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21A42" w14:paraId="0A1A0D62" w14:textId="77777777" w:rsidTr="00F46B54">
        <w:trPr>
          <w:trHeight w:val="720"/>
        </w:trPr>
        <w:tc>
          <w:tcPr>
            <w:tcW w:w="2723" w:type="pct"/>
            <w:gridSpan w:val="2"/>
            <w:tcBorders>
              <w:bottom w:val="single" w:sz="18" w:space="0" w:color="auto"/>
            </w:tcBorders>
          </w:tcPr>
          <w:p w14:paraId="46238734" w14:textId="77777777" w:rsidR="00C15867" w:rsidRPr="00921A42" w:rsidRDefault="00C15867" w:rsidP="00921A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21A42">
              <w:rPr>
                <w:rFonts w:ascii="Univers" w:hAnsi="Univers"/>
                <w:b/>
                <w:sz w:val="28"/>
                <w:szCs w:val="28"/>
                <w:lang w:val="fr-FR"/>
              </w:rPr>
              <w:t>NATIONS</w:t>
            </w:r>
            <w:r w:rsidRPr="00921A42">
              <w:rPr>
                <w:rFonts w:ascii="Univers" w:hAnsi="Univers"/>
                <w:b/>
                <w:sz w:val="28"/>
                <w:szCs w:val="28"/>
                <w:lang w:val="fr-FR"/>
              </w:rPr>
              <w:br/>
              <w:t>UNIES</w:t>
            </w:r>
          </w:p>
        </w:tc>
        <w:tc>
          <w:tcPr>
            <w:tcW w:w="2277" w:type="pct"/>
            <w:tcBorders>
              <w:bottom w:val="single" w:sz="18" w:space="0" w:color="auto"/>
            </w:tcBorders>
          </w:tcPr>
          <w:p w14:paraId="5C06C0A9" w14:textId="77777777" w:rsidR="00C15867" w:rsidRPr="00921A42" w:rsidRDefault="00C15867" w:rsidP="00921A42">
            <w:pPr>
              <w:jc w:val="right"/>
              <w:rPr>
                <w:sz w:val="52"/>
                <w:szCs w:val="52"/>
                <w:lang w:val="fr-FR"/>
              </w:rPr>
            </w:pPr>
            <w:r w:rsidRPr="00921A42">
              <w:rPr>
                <w:rFonts w:ascii="Univers Bold" w:hAnsi="Univers Bold"/>
                <w:b/>
                <w:sz w:val="72"/>
                <w:lang w:val="fr-FR"/>
              </w:rPr>
              <w:t>EP</w:t>
            </w:r>
          </w:p>
        </w:tc>
      </w:tr>
      <w:tr w:rsidR="00C15867" w:rsidRPr="00921A42"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921A42" w:rsidRDefault="00E52838" w:rsidP="00921A42">
            <w:pPr>
              <w:spacing w:before="120"/>
              <w:rPr>
                <w:lang w:val="fr-FR"/>
              </w:rPr>
            </w:pPr>
            <w:r w:rsidRPr="00921A42">
              <w:rPr>
                <w:noProof/>
                <w:lang w:val="fr-FR"/>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0C83EB0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60189013" w14:textId="77777777" w:rsidR="00C15867" w:rsidRPr="00921A42" w:rsidRDefault="00C15867" w:rsidP="00921A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921A42">
              <w:rPr>
                <w:rFonts w:ascii="Univers" w:hAnsi="Univers"/>
                <w:b/>
                <w:sz w:val="32"/>
                <w:lang w:val="fr-FR"/>
              </w:rPr>
              <w:t>Programme des</w:t>
            </w:r>
          </w:p>
          <w:p w14:paraId="295C24C3" w14:textId="77777777" w:rsidR="00C15867" w:rsidRPr="00921A42" w:rsidRDefault="00C15867" w:rsidP="00921A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921A42">
              <w:rPr>
                <w:rFonts w:ascii="Univers" w:hAnsi="Univers"/>
                <w:b/>
                <w:sz w:val="32"/>
                <w:lang w:val="fr-FR"/>
              </w:rPr>
              <w:t>Nations Unies pour</w:t>
            </w:r>
          </w:p>
          <w:p w14:paraId="4EFB09FB" w14:textId="77777777" w:rsidR="00C15867" w:rsidRPr="00921A42" w:rsidRDefault="00C15867" w:rsidP="00921A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921A42">
              <w:rPr>
                <w:rFonts w:ascii="Univers" w:hAnsi="Univers"/>
                <w:b/>
                <w:sz w:val="32"/>
                <w:lang w:val="fr-FR"/>
              </w:rPr>
              <w:t>l’environnement</w:t>
            </w:r>
            <w:proofErr w:type="gramEnd"/>
          </w:p>
          <w:p w14:paraId="0FBAC46B" w14:textId="77777777" w:rsidR="00C15867" w:rsidRPr="00921A42" w:rsidRDefault="00C15867" w:rsidP="00921A42">
            <w:pPr>
              <w:spacing w:before="720"/>
              <w:ind w:left="158"/>
              <w:rPr>
                <w:lang w:val="fr-FR"/>
              </w:rPr>
            </w:pPr>
          </w:p>
        </w:tc>
        <w:tc>
          <w:tcPr>
            <w:tcW w:w="2277" w:type="pct"/>
            <w:tcBorders>
              <w:top w:val="nil"/>
              <w:left w:val="nil"/>
              <w:bottom w:val="single" w:sz="36" w:space="0" w:color="auto"/>
              <w:right w:val="nil"/>
            </w:tcBorders>
          </w:tcPr>
          <w:p w14:paraId="0B0DF55F" w14:textId="77777777" w:rsidR="00C15867" w:rsidRPr="00921A42" w:rsidRDefault="00C15867" w:rsidP="00F46B54">
            <w:pPr>
              <w:ind w:left="362"/>
              <w:rPr>
                <w:lang w:val="fr-FR"/>
              </w:rPr>
            </w:pPr>
            <w:proofErr w:type="spellStart"/>
            <w:r w:rsidRPr="00921A42">
              <w:rPr>
                <w:lang w:val="fr-FR"/>
              </w:rPr>
              <w:t>Distr</w:t>
            </w:r>
            <w:proofErr w:type="spellEnd"/>
            <w:r w:rsidRPr="00921A42">
              <w:rPr>
                <w:lang w:val="fr-FR"/>
              </w:rPr>
              <w:t>.</w:t>
            </w:r>
          </w:p>
          <w:p w14:paraId="318AEF57" w14:textId="77777777" w:rsidR="00923540" w:rsidRPr="00921A42" w:rsidRDefault="00923540" w:rsidP="00F46B54">
            <w:pPr>
              <w:ind w:left="362"/>
              <w:rPr>
                <w:lang w:val="fr-FR"/>
              </w:rPr>
            </w:pPr>
            <w:r w:rsidRPr="00921A42">
              <w:rPr>
                <w:lang w:val="fr-FR"/>
              </w:rPr>
              <w:t>GÉNÉRALE</w:t>
            </w:r>
          </w:p>
          <w:p w14:paraId="3A0CAE6E" w14:textId="77777777" w:rsidR="00C15867" w:rsidRPr="00921A42" w:rsidRDefault="00C15867" w:rsidP="00F46B54">
            <w:pPr>
              <w:ind w:left="362"/>
              <w:rPr>
                <w:lang w:val="fr-FR"/>
              </w:rPr>
            </w:pPr>
          </w:p>
          <w:p w14:paraId="138C72ED" w14:textId="77777777" w:rsidR="00C15867" w:rsidRPr="00921A42" w:rsidRDefault="00C15867" w:rsidP="00F46B54">
            <w:pPr>
              <w:ind w:left="362"/>
              <w:rPr>
                <w:lang w:val="fr-FR"/>
              </w:rPr>
            </w:pPr>
          </w:p>
          <w:p w14:paraId="0E21B416" w14:textId="5446E0A5" w:rsidR="00C15867" w:rsidRPr="00330F95" w:rsidRDefault="00631DED" w:rsidP="00F46B54">
            <w:pPr>
              <w:ind w:left="362"/>
              <w:rPr>
                <w:lang w:val="pt-PT"/>
              </w:rPr>
            </w:pPr>
            <w:r w:rsidRPr="00921A42">
              <w:rPr>
                <w:lang w:val="fr-FR"/>
              </w:rPr>
              <w:fldChar w:fldCharType="begin"/>
            </w:r>
            <w:r w:rsidRPr="00330F95">
              <w:rPr>
                <w:lang w:val="pt-PT"/>
              </w:rPr>
              <w:instrText xml:space="preserve"> DOCPROPERTY "Document number"  \* MERGEFORMAT </w:instrText>
            </w:r>
            <w:r w:rsidRPr="00921A42">
              <w:rPr>
                <w:lang w:val="fr-FR"/>
              </w:rPr>
              <w:fldChar w:fldCharType="separate"/>
            </w:r>
            <w:r w:rsidR="0029605B" w:rsidRPr="00330F95">
              <w:rPr>
                <w:lang w:val="pt-PT"/>
              </w:rPr>
              <w:t>UNEP/OzL.Pro/ExCom/93/43</w:t>
            </w:r>
            <w:r w:rsidRPr="00921A42">
              <w:rPr>
                <w:lang w:val="fr-FR"/>
              </w:rPr>
              <w:fldChar w:fldCharType="end"/>
            </w:r>
          </w:p>
          <w:p w14:paraId="3E065622" w14:textId="1F493235" w:rsidR="00C15867" w:rsidRPr="00330F95" w:rsidRDefault="00BC2495" w:rsidP="00F46B54">
            <w:pPr>
              <w:ind w:left="362"/>
              <w:rPr>
                <w:lang w:val="pt-PT"/>
              </w:rPr>
            </w:pPr>
            <w:r w:rsidRPr="00921A42">
              <w:rPr>
                <w:lang w:val="fr-FR"/>
              </w:rPr>
              <w:fldChar w:fldCharType="begin"/>
            </w:r>
            <w:r w:rsidR="00851352" w:rsidRPr="00330F95">
              <w:rPr>
                <w:lang w:val="pt-PT"/>
              </w:rPr>
              <w:instrText xml:space="preserve"> DOCPROPERTY "Revision date" \@ "d MMMM YYYY"  \* MERGEFORMAT </w:instrText>
            </w:r>
            <w:r w:rsidRPr="00921A42">
              <w:rPr>
                <w:lang w:val="fr-FR"/>
              </w:rPr>
              <w:fldChar w:fldCharType="separate"/>
            </w:r>
            <w:r w:rsidR="00634D1D" w:rsidRPr="00330F95">
              <w:rPr>
                <w:lang w:val="pt-PT"/>
              </w:rPr>
              <w:t xml:space="preserve">27 </w:t>
            </w:r>
            <w:r w:rsidR="00921A42" w:rsidRPr="00330F95">
              <w:rPr>
                <w:lang w:val="pt-PT"/>
              </w:rPr>
              <w:t>novembre</w:t>
            </w:r>
            <w:r w:rsidR="00634D1D" w:rsidRPr="00330F95">
              <w:rPr>
                <w:lang w:val="pt-PT"/>
              </w:rPr>
              <w:t xml:space="preserve"> 2023</w:t>
            </w:r>
            <w:r w:rsidRPr="00921A42">
              <w:rPr>
                <w:lang w:val="fr-FR"/>
              </w:rPr>
              <w:fldChar w:fldCharType="end"/>
            </w:r>
          </w:p>
          <w:p w14:paraId="14231B4A" w14:textId="77777777" w:rsidR="00C15867" w:rsidRPr="00330F95" w:rsidRDefault="00C15867" w:rsidP="00F46B54">
            <w:pPr>
              <w:ind w:left="362"/>
              <w:rPr>
                <w:caps/>
                <w:lang w:val="pt-PT"/>
              </w:rPr>
            </w:pPr>
          </w:p>
          <w:p w14:paraId="30A94E50" w14:textId="6E483F67" w:rsidR="00231A84" w:rsidRDefault="00231A84" w:rsidP="00330F95">
            <w:pPr>
              <w:ind w:left="340"/>
              <w:rPr>
                <w:caps/>
                <w:lang w:val="fr-FR"/>
              </w:rPr>
            </w:pPr>
            <w:r>
              <w:rPr>
                <w:caps/>
                <w:lang w:val="fr-FR"/>
              </w:rPr>
              <w:t>FRANÇAIS</w:t>
            </w:r>
          </w:p>
          <w:p w14:paraId="21DA9D8F" w14:textId="1EB6C2D8" w:rsidR="00C15867" w:rsidRPr="00921A42" w:rsidRDefault="00231A84" w:rsidP="00231A84">
            <w:pPr>
              <w:ind w:left="362"/>
              <w:rPr>
                <w:lang w:val="fr-FR"/>
              </w:rPr>
            </w:pPr>
            <w:r>
              <w:t>ORIGINAL: ANGLAIS</w:t>
            </w:r>
          </w:p>
        </w:tc>
      </w:tr>
    </w:tbl>
    <w:p w14:paraId="42051AAE" w14:textId="5F095CA2" w:rsidR="00CA59FB" w:rsidRPr="00921A42" w:rsidRDefault="00C15867" w:rsidP="00CA59FB">
      <w:pPr>
        <w:jc w:val="left"/>
        <w:rPr>
          <w:lang w:val="fr-FR"/>
        </w:rPr>
      </w:pPr>
      <w:r w:rsidRPr="00921A42">
        <w:rPr>
          <w:lang w:val="fr-FR"/>
        </w:rPr>
        <w:t>COMITÉ EXÉCUTIF</w:t>
      </w:r>
      <w:r w:rsidRPr="00921A42">
        <w:rPr>
          <w:lang w:val="fr-FR"/>
        </w:rPr>
        <w:br/>
        <w:t xml:space="preserve">  DU FONDS MULTILATÉRAL AUX FINS</w:t>
      </w:r>
      <w:r w:rsidRPr="00921A42">
        <w:rPr>
          <w:lang w:val="fr-FR"/>
        </w:rPr>
        <w:br/>
        <w:t xml:space="preserve">  D’APPLICATION DU PROTOCOLE DE MONTRÉAL</w:t>
      </w:r>
      <w:r w:rsidRPr="00921A42">
        <w:rPr>
          <w:lang w:val="fr-FR"/>
        </w:rPr>
        <w:br/>
        <w:t>Quatre-vingt-treizième réunion</w:t>
      </w:r>
    </w:p>
    <w:p w14:paraId="58DD64F8" w14:textId="0FE84F62" w:rsidR="00CA59FB" w:rsidRPr="00921A42" w:rsidRDefault="00CA59FB" w:rsidP="00CA59FB">
      <w:pPr>
        <w:jc w:val="left"/>
        <w:rPr>
          <w:lang w:val="fr-FR"/>
        </w:rPr>
      </w:pPr>
      <w:r w:rsidRPr="00921A42">
        <w:rPr>
          <w:lang w:val="fr-FR"/>
        </w:rPr>
        <w:t>Montréal, 15 – 19 décembre 2023</w:t>
      </w:r>
    </w:p>
    <w:p w14:paraId="16B78E1F" w14:textId="30755105" w:rsidR="00C038BF" w:rsidRPr="00921A42" w:rsidRDefault="00C038BF" w:rsidP="00C038BF">
      <w:pPr>
        <w:jc w:val="left"/>
        <w:rPr>
          <w:lang w:val="fr-FR"/>
        </w:rPr>
      </w:pPr>
      <w:r w:rsidRPr="00921A42">
        <w:rPr>
          <w:lang w:val="fr-FR"/>
        </w:rPr>
        <w:t xml:space="preserve">Points </w:t>
      </w:r>
      <w:r w:rsidR="00330F95" w:rsidRPr="00921A42">
        <w:rPr>
          <w:lang w:val="fr-FR"/>
        </w:rPr>
        <w:t>9</w:t>
      </w:r>
      <w:r w:rsidR="00330F95" w:rsidRPr="00330F95">
        <w:rPr>
          <w:lang w:val="fr-FR"/>
        </w:rPr>
        <w:t>(</w:t>
      </w:r>
      <w:r w:rsidR="00330F95" w:rsidRPr="00921A42">
        <w:rPr>
          <w:lang w:val="fr-FR"/>
        </w:rPr>
        <w:t>c</w:t>
      </w:r>
      <w:r w:rsidRPr="00921A42">
        <w:rPr>
          <w:lang w:val="fr-FR"/>
        </w:rPr>
        <w:t>) et d) de l'ordre du jour provisoire</w:t>
      </w:r>
      <w:r w:rsidRPr="00921A42">
        <w:rPr>
          <w:rStyle w:val="FootnoteReference"/>
          <w:lang w:val="fr-FR"/>
        </w:rPr>
        <w:footnoteReference w:id="2"/>
      </w:r>
    </w:p>
    <w:p w14:paraId="1AD3EF44" w14:textId="77777777" w:rsidR="00C038BF" w:rsidRPr="00921A42" w:rsidRDefault="00C038BF" w:rsidP="00C038BF">
      <w:pPr>
        <w:jc w:val="left"/>
        <w:rPr>
          <w:lang w:val="fr-FR"/>
        </w:rPr>
      </w:pPr>
    </w:p>
    <w:p w14:paraId="4F8EB96D" w14:textId="77777777" w:rsidR="00C038BF" w:rsidRPr="00921A42" w:rsidRDefault="00C038BF" w:rsidP="00C038BF">
      <w:pPr>
        <w:jc w:val="left"/>
        <w:rPr>
          <w:lang w:val="fr-FR"/>
        </w:rPr>
      </w:pPr>
    </w:p>
    <w:p w14:paraId="55E144B0" w14:textId="77777777" w:rsidR="00357C43" w:rsidRPr="00921A42" w:rsidRDefault="00357C43" w:rsidP="00C038BF">
      <w:pPr>
        <w:rPr>
          <w:lang w:val="fr-FR"/>
        </w:rPr>
      </w:pPr>
    </w:p>
    <w:p w14:paraId="68EE2594" w14:textId="75BC58D4" w:rsidR="00C038BF" w:rsidRPr="00921A42" w:rsidRDefault="00C038BF" w:rsidP="00C038BF">
      <w:pPr>
        <w:jc w:val="center"/>
        <w:rPr>
          <w:b/>
          <w:lang w:val="fr-FR"/>
        </w:rPr>
      </w:pPr>
      <w:bookmarkStart w:id="0" w:name="_Hlk153529374"/>
      <w:r w:rsidRPr="00921A42">
        <w:rPr>
          <w:b/>
          <w:lang w:val="fr-FR"/>
        </w:rPr>
        <w:t>PROPOSITIONS DE PROJETS : ÉTAT PLURINATIONAL DE BOLIVIE</w:t>
      </w:r>
    </w:p>
    <w:bookmarkEnd w:id="0"/>
    <w:p w14:paraId="13249A53" w14:textId="77777777" w:rsidR="00C038BF" w:rsidRPr="00921A42" w:rsidRDefault="00C038BF" w:rsidP="00C038BF">
      <w:pPr>
        <w:rPr>
          <w:lang w:val="fr-FR"/>
        </w:rPr>
      </w:pPr>
    </w:p>
    <w:p w14:paraId="7E4129C8" w14:textId="77777777" w:rsidR="00C038BF" w:rsidRPr="00921A42" w:rsidRDefault="00C038BF" w:rsidP="00C038BF">
      <w:pPr>
        <w:rPr>
          <w:lang w:val="fr-FR"/>
        </w:rPr>
      </w:pPr>
    </w:p>
    <w:p w14:paraId="24ECD060" w14:textId="0A0F0AB8" w:rsidR="00C038BF" w:rsidRPr="00921A42" w:rsidRDefault="00C038BF" w:rsidP="00C038BF">
      <w:pPr>
        <w:ind w:firstLine="720"/>
        <w:rPr>
          <w:lang w:val="fr-FR"/>
        </w:rPr>
      </w:pPr>
      <w:r w:rsidRPr="00921A42">
        <w:rPr>
          <w:lang w:val="fr-FR"/>
        </w:rPr>
        <w:t>Le présent document comprend les observations et la recommandation du Secrétariat sur les propositions de projet suivantes :</w:t>
      </w:r>
    </w:p>
    <w:p w14:paraId="2C02A9F3" w14:textId="77777777" w:rsidR="00C038BF" w:rsidRPr="00921A42" w:rsidRDefault="00C038BF" w:rsidP="00C038BF">
      <w:pPr>
        <w:rPr>
          <w:lang w:val="fr-FR"/>
        </w:rPr>
      </w:pPr>
    </w:p>
    <w:p w14:paraId="7D3E9628" w14:textId="77777777" w:rsidR="00C038BF" w:rsidRPr="00921A42" w:rsidRDefault="00C038BF" w:rsidP="00C038BF">
      <w:pPr>
        <w:rPr>
          <w:u w:val="single"/>
          <w:lang w:val="fr-FR"/>
        </w:rPr>
      </w:pPr>
      <w:r w:rsidRPr="00921A42">
        <w:rPr>
          <w:u w:val="single"/>
          <w:lang w:val="fr-FR"/>
        </w:rPr>
        <w:t>Élimination</w:t>
      </w:r>
    </w:p>
    <w:p w14:paraId="6513764A" w14:textId="77777777" w:rsidR="00C038BF" w:rsidRPr="00921A42" w:rsidRDefault="00C038BF" w:rsidP="00C038BF">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921A42" w14:paraId="7A9903B9" w14:textId="77777777" w:rsidTr="00921A42">
        <w:tc>
          <w:tcPr>
            <w:tcW w:w="6941" w:type="dxa"/>
          </w:tcPr>
          <w:p w14:paraId="36ADD52B" w14:textId="4EDFB113" w:rsidR="00C038BF" w:rsidRPr="00921A42" w:rsidRDefault="00C038BF" w:rsidP="00921A42">
            <w:pPr>
              <w:pStyle w:val="ListParagraph"/>
              <w:numPr>
                <w:ilvl w:val="0"/>
                <w:numId w:val="22"/>
              </w:numPr>
              <w:ind w:hanging="830"/>
              <w:jc w:val="left"/>
              <w:rPr>
                <w:lang w:val="fr-FR"/>
              </w:rPr>
            </w:pPr>
            <w:r w:rsidRPr="00921A42">
              <w:rPr>
                <w:lang w:val="fr-FR"/>
              </w:rPr>
              <w:t>Plan de gestion de l’élimination des HCFC (phase II, deuxième tranche)</w:t>
            </w:r>
          </w:p>
        </w:tc>
        <w:tc>
          <w:tcPr>
            <w:tcW w:w="2409" w:type="dxa"/>
          </w:tcPr>
          <w:p w14:paraId="45D795C2" w14:textId="679E174A" w:rsidR="00C038BF" w:rsidRPr="00921A42" w:rsidRDefault="0036485B" w:rsidP="00921A42">
            <w:pPr>
              <w:jc w:val="right"/>
              <w:rPr>
                <w:lang w:val="fr-FR"/>
              </w:rPr>
            </w:pPr>
            <w:r w:rsidRPr="00921A42">
              <w:rPr>
                <w:lang w:val="fr-FR"/>
              </w:rPr>
              <w:t>ONUDI et PNUE</w:t>
            </w:r>
          </w:p>
        </w:tc>
      </w:tr>
    </w:tbl>
    <w:p w14:paraId="47DDF731" w14:textId="77777777" w:rsidR="00732C5C" w:rsidRPr="00921A42" w:rsidRDefault="00732C5C" w:rsidP="00732C5C">
      <w:pPr>
        <w:spacing w:before="240" w:after="240"/>
        <w:rPr>
          <w:u w:val="single"/>
          <w:lang w:val="fr-FR"/>
        </w:rPr>
      </w:pPr>
      <w:r w:rsidRPr="00921A42">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C5C" w:rsidRPr="00921A42" w14:paraId="47B0D412" w14:textId="77777777" w:rsidTr="00921A42">
        <w:tc>
          <w:tcPr>
            <w:tcW w:w="6941" w:type="dxa"/>
          </w:tcPr>
          <w:p w14:paraId="2960E2C0" w14:textId="77777777" w:rsidR="00732C5C" w:rsidRPr="00921A42" w:rsidRDefault="00732C5C" w:rsidP="00732C5C">
            <w:pPr>
              <w:pStyle w:val="ListParagraph"/>
              <w:numPr>
                <w:ilvl w:val="0"/>
                <w:numId w:val="22"/>
              </w:numPr>
              <w:ind w:hanging="830"/>
              <w:rPr>
                <w:lang w:val="fr-FR"/>
              </w:rPr>
            </w:pPr>
            <w:r w:rsidRPr="00921A42">
              <w:rPr>
                <w:lang w:val="fr-FR"/>
              </w:rPr>
              <w:t>Plan de mise en œuvre des HFC de Kigali (phase I, première tranche)</w:t>
            </w:r>
          </w:p>
        </w:tc>
        <w:tc>
          <w:tcPr>
            <w:tcW w:w="2409" w:type="dxa"/>
          </w:tcPr>
          <w:p w14:paraId="04E7B253" w14:textId="77777777" w:rsidR="00732C5C" w:rsidRPr="00921A42" w:rsidRDefault="00732C5C" w:rsidP="00921A42">
            <w:pPr>
              <w:jc w:val="right"/>
              <w:rPr>
                <w:lang w:val="fr-FR"/>
              </w:rPr>
            </w:pPr>
            <w:r w:rsidRPr="00921A42">
              <w:rPr>
                <w:lang w:val="fr-FR"/>
              </w:rPr>
              <w:t>ONUDI et PNUE</w:t>
            </w:r>
          </w:p>
        </w:tc>
      </w:tr>
    </w:tbl>
    <w:p w14:paraId="1DC9E3C7" w14:textId="77777777" w:rsidR="009208BA" w:rsidRPr="00921A42" w:rsidRDefault="009208BA" w:rsidP="009208BA">
      <w:pPr>
        <w:spacing w:before="240" w:after="240"/>
        <w:rPr>
          <w:u w:val="single"/>
          <w:lang w:val="fr-FR"/>
        </w:rPr>
      </w:pPr>
      <w:r w:rsidRPr="00921A42">
        <w:rPr>
          <w:u w:val="single"/>
          <w:lang w:val="fr-FR"/>
        </w:rPr>
        <w:t>Efficacité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208BA" w:rsidRPr="00921A42" w14:paraId="5F9C5637" w14:textId="77777777" w:rsidTr="00921A42">
        <w:tc>
          <w:tcPr>
            <w:tcW w:w="6941" w:type="dxa"/>
          </w:tcPr>
          <w:p w14:paraId="6534144B" w14:textId="77777777" w:rsidR="009208BA" w:rsidRPr="00921A42" w:rsidRDefault="009208BA" w:rsidP="009208BA">
            <w:pPr>
              <w:pStyle w:val="ListParagraph"/>
              <w:numPr>
                <w:ilvl w:val="0"/>
                <w:numId w:val="22"/>
              </w:numPr>
              <w:ind w:hanging="830"/>
              <w:rPr>
                <w:lang w:val="fr-FR"/>
              </w:rPr>
            </w:pPr>
            <w:bookmarkStart w:id="1" w:name="_Hlk148535675"/>
            <w:r w:rsidRPr="00921A42">
              <w:rPr>
                <w:lang w:val="fr-FR"/>
              </w:rPr>
              <w:t>Projet pilote visant à maintenir ou améliorer l'efficacité énergétique des technologies et équipements de remplacement dans le contexte de la réduction progressive des HFC (activités sans investissement</w:t>
            </w:r>
            <w:bookmarkEnd w:id="1"/>
            <w:r w:rsidRPr="00921A42">
              <w:rPr>
                <w:lang w:val="fr-FR"/>
              </w:rPr>
              <w:t>)</w:t>
            </w:r>
          </w:p>
        </w:tc>
        <w:tc>
          <w:tcPr>
            <w:tcW w:w="2409" w:type="dxa"/>
          </w:tcPr>
          <w:p w14:paraId="19FB7AA2" w14:textId="77777777" w:rsidR="009208BA" w:rsidRPr="00921A42" w:rsidRDefault="009208BA" w:rsidP="00921A42">
            <w:pPr>
              <w:jc w:val="right"/>
              <w:rPr>
                <w:lang w:val="fr-FR"/>
              </w:rPr>
            </w:pPr>
            <w:r w:rsidRPr="00921A42">
              <w:rPr>
                <w:lang w:val="fr-FR"/>
              </w:rPr>
              <w:t xml:space="preserve">ONUDI </w:t>
            </w:r>
          </w:p>
        </w:tc>
      </w:tr>
    </w:tbl>
    <w:p w14:paraId="4264E987" w14:textId="77777777" w:rsidR="00C038BF" w:rsidRPr="00921A42" w:rsidRDefault="00C038BF" w:rsidP="00C038BF">
      <w:pPr>
        <w:rPr>
          <w:lang w:val="fr-FR"/>
        </w:rPr>
      </w:pPr>
      <w:r w:rsidRPr="00921A42">
        <w:rPr>
          <w:lang w:val="fr-FR"/>
        </w:rPr>
        <w:br w:type="page"/>
      </w:r>
    </w:p>
    <w:p w14:paraId="345FB131" w14:textId="77777777" w:rsidR="00C038BF" w:rsidRPr="00921A42" w:rsidRDefault="00C038BF" w:rsidP="00677FAE">
      <w:pPr>
        <w:spacing w:after="200"/>
        <w:jc w:val="center"/>
        <w:rPr>
          <w:b/>
          <w:lang w:val="fr-FR"/>
        </w:rPr>
      </w:pPr>
      <w:r w:rsidRPr="00921A42">
        <w:rPr>
          <w:b/>
          <w:lang w:val="fr-FR"/>
        </w:rPr>
        <w:lastRenderedPageBreak/>
        <w:t>FICHE D’ÉVALUATION DE PROJET – PROJETS PLURIANNUELS</w:t>
      </w:r>
    </w:p>
    <w:p w14:paraId="42EF5E01" w14:textId="6FBB70CD" w:rsidR="00C038BF" w:rsidRPr="00921A42" w:rsidRDefault="00424068" w:rsidP="00677FAE">
      <w:pPr>
        <w:spacing w:after="240"/>
        <w:jc w:val="center"/>
        <w:rPr>
          <w:b/>
          <w:bCs/>
          <w:lang w:val="fr-FR"/>
        </w:rPr>
      </w:pPr>
      <w:r w:rsidRPr="00921A42">
        <w:rPr>
          <w:b/>
          <w:bCs/>
          <w:lang w:val="fr-FR"/>
        </w:rPr>
        <w:t>Bolivie (Etat plurinational de)</w:t>
      </w:r>
    </w:p>
    <w:tbl>
      <w:tblPr>
        <w:tblStyle w:val="TableGrid"/>
        <w:tblW w:w="10008" w:type="dxa"/>
        <w:tblLook w:val="04A0" w:firstRow="1" w:lastRow="0" w:firstColumn="1" w:lastColumn="0" w:noHBand="0" w:noVBand="1"/>
      </w:tblPr>
      <w:tblGrid>
        <w:gridCol w:w="2830"/>
        <w:gridCol w:w="2127"/>
        <w:gridCol w:w="2409"/>
        <w:gridCol w:w="2642"/>
      </w:tblGrid>
      <w:tr w:rsidR="00C038BF" w:rsidRPr="00231A84" w14:paraId="19DB8B4A" w14:textId="77777777" w:rsidTr="00606E8F">
        <w:trPr>
          <w:trHeight w:val="240"/>
        </w:trPr>
        <w:tc>
          <w:tcPr>
            <w:tcW w:w="2830" w:type="dxa"/>
            <w:hideMark/>
          </w:tcPr>
          <w:p w14:paraId="42A36767" w14:textId="77777777" w:rsidR="00C038BF" w:rsidRPr="00231A84" w:rsidRDefault="00C038BF" w:rsidP="00921A42">
            <w:pPr>
              <w:jc w:val="left"/>
              <w:rPr>
                <w:rFonts w:asciiTheme="majorBidi" w:hAnsiTheme="majorBidi" w:cstheme="majorBidi"/>
                <w:b/>
                <w:sz w:val="16"/>
                <w:szCs w:val="16"/>
                <w:lang w:val="fr-FR"/>
              </w:rPr>
            </w:pPr>
            <w:r w:rsidRPr="00231A84">
              <w:rPr>
                <w:rFonts w:asciiTheme="majorBidi" w:hAnsiTheme="majorBidi" w:cstheme="majorBidi"/>
                <w:b/>
                <w:sz w:val="16"/>
                <w:szCs w:val="16"/>
                <w:lang w:val="fr-FR"/>
              </w:rPr>
              <w:t>(I) TITRE DU PROJET</w:t>
            </w:r>
          </w:p>
        </w:tc>
        <w:tc>
          <w:tcPr>
            <w:tcW w:w="2127" w:type="dxa"/>
            <w:hideMark/>
          </w:tcPr>
          <w:p w14:paraId="11C2B22A" w14:textId="77777777" w:rsidR="00C038BF" w:rsidRPr="00231A84" w:rsidRDefault="00C038BF" w:rsidP="00921A42">
            <w:pPr>
              <w:jc w:val="center"/>
              <w:rPr>
                <w:rFonts w:asciiTheme="majorBidi" w:hAnsiTheme="majorBidi" w:cstheme="majorBidi"/>
                <w:b/>
                <w:sz w:val="16"/>
                <w:szCs w:val="16"/>
                <w:lang w:val="fr-FR"/>
              </w:rPr>
            </w:pPr>
            <w:r w:rsidRPr="00231A84">
              <w:rPr>
                <w:rFonts w:asciiTheme="majorBidi" w:hAnsiTheme="majorBidi" w:cstheme="majorBidi"/>
                <w:b/>
                <w:sz w:val="16"/>
                <w:szCs w:val="16"/>
                <w:lang w:val="fr-FR"/>
              </w:rPr>
              <w:t>AGENCE</w:t>
            </w:r>
          </w:p>
        </w:tc>
        <w:tc>
          <w:tcPr>
            <w:tcW w:w="2409" w:type="dxa"/>
            <w:hideMark/>
          </w:tcPr>
          <w:p w14:paraId="75399D44" w14:textId="77777777" w:rsidR="00C038BF" w:rsidRPr="00231A84" w:rsidRDefault="00C038BF" w:rsidP="00921A42">
            <w:pPr>
              <w:jc w:val="center"/>
              <w:rPr>
                <w:rFonts w:asciiTheme="majorBidi" w:hAnsiTheme="majorBidi" w:cstheme="majorBidi"/>
                <w:b/>
                <w:sz w:val="16"/>
                <w:szCs w:val="16"/>
                <w:lang w:val="fr-FR"/>
              </w:rPr>
            </w:pPr>
            <w:r w:rsidRPr="00231A84">
              <w:rPr>
                <w:rFonts w:asciiTheme="majorBidi" w:hAnsiTheme="majorBidi" w:cstheme="majorBidi"/>
                <w:b/>
                <w:sz w:val="16"/>
                <w:szCs w:val="16"/>
                <w:lang w:val="fr-FR"/>
              </w:rPr>
              <w:t>RÉUNION D’APPROBATION</w:t>
            </w:r>
          </w:p>
        </w:tc>
        <w:tc>
          <w:tcPr>
            <w:tcW w:w="2642" w:type="dxa"/>
            <w:hideMark/>
          </w:tcPr>
          <w:p w14:paraId="3E5339C2" w14:textId="77777777" w:rsidR="00C038BF" w:rsidRPr="00231A84" w:rsidRDefault="00C038BF" w:rsidP="00921A42">
            <w:pPr>
              <w:jc w:val="center"/>
              <w:rPr>
                <w:rFonts w:asciiTheme="majorBidi" w:hAnsiTheme="majorBidi" w:cstheme="majorBidi"/>
                <w:b/>
                <w:sz w:val="16"/>
                <w:szCs w:val="16"/>
                <w:lang w:val="fr-FR"/>
              </w:rPr>
            </w:pPr>
            <w:r w:rsidRPr="00231A84">
              <w:rPr>
                <w:rFonts w:asciiTheme="majorBidi" w:hAnsiTheme="majorBidi" w:cstheme="majorBidi"/>
                <w:b/>
                <w:sz w:val="16"/>
                <w:szCs w:val="16"/>
                <w:lang w:val="fr-FR"/>
              </w:rPr>
              <w:t>MESURES DE CONTRÔLE</w:t>
            </w:r>
          </w:p>
        </w:tc>
      </w:tr>
      <w:tr w:rsidR="00C038BF" w:rsidRPr="00231A84" w14:paraId="28C4F280" w14:textId="77777777" w:rsidTr="00606E8F">
        <w:trPr>
          <w:trHeight w:val="240"/>
        </w:trPr>
        <w:tc>
          <w:tcPr>
            <w:tcW w:w="2830" w:type="dxa"/>
            <w:vAlign w:val="center"/>
            <w:hideMark/>
          </w:tcPr>
          <w:p w14:paraId="167B581F" w14:textId="05081B85" w:rsidR="00C038BF" w:rsidRPr="00231A84" w:rsidRDefault="00C038BF" w:rsidP="00921A42">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Plan de gestion de l’élimination des HCFC (phase II)</w:t>
            </w:r>
          </w:p>
        </w:tc>
        <w:tc>
          <w:tcPr>
            <w:tcW w:w="2127" w:type="dxa"/>
            <w:vAlign w:val="center"/>
          </w:tcPr>
          <w:p w14:paraId="14F0669F" w14:textId="5B021B8B" w:rsidR="00C038BF" w:rsidRPr="00231A84" w:rsidRDefault="00AC59F7" w:rsidP="00921A42">
            <w:pPr>
              <w:jc w:val="center"/>
              <w:rPr>
                <w:rFonts w:asciiTheme="majorBidi" w:hAnsiTheme="majorBidi" w:cstheme="majorBidi"/>
                <w:sz w:val="16"/>
                <w:szCs w:val="16"/>
                <w:lang w:val="fr-FR"/>
              </w:rPr>
            </w:pPr>
            <w:r w:rsidRPr="00231A84">
              <w:rPr>
                <w:rFonts w:asciiTheme="majorBidi" w:hAnsiTheme="majorBidi" w:cstheme="majorBidi"/>
                <w:color w:val="000000" w:themeColor="text1"/>
                <w:sz w:val="16"/>
                <w:szCs w:val="16"/>
                <w:lang w:val="fr-FR"/>
              </w:rPr>
              <w:t>ONUDI (agence principale), PNUE</w:t>
            </w:r>
          </w:p>
        </w:tc>
        <w:tc>
          <w:tcPr>
            <w:tcW w:w="2409" w:type="dxa"/>
            <w:vAlign w:val="center"/>
          </w:tcPr>
          <w:p w14:paraId="659D8E91" w14:textId="069F6D35" w:rsidR="00C038BF" w:rsidRPr="00231A84" w:rsidRDefault="009569FD" w:rsidP="00921A42">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87</w:t>
            </w:r>
            <w:r w:rsidRPr="00231A84">
              <w:rPr>
                <w:rFonts w:asciiTheme="majorBidi" w:hAnsiTheme="majorBidi" w:cstheme="majorBidi"/>
                <w:sz w:val="16"/>
                <w:szCs w:val="16"/>
                <w:vertAlign w:val="superscript"/>
                <w:lang w:val="fr-FR"/>
              </w:rPr>
              <w:t>e</w:t>
            </w:r>
          </w:p>
        </w:tc>
        <w:tc>
          <w:tcPr>
            <w:tcW w:w="2642" w:type="dxa"/>
            <w:vAlign w:val="center"/>
          </w:tcPr>
          <w:p w14:paraId="68734257" w14:textId="2F3A8095" w:rsidR="00C038BF" w:rsidRPr="00231A84" w:rsidRDefault="00EC0A0B" w:rsidP="00921A42">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100 % d'élimination d'ici 2030</w:t>
            </w:r>
          </w:p>
        </w:tc>
      </w:tr>
    </w:tbl>
    <w:p w14:paraId="2697EBBF" w14:textId="77777777" w:rsidR="00C038BF" w:rsidRPr="00231A84" w:rsidRDefault="00C038BF" w:rsidP="00C038BF">
      <w:pPr>
        <w:jc w:val="center"/>
        <w:rPr>
          <w:rFonts w:asciiTheme="majorBidi" w:hAnsiTheme="majorBidi" w:cstheme="majorBidi"/>
          <w:sz w:val="16"/>
          <w:szCs w:val="16"/>
          <w:lang w:val="fr-FR"/>
        </w:rPr>
      </w:pPr>
    </w:p>
    <w:tbl>
      <w:tblPr>
        <w:tblStyle w:val="TableGrid"/>
        <w:tblW w:w="10000" w:type="dxa"/>
        <w:tblLook w:val="04A0" w:firstRow="1" w:lastRow="0" w:firstColumn="1" w:lastColumn="0" w:noHBand="0" w:noVBand="1"/>
      </w:tblPr>
      <w:tblGrid>
        <w:gridCol w:w="5200"/>
        <w:gridCol w:w="2400"/>
        <w:gridCol w:w="2400"/>
      </w:tblGrid>
      <w:tr w:rsidR="00C038BF" w:rsidRPr="00231A84" w14:paraId="1BF82042" w14:textId="77777777" w:rsidTr="00606E8F">
        <w:trPr>
          <w:trHeight w:val="43"/>
        </w:trPr>
        <w:tc>
          <w:tcPr>
            <w:tcW w:w="5200" w:type="dxa"/>
            <w:hideMark/>
          </w:tcPr>
          <w:p w14:paraId="2D3BD0A9" w14:textId="77777777" w:rsidR="00C038BF" w:rsidRPr="00231A84" w:rsidRDefault="00C038BF" w:rsidP="00921A42">
            <w:pPr>
              <w:jc w:val="left"/>
              <w:rPr>
                <w:rFonts w:asciiTheme="majorBidi" w:hAnsiTheme="majorBidi" w:cstheme="majorBidi"/>
                <w:b/>
                <w:sz w:val="16"/>
                <w:szCs w:val="16"/>
                <w:lang w:val="fr-FR"/>
              </w:rPr>
            </w:pPr>
            <w:r w:rsidRPr="00231A84">
              <w:rPr>
                <w:rFonts w:asciiTheme="majorBidi" w:hAnsiTheme="majorBidi" w:cstheme="majorBidi"/>
                <w:b/>
                <w:sz w:val="16"/>
                <w:szCs w:val="16"/>
                <w:lang w:val="fr-FR"/>
              </w:rPr>
              <w:t>(II) DERNIÈRES DONNÉES DE L’ARTICLE 7 (Annexe C, Groupe l)</w:t>
            </w:r>
          </w:p>
        </w:tc>
        <w:tc>
          <w:tcPr>
            <w:tcW w:w="2400" w:type="dxa"/>
            <w:hideMark/>
          </w:tcPr>
          <w:p w14:paraId="6AC0A7CD" w14:textId="66F55AAB" w:rsidR="00C038BF" w:rsidRPr="00231A84" w:rsidRDefault="00C038BF" w:rsidP="00921A42">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Année : 2022</w:t>
            </w:r>
          </w:p>
        </w:tc>
        <w:tc>
          <w:tcPr>
            <w:tcW w:w="2400" w:type="dxa"/>
            <w:hideMark/>
          </w:tcPr>
          <w:p w14:paraId="7BF25D74" w14:textId="40DAFF0B" w:rsidR="00C038BF" w:rsidRPr="00231A84" w:rsidRDefault="00FB7B6A" w:rsidP="00921A42">
            <w:pPr>
              <w:jc w:val="right"/>
              <w:rPr>
                <w:rFonts w:asciiTheme="majorBidi" w:hAnsiTheme="majorBidi" w:cstheme="majorBidi"/>
                <w:sz w:val="16"/>
                <w:szCs w:val="16"/>
                <w:lang w:val="fr-FR"/>
              </w:rPr>
            </w:pPr>
            <w:r w:rsidRPr="00231A84">
              <w:rPr>
                <w:rFonts w:asciiTheme="majorBidi" w:hAnsiTheme="majorBidi" w:cstheme="majorBidi"/>
                <w:color w:val="000000" w:themeColor="text1"/>
                <w:sz w:val="16"/>
                <w:szCs w:val="16"/>
                <w:lang w:val="fr-FR"/>
              </w:rPr>
              <w:t>1,40</w:t>
            </w:r>
            <w:r w:rsidR="00921A42" w:rsidRPr="00231A84">
              <w:rPr>
                <w:rFonts w:asciiTheme="majorBidi" w:hAnsiTheme="majorBidi" w:cstheme="majorBidi"/>
                <w:color w:val="000000" w:themeColor="text1"/>
                <w:sz w:val="16"/>
                <w:szCs w:val="16"/>
                <w:lang w:val="fr-FR"/>
              </w:rPr>
              <w:t xml:space="preserve"> </w:t>
            </w:r>
            <w:r w:rsidR="00C038BF" w:rsidRPr="00231A84">
              <w:rPr>
                <w:rFonts w:asciiTheme="majorBidi" w:hAnsiTheme="majorBidi" w:cstheme="majorBidi"/>
                <w:sz w:val="16"/>
                <w:szCs w:val="16"/>
                <w:lang w:val="fr-FR"/>
              </w:rPr>
              <w:t>tonnes PAO</w:t>
            </w:r>
          </w:p>
        </w:tc>
      </w:tr>
    </w:tbl>
    <w:p w14:paraId="18FA33DC" w14:textId="77777777" w:rsidR="00C038BF" w:rsidRPr="00231A84" w:rsidRDefault="00C038BF" w:rsidP="00C038BF">
      <w:pPr>
        <w:jc w:val="center"/>
        <w:rPr>
          <w:rFonts w:asciiTheme="majorBidi" w:hAnsiTheme="majorBidi" w:cstheme="majorBidi"/>
          <w:sz w:val="16"/>
          <w:szCs w:val="16"/>
          <w:lang w:val="fr-FR"/>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C038BF" w:rsidRPr="00231A84" w14:paraId="54AFE722" w14:textId="77777777" w:rsidTr="00606E8F">
        <w:trPr>
          <w:trHeight w:val="249"/>
        </w:trPr>
        <w:tc>
          <w:tcPr>
            <w:tcW w:w="7933" w:type="dxa"/>
            <w:gridSpan w:val="8"/>
            <w:hideMark/>
          </w:tcPr>
          <w:p w14:paraId="51A43505" w14:textId="77777777" w:rsidR="00C038BF" w:rsidRPr="00231A84" w:rsidRDefault="00C038BF" w:rsidP="00921A42">
            <w:pPr>
              <w:jc w:val="left"/>
              <w:rPr>
                <w:rFonts w:asciiTheme="majorBidi" w:hAnsiTheme="majorBidi" w:cstheme="majorBidi"/>
                <w:b/>
                <w:sz w:val="16"/>
                <w:szCs w:val="16"/>
                <w:lang w:val="fr-FR"/>
              </w:rPr>
            </w:pPr>
            <w:r w:rsidRPr="00231A84">
              <w:rPr>
                <w:rFonts w:asciiTheme="majorBidi" w:hAnsiTheme="majorBidi" w:cstheme="majorBidi"/>
                <w:b/>
                <w:sz w:val="16"/>
                <w:szCs w:val="16"/>
                <w:lang w:val="fr-FR"/>
              </w:rPr>
              <w:t>(III) DERNIÈRES DONNÉES SECTORIELLES DU PROGRAMME DU PAYS (tonnes PAO)</w:t>
            </w:r>
          </w:p>
        </w:tc>
        <w:tc>
          <w:tcPr>
            <w:tcW w:w="2072" w:type="dxa"/>
            <w:gridSpan w:val="2"/>
            <w:hideMark/>
          </w:tcPr>
          <w:p w14:paraId="2392E034" w14:textId="4643ED45" w:rsidR="00C038BF" w:rsidRPr="00231A84" w:rsidRDefault="00C038BF" w:rsidP="00921A42">
            <w:pPr>
              <w:jc w:val="right"/>
              <w:rPr>
                <w:rFonts w:asciiTheme="majorBidi" w:hAnsiTheme="majorBidi" w:cstheme="majorBidi"/>
                <w:b/>
                <w:sz w:val="16"/>
                <w:szCs w:val="16"/>
                <w:lang w:val="fr-FR"/>
              </w:rPr>
            </w:pPr>
            <w:r w:rsidRPr="00231A84">
              <w:rPr>
                <w:rFonts w:asciiTheme="majorBidi" w:hAnsiTheme="majorBidi" w:cstheme="majorBidi"/>
                <w:b/>
                <w:sz w:val="16"/>
                <w:szCs w:val="16"/>
                <w:lang w:val="fr-FR"/>
              </w:rPr>
              <w:t>Année : 2022</w:t>
            </w:r>
          </w:p>
        </w:tc>
      </w:tr>
      <w:tr w:rsidR="00C038BF" w:rsidRPr="00231A84" w14:paraId="433FC108" w14:textId="77777777" w:rsidTr="00606E8F">
        <w:trPr>
          <w:trHeight w:val="249"/>
        </w:trPr>
        <w:tc>
          <w:tcPr>
            <w:tcW w:w="1273" w:type="dxa"/>
            <w:vAlign w:val="center"/>
            <w:hideMark/>
          </w:tcPr>
          <w:p w14:paraId="7B42DEB0" w14:textId="77777777" w:rsidR="00C038BF" w:rsidRPr="00231A84" w:rsidRDefault="00C038BF" w:rsidP="00C42D0A">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Produits chimiques</w:t>
            </w:r>
          </w:p>
        </w:tc>
        <w:tc>
          <w:tcPr>
            <w:tcW w:w="851" w:type="dxa"/>
            <w:vAlign w:val="center"/>
            <w:hideMark/>
          </w:tcPr>
          <w:p w14:paraId="4F65EFE3" w14:textId="77777777" w:rsidR="00C038BF" w:rsidRPr="00231A84" w:rsidRDefault="00C038BF" w:rsidP="00C42D0A">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Aérosols</w:t>
            </w:r>
          </w:p>
        </w:tc>
        <w:tc>
          <w:tcPr>
            <w:tcW w:w="708" w:type="dxa"/>
            <w:vAlign w:val="center"/>
            <w:hideMark/>
          </w:tcPr>
          <w:p w14:paraId="14B0AB50" w14:textId="77777777" w:rsidR="00C038BF" w:rsidRPr="00231A84" w:rsidRDefault="00C038BF" w:rsidP="00C42D0A">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Mousses</w:t>
            </w:r>
          </w:p>
        </w:tc>
        <w:tc>
          <w:tcPr>
            <w:tcW w:w="851" w:type="dxa"/>
            <w:vAlign w:val="center"/>
            <w:hideMark/>
          </w:tcPr>
          <w:p w14:paraId="58A8D95A" w14:textId="77777777" w:rsidR="00C038BF" w:rsidRPr="00231A84" w:rsidRDefault="00C038BF" w:rsidP="00C42D0A">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Lutte contre l’incendie</w:t>
            </w:r>
          </w:p>
        </w:tc>
        <w:tc>
          <w:tcPr>
            <w:tcW w:w="2549" w:type="dxa"/>
            <w:gridSpan w:val="2"/>
            <w:vAlign w:val="center"/>
            <w:hideMark/>
          </w:tcPr>
          <w:p w14:paraId="60A741DC" w14:textId="77777777" w:rsidR="00C038BF" w:rsidRPr="00231A84" w:rsidRDefault="00C038BF" w:rsidP="00C42D0A">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Réfrigération</w:t>
            </w:r>
          </w:p>
        </w:tc>
        <w:tc>
          <w:tcPr>
            <w:tcW w:w="851" w:type="dxa"/>
            <w:vAlign w:val="center"/>
            <w:hideMark/>
          </w:tcPr>
          <w:p w14:paraId="0B9691E8" w14:textId="77777777" w:rsidR="00C038BF" w:rsidRPr="00231A84" w:rsidRDefault="00C038BF" w:rsidP="00C42D0A">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Solvants</w:t>
            </w:r>
          </w:p>
        </w:tc>
        <w:tc>
          <w:tcPr>
            <w:tcW w:w="850" w:type="dxa"/>
            <w:vAlign w:val="center"/>
            <w:hideMark/>
          </w:tcPr>
          <w:p w14:paraId="2A6823DC" w14:textId="77777777" w:rsidR="00C038BF" w:rsidRPr="00231A84" w:rsidRDefault="00C038BF" w:rsidP="00C42D0A">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Agents de transformation</w:t>
            </w:r>
          </w:p>
        </w:tc>
        <w:tc>
          <w:tcPr>
            <w:tcW w:w="713" w:type="dxa"/>
            <w:vAlign w:val="center"/>
            <w:hideMark/>
          </w:tcPr>
          <w:p w14:paraId="783479B2" w14:textId="77777777" w:rsidR="00C038BF" w:rsidRPr="00231A84" w:rsidRDefault="00C038BF" w:rsidP="00C42D0A">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Utilisation en laboratoire</w:t>
            </w:r>
          </w:p>
        </w:tc>
        <w:tc>
          <w:tcPr>
            <w:tcW w:w="1359" w:type="dxa"/>
            <w:vAlign w:val="center"/>
            <w:hideMark/>
          </w:tcPr>
          <w:p w14:paraId="102DAC82" w14:textId="77777777" w:rsidR="00C038BF" w:rsidRPr="00231A84" w:rsidRDefault="00C038BF" w:rsidP="00C42D0A">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Consommation totale par secteur</w:t>
            </w:r>
          </w:p>
        </w:tc>
      </w:tr>
      <w:tr w:rsidR="00C038BF" w:rsidRPr="00231A84" w14:paraId="505179A8" w14:textId="77777777" w:rsidTr="00606E8F">
        <w:trPr>
          <w:trHeight w:val="249"/>
        </w:trPr>
        <w:tc>
          <w:tcPr>
            <w:tcW w:w="3683" w:type="dxa"/>
            <w:gridSpan w:val="4"/>
            <w:hideMark/>
          </w:tcPr>
          <w:p w14:paraId="7FDD2685" w14:textId="77777777" w:rsidR="00C038BF" w:rsidRPr="00231A84" w:rsidRDefault="00C038BF" w:rsidP="00921A42">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 xml:space="preserve"> </w:t>
            </w:r>
          </w:p>
        </w:tc>
        <w:tc>
          <w:tcPr>
            <w:tcW w:w="1418" w:type="dxa"/>
            <w:hideMark/>
          </w:tcPr>
          <w:p w14:paraId="621BBB9E" w14:textId="77777777" w:rsidR="00C038BF" w:rsidRPr="00231A84" w:rsidRDefault="00C038BF" w:rsidP="00921A42">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Fabrication</w:t>
            </w:r>
          </w:p>
        </w:tc>
        <w:tc>
          <w:tcPr>
            <w:tcW w:w="1131" w:type="dxa"/>
            <w:hideMark/>
          </w:tcPr>
          <w:p w14:paraId="5CF98D9D" w14:textId="77777777" w:rsidR="00C038BF" w:rsidRPr="00231A84" w:rsidRDefault="00C038BF" w:rsidP="00921A42">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Entretien</w:t>
            </w:r>
          </w:p>
        </w:tc>
        <w:tc>
          <w:tcPr>
            <w:tcW w:w="3773" w:type="dxa"/>
            <w:gridSpan w:val="4"/>
          </w:tcPr>
          <w:p w14:paraId="6CBAAB7B" w14:textId="77777777" w:rsidR="00C038BF" w:rsidRPr="00231A84" w:rsidRDefault="00C038BF" w:rsidP="00921A42">
            <w:pPr>
              <w:jc w:val="center"/>
              <w:rPr>
                <w:rFonts w:asciiTheme="majorBidi" w:hAnsiTheme="majorBidi" w:cstheme="majorBidi"/>
                <w:sz w:val="16"/>
                <w:szCs w:val="16"/>
                <w:lang w:val="fr-FR"/>
              </w:rPr>
            </w:pPr>
          </w:p>
        </w:tc>
      </w:tr>
      <w:tr w:rsidR="00461C6A" w:rsidRPr="00231A84" w14:paraId="27AE5669" w14:textId="77777777" w:rsidTr="00606E8F">
        <w:trPr>
          <w:trHeight w:val="249"/>
        </w:trPr>
        <w:tc>
          <w:tcPr>
            <w:tcW w:w="1273" w:type="dxa"/>
            <w:hideMark/>
          </w:tcPr>
          <w:p w14:paraId="60B4F221" w14:textId="77777777" w:rsidR="00461C6A" w:rsidRPr="00231A84" w:rsidRDefault="00461C6A" w:rsidP="00461C6A">
            <w:pPr>
              <w:ind w:left="32"/>
              <w:jc w:val="left"/>
              <w:rPr>
                <w:rFonts w:asciiTheme="majorBidi" w:hAnsiTheme="majorBidi" w:cstheme="majorBidi"/>
                <w:sz w:val="16"/>
                <w:szCs w:val="16"/>
                <w:lang w:val="fr-FR"/>
              </w:rPr>
            </w:pPr>
            <w:r w:rsidRPr="00231A84">
              <w:rPr>
                <w:rFonts w:asciiTheme="majorBidi" w:hAnsiTheme="majorBidi" w:cstheme="majorBidi"/>
                <w:sz w:val="16"/>
                <w:szCs w:val="16"/>
                <w:lang w:val="fr-FR"/>
              </w:rPr>
              <w:t>HCFC-22</w:t>
            </w:r>
          </w:p>
        </w:tc>
        <w:tc>
          <w:tcPr>
            <w:tcW w:w="851" w:type="dxa"/>
          </w:tcPr>
          <w:p w14:paraId="18B9BC80" w14:textId="77777777" w:rsidR="00461C6A" w:rsidRPr="00231A84" w:rsidRDefault="00461C6A" w:rsidP="00461C6A">
            <w:pPr>
              <w:jc w:val="right"/>
              <w:rPr>
                <w:rFonts w:asciiTheme="majorBidi" w:hAnsiTheme="majorBidi" w:cstheme="majorBidi"/>
                <w:sz w:val="16"/>
                <w:szCs w:val="16"/>
                <w:lang w:val="fr-FR"/>
              </w:rPr>
            </w:pPr>
          </w:p>
        </w:tc>
        <w:tc>
          <w:tcPr>
            <w:tcW w:w="708" w:type="dxa"/>
          </w:tcPr>
          <w:p w14:paraId="28812C2E" w14:textId="77777777" w:rsidR="00461C6A" w:rsidRPr="00231A84" w:rsidRDefault="00461C6A" w:rsidP="00461C6A">
            <w:pPr>
              <w:jc w:val="right"/>
              <w:rPr>
                <w:rFonts w:asciiTheme="majorBidi" w:hAnsiTheme="majorBidi" w:cstheme="majorBidi"/>
                <w:sz w:val="16"/>
                <w:szCs w:val="16"/>
                <w:lang w:val="fr-FR"/>
              </w:rPr>
            </w:pPr>
          </w:p>
        </w:tc>
        <w:tc>
          <w:tcPr>
            <w:tcW w:w="851" w:type="dxa"/>
          </w:tcPr>
          <w:p w14:paraId="7E88A498" w14:textId="77777777" w:rsidR="00461C6A" w:rsidRPr="00231A84" w:rsidRDefault="00461C6A" w:rsidP="00461C6A">
            <w:pPr>
              <w:jc w:val="right"/>
              <w:rPr>
                <w:rFonts w:asciiTheme="majorBidi" w:hAnsiTheme="majorBidi" w:cstheme="majorBidi"/>
                <w:sz w:val="16"/>
                <w:szCs w:val="16"/>
                <w:lang w:val="fr-FR"/>
              </w:rPr>
            </w:pPr>
          </w:p>
        </w:tc>
        <w:tc>
          <w:tcPr>
            <w:tcW w:w="1418" w:type="dxa"/>
          </w:tcPr>
          <w:p w14:paraId="5B1F4AC9" w14:textId="77777777" w:rsidR="00461C6A" w:rsidRPr="00231A84" w:rsidRDefault="00461C6A" w:rsidP="00461C6A">
            <w:pPr>
              <w:jc w:val="right"/>
              <w:rPr>
                <w:rFonts w:asciiTheme="majorBidi" w:hAnsiTheme="majorBidi" w:cstheme="majorBidi"/>
                <w:sz w:val="16"/>
                <w:szCs w:val="16"/>
                <w:lang w:val="fr-FR"/>
              </w:rPr>
            </w:pPr>
          </w:p>
        </w:tc>
        <w:tc>
          <w:tcPr>
            <w:tcW w:w="1131" w:type="dxa"/>
          </w:tcPr>
          <w:p w14:paraId="5A84ECB1" w14:textId="5DCF0CAA" w:rsidR="00461C6A" w:rsidRPr="00231A84" w:rsidRDefault="00461C6A" w:rsidP="00461C6A">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1,35</w:t>
            </w:r>
          </w:p>
        </w:tc>
        <w:tc>
          <w:tcPr>
            <w:tcW w:w="851" w:type="dxa"/>
          </w:tcPr>
          <w:p w14:paraId="38791CD1" w14:textId="77777777" w:rsidR="00461C6A" w:rsidRPr="00231A84" w:rsidRDefault="00461C6A" w:rsidP="00461C6A">
            <w:pPr>
              <w:jc w:val="right"/>
              <w:rPr>
                <w:rFonts w:asciiTheme="majorBidi" w:hAnsiTheme="majorBidi" w:cstheme="majorBidi"/>
                <w:sz w:val="16"/>
                <w:szCs w:val="16"/>
                <w:lang w:val="fr-FR"/>
              </w:rPr>
            </w:pPr>
          </w:p>
        </w:tc>
        <w:tc>
          <w:tcPr>
            <w:tcW w:w="850" w:type="dxa"/>
          </w:tcPr>
          <w:p w14:paraId="19534197" w14:textId="77777777" w:rsidR="00461C6A" w:rsidRPr="00231A84" w:rsidRDefault="00461C6A" w:rsidP="00461C6A">
            <w:pPr>
              <w:jc w:val="right"/>
              <w:rPr>
                <w:rFonts w:asciiTheme="majorBidi" w:hAnsiTheme="majorBidi" w:cstheme="majorBidi"/>
                <w:sz w:val="16"/>
                <w:szCs w:val="16"/>
                <w:lang w:val="fr-FR"/>
              </w:rPr>
            </w:pPr>
          </w:p>
        </w:tc>
        <w:tc>
          <w:tcPr>
            <w:tcW w:w="713" w:type="dxa"/>
          </w:tcPr>
          <w:p w14:paraId="2A07F228" w14:textId="77777777" w:rsidR="00461C6A" w:rsidRPr="00231A84" w:rsidRDefault="00461C6A" w:rsidP="00461C6A">
            <w:pPr>
              <w:jc w:val="right"/>
              <w:rPr>
                <w:rFonts w:asciiTheme="majorBidi" w:hAnsiTheme="majorBidi" w:cstheme="majorBidi"/>
                <w:sz w:val="16"/>
                <w:szCs w:val="16"/>
                <w:lang w:val="fr-FR"/>
              </w:rPr>
            </w:pPr>
          </w:p>
        </w:tc>
        <w:tc>
          <w:tcPr>
            <w:tcW w:w="1359" w:type="dxa"/>
          </w:tcPr>
          <w:p w14:paraId="0DE1BA22" w14:textId="29D018C1" w:rsidR="00461C6A" w:rsidRPr="00231A84" w:rsidRDefault="00461C6A" w:rsidP="00461C6A">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1,35</w:t>
            </w:r>
          </w:p>
        </w:tc>
      </w:tr>
      <w:tr w:rsidR="00461C6A" w:rsidRPr="00231A84" w14:paraId="5C1D9FFC" w14:textId="77777777" w:rsidTr="00606E8F">
        <w:trPr>
          <w:trHeight w:val="249"/>
        </w:trPr>
        <w:tc>
          <w:tcPr>
            <w:tcW w:w="1273" w:type="dxa"/>
            <w:hideMark/>
          </w:tcPr>
          <w:p w14:paraId="6D69A70B" w14:textId="77777777" w:rsidR="00461C6A" w:rsidRPr="00231A84" w:rsidRDefault="00461C6A" w:rsidP="00461C6A">
            <w:pPr>
              <w:ind w:left="32"/>
              <w:jc w:val="left"/>
              <w:rPr>
                <w:rFonts w:asciiTheme="majorBidi" w:hAnsiTheme="majorBidi" w:cstheme="majorBidi"/>
                <w:sz w:val="16"/>
                <w:szCs w:val="16"/>
                <w:lang w:val="fr-FR"/>
              </w:rPr>
            </w:pPr>
            <w:r w:rsidRPr="00231A84">
              <w:rPr>
                <w:rFonts w:asciiTheme="majorBidi" w:hAnsiTheme="majorBidi" w:cstheme="majorBidi"/>
                <w:sz w:val="16"/>
                <w:szCs w:val="16"/>
                <w:lang w:val="fr-FR"/>
              </w:rPr>
              <w:t>HCFC- 141b</w:t>
            </w:r>
          </w:p>
        </w:tc>
        <w:tc>
          <w:tcPr>
            <w:tcW w:w="851" w:type="dxa"/>
          </w:tcPr>
          <w:p w14:paraId="093A45D0" w14:textId="77777777" w:rsidR="00461C6A" w:rsidRPr="00231A84" w:rsidRDefault="00461C6A" w:rsidP="00461C6A">
            <w:pPr>
              <w:jc w:val="right"/>
              <w:rPr>
                <w:rFonts w:asciiTheme="majorBidi" w:hAnsiTheme="majorBidi" w:cstheme="majorBidi"/>
                <w:sz w:val="16"/>
                <w:szCs w:val="16"/>
                <w:lang w:val="fr-FR"/>
              </w:rPr>
            </w:pPr>
          </w:p>
        </w:tc>
        <w:tc>
          <w:tcPr>
            <w:tcW w:w="708" w:type="dxa"/>
          </w:tcPr>
          <w:p w14:paraId="1B94F6EF" w14:textId="77777777" w:rsidR="00461C6A" w:rsidRPr="00231A84" w:rsidRDefault="00461C6A" w:rsidP="00461C6A">
            <w:pPr>
              <w:jc w:val="right"/>
              <w:rPr>
                <w:rFonts w:asciiTheme="majorBidi" w:hAnsiTheme="majorBidi" w:cstheme="majorBidi"/>
                <w:sz w:val="16"/>
                <w:szCs w:val="16"/>
                <w:lang w:val="fr-FR"/>
              </w:rPr>
            </w:pPr>
          </w:p>
        </w:tc>
        <w:tc>
          <w:tcPr>
            <w:tcW w:w="851" w:type="dxa"/>
          </w:tcPr>
          <w:p w14:paraId="3CD1F568" w14:textId="77777777" w:rsidR="00461C6A" w:rsidRPr="00231A84" w:rsidRDefault="00461C6A" w:rsidP="00461C6A">
            <w:pPr>
              <w:jc w:val="right"/>
              <w:rPr>
                <w:rFonts w:asciiTheme="majorBidi" w:hAnsiTheme="majorBidi" w:cstheme="majorBidi"/>
                <w:sz w:val="16"/>
                <w:szCs w:val="16"/>
                <w:lang w:val="fr-FR"/>
              </w:rPr>
            </w:pPr>
          </w:p>
        </w:tc>
        <w:tc>
          <w:tcPr>
            <w:tcW w:w="1418" w:type="dxa"/>
          </w:tcPr>
          <w:p w14:paraId="5DC074AA" w14:textId="77777777" w:rsidR="00461C6A" w:rsidRPr="00231A84" w:rsidRDefault="00461C6A" w:rsidP="00461C6A">
            <w:pPr>
              <w:jc w:val="right"/>
              <w:rPr>
                <w:rFonts w:asciiTheme="majorBidi" w:hAnsiTheme="majorBidi" w:cstheme="majorBidi"/>
                <w:sz w:val="16"/>
                <w:szCs w:val="16"/>
                <w:lang w:val="fr-FR"/>
              </w:rPr>
            </w:pPr>
          </w:p>
        </w:tc>
        <w:tc>
          <w:tcPr>
            <w:tcW w:w="1131" w:type="dxa"/>
          </w:tcPr>
          <w:p w14:paraId="3B488E73" w14:textId="54403792" w:rsidR="00461C6A" w:rsidRPr="00231A84" w:rsidRDefault="00461C6A" w:rsidP="00461C6A">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0,05</w:t>
            </w:r>
          </w:p>
        </w:tc>
        <w:tc>
          <w:tcPr>
            <w:tcW w:w="851" w:type="dxa"/>
          </w:tcPr>
          <w:p w14:paraId="698DB2CF" w14:textId="77777777" w:rsidR="00461C6A" w:rsidRPr="00231A84" w:rsidRDefault="00461C6A" w:rsidP="00461C6A">
            <w:pPr>
              <w:jc w:val="right"/>
              <w:rPr>
                <w:rFonts w:asciiTheme="majorBidi" w:hAnsiTheme="majorBidi" w:cstheme="majorBidi"/>
                <w:sz w:val="16"/>
                <w:szCs w:val="16"/>
                <w:lang w:val="fr-FR"/>
              </w:rPr>
            </w:pPr>
          </w:p>
        </w:tc>
        <w:tc>
          <w:tcPr>
            <w:tcW w:w="850" w:type="dxa"/>
          </w:tcPr>
          <w:p w14:paraId="7C1191A7" w14:textId="77777777" w:rsidR="00461C6A" w:rsidRPr="00231A84" w:rsidRDefault="00461C6A" w:rsidP="00461C6A">
            <w:pPr>
              <w:jc w:val="right"/>
              <w:rPr>
                <w:rFonts w:asciiTheme="majorBidi" w:hAnsiTheme="majorBidi" w:cstheme="majorBidi"/>
                <w:sz w:val="16"/>
                <w:szCs w:val="16"/>
                <w:lang w:val="fr-FR"/>
              </w:rPr>
            </w:pPr>
          </w:p>
        </w:tc>
        <w:tc>
          <w:tcPr>
            <w:tcW w:w="713" w:type="dxa"/>
          </w:tcPr>
          <w:p w14:paraId="490DA76F" w14:textId="77777777" w:rsidR="00461C6A" w:rsidRPr="00231A84" w:rsidRDefault="00461C6A" w:rsidP="00461C6A">
            <w:pPr>
              <w:jc w:val="right"/>
              <w:rPr>
                <w:rFonts w:asciiTheme="majorBidi" w:hAnsiTheme="majorBidi" w:cstheme="majorBidi"/>
                <w:sz w:val="16"/>
                <w:szCs w:val="16"/>
                <w:lang w:val="fr-FR"/>
              </w:rPr>
            </w:pPr>
          </w:p>
        </w:tc>
        <w:tc>
          <w:tcPr>
            <w:tcW w:w="1359" w:type="dxa"/>
          </w:tcPr>
          <w:p w14:paraId="2BDD193A" w14:textId="076C9135" w:rsidR="00461C6A" w:rsidRPr="00231A84" w:rsidRDefault="00461C6A" w:rsidP="00461C6A">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0,05</w:t>
            </w:r>
          </w:p>
        </w:tc>
      </w:tr>
    </w:tbl>
    <w:p w14:paraId="778F5F2F" w14:textId="77777777" w:rsidR="00C038BF" w:rsidRPr="00231A84" w:rsidRDefault="00C038BF" w:rsidP="00C038BF">
      <w:pPr>
        <w:jc w:val="center"/>
        <w:rPr>
          <w:rFonts w:asciiTheme="majorBidi" w:hAnsiTheme="majorBidi" w:cstheme="majorBidi"/>
          <w:sz w:val="16"/>
          <w:szCs w:val="16"/>
          <w:lang w:val="fr-FR"/>
        </w:rPr>
      </w:pPr>
    </w:p>
    <w:tbl>
      <w:tblPr>
        <w:tblStyle w:val="TableGrid"/>
        <w:tblW w:w="9983" w:type="dxa"/>
        <w:tblLook w:val="04A0" w:firstRow="1" w:lastRow="0" w:firstColumn="1" w:lastColumn="0" w:noHBand="0" w:noVBand="1"/>
      </w:tblPr>
      <w:tblGrid>
        <w:gridCol w:w="2405"/>
        <w:gridCol w:w="1701"/>
        <w:gridCol w:w="4394"/>
        <w:gridCol w:w="1483"/>
      </w:tblGrid>
      <w:tr w:rsidR="00C038BF" w:rsidRPr="00330F95" w14:paraId="0406B382" w14:textId="77777777" w:rsidTr="00606E8F">
        <w:trPr>
          <w:trHeight w:val="276"/>
        </w:trPr>
        <w:tc>
          <w:tcPr>
            <w:tcW w:w="0" w:type="auto"/>
            <w:gridSpan w:val="4"/>
            <w:hideMark/>
          </w:tcPr>
          <w:p w14:paraId="524389B5" w14:textId="77777777" w:rsidR="00C038BF" w:rsidRPr="00231A84" w:rsidRDefault="00C038BF" w:rsidP="00921A42">
            <w:pPr>
              <w:jc w:val="left"/>
              <w:rPr>
                <w:rFonts w:asciiTheme="majorBidi" w:hAnsiTheme="majorBidi" w:cstheme="majorBidi"/>
                <w:b/>
                <w:sz w:val="16"/>
                <w:szCs w:val="16"/>
                <w:lang w:val="fr-FR"/>
              </w:rPr>
            </w:pPr>
            <w:r w:rsidRPr="00231A84">
              <w:rPr>
                <w:rFonts w:asciiTheme="majorBidi" w:hAnsiTheme="majorBidi" w:cstheme="majorBidi"/>
                <w:b/>
                <w:sz w:val="16"/>
                <w:szCs w:val="16"/>
                <w:lang w:val="fr-FR"/>
              </w:rPr>
              <w:t>(IV) DONNÉES DE CONSOMMATION (tonnes PAO)</w:t>
            </w:r>
          </w:p>
        </w:tc>
      </w:tr>
      <w:tr w:rsidR="00C038BF" w:rsidRPr="00231A84" w14:paraId="53C359A5" w14:textId="77777777" w:rsidTr="00606E8F">
        <w:trPr>
          <w:trHeight w:val="276"/>
        </w:trPr>
        <w:tc>
          <w:tcPr>
            <w:tcW w:w="2405" w:type="dxa"/>
            <w:hideMark/>
          </w:tcPr>
          <w:p w14:paraId="10213209" w14:textId="77777777" w:rsidR="00C038BF" w:rsidRPr="00231A84" w:rsidRDefault="00C038BF" w:rsidP="00921A42">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Référence de 2009-2010 :</w:t>
            </w:r>
          </w:p>
        </w:tc>
        <w:tc>
          <w:tcPr>
            <w:tcW w:w="1701" w:type="dxa"/>
            <w:hideMark/>
          </w:tcPr>
          <w:p w14:paraId="64893266" w14:textId="03C34C74" w:rsidR="00C038BF" w:rsidRPr="00231A84" w:rsidRDefault="007646BF" w:rsidP="00921A42">
            <w:pPr>
              <w:jc w:val="right"/>
              <w:rPr>
                <w:rFonts w:asciiTheme="majorBidi" w:hAnsiTheme="majorBidi" w:cstheme="majorBidi"/>
                <w:sz w:val="16"/>
                <w:szCs w:val="16"/>
                <w:lang w:val="fr-FR"/>
              </w:rPr>
            </w:pPr>
            <w:r w:rsidRPr="00231A84">
              <w:rPr>
                <w:rFonts w:asciiTheme="majorBidi" w:hAnsiTheme="majorBidi" w:cstheme="majorBidi"/>
                <w:color w:val="000000" w:themeColor="text1"/>
                <w:sz w:val="16"/>
                <w:szCs w:val="16"/>
                <w:lang w:val="fr-FR"/>
              </w:rPr>
              <w:t>6,10</w:t>
            </w:r>
          </w:p>
        </w:tc>
        <w:tc>
          <w:tcPr>
            <w:tcW w:w="4394" w:type="dxa"/>
            <w:hideMark/>
          </w:tcPr>
          <w:p w14:paraId="7E5F568E" w14:textId="77777777" w:rsidR="00C038BF" w:rsidRPr="00231A84" w:rsidRDefault="00C038BF" w:rsidP="00921A42">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Point de départ des réductions globales durables :</w:t>
            </w:r>
          </w:p>
        </w:tc>
        <w:tc>
          <w:tcPr>
            <w:tcW w:w="1483" w:type="dxa"/>
            <w:hideMark/>
          </w:tcPr>
          <w:p w14:paraId="2A888E2F" w14:textId="29BAF12E" w:rsidR="00C038BF" w:rsidRPr="00231A84" w:rsidRDefault="007646BF" w:rsidP="00921A42">
            <w:pPr>
              <w:jc w:val="right"/>
              <w:rPr>
                <w:rFonts w:asciiTheme="majorBidi" w:hAnsiTheme="majorBidi" w:cstheme="majorBidi"/>
                <w:sz w:val="16"/>
                <w:szCs w:val="16"/>
                <w:lang w:val="fr-FR"/>
              </w:rPr>
            </w:pPr>
            <w:r w:rsidRPr="00231A84">
              <w:rPr>
                <w:rFonts w:asciiTheme="majorBidi" w:hAnsiTheme="majorBidi" w:cstheme="majorBidi"/>
                <w:color w:val="000000" w:themeColor="text1"/>
                <w:sz w:val="16"/>
                <w:szCs w:val="16"/>
                <w:lang w:val="fr-FR"/>
              </w:rPr>
              <w:t>6,70</w:t>
            </w:r>
          </w:p>
        </w:tc>
      </w:tr>
      <w:tr w:rsidR="00C038BF" w:rsidRPr="00231A84" w14:paraId="70852925" w14:textId="77777777" w:rsidTr="00606E8F">
        <w:trPr>
          <w:trHeight w:val="276"/>
        </w:trPr>
        <w:tc>
          <w:tcPr>
            <w:tcW w:w="0" w:type="auto"/>
            <w:gridSpan w:val="4"/>
            <w:hideMark/>
          </w:tcPr>
          <w:p w14:paraId="0852EE1B" w14:textId="77777777" w:rsidR="00C038BF" w:rsidRPr="00231A84" w:rsidRDefault="00C038BF" w:rsidP="00921A42">
            <w:pPr>
              <w:ind w:left="316"/>
              <w:rPr>
                <w:rFonts w:asciiTheme="majorBidi" w:hAnsiTheme="majorBidi" w:cstheme="majorBidi"/>
                <w:b/>
                <w:sz w:val="16"/>
                <w:szCs w:val="16"/>
                <w:lang w:val="fr-FR"/>
              </w:rPr>
            </w:pPr>
            <w:r w:rsidRPr="00231A84">
              <w:rPr>
                <w:rFonts w:asciiTheme="majorBidi" w:hAnsiTheme="majorBidi" w:cstheme="majorBidi"/>
                <w:b/>
                <w:sz w:val="16"/>
                <w:szCs w:val="16"/>
                <w:lang w:val="fr-FR"/>
              </w:rPr>
              <w:t>CONSOMMATION ADMISSIBLE AU FINANCEMENT</w:t>
            </w:r>
          </w:p>
        </w:tc>
      </w:tr>
      <w:tr w:rsidR="00C038BF" w:rsidRPr="00231A84" w14:paraId="4BBD4E7C" w14:textId="77777777" w:rsidTr="00606E8F">
        <w:trPr>
          <w:trHeight w:val="276"/>
        </w:trPr>
        <w:tc>
          <w:tcPr>
            <w:tcW w:w="2405" w:type="dxa"/>
            <w:hideMark/>
          </w:tcPr>
          <w:p w14:paraId="3F885824" w14:textId="77777777" w:rsidR="00C038BF" w:rsidRPr="00231A84" w:rsidRDefault="00C038BF" w:rsidP="00921A42">
            <w:pPr>
              <w:jc w:val="center"/>
              <w:rPr>
                <w:rFonts w:asciiTheme="majorBidi" w:hAnsiTheme="majorBidi" w:cstheme="majorBidi"/>
                <w:sz w:val="16"/>
                <w:szCs w:val="16"/>
                <w:lang w:val="fr-FR"/>
              </w:rPr>
            </w:pPr>
            <w:r w:rsidRPr="00231A84">
              <w:rPr>
                <w:rFonts w:asciiTheme="majorBidi" w:hAnsiTheme="majorBidi" w:cstheme="majorBidi"/>
                <w:sz w:val="16"/>
                <w:szCs w:val="16"/>
                <w:lang w:val="fr-FR"/>
              </w:rPr>
              <w:t>Déjà approuvée :</w:t>
            </w:r>
          </w:p>
        </w:tc>
        <w:tc>
          <w:tcPr>
            <w:tcW w:w="1701" w:type="dxa"/>
            <w:hideMark/>
          </w:tcPr>
          <w:p w14:paraId="6CAA45E7" w14:textId="1C62C245" w:rsidR="00C038BF" w:rsidRPr="00231A84" w:rsidRDefault="00C9281D" w:rsidP="00921A42">
            <w:pPr>
              <w:jc w:val="right"/>
              <w:rPr>
                <w:rFonts w:asciiTheme="majorBidi" w:hAnsiTheme="majorBidi" w:cstheme="majorBidi"/>
                <w:sz w:val="16"/>
                <w:szCs w:val="16"/>
                <w:lang w:val="fr-FR"/>
              </w:rPr>
            </w:pPr>
            <w:r w:rsidRPr="00231A84">
              <w:rPr>
                <w:rFonts w:asciiTheme="majorBidi" w:hAnsiTheme="majorBidi" w:cstheme="majorBidi"/>
                <w:color w:val="000000" w:themeColor="text1"/>
                <w:sz w:val="16"/>
                <w:szCs w:val="16"/>
                <w:lang w:val="fr-FR"/>
              </w:rPr>
              <w:t>6,70</w:t>
            </w:r>
          </w:p>
        </w:tc>
        <w:tc>
          <w:tcPr>
            <w:tcW w:w="4394" w:type="dxa"/>
            <w:hideMark/>
          </w:tcPr>
          <w:p w14:paraId="5B488D2D" w14:textId="77777777" w:rsidR="00C038BF" w:rsidRPr="00231A84" w:rsidRDefault="00C038BF" w:rsidP="00921A42">
            <w:pPr>
              <w:jc w:val="center"/>
              <w:rPr>
                <w:rFonts w:asciiTheme="majorBidi" w:hAnsiTheme="majorBidi" w:cstheme="majorBidi"/>
                <w:i/>
                <w:sz w:val="16"/>
                <w:szCs w:val="16"/>
                <w:lang w:val="fr-FR"/>
              </w:rPr>
            </w:pPr>
            <w:r w:rsidRPr="00231A84">
              <w:rPr>
                <w:rFonts w:asciiTheme="majorBidi" w:hAnsiTheme="majorBidi" w:cstheme="majorBidi"/>
                <w:sz w:val="16"/>
                <w:szCs w:val="16"/>
                <w:lang w:val="fr-FR"/>
              </w:rPr>
              <w:t>Restante :</w:t>
            </w:r>
          </w:p>
        </w:tc>
        <w:tc>
          <w:tcPr>
            <w:tcW w:w="1483" w:type="dxa"/>
            <w:hideMark/>
          </w:tcPr>
          <w:p w14:paraId="095CE4AC" w14:textId="2E0C5238" w:rsidR="00C038BF" w:rsidRPr="00231A84" w:rsidRDefault="00AA5205" w:rsidP="00921A42">
            <w:pPr>
              <w:jc w:val="right"/>
              <w:rPr>
                <w:rFonts w:asciiTheme="majorBidi" w:hAnsiTheme="majorBidi" w:cstheme="majorBidi"/>
                <w:sz w:val="16"/>
                <w:szCs w:val="16"/>
                <w:lang w:val="fr-FR"/>
              </w:rPr>
            </w:pPr>
            <w:r w:rsidRPr="00231A84">
              <w:rPr>
                <w:rFonts w:asciiTheme="majorBidi" w:hAnsiTheme="majorBidi" w:cstheme="majorBidi"/>
                <w:color w:val="000000" w:themeColor="text1"/>
                <w:sz w:val="16"/>
                <w:szCs w:val="16"/>
                <w:lang w:val="fr-FR"/>
              </w:rPr>
              <w:t>0,00</w:t>
            </w:r>
          </w:p>
        </w:tc>
      </w:tr>
    </w:tbl>
    <w:p w14:paraId="3878C722" w14:textId="77777777" w:rsidR="00C038BF" w:rsidRPr="00231A84" w:rsidRDefault="00C038BF" w:rsidP="00C038BF">
      <w:pPr>
        <w:jc w:val="center"/>
        <w:rPr>
          <w:rFonts w:asciiTheme="majorBidi" w:hAnsiTheme="majorBidi" w:cstheme="majorBidi"/>
          <w:sz w:val="16"/>
          <w:szCs w:val="16"/>
          <w:lang w:val="fr-FR"/>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38BF" w:rsidRPr="00231A84" w14:paraId="69F4370C" w14:textId="77777777" w:rsidTr="00606E8F">
        <w:trPr>
          <w:trHeight w:val="264"/>
        </w:trPr>
        <w:tc>
          <w:tcPr>
            <w:tcW w:w="2038" w:type="pct"/>
            <w:gridSpan w:val="2"/>
            <w:hideMark/>
          </w:tcPr>
          <w:p w14:paraId="0C7C4643" w14:textId="405AB301" w:rsidR="00C038BF" w:rsidRPr="00231A84" w:rsidRDefault="00C038BF" w:rsidP="00921A42">
            <w:pPr>
              <w:jc w:val="left"/>
              <w:rPr>
                <w:rFonts w:asciiTheme="majorBidi" w:hAnsiTheme="majorBidi" w:cstheme="majorBidi"/>
                <w:b/>
                <w:sz w:val="16"/>
                <w:szCs w:val="16"/>
                <w:lang w:val="fr-FR"/>
              </w:rPr>
            </w:pPr>
            <w:r w:rsidRPr="00231A84">
              <w:rPr>
                <w:rFonts w:asciiTheme="majorBidi" w:hAnsiTheme="majorBidi" w:cstheme="majorBidi"/>
                <w:b/>
                <w:sz w:val="16"/>
                <w:szCs w:val="16"/>
                <w:lang w:val="fr-FR"/>
              </w:rPr>
              <w:t>(V) PLAN D'ACTIVITÉS APPROUVÉ</w:t>
            </w:r>
          </w:p>
        </w:tc>
        <w:tc>
          <w:tcPr>
            <w:tcW w:w="731" w:type="pct"/>
            <w:vAlign w:val="center"/>
            <w:hideMark/>
          </w:tcPr>
          <w:p w14:paraId="16A022D4" w14:textId="77777777" w:rsidR="00C038BF" w:rsidRPr="00231A84" w:rsidRDefault="00C038BF" w:rsidP="00C42D0A">
            <w:pPr>
              <w:jc w:val="center"/>
              <w:rPr>
                <w:rFonts w:asciiTheme="majorBidi" w:hAnsiTheme="majorBidi" w:cstheme="majorBidi"/>
                <w:b/>
                <w:sz w:val="16"/>
                <w:szCs w:val="16"/>
                <w:lang w:val="fr-FR"/>
              </w:rPr>
            </w:pPr>
            <w:r w:rsidRPr="00231A84">
              <w:rPr>
                <w:rFonts w:asciiTheme="majorBidi" w:hAnsiTheme="majorBidi" w:cstheme="majorBidi"/>
                <w:b/>
                <w:sz w:val="16"/>
                <w:szCs w:val="16"/>
                <w:lang w:val="fr-FR"/>
              </w:rPr>
              <w:t>2023</w:t>
            </w:r>
          </w:p>
        </w:tc>
        <w:tc>
          <w:tcPr>
            <w:tcW w:w="731" w:type="pct"/>
            <w:vAlign w:val="center"/>
            <w:hideMark/>
          </w:tcPr>
          <w:p w14:paraId="1864D21F" w14:textId="77777777" w:rsidR="00C038BF" w:rsidRPr="00231A84" w:rsidRDefault="00C038BF" w:rsidP="00C42D0A">
            <w:pPr>
              <w:jc w:val="center"/>
              <w:rPr>
                <w:rFonts w:asciiTheme="majorBidi" w:hAnsiTheme="majorBidi" w:cstheme="majorBidi"/>
                <w:b/>
                <w:sz w:val="16"/>
                <w:szCs w:val="16"/>
                <w:lang w:val="fr-FR"/>
              </w:rPr>
            </w:pPr>
            <w:r w:rsidRPr="00231A84">
              <w:rPr>
                <w:rFonts w:asciiTheme="majorBidi" w:hAnsiTheme="majorBidi" w:cstheme="majorBidi"/>
                <w:b/>
                <w:sz w:val="16"/>
                <w:szCs w:val="16"/>
                <w:lang w:val="fr-FR"/>
              </w:rPr>
              <w:t>2024</w:t>
            </w:r>
          </w:p>
        </w:tc>
        <w:tc>
          <w:tcPr>
            <w:tcW w:w="731" w:type="pct"/>
            <w:vAlign w:val="center"/>
            <w:hideMark/>
          </w:tcPr>
          <w:p w14:paraId="6EDD9E17" w14:textId="77777777" w:rsidR="00C038BF" w:rsidRPr="00231A84" w:rsidRDefault="00C038BF" w:rsidP="00C42D0A">
            <w:pPr>
              <w:jc w:val="center"/>
              <w:rPr>
                <w:rFonts w:asciiTheme="majorBidi" w:hAnsiTheme="majorBidi" w:cstheme="majorBidi"/>
                <w:b/>
                <w:sz w:val="16"/>
                <w:szCs w:val="16"/>
                <w:lang w:val="fr-FR"/>
              </w:rPr>
            </w:pPr>
            <w:r w:rsidRPr="00231A84">
              <w:rPr>
                <w:rFonts w:asciiTheme="majorBidi" w:hAnsiTheme="majorBidi" w:cstheme="majorBidi"/>
                <w:b/>
                <w:sz w:val="16"/>
                <w:szCs w:val="16"/>
                <w:lang w:val="fr-FR"/>
              </w:rPr>
              <w:t>2025</w:t>
            </w:r>
          </w:p>
        </w:tc>
        <w:tc>
          <w:tcPr>
            <w:tcW w:w="768" w:type="pct"/>
            <w:vAlign w:val="center"/>
            <w:hideMark/>
          </w:tcPr>
          <w:p w14:paraId="4706C65A" w14:textId="77777777" w:rsidR="00C038BF" w:rsidRPr="00231A84" w:rsidRDefault="00C038BF" w:rsidP="00C42D0A">
            <w:pPr>
              <w:jc w:val="center"/>
              <w:rPr>
                <w:rFonts w:asciiTheme="majorBidi" w:hAnsiTheme="majorBidi" w:cstheme="majorBidi"/>
                <w:b/>
                <w:sz w:val="16"/>
                <w:szCs w:val="16"/>
                <w:lang w:val="fr-FR"/>
              </w:rPr>
            </w:pPr>
            <w:r w:rsidRPr="00231A84">
              <w:rPr>
                <w:rFonts w:asciiTheme="majorBidi" w:hAnsiTheme="majorBidi" w:cstheme="majorBidi"/>
                <w:b/>
                <w:sz w:val="16"/>
                <w:szCs w:val="16"/>
                <w:lang w:val="fr-FR"/>
              </w:rPr>
              <w:t>Total</w:t>
            </w:r>
          </w:p>
        </w:tc>
      </w:tr>
      <w:tr w:rsidR="00C439B7" w:rsidRPr="00231A84" w14:paraId="5AA03D3A" w14:textId="77777777" w:rsidTr="007C4356">
        <w:trPr>
          <w:trHeight w:val="247"/>
        </w:trPr>
        <w:tc>
          <w:tcPr>
            <w:tcW w:w="709" w:type="pct"/>
            <w:vMerge w:val="restart"/>
            <w:vAlign w:val="center"/>
            <w:hideMark/>
          </w:tcPr>
          <w:p w14:paraId="58F0A4B8" w14:textId="00784AA4" w:rsidR="00C439B7" w:rsidRPr="00231A84" w:rsidRDefault="00C439B7" w:rsidP="00C439B7">
            <w:pPr>
              <w:jc w:val="center"/>
              <w:rPr>
                <w:rFonts w:asciiTheme="majorBidi" w:hAnsiTheme="majorBidi" w:cstheme="majorBidi"/>
                <w:sz w:val="16"/>
                <w:szCs w:val="16"/>
                <w:lang w:val="fr-FR"/>
              </w:rPr>
            </w:pPr>
            <w:r w:rsidRPr="00231A84">
              <w:rPr>
                <w:rFonts w:asciiTheme="majorBidi" w:hAnsiTheme="majorBidi" w:cstheme="majorBidi"/>
                <w:color w:val="000000" w:themeColor="text1"/>
                <w:sz w:val="16"/>
                <w:szCs w:val="16"/>
                <w:lang w:val="fr-FR"/>
              </w:rPr>
              <w:t>ONUDI</w:t>
            </w:r>
          </w:p>
        </w:tc>
        <w:tc>
          <w:tcPr>
            <w:tcW w:w="1330" w:type="pct"/>
            <w:hideMark/>
          </w:tcPr>
          <w:p w14:paraId="22EC0D1F" w14:textId="77777777" w:rsidR="00C439B7" w:rsidRPr="00231A84" w:rsidRDefault="00C439B7" w:rsidP="00C439B7">
            <w:pPr>
              <w:jc w:val="left"/>
              <w:rPr>
                <w:rFonts w:asciiTheme="majorBidi" w:hAnsiTheme="majorBidi" w:cstheme="majorBidi"/>
                <w:sz w:val="16"/>
                <w:szCs w:val="16"/>
                <w:lang w:val="fr-FR"/>
              </w:rPr>
            </w:pPr>
            <w:r w:rsidRPr="00231A84">
              <w:rPr>
                <w:rFonts w:asciiTheme="majorBidi" w:hAnsiTheme="majorBidi" w:cstheme="majorBidi"/>
                <w:sz w:val="16"/>
                <w:szCs w:val="16"/>
                <w:lang w:val="fr-FR"/>
              </w:rPr>
              <w:t>Élimination de SAO (tonnes PAO)</w:t>
            </w:r>
          </w:p>
        </w:tc>
        <w:tc>
          <w:tcPr>
            <w:tcW w:w="731" w:type="pct"/>
          </w:tcPr>
          <w:p w14:paraId="54C035C7" w14:textId="76FBED68" w:rsidR="00C439B7" w:rsidRPr="00231A84" w:rsidRDefault="00C439B7" w:rsidP="00C439B7">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0,00</w:t>
            </w:r>
          </w:p>
        </w:tc>
        <w:tc>
          <w:tcPr>
            <w:tcW w:w="731" w:type="pct"/>
          </w:tcPr>
          <w:p w14:paraId="6CDBF320" w14:textId="7B7D5C3D" w:rsidR="00C439B7" w:rsidRPr="00231A84" w:rsidRDefault="00C439B7" w:rsidP="007B58D6">
            <w:pPr>
              <w:ind w:right="25"/>
              <w:jc w:val="right"/>
              <w:rPr>
                <w:rFonts w:asciiTheme="majorBidi" w:hAnsiTheme="majorBidi" w:cstheme="majorBidi"/>
                <w:sz w:val="16"/>
                <w:szCs w:val="16"/>
                <w:lang w:val="fr-FR"/>
              </w:rPr>
            </w:pPr>
            <w:r w:rsidRPr="00231A84">
              <w:rPr>
                <w:rFonts w:asciiTheme="majorBidi" w:hAnsiTheme="majorBidi" w:cstheme="majorBidi"/>
                <w:sz w:val="16"/>
                <w:szCs w:val="16"/>
                <w:lang w:val="fr-FR"/>
              </w:rPr>
              <w:t>1,34</w:t>
            </w:r>
          </w:p>
        </w:tc>
        <w:tc>
          <w:tcPr>
            <w:tcW w:w="731" w:type="pct"/>
          </w:tcPr>
          <w:p w14:paraId="4D0AF8AD" w14:textId="099ECE78" w:rsidR="00C439B7" w:rsidRPr="00231A84" w:rsidRDefault="00C439B7" w:rsidP="00C439B7">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0,00</w:t>
            </w:r>
          </w:p>
        </w:tc>
        <w:tc>
          <w:tcPr>
            <w:tcW w:w="768" w:type="pct"/>
          </w:tcPr>
          <w:p w14:paraId="38F2EDF9" w14:textId="1FC9B446" w:rsidR="00C439B7" w:rsidRPr="00231A84" w:rsidRDefault="007B58D6" w:rsidP="00C439B7">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1,34</w:t>
            </w:r>
          </w:p>
        </w:tc>
      </w:tr>
      <w:tr w:rsidR="00C439B7" w:rsidRPr="00231A84" w14:paraId="4FE46FDE" w14:textId="77777777" w:rsidTr="007C4356">
        <w:trPr>
          <w:trHeight w:val="247"/>
        </w:trPr>
        <w:tc>
          <w:tcPr>
            <w:tcW w:w="709" w:type="pct"/>
            <w:vMerge/>
            <w:vAlign w:val="center"/>
            <w:hideMark/>
          </w:tcPr>
          <w:p w14:paraId="5059B6C2" w14:textId="77777777" w:rsidR="00C439B7" w:rsidRPr="00231A84" w:rsidRDefault="00C439B7" w:rsidP="00C439B7">
            <w:pPr>
              <w:rPr>
                <w:rFonts w:asciiTheme="majorBidi" w:hAnsiTheme="majorBidi" w:cstheme="majorBidi"/>
                <w:sz w:val="16"/>
                <w:szCs w:val="16"/>
                <w:lang w:val="fr-FR"/>
              </w:rPr>
            </w:pPr>
          </w:p>
        </w:tc>
        <w:tc>
          <w:tcPr>
            <w:tcW w:w="1330" w:type="pct"/>
            <w:hideMark/>
          </w:tcPr>
          <w:p w14:paraId="1CC4FE68" w14:textId="2C772B4E" w:rsidR="00C439B7" w:rsidRPr="00231A84" w:rsidRDefault="00C439B7" w:rsidP="00C439B7">
            <w:pPr>
              <w:jc w:val="left"/>
              <w:rPr>
                <w:rFonts w:asciiTheme="majorBidi" w:hAnsiTheme="majorBidi" w:cstheme="majorBidi"/>
                <w:sz w:val="16"/>
                <w:szCs w:val="16"/>
                <w:lang w:val="fr-FR"/>
              </w:rPr>
            </w:pPr>
            <w:r w:rsidRPr="00231A84">
              <w:rPr>
                <w:rFonts w:asciiTheme="majorBidi" w:hAnsiTheme="majorBidi" w:cstheme="majorBidi"/>
                <w:sz w:val="16"/>
                <w:szCs w:val="16"/>
                <w:lang w:val="fr-FR"/>
              </w:rPr>
              <w:t>Financement ($</w:t>
            </w:r>
            <w:r w:rsidR="00921A42" w:rsidRPr="00231A84">
              <w:rPr>
                <w:rFonts w:asciiTheme="majorBidi" w:hAnsiTheme="majorBidi" w:cstheme="majorBidi"/>
                <w:sz w:val="16"/>
                <w:szCs w:val="16"/>
                <w:lang w:val="fr-FR"/>
              </w:rPr>
              <w:t xml:space="preserve"> </w:t>
            </w:r>
            <w:r w:rsidRPr="00231A84">
              <w:rPr>
                <w:rFonts w:asciiTheme="majorBidi" w:hAnsiTheme="majorBidi" w:cstheme="majorBidi"/>
                <w:sz w:val="16"/>
                <w:szCs w:val="16"/>
                <w:lang w:val="fr-FR"/>
              </w:rPr>
              <w:t>US)</w:t>
            </w:r>
          </w:p>
        </w:tc>
        <w:tc>
          <w:tcPr>
            <w:tcW w:w="731" w:type="pct"/>
          </w:tcPr>
          <w:p w14:paraId="4C608BA9" w14:textId="23D7CFA9" w:rsidR="00C439B7" w:rsidRPr="00231A84" w:rsidRDefault="00C439B7" w:rsidP="00C439B7">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0</w:t>
            </w:r>
          </w:p>
        </w:tc>
        <w:tc>
          <w:tcPr>
            <w:tcW w:w="731" w:type="pct"/>
          </w:tcPr>
          <w:p w14:paraId="2EDAAEDB" w14:textId="3DAEED09" w:rsidR="00C439B7" w:rsidRPr="00231A84" w:rsidRDefault="00C439B7" w:rsidP="007B58D6">
            <w:pPr>
              <w:ind w:right="-47"/>
              <w:jc w:val="right"/>
              <w:rPr>
                <w:rFonts w:asciiTheme="majorBidi" w:hAnsiTheme="majorBidi" w:cstheme="majorBidi"/>
                <w:sz w:val="16"/>
                <w:szCs w:val="16"/>
                <w:lang w:val="fr-FR"/>
              </w:rPr>
            </w:pPr>
            <w:r w:rsidRPr="00231A84">
              <w:rPr>
                <w:rFonts w:asciiTheme="majorBidi" w:hAnsiTheme="majorBidi" w:cstheme="majorBidi"/>
                <w:sz w:val="16"/>
                <w:szCs w:val="16"/>
                <w:lang w:val="fr-FR"/>
              </w:rPr>
              <w:t>259 646</w:t>
            </w:r>
            <w:r w:rsidRPr="00231A84">
              <w:rPr>
                <w:rFonts w:asciiTheme="majorBidi" w:hAnsiTheme="majorBidi" w:cstheme="majorBidi"/>
                <w:sz w:val="16"/>
                <w:szCs w:val="16"/>
                <w:vertAlign w:val="superscript"/>
                <w:lang w:val="fr-FR"/>
              </w:rPr>
              <w:t>*</w:t>
            </w:r>
          </w:p>
        </w:tc>
        <w:tc>
          <w:tcPr>
            <w:tcW w:w="731" w:type="pct"/>
          </w:tcPr>
          <w:p w14:paraId="1672E6F2" w14:textId="2C6393FC" w:rsidR="00C439B7" w:rsidRPr="00231A84" w:rsidRDefault="00C439B7" w:rsidP="00C439B7">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0</w:t>
            </w:r>
          </w:p>
        </w:tc>
        <w:tc>
          <w:tcPr>
            <w:tcW w:w="768" w:type="pct"/>
          </w:tcPr>
          <w:p w14:paraId="51128E28" w14:textId="542513E6" w:rsidR="00C439B7" w:rsidRPr="00231A84" w:rsidRDefault="007B58D6" w:rsidP="00C439B7">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259 646</w:t>
            </w:r>
          </w:p>
        </w:tc>
      </w:tr>
      <w:tr w:rsidR="00C439B7" w:rsidRPr="00231A84" w14:paraId="29760EAA" w14:textId="77777777" w:rsidTr="007C4356">
        <w:trPr>
          <w:trHeight w:val="247"/>
        </w:trPr>
        <w:tc>
          <w:tcPr>
            <w:tcW w:w="709" w:type="pct"/>
            <w:vMerge w:val="restart"/>
            <w:vAlign w:val="center"/>
            <w:hideMark/>
          </w:tcPr>
          <w:p w14:paraId="09A4819A" w14:textId="1F442C75" w:rsidR="00C439B7" w:rsidRPr="00231A84" w:rsidRDefault="00C439B7" w:rsidP="00C439B7">
            <w:pPr>
              <w:jc w:val="center"/>
              <w:rPr>
                <w:rFonts w:asciiTheme="majorBidi" w:hAnsiTheme="majorBidi" w:cstheme="majorBidi"/>
                <w:sz w:val="16"/>
                <w:szCs w:val="16"/>
                <w:lang w:val="fr-FR"/>
              </w:rPr>
            </w:pPr>
            <w:r w:rsidRPr="00231A84">
              <w:rPr>
                <w:rFonts w:asciiTheme="majorBidi" w:hAnsiTheme="majorBidi" w:cstheme="majorBidi"/>
                <w:color w:val="000000" w:themeColor="text1"/>
                <w:sz w:val="16"/>
                <w:szCs w:val="16"/>
                <w:lang w:val="fr-FR"/>
              </w:rPr>
              <w:t>PNUE</w:t>
            </w:r>
          </w:p>
        </w:tc>
        <w:tc>
          <w:tcPr>
            <w:tcW w:w="1330" w:type="pct"/>
            <w:hideMark/>
          </w:tcPr>
          <w:p w14:paraId="070C9E48" w14:textId="77777777" w:rsidR="00C439B7" w:rsidRPr="00231A84" w:rsidRDefault="00C439B7" w:rsidP="00C439B7">
            <w:pPr>
              <w:jc w:val="left"/>
              <w:rPr>
                <w:rFonts w:asciiTheme="majorBidi" w:hAnsiTheme="majorBidi" w:cstheme="majorBidi"/>
                <w:sz w:val="16"/>
                <w:szCs w:val="16"/>
                <w:lang w:val="fr-FR"/>
              </w:rPr>
            </w:pPr>
            <w:r w:rsidRPr="00231A84">
              <w:rPr>
                <w:rFonts w:asciiTheme="majorBidi" w:hAnsiTheme="majorBidi" w:cstheme="majorBidi"/>
                <w:sz w:val="16"/>
                <w:szCs w:val="16"/>
                <w:lang w:val="fr-FR"/>
              </w:rPr>
              <w:t>Élimination de SAO (tonnes PAO)</w:t>
            </w:r>
          </w:p>
        </w:tc>
        <w:tc>
          <w:tcPr>
            <w:tcW w:w="731" w:type="pct"/>
          </w:tcPr>
          <w:p w14:paraId="0A20DF84" w14:textId="16F88225" w:rsidR="00C439B7" w:rsidRPr="00231A84" w:rsidRDefault="00C439B7" w:rsidP="00C439B7">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0,00</w:t>
            </w:r>
          </w:p>
        </w:tc>
        <w:tc>
          <w:tcPr>
            <w:tcW w:w="731" w:type="pct"/>
          </w:tcPr>
          <w:p w14:paraId="2A2B76A3" w14:textId="4D25E0B9" w:rsidR="00C439B7" w:rsidRPr="00231A84" w:rsidRDefault="00C439B7" w:rsidP="007B58D6">
            <w:pPr>
              <w:ind w:right="16"/>
              <w:jc w:val="right"/>
              <w:rPr>
                <w:rFonts w:asciiTheme="majorBidi" w:hAnsiTheme="majorBidi" w:cstheme="majorBidi"/>
                <w:sz w:val="16"/>
                <w:szCs w:val="16"/>
                <w:lang w:val="fr-FR"/>
              </w:rPr>
            </w:pPr>
            <w:r w:rsidRPr="00231A84">
              <w:rPr>
                <w:rFonts w:asciiTheme="majorBidi" w:hAnsiTheme="majorBidi" w:cstheme="majorBidi"/>
                <w:sz w:val="16"/>
                <w:szCs w:val="16"/>
                <w:lang w:val="fr-FR"/>
              </w:rPr>
              <w:t>0,25</w:t>
            </w:r>
          </w:p>
        </w:tc>
        <w:tc>
          <w:tcPr>
            <w:tcW w:w="731" w:type="pct"/>
          </w:tcPr>
          <w:p w14:paraId="60732115" w14:textId="0330E6FB" w:rsidR="00C439B7" w:rsidRPr="00231A84" w:rsidRDefault="00C439B7" w:rsidP="00C439B7">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0,00</w:t>
            </w:r>
          </w:p>
        </w:tc>
        <w:tc>
          <w:tcPr>
            <w:tcW w:w="768" w:type="pct"/>
          </w:tcPr>
          <w:p w14:paraId="3BC9029D" w14:textId="1E7D8F73" w:rsidR="00C439B7" w:rsidRPr="00231A84" w:rsidRDefault="007B58D6" w:rsidP="00C439B7">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0,25</w:t>
            </w:r>
          </w:p>
        </w:tc>
      </w:tr>
      <w:tr w:rsidR="00C439B7" w:rsidRPr="00231A84" w14:paraId="37F06751" w14:textId="77777777" w:rsidTr="007C4356">
        <w:trPr>
          <w:trHeight w:val="247"/>
        </w:trPr>
        <w:tc>
          <w:tcPr>
            <w:tcW w:w="709" w:type="pct"/>
            <w:vMerge/>
            <w:vAlign w:val="center"/>
            <w:hideMark/>
          </w:tcPr>
          <w:p w14:paraId="311D4A21" w14:textId="77777777" w:rsidR="00C439B7" w:rsidRPr="00231A84" w:rsidRDefault="00C439B7" w:rsidP="00C439B7">
            <w:pPr>
              <w:rPr>
                <w:rFonts w:asciiTheme="majorBidi" w:hAnsiTheme="majorBidi" w:cstheme="majorBidi"/>
                <w:sz w:val="16"/>
                <w:szCs w:val="16"/>
                <w:lang w:val="fr-FR"/>
              </w:rPr>
            </w:pPr>
          </w:p>
        </w:tc>
        <w:tc>
          <w:tcPr>
            <w:tcW w:w="1330" w:type="pct"/>
            <w:hideMark/>
          </w:tcPr>
          <w:p w14:paraId="4BB19A92" w14:textId="77777777" w:rsidR="00C439B7" w:rsidRPr="00231A84" w:rsidRDefault="00C439B7" w:rsidP="00C439B7">
            <w:pPr>
              <w:jc w:val="left"/>
              <w:rPr>
                <w:rFonts w:asciiTheme="majorBidi" w:hAnsiTheme="majorBidi" w:cstheme="majorBidi"/>
                <w:sz w:val="16"/>
                <w:szCs w:val="16"/>
                <w:lang w:val="fr-FR"/>
              </w:rPr>
            </w:pPr>
            <w:r w:rsidRPr="00231A84">
              <w:rPr>
                <w:rFonts w:asciiTheme="majorBidi" w:hAnsiTheme="majorBidi" w:cstheme="majorBidi"/>
                <w:sz w:val="16"/>
                <w:szCs w:val="16"/>
                <w:lang w:val="fr-FR"/>
              </w:rPr>
              <w:t>Financement ($ US)</w:t>
            </w:r>
          </w:p>
        </w:tc>
        <w:tc>
          <w:tcPr>
            <w:tcW w:w="731" w:type="pct"/>
          </w:tcPr>
          <w:p w14:paraId="7783B0EC" w14:textId="06E1C948" w:rsidR="00C439B7" w:rsidRPr="00231A84" w:rsidRDefault="00C439B7" w:rsidP="00C439B7">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0</w:t>
            </w:r>
          </w:p>
        </w:tc>
        <w:tc>
          <w:tcPr>
            <w:tcW w:w="731" w:type="pct"/>
          </w:tcPr>
          <w:p w14:paraId="12273E6E" w14:textId="797DD026" w:rsidR="00C439B7" w:rsidRPr="00231A84" w:rsidRDefault="00C439B7" w:rsidP="007B58D6">
            <w:pPr>
              <w:ind w:right="-47"/>
              <w:jc w:val="right"/>
              <w:rPr>
                <w:rFonts w:asciiTheme="majorBidi" w:hAnsiTheme="majorBidi" w:cstheme="majorBidi"/>
                <w:sz w:val="16"/>
                <w:szCs w:val="16"/>
                <w:lang w:val="fr-FR"/>
              </w:rPr>
            </w:pPr>
            <w:r w:rsidRPr="00231A84">
              <w:rPr>
                <w:rFonts w:asciiTheme="majorBidi" w:hAnsiTheme="majorBidi" w:cstheme="majorBidi"/>
                <w:sz w:val="16"/>
                <w:szCs w:val="16"/>
                <w:lang w:val="fr-FR"/>
              </w:rPr>
              <w:t>70 625</w:t>
            </w:r>
            <w:r w:rsidRPr="00231A84">
              <w:rPr>
                <w:rFonts w:asciiTheme="majorBidi" w:hAnsiTheme="majorBidi" w:cstheme="majorBidi"/>
                <w:sz w:val="16"/>
                <w:szCs w:val="16"/>
                <w:vertAlign w:val="superscript"/>
                <w:lang w:val="fr-FR"/>
              </w:rPr>
              <w:t>*</w:t>
            </w:r>
          </w:p>
        </w:tc>
        <w:tc>
          <w:tcPr>
            <w:tcW w:w="731" w:type="pct"/>
          </w:tcPr>
          <w:p w14:paraId="0692BCA2" w14:textId="0619DE67" w:rsidR="00C439B7" w:rsidRPr="00231A84" w:rsidRDefault="00C439B7" w:rsidP="00C439B7">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0</w:t>
            </w:r>
          </w:p>
        </w:tc>
        <w:tc>
          <w:tcPr>
            <w:tcW w:w="768" w:type="pct"/>
          </w:tcPr>
          <w:p w14:paraId="465B4EF2" w14:textId="4252F6E2" w:rsidR="00C439B7" w:rsidRPr="00231A84" w:rsidRDefault="007B58D6" w:rsidP="00C439B7">
            <w:pPr>
              <w:jc w:val="right"/>
              <w:rPr>
                <w:rFonts w:asciiTheme="majorBidi" w:hAnsiTheme="majorBidi" w:cstheme="majorBidi"/>
                <w:sz w:val="16"/>
                <w:szCs w:val="16"/>
                <w:lang w:val="fr-FR"/>
              </w:rPr>
            </w:pPr>
            <w:r w:rsidRPr="00231A84">
              <w:rPr>
                <w:rFonts w:asciiTheme="majorBidi" w:hAnsiTheme="majorBidi" w:cstheme="majorBidi"/>
                <w:sz w:val="16"/>
                <w:szCs w:val="16"/>
                <w:lang w:val="fr-FR"/>
              </w:rPr>
              <w:t>70 625</w:t>
            </w:r>
          </w:p>
        </w:tc>
      </w:tr>
    </w:tbl>
    <w:p w14:paraId="1CB85A41" w14:textId="76A444A7" w:rsidR="00C038BF" w:rsidRPr="00231A84" w:rsidRDefault="00C439B7" w:rsidP="009C5BE6">
      <w:pPr>
        <w:ind w:right="-563"/>
        <w:rPr>
          <w:rFonts w:asciiTheme="majorBidi" w:hAnsiTheme="majorBidi" w:cstheme="majorBidi"/>
          <w:sz w:val="16"/>
          <w:szCs w:val="16"/>
          <w:lang w:val="fr-FR"/>
        </w:rPr>
      </w:pPr>
      <w:r w:rsidRPr="00231A84">
        <w:rPr>
          <w:rFonts w:asciiTheme="majorBidi" w:hAnsiTheme="majorBidi" w:cstheme="majorBidi"/>
          <w:sz w:val="16"/>
          <w:szCs w:val="16"/>
          <w:vertAlign w:val="superscript"/>
          <w:lang w:val="fr-FR"/>
        </w:rPr>
        <w:t xml:space="preserve">* </w:t>
      </w:r>
      <w:r w:rsidR="00A43077" w:rsidRPr="00231A84">
        <w:rPr>
          <w:rFonts w:asciiTheme="majorBidi" w:hAnsiTheme="majorBidi" w:cstheme="majorBidi"/>
          <w:sz w:val="16"/>
          <w:szCs w:val="16"/>
          <w:lang w:val="fr-FR"/>
        </w:rPr>
        <w:t>* Y compris 74,900 $ US pour l'ONUDI et 33,900 $ US pour le PNUE pour des activités supplémentaires visant à maintenir l'efficacité énergétique (décision 89/6)</w:t>
      </w:r>
    </w:p>
    <w:p w14:paraId="467295C6" w14:textId="77777777" w:rsidR="00A43077" w:rsidRPr="00231A84" w:rsidRDefault="00A43077" w:rsidP="00A43077">
      <w:pPr>
        <w:jc w:val="left"/>
        <w:rPr>
          <w:rFonts w:asciiTheme="majorBidi" w:hAnsiTheme="majorBidi" w:cstheme="majorBidi"/>
          <w:sz w:val="16"/>
          <w:szCs w:val="16"/>
          <w:lang w:val="fr-FR"/>
        </w:rPr>
      </w:pPr>
    </w:p>
    <w:tbl>
      <w:tblPr>
        <w:tblStyle w:val="TableGrid"/>
        <w:tblW w:w="9999" w:type="dxa"/>
        <w:tblLayout w:type="fixed"/>
        <w:tblCellMar>
          <w:left w:w="57" w:type="dxa"/>
          <w:right w:w="85" w:type="dxa"/>
        </w:tblCellMar>
        <w:tblLook w:val="04A0" w:firstRow="1" w:lastRow="0" w:firstColumn="1" w:lastColumn="0" w:noHBand="0" w:noVBand="1"/>
      </w:tblPr>
      <w:tblGrid>
        <w:gridCol w:w="897"/>
        <w:gridCol w:w="810"/>
        <w:gridCol w:w="1260"/>
        <w:gridCol w:w="879"/>
        <w:gridCol w:w="879"/>
        <w:gridCol w:w="879"/>
        <w:gridCol w:w="879"/>
        <w:gridCol w:w="879"/>
        <w:gridCol w:w="879"/>
        <w:gridCol w:w="879"/>
        <w:gridCol w:w="879"/>
      </w:tblGrid>
      <w:tr w:rsidR="00B922CA" w:rsidRPr="00231A84" w14:paraId="340C44E3" w14:textId="77777777" w:rsidTr="00103768">
        <w:trPr>
          <w:trHeight w:val="286"/>
        </w:trPr>
        <w:tc>
          <w:tcPr>
            <w:tcW w:w="2967" w:type="dxa"/>
            <w:gridSpan w:val="3"/>
            <w:hideMark/>
          </w:tcPr>
          <w:p w14:paraId="676B428F" w14:textId="287AEF8A" w:rsidR="00B922CA" w:rsidRPr="00231A84" w:rsidRDefault="00B922CA" w:rsidP="00B922CA">
            <w:pPr>
              <w:spacing w:afterLines="20" w:after="48"/>
              <w:jc w:val="left"/>
              <w:rPr>
                <w:rFonts w:asciiTheme="majorBidi" w:hAnsiTheme="majorBidi" w:cstheme="majorBidi"/>
                <w:b/>
                <w:sz w:val="16"/>
                <w:szCs w:val="16"/>
                <w:lang w:val="fr-FR"/>
              </w:rPr>
            </w:pPr>
            <w:r w:rsidRPr="00231A84">
              <w:rPr>
                <w:rFonts w:asciiTheme="majorBidi" w:hAnsiTheme="majorBidi" w:cstheme="majorBidi"/>
                <w:b/>
                <w:sz w:val="16"/>
                <w:szCs w:val="16"/>
                <w:lang w:val="fr-FR"/>
              </w:rPr>
              <w:t>(VI) DONNÉES DE PROJET</w:t>
            </w:r>
          </w:p>
        </w:tc>
        <w:tc>
          <w:tcPr>
            <w:tcW w:w="879" w:type="dxa"/>
            <w:hideMark/>
          </w:tcPr>
          <w:p w14:paraId="0D3BEE13" w14:textId="3E77F61E" w:rsidR="00B922CA" w:rsidRPr="00231A84" w:rsidRDefault="00B922CA" w:rsidP="00B922CA">
            <w:pPr>
              <w:spacing w:afterLines="20" w:after="48"/>
              <w:jc w:val="center"/>
              <w:rPr>
                <w:rFonts w:asciiTheme="majorBidi" w:hAnsiTheme="majorBidi" w:cstheme="majorBidi"/>
                <w:b/>
                <w:sz w:val="16"/>
                <w:szCs w:val="16"/>
                <w:highlight w:val="cyan"/>
                <w:lang w:val="fr-FR"/>
              </w:rPr>
            </w:pPr>
            <w:r w:rsidRPr="00231A84">
              <w:rPr>
                <w:rFonts w:asciiTheme="majorBidi" w:hAnsiTheme="majorBidi" w:cstheme="majorBidi"/>
                <w:b/>
                <w:sz w:val="16"/>
                <w:szCs w:val="16"/>
                <w:lang w:val="fr-FR"/>
              </w:rPr>
              <w:t>2021</w:t>
            </w:r>
          </w:p>
        </w:tc>
        <w:tc>
          <w:tcPr>
            <w:tcW w:w="879" w:type="dxa"/>
          </w:tcPr>
          <w:p w14:paraId="18E544B7" w14:textId="1B29AA3A" w:rsidR="00B922CA" w:rsidRPr="00231A84" w:rsidRDefault="00B922CA" w:rsidP="00B922CA">
            <w:pPr>
              <w:spacing w:afterLines="20" w:after="48"/>
              <w:jc w:val="center"/>
              <w:rPr>
                <w:rFonts w:asciiTheme="majorBidi" w:hAnsiTheme="majorBidi" w:cstheme="majorBidi"/>
                <w:b/>
                <w:sz w:val="16"/>
                <w:szCs w:val="16"/>
                <w:highlight w:val="cyan"/>
                <w:lang w:val="fr-FR"/>
              </w:rPr>
            </w:pPr>
            <w:r w:rsidRPr="00231A84">
              <w:rPr>
                <w:rFonts w:asciiTheme="majorBidi" w:hAnsiTheme="majorBidi" w:cstheme="majorBidi"/>
                <w:b/>
                <w:sz w:val="16"/>
                <w:szCs w:val="16"/>
                <w:lang w:val="fr-FR"/>
              </w:rPr>
              <w:t>2022-2023</w:t>
            </w:r>
          </w:p>
        </w:tc>
        <w:tc>
          <w:tcPr>
            <w:tcW w:w="879" w:type="dxa"/>
            <w:hideMark/>
          </w:tcPr>
          <w:p w14:paraId="5107CB63" w14:textId="2B82D160" w:rsidR="00B922CA" w:rsidRPr="00231A84" w:rsidRDefault="00B922CA" w:rsidP="00B922CA">
            <w:pPr>
              <w:spacing w:afterLines="20" w:after="48"/>
              <w:jc w:val="center"/>
              <w:rPr>
                <w:rFonts w:asciiTheme="majorBidi" w:hAnsiTheme="majorBidi" w:cstheme="majorBidi"/>
                <w:b/>
                <w:sz w:val="16"/>
                <w:szCs w:val="16"/>
                <w:highlight w:val="cyan"/>
                <w:lang w:val="fr-FR"/>
              </w:rPr>
            </w:pPr>
            <w:r w:rsidRPr="00231A84">
              <w:rPr>
                <w:rFonts w:asciiTheme="majorBidi" w:hAnsiTheme="majorBidi" w:cstheme="majorBidi"/>
                <w:b/>
                <w:sz w:val="16"/>
                <w:szCs w:val="16"/>
                <w:lang w:val="fr-FR"/>
              </w:rPr>
              <w:t>2024</w:t>
            </w:r>
            <w:r w:rsidR="001D7BC7" w:rsidRPr="00231A84">
              <w:rPr>
                <w:rFonts w:asciiTheme="majorBidi" w:hAnsiTheme="majorBidi" w:cstheme="majorBidi"/>
                <w:sz w:val="16"/>
                <w:szCs w:val="16"/>
                <w:vertAlign w:val="superscript"/>
                <w:lang w:val="fr-FR"/>
              </w:rPr>
              <w:t>*</w:t>
            </w:r>
          </w:p>
        </w:tc>
        <w:tc>
          <w:tcPr>
            <w:tcW w:w="879" w:type="dxa"/>
          </w:tcPr>
          <w:p w14:paraId="2E89CF03" w14:textId="47C0236E" w:rsidR="00B922CA" w:rsidRPr="00231A84" w:rsidRDefault="00B922CA" w:rsidP="00B922CA">
            <w:pPr>
              <w:spacing w:afterLines="20" w:after="48"/>
              <w:jc w:val="center"/>
              <w:rPr>
                <w:rFonts w:asciiTheme="majorBidi" w:hAnsiTheme="majorBidi" w:cstheme="majorBidi"/>
                <w:b/>
                <w:sz w:val="16"/>
                <w:szCs w:val="16"/>
                <w:highlight w:val="cyan"/>
                <w:lang w:val="fr-FR"/>
              </w:rPr>
            </w:pPr>
            <w:r w:rsidRPr="00231A84">
              <w:rPr>
                <w:rFonts w:asciiTheme="majorBidi" w:hAnsiTheme="majorBidi" w:cstheme="majorBidi"/>
                <w:b/>
                <w:sz w:val="16"/>
                <w:szCs w:val="16"/>
                <w:lang w:val="fr-FR"/>
              </w:rPr>
              <w:t>2025-2026</w:t>
            </w:r>
          </w:p>
        </w:tc>
        <w:tc>
          <w:tcPr>
            <w:tcW w:w="879" w:type="dxa"/>
            <w:hideMark/>
          </w:tcPr>
          <w:p w14:paraId="77D77835" w14:textId="1BED489B" w:rsidR="00B922CA" w:rsidRPr="00231A84" w:rsidRDefault="00B922CA" w:rsidP="00B922CA">
            <w:pPr>
              <w:spacing w:afterLines="20" w:after="48"/>
              <w:jc w:val="center"/>
              <w:rPr>
                <w:rFonts w:asciiTheme="majorBidi" w:hAnsiTheme="majorBidi" w:cstheme="majorBidi"/>
                <w:b/>
                <w:sz w:val="16"/>
                <w:szCs w:val="16"/>
                <w:highlight w:val="cyan"/>
                <w:lang w:val="fr-FR"/>
              </w:rPr>
            </w:pPr>
            <w:r w:rsidRPr="00231A84">
              <w:rPr>
                <w:rFonts w:asciiTheme="majorBidi" w:hAnsiTheme="majorBidi" w:cstheme="majorBidi"/>
                <w:b/>
                <w:sz w:val="16"/>
                <w:szCs w:val="16"/>
                <w:lang w:val="fr-FR"/>
              </w:rPr>
              <w:t>2027</w:t>
            </w:r>
          </w:p>
        </w:tc>
        <w:tc>
          <w:tcPr>
            <w:tcW w:w="879" w:type="dxa"/>
            <w:hideMark/>
          </w:tcPr>
          <w:p w14:paraId="202B8C75" w14:textId="2006AFC1" w:rsidR="00B922CA" w:rsidRPr="00231A84" w:rsidRDefault="00B922CA" w:rsidP="00B922CA">
            <w:pPr>
              <w:spacing w:afterLines="20" w:after="48"/>
              <w:jc w:val="center"/>
              <w:rPr>
                <w:rFonts w:asciiTheme="majorBidi" w:hAnsiTheme="majorBidi" w:cstheme="majorBidi"/>
                <w:b/>
                <w:sz w:val="16"/>
                <w:szCs w:val="16"/>
                <w:highlight w:val="cyan"/>
                <w:lang w:val="fr-FR"/>
              </w:rPr>
            </w:pPr>
            <w:r w:rsidRPr="00231A84">
              <w:rPr>
                <w:rFonts w:asciiTheme="majorBidi" w:hAnsiTheme="majorBidi" w:cstheme="majorBidi"/>
                <w:b/>
                <w:sz w:val="16"/>
                <w:szCs w:val="16"/>
                <w:lang w:val="fr-FR"/>
              </w:rPr>
              <w:t>2028-2029</w:t>
            </w:r>
          </w:p>
        </w:tc>
        <w:tc>
          <w:tcPr>
            <w:tcW w:w="879" w:type="dxa"/>
            <w:hideMark/>
          </w:tcPr>
          <w:p w14:paraId="41B81A14" w14:textId="4E7C4370" w:rsidR="00B922CA" w:rsidRPr="00231A84" w:rsidRDefault="00B922CA" w:rsidP="00B922CA">
            <w:pPr>
              <w:spacing w:afterLines="20" w:after="48"/>
              <w:jc w:val="center"/>
              <w:rPr>
                <w:rFonts w:asciiTheme="majorBidi" w:hAnsiTheme="majorBidi" w:cstheme="majorBidi"/>
                <w:b/>
                <w:sz w:val="16"/>
                <w:szCs w:val="16"/>
                <w:highlight w:val="cyan"/>
                <w:lang w:val="fr-FR"/>
              </w:rPr>
            </w:pPr>
            <w:r w:rsidRPr="00231A84">
              <w:rPr>
                <w:rFonts w:asciiTheme="majorBidi" w:hAnsiTheme="majorBidi" w:cstheme="majorBidi"/>
                <w:b/>
                <w:sz w:val="16"/>
                <w:szCs w:val="16"/>
                <w:lang w:val="fr-FR"/>
              </w:rPr>
              <w:t>2030</w:t>
            </w:r>
          </w:p>
        </w:tc>
        <w:tc>
          <w:tcPr>
            <w:tcW w:w="879" w:type="dxa"/>
            <w:hideMark/>
          </w:tcPr>
          <w:p w14:paraId="4ECD463C" w14:textId="35D2F7E3" w:rsidR="00B922CA" w:rsidRPr="00231A84" w:rsidRDefault="00B922CA" w:rsidP="00B922CA">
            <w:pPr>
              <w:spacing w:afterLines="20" w:after="48"/>
              <w:jc w:val="center"/>
              <w:rPr>
                <w:rFonts w:asciiTheme="majorBidi" w:hAnsiTheme="majorBidi" w:cstheme="majorBidi"/>
                <w:b/>
                <w:sz w:val="16"/>
                <w:szCs w:val="16"/>
                <w:lang w:val="fr-FR"/>
              </w:rPr>
            </w:pPr>
            <w:r w:rsidRPr="00231A84">
              <w:rPr>
                <w:rFonts w:asciiTheme="majorBidi" w:hAnsiTheme="majorBidi" w:cstheme="majorBidi"/>
                <w:b/>
                <w:sz w:val="16"/>
                <w:szCs w:val="16"/>
                <w:lang w:val="fr-FR"/>
              </w:rPr>
              <w:t>Total</w:t>
            </w:r>
          </w:p>
        </w:tc>
      </w:tr>
      <w:tr w:rsidR="008E4E67" w:rsidRPr="00231A84" w14:paraId="0390FDE8" w14:textId="77777777" w:rsidTr="00103768">
        <w:trPr>
          <w:trHeight w:val="35"/>
        </w:trPr>
        <w:tc>
          <w:tcPr>
            <w:tcW w:w="2967" w:type="dxa"/>
            <w:gridSpan w:val="3"/>
            <w:hideMark/>
          </w:tcPr>
          <w:p w14:paraId="55BB912E" w14:textId="007CC349" w:rsidR="008E4E67" w:rsidRPr="00231A84" w:rsidRDefault="008E4E67" w:rsidP="008E4E67">
            <w:pPr>
              <w:spacing w:afterLines="20" w:after="48"/>
              <w:jc w:val="left"/>
              <w:rPr>
                <w:rFonts w:asciiTheme="majorBidi" w:hAnsiTheme="majorBidi" w:cstheme="majorBidi"/>
                <w:sz w:val="16"/>
                <w:szCs w:val="16"/>
                <w:lang w:val="fr-FR"/>
              </w:rPr>
            </w:pPr>
            <w:r w:rsidRPr="00231A84">
              <w:rPr>
                <w:rFonts w:asciiTheme="majorBidi" w:hAnsiTheme="majorBidi" w:cstheme="majorBidi"/>
                <w:sz w:val="16"/>
                <w:szCs w:val="16"/>
                <w:lang w:val="fr-FR"/>
              </w:rPr>
              <w:t>Limites de consommation du Protocole de Montréal (tonnes PAO)</w:t>
            </w:r>
          </w:p>
        </w:tc>
        <w:tc>
          <w:tcPr>
            <w:tcW w:w="879" w:type="dxa"/>
          </w:tcPr>
          <w:p w14:paraId="599EDF81" w14:textId="1EC06AC1" w:rsidR="008E4E67" w:rsidRPr="00231A84" w:rsidRDefault="008E4E67" w:rsidP="00FB7B6A">
            <w:pPr>
              <w:spacing w:afterLines="20" w:after="48"/>
              <w:jc w:val="right"/>
              <w:rPr>
                <w:rFonts w:asciiTheme="majorBidi" w:hAnsiTheme="majorBidi" w:cstheme="majorBidi"/>
                <w:sz w:val="16"/>
                <w:szCs w:val="16"/>
                <w:lang w:val="fr-FR"/>
              </w:rPr>
            </w:pPr>
            <w:r w:rsidRPr="00231A84">
              <w:rPr>
                <w:rFonts w:asciiTheme="majorBidi" w:hAnsiTheme="majorBidi" w:cstheme="majorBidi"/>
                <w:color w:val="000000"/>
                <w:sz w:val="16"/>
                <w:szCs w:val="16"/>
                <w:lang w:val="fr-FR" w:eastAsia="fr"/>
              </w:rPr>
              <w:t>3,97</w:t>
            </w:r>
          </w:p>
        </w:tc>
        <w:tc>
          <w:tcPr>
            <w:tcW w:w="879" w:type="dxa"/>
          </w:tcPr>
          <w:p w14:paraId="17BD6DF3" w14:textId="56CC1E24" w:rsidR="008E4E67" w:rsidRPr="00231A84" w:rsidRDefault="008E4E67" w:rsidP="00FB7B6A">
            <w:pPr>
              <w:spacing w:afterLines="20" w:after="48"/>
              <w:jc w:val="right"/>
              <w:rPr>
                <w:rFonts w:asciiTheme="majorBidi" w:hAnsiTheme="majorBidi" w:cstheme="majorBidi"/>
                <w:sz w:val="16"/>
                <w:szCs w:val="16"/>
                <w:lang w:val="fr-FR"/>
              </w:rPr>
            </w:pPr>
            <w:r w:rsidRPr="00231A84">
              <w:rPr>
                <w:rFonts w:asciiTheme="majorBidi" w:hAnsiTheme="majorBidi" w:cstheme="majorBidi"/>
                <w:color w:val="000000"/>
                <w:sz w:val="16"/>
                <w:szCs w:val="16"/>
                <w:lang w:val="fr-FR" w:eastAsia="fr"/>
              </w:rPr>
              <w:t>3,97</w:t>
            </w:r>
          </w:p>
        </w:tc>
        <w:tc>
          <w:tcPr>
            <w:tcW w:w="879" w:type="dxa"/>
          </w:tcPr>
          <w:p w14:paraId="3E1F859B" w14:textId="6FAD3579" w:rsidR="008E4E67" w:rsidRPr="00231A84" w:rsidRDefault="008E4E67" w:rsidP="00FB7B6A">
            <w:pPr>
              <w:spacing w:afterLines="20" w:after="48"/>
              <w:jc w:val="right"/>
              <w:rPr>
                <w:rFonts w:asciiTheme="majorBidi" w:hAnsiTheme="majorBidi" w:cstheme="majorBidi"/>
                <w:sz w:val="16"/>
                <w:szCs w:val="16"/>
                <w:lang w:val="fr-FR"/>
              </w:rPr>
            </w:pPr>
            <w:r w:rsidRPr="00231A84">
              <w:rPr>
                <w:rFonts w:asciiTheme="majorBidi" w:hAnsiTheme="majorBidi" w:cstheme="majorBidi"/>
                <w:color w:val="000000"/>
                <w:sz w:val="16"/>
                <w:szCs w:val="16"/>
                <w:lang w:val="fr-FR" w:eastAsia="fr"/>
              </w:rPr>
              <w:t>3,97</w:t>
            </w:r>
          </w:p>
        </w:tc>
        <w:tc>
          <w:tcPr>
            <w:tcW w:w="879" w:type="dxa"/>
          </w:tcPr>
          <w:p w14:paraId="592FCDC1" w14:textId="62E96076" w:rsidR="008E4E67" w:rsidRPr="00231A84" w:rsidRDefault="008E4E67" w:rsidP="00FB7B6A">
            <w:pPr>
              <w:spacing w:afterLines="20" w:after="48"/>
              <w:jc w:val="right"/>
              <w:rPr>
                <w:rFonts w:asciiTheme="majorBidi" w:hAnsiTheme="majorBidi" w:cstheme="majorBidi"/>
                <w:sz w:val="16"/>
                <w:szCs w:val="16"/>
                <w:lang w:val="fr-FR"/>
              </w:rPr>
            </w:pPr>
            <w:r w:rsidRPr="00231A84">
              <w:rPr>
                <w:rFonts w:asciiTheme="majorBidi" w:hAnsiTheme="majorBidi" w:cstheme="majorBidi"/>
                <w:color w:val="000000"/>
                <w:sz w:val="16"/>
                <w:szCs w:val="16"/>
                <w:lang w:val="fr-FR" w:eastAsia="fr"/>
              </w:rPr>
              <w:t>1,98</w:t>
            </w:r>
          </w:p>
        </w:tc>
        <w:tc>
          <w:tcPr>
            <w:tcW w:w="879" w:type="dxa"/>
          </w:tcPr>
          <w:p w14:paraId="19F55416" w14:textId="2E26724C" w:rsidR="008E4E67" w:rsidRPr="00231A84" w:rsidRDefault="008E4E67" w:rsidP="00FB7B6A">
            <w:pPr>
              <w:spacing w:afterLines="20" w:after="48"/>
              <w:jc w:val="right"/>
              <w:rPr>
                <w:rFonts w:asciiTheme="majorBidi" w:hAnsiTheme="majorBidi" w:cstheme="majorBidi"/>
                <w:sz w:val="16"/>
                <w:szCs w:val="16"/>
                <w:lang w:val="fr-FR"/>
              </w:rPr>
            </w:pPr>
            <w:r w:rsidRPr="00231A84">
              <w:rPr>
                <w:rFonts w:asciiTheme="majorBidi" w:hAnsiTheme="majorBidi" w:cstheme="majorBidi"/>
                <w:color w:val="000000"/>
                <w:sz w:val="16"/>
                <w:szCs w:val="16"/>
                <w:lang w:val="fr-FR" w:eastAsia="fr"/>
              </w:rPr>
              <w:t>1,98</w:t>
            </w:r>
          </w:p>
        </w:tc>
        <w:tc>
          <w:tcPr>
            <w:tcW w:w="879" w:type="dxa"/>
          </w:tcPr>
          <w:p w14:paraId="73A783D7" w14:textId="13FBA8E0" w:rsidR="008E4E67" w:rsidRPr="00231A84" w:rsidRDefault="008E4E67" w:rsidP="00FB7B6A">
            <w:pPr>
              <w:spacing w:afterLines="20" w:after="48"/>
              <w:jc w:val="right"/>
              <w:rPr>
                <w:rFonts w:asciiTheme="majorBidi" w:hAnsiTheme="majorBidi" w:cstheme="majorBidi"/>
                <w:sz w:val="16"/>
                <w:szCs w:val="16"/>
                <w:lang w:val="fr-FR"/>
              </w:rPr>
            </w:pPr>
            <w:r w:rsidRPr="00231A84">
              <w:rPr>
                <w:rFonts w:asciiTheme="majorBidi" w:hAnsiTheme="majorBidi" w:cstheme="majorBidi"/>
                <w:color w:val="000000"/>
                <w:sz w:val="16"/>
                <w:szCs w:val="16"/>
                <w:lang w:val="fr-FR" w:eastAsia="fr"/>
              </w:rPr>
              <w:t>1,98</w:t>
            </w:r>
          </w:p>
        </w:tc>
        <w:tc>
          <w:tcPr>
            <w:tcW w:w="879" w:type="dxa"/>
          </w:tcPr>
          <w:p w14:paraId="7C79C39E" w14:textId="388A55FE" w:rsidR="008E4E67" w:rsidRPr="00231A84" w:rsidRDefault="008E4E67" w:rsidP="00FB7B6A">
            <w:pPr>
              <w:spacing w:afterLines="20" w:after="48"/>
              <w:jc w:val="right"/>
              <w:rPr>
                <w:rFonts w:asciiTheme="majorBidi" w:hAnsiTheme="majorBidi" w:cstheme="majorBidi"/>
                <w:sz w:val="16"/>
                <w:szCs w:val="16"/>
                <w:lang w:val="fr-FR"/>
              </w:rPr>
            </w:pPr>
            <w:r w:rsidRPr="00231A84">
              <w:rPr>
                <w:rFonts w:asciiTheme="majorBidi" w:hAnsiTheme="majorBidi" w:cstheme="majorBidi"/>
                <w:color w:val="000000"/>
                <w:sz w:val="16"/>
                <w:szCs w:val="16"/>
                <w:lang w:val="fr-FR" w:eastAsia="fr"/>
              </w:rPr>
              <w:t>0</w:t>
            </w:r>
          </w:p>
        </w:tc>
        <w:tc>
          <w:tcPr>
            <w:tcW w:w="879" w:type="dxa"/>
            <w:hideMark/>
          </w:tcPr>
          <w:p w14:paraId="66526F9E" w14:textId="7B5C4CB2" w:rsidR="008E4E67" w:rsidRPr="00231A84" w:rsidRDefault="008E4E67" w:rsidP="00FB7B6A">
            <w:pPr>
              <w:spacing w:afterLines="20" w:after="48"/>
              <w:jc w:val="right"/>
              <w:rPr>
                <w:rFonts w:asciiTheme="majorBidi" w:hAnsiTheme="majorBidi" w:cstheme="majorBidi"/>
                <w:sz w:val="16"/>
                <w:szCs w:val="16"/>
                <w:lang w:val="fr-FR"/>
              </w:rPr>
            </w:pPr>
            <w:proofErr w:type="spellStart"/>
            <w:r w:rsidRPr="00231A84">
              <w:rPr>
                <w:rFonts w:asciiTheme="majorBidi" w:hAnsiTheme="majorBidi" w:cstheme="majorBidi"/>
                <w:sz w:val="16"/>
                <w:szCs w:val="16"/>
                <w:lang w:val="fr-FR"/>
              </w:rPr>
              <w:t>s.o</w:t>
            </w:r>
            <w:proofErr w:type="spellEnd"/>
            <w:r w:rsidRPr="00231A84">
              <w:rPr>
                <w:rFonts w:asciiTheme="majorBidi" w:hAnsiTheme="majorBidi" w:cstheme="majorBidi"/>
                <w:sz w:val="16"/>
                <w:szCs w:val="16"/>
                <w:lang w:val="fr-FR"/>
              </w:rPr>
              <w:t>.</w:t>
            </w:r>
          </w:p>
        </w:tc>
      </w:tr>
      <w:tr w:rsidR="008E4E67" w:rsidRPr="00231A84" w14:paraId="3B9E0776" w14:textId="77777777" w:rsidTr="00103768">
        <w:trPr>
          <w:trHeight w:val="201"/>
        </w:trPr>
        <w:tc>
          <w:tcPr>
            <w:tcW w:w="2967" w:type="dxa"/>
            <w:gridSpan w:val="3"/>
            <w:hideMark/>
          </w:tcPr>
          <w:p w14:paraId="6C696A45" w14:textId="5FE753AF" w:rsidR="008E4E67" w:rsidRPr="00231A84" w:rsidRDefault="008E4E67" w:rsidP="008E4E67">
            <w:pPr>
              <w:spacing w:afterLines="20" w:after="48"/>
              <w:jc w:val="left"/>
              <w:rPr>
                <w:rFonts w:asciiTheme="majorBidi" w:hAnsiTheme="majorBidi" w:cstheme="majorBidi"/>
                <w:sz w:val="16"/>
                <w:szCs w:val="16"/>
                <w:lang w:val="fr-FR"/>
              </w:rPr>
            </w:pPr>
            <w:r w:rsidRPr="00231A84">
              <w:rPr>
                <w:rFonts w:asciiTheme="majorBidi" w:hAnsiTheme="majorBidi" w:cstheme="majorBidi"/>
                <w:sz w:val="16"/>
                <w:szCs w:val="16"/>
                <w:lang w:val="fr-FR"/>
              </w:rPr>
              <w:t>Consommation maximale admissible (tonnes PAO)</w:t>
            </w:r>
          </w:p>
        </w:tc>
        <w:tc>
          <w:tcPr>
            <w:tcW w:w="879" w:type="dxa"/>
          </w:tcPr>
          <w:p w14:paraId="5042A923" w14:textId="1EF74499" w:rsidR="008E4E67" w:rsidRPr="00231A84" w:rsidRDefault="008E4E67" w:rsidP="00FB7B6A">
            <w:pPr>
              <w:spacing w:afterLines="20" w:after="48"/>
              <w:jc w:val="right"/>
              <w:rPr>
                <w:rFonts w:asciiTheme="majorBidi" w:hAnsiTheme="majorBidi" w:cstheme="majorBidi"/>
                <w:sz w:val="16"/>
                <w:szCs w:val="16"/>
                <w:lang w:val="fr-FR"/>
              </w:rPr>
            </w:pPr>
            <w:r w:rsidRPr="00231A84">
              <w:rPr>
                <w:rFonts w:asciiTheme="majorBidi" w:hAnsiTheme="majorBidi" w:cstheme="majorBidi"/>
                <w:color w:val="000000"/>
                <w:sz w:val="16"/>
                <w:szCs w:val="16"/>
                <w:lang w:val="fr-FR" w:eastAsia="fr"/>
              </w:rPr>
              <w:t>3,97</w:t>
            </w:r>
          </w:p>
        </w:tc>
        <w:tc>
          <w:tcPr>
            <w:tcW w:w="879" w:type="dxa"/>
          </w:tcPr>
          <w:p w14:paraId="231ED3BA" w14:textId="0F0F65D8" w:rsidR="008E4E67" w:rsidRPr="00231A84" w:rsidRDefault="008E4E67" w:rsidP="00FB7B6A">
            <w:pPr>
              <w:spacing w:afterLines="20" w:after="48"/>
              <w:jc w:val="right"/>
              <w:rPr>
                <w:rFonts w:asciiTheme="majorBidi" w:hAnsiTheme="majorBidi" w:cstheme="majorBidi"/>
                <w:sz w:val="16"/>
                <w:szCs w:val="16"/>
                <w:lang w:val="fr-FR"/>
              </w:rPr>
            </w:pPr>
            <w:r w:rsidRPr="00231A84">
              <w:rPr>
                <w:rFonts w:asciiTheme="majorBidi" w:hAnsiTheme="majorBidi" w:cstheme="majorBidi"/>
                <w:sz w:val="16"/>
                <w:szCs w:val="16"/>
                <w:lang w:val="fr-FR"/>
              </w:rPr>
              <w:t>3,36</w:t>
            </w:r>
          </w:p>
        </w:tc>
        <w:tc>
          <w:tcPr>
            <w:tcW w:w="879" w:type="dxa"/>
          </w:tcPr>
          <w:p w14:paraId="3599C8F2" w14:textId="5CC2D527" w:rsidR="008E4E67" w:rsidRPr="00231A84" w:rsidRDefault="008E4E67" w:rsidP="00FB7B6A">
            <w:pPr>
              <w:spacing w:afterLines="20" w:after="48"/>
              <w:jc w:val="right"/>
              <w:rPr>
                <w:rFonts w:asciiTheme="majorBidi" w:hAnsiTheme="majorBidi" w:cstheme="majorBidi"/>
                <w:sz w:val="16"/>
                <w:szCs w:val="16"/>
                <w:lang w:val="fr-FR"/>
              </w:rPr>
            </w:pPr>
            <w:r w:rsidRPr="00231A84">
              <w:rPr>
                <w:rFonts w:asciiTheme="majorBidi" w:hAnsiTheme="majorBidi" w:cstheme="majorBidi"/>
                <w:sz w:val="16"/>
                <w:szCs w:val="16"/>
                <w:lang w:val="fr-FR"/>
              </w:rPr>
              <w:t>3,36</w:t>
            </w:r>
          </w:p>
        </w:tc>
        <w:tc>
          <w:tcPr>
            <w:tcW w:w="879" w:type="dxa"/>
          </w:tcPr>
          <w:p w14:paraId="70AD4761" w14:textId="39781029" w:rsidR="008E4E67" w:rsidRPr="00231A84" w:rsidRDefault="008E4E67" w:rsidP="00FB7B6A">
            <w:pPr>
              <w:spacing w:afterLines="20" w:after="48"/>
              <w:jc w:val="right"/>
              <w:rPr>
                <w:rFonts w:asciiTheme="majorBidi" w:hAnsiTheme="majorBidi" w:cstheme="majorBidi"/>
                <w:sz w:val="16"/>
                <w:szCs w:val="16"/>
                <w:lang w:val="fr-FR"/>
              </w:rPr>
            </w:pPr>
            <w:r w:rsidRPr="00231A84">
              <w:rPr>
                <w:rFonts w:asciiTheme="majorBidi" w:hAnsiTheme="majorBidi" w:cstheme="majorBidi"/>
                <w:color w:val="000000"/>
                <w:sz w:val="16"/>
                <w:szCs w:val="16"/>
                <w:lang w:val="fr-FR" w:eastAsia="fr"/>
              </w:rPr>
              <w:t>1,98</w:t>
            </w:r>
          </w:p>
        </w:tc>
        <w:tc>
          <w:tcPr>
            <w:tcW w:w="879" w:type="dxa"/>
          </w:tcPr>
          <w:p w14:paraId="42985903" w14:textId="4E10CA50" w:rsidR="008E4E67" w:rsidRPr="00231A84" w:rsidRDefault="008E4E67" w:rsidP="00FB7B6A">
            <w:pPr>
              <w:spacing w:afterLines="20" w:after="48"/>
              <w:jc w:val="right"/>
              <w:rPr>
                <w:rFonts w:asciiTheme="majorBidi" w:hAnsiTheme="majorBidi" w:cstheme="majorBidi"/>
                <w:sz w:val="16"/>
                <w:szCs w:val="16"/>
                <w:lang w:val="fr-FR"/>
              </w:rPr>
            </w:pPr>
            <w:r w:rsidRPr="00231A84">
              <w:rPr>
                <w:rFonts w:asciiTheme="majorBidi" w:hAnsiTheme="majorBidi" w:cstheme="majorBidi"/>
                <w:color w:val="000000"/>
                <w:sz w:val="16"/>
                <w:szCs w:val="16"/>
                <w:lang w:val="fr-FR" w:eastAsia="fr"/>
              </w:rPr>
              <w:t>1,98</w:t>
            </w:r>
          </w:p>
        </w:tc>
        <w:tc>
          <w:tcPr>
            <w:tcW w:w="879" w:type="dxa"/>
          </w:tcPr>
          <w:p w14:paraId="699B9CD5" w14:textId="752E3B99" w:rsidR="008E4E67" w:rsidRPr="00231A84" w:rsidRDefault="008E4E67" w:rsidP="00FB7B6A">
            <w:pPr>
              <w:spacing w:afterLines="20" w:after="48"/>
              <w:jc w:val="right"/>
              <w:rPr>
                <w:rFonts w:asciiTheme="majorBidi" w:hAnsiTheme="majorBidi" w:cstheme="majorBidi"/>
                <w:sz w:val="16"/>
                <w:szCs w:val="16"/>
                <w:lang w:val="fr-FR"/>
              </w:rPr>
            </w:pPr>
            <w:r w:rsidRPr="00231A84">
              <w:rPr>
                <w:rFonts w:asciiTheme="majorBidi" w:hAnsiTheme="majorBidi" w:cstheme="majorBidi"/>
                <w:color w:val="000000"/>
                <w:sz w:val="16"/>
                <w:szCs w:val="16"/>
                <w:lang w:val="fr-FR" w:eastAsia="fr"/>
              </w:rPr>
              <w:t>0,92</w:t>
            </w:r>
          </w:p>
        </w:tc>
        <w:tc>
          <w:tcPr>
            <w:tcW w:w="879" w:type="dxa"/>
          </w:tcPr>
          <w:p w14:paraId="11DC81EE" w14:textId="09B142F0" w:rsidR="008E4E67" w:rsidRPr="00231A84" w:rsidRDefault="008E4E67" w:rsidP="00FB7B6A">
            <w:pPr>
              <w:spacing w:afterLines="20" w:after="48"/>
              <w:jc w:val="right"/>
              <w:rPr>
                <w:rFonts w:asciiTheme="majorBidi" w:hAnsiTheme="majorBidi" w:cstheme="majorBidi"/>
                <w:sz w:val="16"/>
                <w:szCs w:val="16"/>
                <w:lang w:val="fr-FR"/>
              </w:rPr>
            </w:pPr>
            <w:r w:rsidRPr="00231A84">
              <w:rPr>
                <w:rFonts w:asciiTheme="majorBidi" w:hAnsiTheme="majorBidi" w:cstheme="majorBidi"/>
                <w:color w:val="000000"/>
                <w:sz w:val="16"/>
                <w:szCs w:val="16"/>
                <w:lang w:val="fr-FR" w:eastAsia="fr"/>
              </w:rPr>
              <w:t>0</w:t>
            </w:r>
          </w:p>
        </w:tc>
        <w:tc>
          <w:tcPr>
            <w:tcW w:w="879" w:type="dxa"/>
            <w:hideMark/>
          </w:tcPr>
          <w:p w14:paraId="5371462D" w14:textId="6DAED726" w:rsidR="008E4E67" w:rsidRPr="00231A84" w:rsidRDefault="008E4E67" w:rsidP="00FB7B6A">
            <w:pPr>
              <w:spacing w:afterLines="20" w:after="48"/>
              <w:jc w:val="right"/>
              <w:rPr>
                <w:rFonts w:asciiTheme="majorBidi" w:hAnsiTheme="majorBidi" w:cstheme="majorBidi"/>
                <w:sz w:val="16"/>
                <w:szCs w:val="16"/>
                <w:lang w:val="fr-FR"/>
              </w:rPr>
            </w:pPr>
            <w:proofErr w:type="spellStart"/>
            <w:r w:rsidRPr="00231A84">
              <w:rPr>
                <w:rFonts w:asciiTheme="majorBidi" w:hAnsiTheme="majorBidi" w:cstheme="majorBidi"/>
                <w:sz w:val="16"/>
                <w:szCs w:val="16"/>
                <w:lang w:val="fr-FR"/>
              </w:rPr>
              <w:t>s.o</w:t>
            </w:r>
            <w:proofErr w:type="spellEnd"/>
            <w:r w:rsidRPr="00231A84">
              <w:rPr>
                <w:rFonts w:asciiTheme="majorBidi" w:hAnsiTheme="majorBidi" w:cstheme="majorBidi"/>
                <w:sz w:val="16"/>
                <w:szCs w:val="16"/>
                <w:lang w:val="fr-FR"/>
              </w:rPr>
              <w:t>.</w:t>
            </w:r>
          </w:p>
        </w:tc>
      </w:tr>
      <w:tr w:rsidR="00A238E3" w:rsidRPr="00231A84" w14:paraId="673C4DA0" w14:textId="77777777" w:rsidTr="00103768">
        <w:trPr>
          <w:trHeight w:val="237"/>
        </w:trPr>
        <w:tc>
          <w:tcPr>
            <w:tcW w:w="897" w:type="dxa"/>
            <w:vMerge w:val="restart"/>
            <w:vAlign w:val="center"/>
            <w:hideMark/>
          </w:tcPr>
          <w:p w14:paraId="38910EE9" w14:textId="77777777" w:rsidR="00A238E3" w:rsidRPr="00231A84" w:rsidRDefault="00A238E3" w:rsidP="00A238E3">
            <w:pPr>
              <w:spacing w:afterLines="20" w:after="48"/>
              <w:jc w:val="left"/>
              <w:rPr>
                <w:rFonts w:asciiTheme="majorBidi" w:hAnsiTheme="majorBidi" w:cstheme="majorBidi"/>
                <w:sz w:val="16"/>
                <w:szCs w:val="16"/>
                <w:lang w:val="fr-FR"/>
              </w:rPr>
            </w:pPr>
            <w:r w:rsidRPr="00231A84">
              <w:rPr>
                <w:rFonts w:asciiTheme="majorBidi" w:hAnsiTheme="majorBidi" w:cstheme="majorBidi"/>
                <w:sz w:val="16"/>
                <w:szCs w:val="16"/>
                <w:lang w:val="fr-FR"/>
              </w:rPr>
              <w:t>Financement convenu en principe ($ US)</w:t>
            </w:r>
          </w:p>
        </w:tc>
        <w:tc>
          <w:tcPr>
            <w:tcW w:w="810" w:type="dxa"/>
            <w:vMerge w:val="restart"/>
            <w:vAlign w:val="center"/>
            <w:hideMark/>
          </w:tcPr>
          <w:p w14:paraId="2FF5E0B4" w14:textId="78F9F83F" w:rsidR="00A238E3" w:rsidRPr="00231A84" w:rsidRDefault="00A238E3" w:rsidP="00A238E3">
            <w:pPr>
              <w:spacing w:afterLines="20" w:after="48"/>
              <w:ind w:left="-196" w:right="-224"/>
              <w:jc w:val="center"/>
              <w:rPr>
                <w:rFonts w:asciiTheme="majorBidi" w:hAnsiTheme="majorBidi" w:cstheme="majorBidi"/>
                <w:sz w:val="16"/>
                <w:szCs w:val="16"/>
                <w:lang w:val="fr-FR"/>
              </w:rPr>
            </w:pPr>
            <w:r w:rsidRPr="00231A84">
              <w:rPr>
                <w:rFonts w:asciiTheme="majorBidi" w:hAnsiTheme="majorBidi" w:cstheme="majorBidi"/>
                <w:color w:val="000000" w:themeColor="text1"/>
                <w:sz w:val="16"/>
                <w:szCs w:val="16"/>
                <w:lang w:val="fr-FR"/>
              </w:rPr>
              <w:t>ONUDI</w:t>
            </w:r>
          </w:p>
        </w:tc>
        <w:tc>
          <w:tcPr>
            <w:tcW w:w="1260" w:type="dxa"/>
            <w:hideMark/>
          </w:tcPr>
          <w:p w14:paraId="06BA2DFD" w14:textId="77777777" w:rsidR="00A238E3" w:rsidRPr="00231A84" w:rsidRDefault="00A238E3" w:rsidP="00A238E3">
            <w:pPr>
              <w:spacing w:afterLines="20" w:after="48"/>
              <w:jc w:val="left"/>
              <w:rPr>
                <w:rFonts w:asciiTheme="majorBidi" w:hAnsiTheme="majorBidi" w:cstheme="majorBidi"/>
                <w:sz w:val="16"/>
                <w:szCs w:val="16"/>
                <w:lang w:val="fr-FR"/>
              </w:rPr>
            </w:pPr>
            <w:r w:rsidRPr="00231A84">
              <w:rPr>
                <w:rFonts w:asciiTheme="majorBidi" w:hAnsiTheme="majorBidi" w:cstheme="majorBidi"/>
                <w:sz w:val="16"/>
                <w:szCs w:val="16"/>
                <w:lang w:val="fr-FR"/>
              </w:rPr>
              <w:t>Coûts du projet</w:t>
            </w:r>
          </w:p>
        </w:tc>
        <w:tc>
          <w:tcPr>
            <w:tcW w:w="879" w:type="dxa"/>
          </w:tcPr>
          <w:p w14:paraId="03C26F40" w14:textId="596D2BCB"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141 009</w:t>
            </w:r>
          </w:p>
        </w:tc>
        <w:tc>
          <w:tcPr>
            <w:tcW w:w="879" w:type="dxa"/>
          </w:tcPr>
          <w:p w14:paraId="2F82F929" w14:textId="4C35EE2D"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0</w:t>
            </w:r>
          </w:p>
        </w:tc>
        <w:tc>
          <w:tcPr>
            <w:tcW w:w="879" w:type="dxa"/>
          </w:tcPr>
          <w:p w14:paraId="19EE9F81" w14:textId="7473F8FD" w:rsidR="00A238E3" w:rsidRPr="00231A84" w:rsidRDefault="00795CA4"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232 660</w:t>
            </w:r>
          </w:p>
        </w:tc>
        <w:tc>
          <w:tcPr>
            <w:tcW w:w="879" w:type="dxa"/>
          </w:tcPr>
          <w:p w14:paraId="4E9D60DA" w14:textId="1306B6A8"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0</w:t>
            </w:r>
          </w:p>
        </w:tc>
        <w:tc>
          <w:tcPr>
            <w:tcW w:w="879" w:type="dxa"/>
          </w:tcPr>
          <w:p w14:paraId="06996590" w14:textId="0399FC7D"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147 530</w:t>
            </w:r>
          </w:p>
        </w:tc>
        <w:tc>
          <w:tcPr>
            <w:tcW w:w="879" w:type="dxa"/>
          </w:tcPr>
          <w:p w14:paraId="45D9FB09" w14:textId="4577F664"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0</w:t>
            </w:r>
          </w:p>
        </w:tc>
        <w:tc>
          <w:tcPr>
            <w:tcW w:w="879" w:type="dxa"/>
          </w:tcPr>
          <w:p w14:paraId="56806B2C" w14:textId="26342FE6"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45 530</w:t>
            </w:r>
          </w:p>
        </w:tc>
        <w:tc>
          <w:tcPr>
            <w:tcW w:w="879" w:type="dxa"/>
          </w:tcPr>
          <w:p w14:paraId="179C6E33" w14:textId="6B15CC20" w:rsidR="00A238E3" w:rsidRPr="00231A84" w:rsidRDefault="00795CA4"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566 729</w:t>
            </w:r>
          </w:p>
        </w:tc>
      </w:tr>
      <w:tr w:rsidR="00A238E3" w:rsidRPr="00231A84" w14:paraId="31163F5F" w14:textId="77777777" w:rsidTr="00103768">
        <w:trPr>
          <w:trHeight w:val="170"/>
        </w:trPr>
        <w:tc>
          <w:tcPr>
            <w:tcW w:w="897" w:type="dxa"/>
            <w:vMerge/>
            <w:vAlign w:val="center"/>
            <w:hideMark/>
          </w:tcPr>
          <w:p w14:paraId="0F7AEEAF" w14:textId="77777777" w:rsidR="00A238E3" w:rsidRPr="00231A84" w:rsidRDefault="00A238E3" w:rsidP="00A238E3">
            <w:pPr>
              <w:rPr>
                <w:rFonts w:asciiTheme="majorBidi" w:hAnsiTheme="majorBidi" w:cstheme="majorBidi"/>
                <w:sz w:val="16"/>
                <w:szCs w:val="16"/>
                <w:lang w:val="fr-FR"/>
              </w:rPr>
            </w:pPr>
          </w:p>
        </w:tc>
        <w:tc>
          <w:tcPr>
            <w:tcW w:w="810" w:type="dxa"/>
            <w:vMerge/>
            <w:vAlign w:val="center"/>
            <w:hideMark/>
          </w:tcPr>
          <w:p w14:paraId="7A237734" w14:textId="77777777" w:rsidR="00A238E3" w:rsidRPr="00231A84" w:rsidRDefault="00A238E3" w:rsidP="00A238E3">
            <w:pPr>
              <w:jc w:val="center"/>
              <w:rPr>
                <w:rFonts w:asciiTheme="majorBidi" w:hAnsiTheme="majorBidi" w:cstheme="majorBidi"/>
                <w:sz w:val="16"/>
                <w:szCs w:val="16"/>
                <w:lang w:val="fr-FR"/>
              </w:rPr>
            </w:pPr>
          </w:p>
        </w:tc>
        <w:tc>
          <w:tcPr>
            <w:tcW w:w="1260" w:type="dxa"/>
            <w:hideMark/>
          </w:tcPr>
          <w:p w14:paraId="3DA0F89B" w14:textId="77777777" w:rsidR="00A238E3" w:rsidRPr="00231A84" w:rsidRDefault="00A238E3" w:rsidP="00A238E3">
            <w:pPr>
              <w:spacing w:afterLines="20" w:after="48"/>
              <w:jc w:val="left"/>
              <w:rPr>
                <w:rFonts w:asciiTheme="majorBidi" w:hAnsiTheme="majorBidi" w:cstheme="majorBidi"/>
                <w:sz w:val="16"/>
                <w:szCs w:val="16"/>
                <w:lang w:val="fr-FR"/>
              </w:rPr>
            </w:pPr>
            <w:r w:rsidRPr="00231A84">
              <w:rPr>
                <w:rFonts w:asciiTheme="majorBidi" w:hAnsiTheme="majorBidi" w:cstheme="majorBidi"/>
                <w:sz w:val="16"/>
                <w:szCs w:val="16"/>
                <w:lang w:val="fr-FR"/>
              </w:rPr>
              <w:t>Coûts d’appui</w:t>
            </w:r>
          </w:p>
        </w:tc>
        <w:tc>
          <w:tcPr>
            <w:tcW w:w="879" w:type="dxa"/>
          </w:tcPr>
          <w:p w14:paraId="61507F95" w14:textId="14BCADDF"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9 871</w:t>
            </w:r>
          </w:p>
        </w:tc>
        <w:tc>
          <w:tcPr>
            <w:tcW w:w="879" w:type="dxa"/>
          </w:tcPr>
          <w:p w14:paraId="636E2FBE" w14:textId="2566FCE2"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0</w:t>
            </w:r>
          </w:p>
        </w:tc>
        <w:tc>
          <w:tcPr>
            <w:tcW w:w="879" w:type="dxa"/>
          </w:tcPr>
          <w:p w14:paraId="57E37261" w14:textId="73BD271C" w:rsidR="00A238E3" w:rsidRPr="00231A84" w:rsidRDefault="00795CA4"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16 286</w:t>
            </w:r>
          </w:p>
        </w:tc>
        <w:tc>
          <w:tcPr>
            <w:tcW w:w="879" w:type="dxa"/>
          </w:tcPr>
          <w:p w14:paraId="152A7946" w14:textId="5374EF25"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0</w:t>
            </w:r>
          </w:p>
        </w:tc>
        <w:tc>
          <w:tcPr>
            <w:tcW w:w="879" w:type="dxa"/>
          </w:tcPr>
          <w:p w14:paraId="197B1F77" w14:textId="480747B7"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10 327</w:t>
            </w:r>
          </w:p>
        </w:tc>
        <w:tc>
          <w:tcPr>
            <w:tcW w:w="879" w:type="dxa"/>
          </w:tcPr>
          <w:p w14:paraId="2372D214" w14:textId="5A571930"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0</w:t>
            </w:r>
          </w:p>
        </w:tc>
        <w:tc>
          <w:tcPr>
            <w:tcW w:w="879" w:type="dxa"/>
          </w:tcPr>
          <w:p w14:paraId="06F20570" w14:textId="5A6E1AE1"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3 187</w:t>
            </w:r>
          </w:p>
        </w:tc>
        <w:tc>
          <w:tcPr>
            <w:tcW w:w="879" w:type="dxa"/>
          </w:tcPr>
          <w:p w14:paraId="0DC747B2" w14:textId="79457B2E" w:rsidR="00A238E3" w:rsidRPr="00231A84" w:rsidRDefault="00795CA4" w:rsidP="00795CA4">
            <w:pPr>
              <w:spacing w:afterLines="20" w:after="48"/>
              <w:jc w:val="right"/>
              <w:rPr>
                <w:rFonts w:asciiTheme="majorBidi" w:hAnsiTheme="majorBidi" w:cstheme="majorBidi"/>
                <w:color w:val="000000"/>
                <w:sz w:val="16"/>
                <w:szCs w:val="16"/>
                <w:lang w:val="fr-FR"/>
              </w:rPr>
            </w:pPr>
            <w:r w:rsidRPr="00231A84">
              <w:rPr>
                <w:rFonts w:asciiTheme="majorBidi" w:hAnsiTheme="majorBidi" w:cstheme="majorBidi"/>
                <w:color w:val="000000"/>
                <w:sz w:val="16"/>
                <w:szCs w:val="16"/>
                <w:lang w:val="fr-FR"/>
              </w:rPr>
              <w:t>39 671</w:t>
            </w:r>
          </w:p>
        </w:tc>
      </w:tr>
      <w:tr w:rsidR="00A238E3" w:rsidRPr="00231A84" w14:paraId="3EA1374F" w14:textId="77777777" w:rsidTr="00103768">
        <w:trPr>
          <w:trHeight w:val="258"/>
        </w:trPr>
        <w:tc>
          <w:tcPr>
            <w:tcW w:w="897" w:type="dxa"/>
            <w:vMerge/>
            <w:vAlign w:val="center"/>
            <w:hideMark/>
          </w:tcPr>
          <w:p w14:paraId="3D89F2D5" w14:textId="77777777" w:rsidR="00A238E3" w:rsidRPr="00231A84" w:rsidRDefault="00A238E3" w:rsidP="00A238E3">
            <w:pPr>
              <w:rPr>
                <w:rFonts w:asciiTheme="majorBidi" w:hAnsiTheme="majorBidi" w:cstheme="majorBidi"/>
                <w:sz w:val="16"/>
                <w:szCs w:val="16"/>
                <w:lang w:val="fr-FR"/>
              </w:rPr>
            </w:pPr>
          </w:p>
        </w:tc>
        <w:tc>
          <w:tcPr>
            <w:tcW w:w="810" w:type="dxa"/>
            <w:vMerge w:val="restart"/>
            <w:vAlign w:val="center"/>
            <w:hideMark/>
          </w:tcPr>
          <w:p w14:paraId="7035AE9E" w14:textId="5D63BE31" w:rsidR="00A238E3" w:rsidRPr="00231A84" w:rsidRDefault="00A238E3" w:rsidP="00A238E3">
            <w:pPr>
              <w:spacing w:afterLines="20" w:after="48"/>
              <w:jc w:val="center"/>
              <w:rPr>
                <w:rFonts w:asciiTheme="majorBidi" w:hAnsiTheme="majorBidi" w:cstheme="majorBidi"/>
                <w:caps/>
                <w:sz w:val="16"/>
                <w:szCs w:val="16"/>
                <w:lang w:val="fr-FR"/>
              </w:rPr>
            </w:pPr>
            <w:r w:rsidRPr="00231A84">
              <w:rPr>
                <w:rFonts w:asciiTheme="majorBidi" w:hAnsiTheme="majorBidi" w:cstheme="majorBidi"/>
                <w:color w:val="000000" w:themeColor="text1"/>
                <w:sz w:val="16"/>
                <w:szCs w:val="16"/>
                <w:lang w:val="fr-FR"/>
              </w:rPr>
              <w:t>PNUE</w:t>
            </w:r>
          </w:p>
        </w:tc>
        <w:tc>
          <w:tcPr>
            <w:tcW w:w="1260" w:type="dxa"/>
            <w:hideMark/>
          </w:tcPr>
          <w:p w14:paraId="5678CA0D" w14:textId="77777777" w:rsidR="00A238E3" w:rsidRPr="00231A84" w:rsidRDefault="00A238E3" w:rsidP="00A238E3">
            <w:pPr>
              <w:spacing w:afterLines="20" w:after="48"/>
              <w:jc w:val="left"/>
              <w:rPr>
                <w:rFonts w:asciiTheme="majorBidi" w:hAnsiTheme="majorBidi" w:cstheme="majorBidi"/>
                <w:sz w:val="16"/>
                <w:szCs w:val="16"/>
                <w:lang w:val="fr-FR"/>
              </w:rPr>
            </w:pPr>
            <w:r w:rsidRPr="00231A84">
              <w:rPr>
                <w:rFonts w:asciiTheme="majorBidi" w:hAnsiTheme="majorBidi" w:cstheme="majorBidi"/>
                <w:sz w:val="16"/>
                <w:szCs w:val="16"/>
                <w:lang w:val="fr-FR"/>
              </w:rPr>
              <w:t>Coûts du projet</w:t>
            </w:r>
          </w:p>
        </w:tc>
        <w:tc>
          <w:tcPr>
            <w:tcW w:w="879" w:type="dxa"/>
          </w:tcPr>
          <w:p w14:paraId="09E5892C" w14:textId="184B877F"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24 000</w:t>
            </w:r>
          </w:p>
        </w:tc>
        <w:tc>
          <w:tcPr>
            <w:tcW w:w="879" w:type="dxa"/>
          </w:tcPr>
          <w:p w14:paraId="72EC28DD" w14:textId="2499C664"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0</w:t>
            </w:r>
          </w:p>
        </w:tc>
        <w:tc>
          <w:tcPr>
            <w:tcW w:w="879" w:type="dxa"/>
          </w:tcPr>
          <w:p w14:paraId="5ADA27B1" w14:textId="7234CEFD" w:rsidR="00A238E3" w:rsidRPr="00231A84" w:rsidRDefault="00FC7FF6"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72 500</w:t>
            </w:r>
          </w:p>
        </w:tc>
        <w:tc>
          <w:tcPr>
            <w:tcW w:w="879" w:type="dxa"/>
          </w:tcPr>
          <w:p w14:paraId="68E8A5D0" w14:textId="0F83297A"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0</w:t>
            </w:r>
          </w:p>
        </w:tc>
        <w:tc>
          <w:tcPr>
            <w:tcW w:w="879" w:type="dxa"/>
          </w:tcPr>
          <w:p w14:paraId="402DFC65" w14:textId="35DAD40F"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9 000</w:t>
            </w:r>
          </w:p>
        </w:tc>
        <w:tc>
          <w:tcPr>
            <w:tcW w:w="879" w:type="dxa"/>
          </w:tcPr>
          <w:p w14:paraId="3F3894BE" w14:textId="270619C5"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0</w:t>
            </w:r>
          </w:p>
        </w:tc>
        <w:tc>
          <w:tcPr>
            <w:tcW w:w="879" w:type="dxa"/>
          </w:tcPr>
          <w:p w14:paraId="78AF25FF" w14:textId="301757A2"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15 000</w:t>
            </w:r>
          </w:p>
        </w:tc>
        <w:tc>
          <w:tcPr>
            <w:tcW w:w="879" w:type="dxa"/>
          </w:tcPr>
          <w:p w14:paraId="725193D5" w14:textId="76B8CABF" w:rsidR="00A238E3" w:rsidRPr="00231A84" w:rsidRDefault="004F2AA2"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120 500</w:t>
            </w:r>
          </w:p>
        </w:tc>
      </w:tr>
      <w:tr w:rsidR="00A238E3" w:rsidRPr="00231A84" w14:paraId="2082D731" w14:textId="77777777" w:rsidTr="00103768">
        <w:trPr>
          <w:trHeight w:val="121"/>
        </w:trPr>
        <w:tc>
          <w:tcPr>
            <w:tcW w:w="897" w:type="dxa"/>
            <w:vMerge/>
            <w:vAlign w:val="center"/>
            <w:hideMark/>
          </w:tcPr>
          <w:p w14:paraId="49D39EF3" w14:textId="77777777" w:rsidR="00A238E3" w:rsidRPr="00231A84" w:rsidRDefault="00A238E3" w:rsidP="00A238E3">
            <w:pPr>
              <w:rPr>
                <w:rFonts w:asciiTheme="majorBidi" w:hAnsiTheme="majorBidi" w:cstheme="majorBidi"/>
                <w:sz w:val="16"/>
                <w:szCs w:val="16"/>
                <w:lang w:val="fr-FR"/>
              </w:rPr>
            </w:pPr>
          </w:p>
        </w:tc>
        <w:tc>
          <w:tcPr>
            <w:tcW w:w="810" w:type="dxa"/>
            <w:vMerge/>
            <w:hideMark/>
          </w:tcPr>
          <w:p w14:paraId="5685B488" w14:textId="77777777" w:rsidR="00A238E3" w:rsidRPr="00231A84" w:rsidRDefault="00A238E3" w:rsidP="00A238E3">
            <w:pPr>
              <w:rPr>
                <w:rFonts w:asciiTheme="majorBidi" w:hAnsiTheme="majorBidi" w:cstheme="majorBidi"/>
                <w:sz w:val="16"/>
                <w:szCs w:val="16"/>
                <w:lang w:val="fr-FR"/>
              </w:rPr>
            </w:pPr>
          </w:p>
        </w:tc>
        <w:tc>
          <w:tcPr>
            <w:tcW w:w="1260" w:type="dxa"/>
            <w:hideMark/>
          </w:tcPr>
          <w:p w14:paraId="626BA098" w14:textId="77777777" w:rsidR="00A238E3" w:rsidRPr="00231A84" w:rsidRDefault="00A238E3" w:rsidP="00A238E3">
            <w:pPr>
              <w:spacing w:afterLines="20" w:after="48"/>
              <w:jc w:val="left"/>
              <w:rPr>
                <w:rFonts w:asciiTheme="majorBidi" w:hAnsiTheme="majorBidi" w:cstheme="majorBidi"/>
                <w:sz w:val="16"/>
                <w:szCs w:val="16"/>
                <w:lang w:val="fr-FR"/>
              </w:rPr>
            </w:pPr>
            <w:r w:rsidRPr="00231A84">
              <w:rPr>
                <w:rFonts w:asciiTheme="majorBidi" w:hAnsiTheme="majorBidi" w:cstheme="majorBidi"/>
                <w:sz w:val="16"/>
                <w:szCs w:val="16"/>
                <w:lang w:val="fr-FR"/>
              </w:rPr>
              <w:t>Coûts d’appui</w:t>
            </w:r>
          </w:p>
        </w:tc>
        <w:tc>
          <w:tcPr>
            <w:tcW w:w="879" w:type="dxa"/>
          </w:tcPr>
          <w:p w14:paraId="6C640138" w14:textId="6128E484"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3 120</w:t>
            </w:r>
          </w:p>
        </w:tc>
        <w:tc>
          <w:tcPr>
            <w:tcW w:w="879" w:type="dxa"/>
          </w:tcPr>
          <w:p w14:paraId="55FCC33B" w14:textId="78D373C4"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0</w:t>
            </w:r>
          </w:p>
        </w:tc>
        <w:tc>
          <w:tcPr>
            <w:tcW w:w="879" w:type="dxa"/>
          </w:tcPr>
          <w:p w14:paraId="48C495D9" w14:textId="5A1DB1F2" w:rsidR="00A238E3" w:rsidRPr="00231A84" w:rsidRDefault="00FC7FF6"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9 425</w:t>
            </w:r>
          </w:p>
        </w:tc>
        <w:tc>
          <w:tcPr>
            <w:tcW w:w="879" w:type="dxa"/>
          </w:tcPr>
          <w:p w14:paraId="5CDA8A5F" w14:textId="09DABD4B"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0</w:t>
            </w:r>
          </w:p>
        </w:tc>
        <w:tc>
          <w:tcPr>
            <w:tcW w:w="879" w:type="dxa"/>
          </w:tcPr>
          <w:p w14:paraId="46FB337B" w14:textId="279C8AF6"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1 170</w:t>
            </w:r>
          </w:p>
        </w:tc>
        <w:tc>
          <w:tcPr>
            <w:tcW w:w="879" w:type="dxa"/>
          </w:tcPr>
          <w:p w14:paraId="2DF2CEC6" w14:textId="3B8BD95B"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0</w:t>
            </w:r>
          </w:p>
        </w:tc>
        <w:tc>
          <w:tcPr>
            <w:tcW w:w="879" w:type="dxa"/>
          </w:tcPr>
          <w:p w14:paraId="56F35AA5" w14:textId="7F1E57AA"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1 950</w:t>
            </w:r>
          </w:p>
        </w:tc>
        <w:tc>
          <w:tcPr>
            <w:tcW w:w="879" w:type="dxa"/>
          </w:tcPr>
          <w:p w14:paraId="50E9482D" w14:textId="7CB92722" w:rsidR="00A238E3" w:rsidRPr="00231A84" w:rsidRDefault="00A238E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15 665</w:t>
            </w:r>
          </w:p>
        </w:tc>
      </w:tr>
      <w:tr w:rsidR="00A15163" w:rsidRPr="00231A84" w14:paraId="0F1F24F9" w14:textId="77777777" w:rsidTr="00103768">
        <w:trPr>
          <w:trHeight w:val="242"/>
        </w:trPr>
        <w:tc>
          <w:tcPr>
            <w:tcW w:w="1707" w:type="dxa"/>
            <w:gridSpan w:val="2"/>
            <w:vMerge w:val="restart"/>
            <w:hideMark/>
          </w:tcPr>
          <w:p w14:paraId="56863B68" w14:textId="77777777" w:rsidR="00A15163" w:rsidRPr="00231A84" w:rsidRDefault="00A15163" w:rsidP="00A15163">
            <w:pPr>
              <w:spacing w:afterLines="20" w:after="48"/>
              <w:jc w:val="left"/>
              <w:rPr>
                <w:rFonts w:asciiTheme="majorBidi" w:hAnsiTheme="majorBidi" w:cstheme="majorBidi"/>
                <w:sz w:val="16"/>
                <w:szCs w:val="16"/>
                <w:lang w:val="fr-FR"/>
              </w:rPr>
            </w:pPr>
            <w:r w:rsidRPr="00231A84">
              <w:rPr>
                <w:rFonts w:asciiTheme="majorBidi" w:hAnsiTheme="majorBidi" w:cstheme="majorBidi"/>
                <w:sz w:val="16"/>
                <w:szCs w:val="16"/>
                <w:lang w:val="fr-FR"/>
              </w:rPr>
              <w:t>Financement approuvé par le Comité exécutif ($ US)</w:t>
            </w:r>
          </w:p>
        </w:tc>
        <w:tc>
          <w:tcPr>
            <w:tcW w:w="1260" w:type="dxa"/>
            <w:hideMark/>
          </w:tcPr>
          <w:p w14:paraId="76A1DEFE" w14:textId="77777777" w:rsidR="00A15163" w:rsidRPr="00231A84" w:rsidRDefault="00A15163" w:rsidP="00A15163">
            <w:pPr>
              <w:spacing w:afterLines="20" w:after="48"/>
              <w:jc w:val="left"/>
              <w:rPr>
                <w:rFonts w:asciiTheme="majorBidi" w:hAnsiTheme="majorBidi" w:cstheme="majorBidi"/>
                <w:sz w:val="16"/>
                <w:szCs w:val="16"/>
                <w:lang w:val="fr-FR"/>
              </w:rPr>
            </w:pPr>
            <w:r w:rsidRPr="00231A84">
              <w:rPr>
                <w:rFonts w:asciiTheme="majorBidi" w:hAnsiTheme="majorBidi" w:cstheme="majorBidi"/>
                <w:sz w:val="16"/>
                <w:szCs w:val="16"/>
                <w:lang w:val="fr-FR"/>
              </w:rPr>
              <w:t>Coûts du projet</w:t>
            </w:r>
          </w:p>
        </w:tc>
        <w:tc>
          <w:tcPr>
            <w:tcW w:w="879" w:type="dxa"/>
          </w:tcPr>
          <w:p w14:paraId="12E32351" w14:textId="6919434D" w:rsidR="00A15163" w:rsidRPr="00231A84" w:rsidRDefault="00A1516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165 009</w:t>
            </w:r>
          </w:p>
        </w:tc>
        <w:tc>
          <w:tcPr>
            <w:tcW w:w="879" w:type="dxa"/>
          </w:tcPr>
          <w:p w14:paraId="3AF4AACA" w14:textId="74BE98FF" w:rsidR="00A15163" w:rsidRPr="00231A84" w:rsidRDefault="00A1516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eastAsia="fr"/>
              </w:rPr>
              <w:t>0</w:t>
            </w:r>
          </w:p>
        </w:tc>
        <w:tc>
          <w:tcPr>
            <w:tcW w:w="879" w:type="dxa"/>
          </w:tcPr>
          <w:p w14:paraId="0B9E7D0B" w14:textId="77777777" w:rsidR="00A15163" w:rsidRPr="00231A84" w:rsidRDefault="00A15163" w:rsidP="00FB7B6A">
            <w:pPr>
              <w:spacing w:afterLines="20" w:after="48"/>
              <w:jc w:val="right"/>
              <w:rPr>
                <w:rFonts w:asciiTheme="majorBidi" w:hAnsiTheme="majorBidi" w:cstheme="majorBidi"/>
                <w:color w:val="000000"/>
                <w:sz w:val="16"/>
                <w:szCs w:val="16"/>
                <w:lang w:val="fr-FR" w:eastAsia="en-CA"/>
              </w:rPr>
            </w:pPr>
          </w:p>
        </w:tc>
        <w:tc>
          <w:tcPr>
            <w:tcW w:w="879" w:type="dxa"/>
          </w:tcPr>
          <w:p w14:paraId="5748CC3E" w14:textId="4D5D33F1" w:rsidR="00A15163" w:rsidRPr="00231A84" w:rsidRDefault="00A15163" w:rsidP="00FB7B6A">
            <w:pPr>
              <w:spacing w:afterLines="20" w:after="48"/>
              <w:jc w:val="right"/>
              <w:rPr>
                <w:rFonts w:asciiTheme="majorBidi" w:hAnsiTheme="majorBidi" w:cstheme="majorBidi"/>
                <w:color w:val="000000"/>
                <w:sz w:val="16"/>
                <w:szCs w:val="16"/>
                <w:lang w:val="fr-FR" w:eastAsia="en-CA"/>
              </w:rPr>
            </w:pPr>
          </w:p>
        </w:tc>
        <w:tc>
          <w:tcPr>
            <w:tcW w:w="879" w:type="dxa"/>
          </w:tcPr>
          <w:p w14:paraId="1ED03D98" w14:textId="77777777" w:rsidR="00A15163" w:rsidRPr="00231A84" w:rsidRDefault="00A15163" w:rsidP="00FB7B6A">
            <w:pPr>
              <w:spacing w:afterLines="20" w:after="48"/>
              <w:jc w:val="right"/>
              <w:rPr>
                <w:rFonts w:asciiTheme="majorBidi" w:hAnsiTheme="majorBidi" w:cstheme="majorBidi"/>
                <w:color w:val="000000"/>
                <w:sz w:val="16"/>
                <w:szCs w:val="16"/>
                <w:lang w:val="fr-FR" w:eastAsia="en-CA"/>
              </w:rPr>
            </w:pPr>
          </w:p>
        </w:tc>
        <w:tc>
          <w:tcPr>
            <w:tcW w:w="879" w:type="dxa"/>
          </w:tcPr>
          <w:p w14:paraId="35D7A63E" w14:textId="77777777" w:rsidR="00A15163" w:rsidRPr="00231A84" w:rsidRDefault="00A15163" w:rsidP="00FB7B6A">
            <w:pPr>
              <w:spacing w:afterLines="20" w:after="48"/>
              <w:jc w:val="right"/>
              <w:rPr>
                <w:rFonts w:asciiTheme="majorBidi" w:hAnsiTheme="majorBidi" w:cstheme="majorBidi"/>
                <w:color w:val="000000"/>
                <w:sz w:val="16"/>
                <w:szCs w:val="16"/>
                <w:lang w:val="fr-FR" w:eastAsia="en-CA"/>
              </w:rPr>
            </w:pPr>
          </w:p>
        </w:tc>
        <w:tc>
          <w:tcPr>
            <w:tcW w:w="879" w:type="dxa"/>
          </w:tcPr>
          <w:p w14:paraId="2D1170F1" w14:textId="77777777" w:rsidR="00A15163" w:rsidRPr="00231A84" w:rsidRDefault="00A15163" w:rsidP="00FB7B6A">
            <w:pPr>
              <w:spacing w:afterLines="20" w:after="48"/>
              <w:jc w:val="right"/>
              <w:rPr>
                <w:rFonts w:asciiTheme="majorBidi" w:hAnsiTheme="majorBidi" w:cstheme="majorBidi"/>
                <w:color w:val="000000"/>
                <w:sz w:val="16"/>
                <w:szCs w:val="16"/>
                <w:lang w:val="fr-FR" w:eastAsia="en-CA"/>
              </w:rPr>
            </w:pPr>
          </w:p>
        </w:tc>
        <w:tc>
          <w:tcPr>
            <w:tcW w:w="879" w:type="dxa"/>
          </w:tcPr>
          <w:p w14:paraId="11268DEB" w14:textId="339CE40B" w:rsidR="00A15163" w:rsidRPr="00231A84" w:rsidRDefault="00A1516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165 009</w:t>
            </w:r>
          </w:p>
        </w:tc>
      </w:tr>
      <w:tr w:rsidR="00A15163" w:rsidRPr="00231A84" w14:paraId="658FA8C3" w14:textId="77777777" w:rsidTr="00103768">
        <w:trPr>
          <w:trHeight w:val="177"/>
        </w:trPr>
        <w:tc>
          <w:tcPr>
            <w:tcW w:w="1707" w:type="dxa"/>
            <w:gridSpan w:val="2"/>
            <w:vMerge/>
            <w:vAlign w:val="center"/>
            <w:hideMark/>
          </w:tcPr>
          <w:p w14:paraId="38DA2B91" w14:textId="77777777" w:rsidR="00A15163" w:rsidRPr="00231A84" w:rsidRDefault="00A15163" w:rsidP="00A15163">
            <w:pPr>
              <w:rPr>
                <w:rFonts w:asciiTheme="majorBidi" w:hAnsiTheme="majorBidi" w:cstheme="majorBidi"/>
                <w:sz w:val="16"/>
                <w:szCs w:val="16"/>
                <w:lang w:val="fr-FR"/>
              </w:rPr>
            </w:pPr>
          </w:p>
        </w:tc>
        <w:tc>
          <w:tcPr>
            <w:tcW w:w="1260" w:type="dxa"/>
            <w:hideMark/>
          </w:tcPr>
          <w:p w14:paraId="24C61B9D" w14:textId="77777777" w:rsidR="00A15163" w:rsidRPr="00231A84" w:rsidRDefault="00A15163" w:rsidP="00A15163">
            <w:pPr>
              <w:spacing w:afterLines="20" w:after="48"/>
              <w:jc w:val="left"/>
              <w:rPr>
                <w:rFonts w:asciiTheme="majorBidi" w:hAnsiTheme="majorBidi" w:cstheme="majorBidi"/>
                <w:sz w:val="16"/>
                <w:szCs w:val="16"/>
                <w:lang w:val="fr-FR"/>
              </w:rPr>
            </w:pPr>
            <w:r w:rsidRPr="00231A84">
              <w:rPr>
                <w:rFonts w:asciiTheme="majorBidi" w:hAnsiTheme="majorBidi" w:cstheme="majorBidi"/>
                <w:sz w:val="16"/>
                <w:szCs w:val="16"/>
                <w:lang w:val="fr-FR"/>
              </w:rPr>
              <w:t>Coûts d’appui</w:t>
            </w:r>
          </w:p>
        </w:tc>
        <w:tc>
          <w:tcPr>
            <w:tcW w:w="879" w:type="dxa"/>
          </w:tcPr>
          <w:p w14:paraId="1665543C" w14:textId="0937D737" w:rsidR="00A15163" w:rsidRPr="00231A84" w:rsidRDefault="00A1516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12 991</w:t>
            </w:r>
          </w:p>
        </w:tc>
        <w:tc>
          <w:tcPr>
            <w:tcW w:w="879" w:type="dxa"/>
          </w:tcPr>
          <w:p w14:paraId="5F1E29E1" w14:textId="4F0062B3" w:rsidR="00A15163" w:rsidRPr="00231A84" w:rsidRDefault="00A1516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eastAsia="fr"/>
              </w:rPr>
              <w:t>0</w:t>
            </w:r>
          </w:p>
        </w:tc>
        <w:tc>
          <w:tcPr>
            <w:tcW w:w="879" w:type="dxa"/>
          </w:tcPr>
          <w:p w14:paraId="1DC55003" w14:textId="77777777" w:rsidR="00A15163" w:rsidRPr="00231A84" w:rsidRDefault="00A15163" w:rsidP="00FB7B6A">
            <w:pPr>
              <w:spacing w:afterLines="20" w:after="48"/>
              <w:jc w:val="right"/>
              <w:rPr>
                <w:rFonts w:asciiTheme="majorBidi" w:hAnsiTheme="majorBidi" w:cstheme="majorBidi"/>
                <w:color w:val="000000"/>
                <w:sz w:val="16"/>
                <w:szCs w:val="16"/>
                <w:lang w:val="fr-FR" w:eastAsia="en-CA"/>
              </w:rPr>
            </w:pPr>
          </w:p>
        </w:tc>
        <w:tc>
          <w:tcPr>
            <w:tcW w:w="879" w:type="dxa"/>
          </w:tcPr>
          <w:p w14:paraId="23398065" w14:textId="24CB13DA" w:rsidR="00A15163" w:rsidRPr="00231A84" w:rsidRDefault="00A15163" w:rsidP="00FB7B6A">
            <w:pPr>
              <w:spacing w:afterLines="20" w:after="48"/>
              <w:jc w:val="right"/>
              <w:rPr>
                <w:rFonts w:asciiTheme="majorBidi" w:hAnsiTheme="majorBidi" w:cstheme="majorBidi"/>
                <w:color w:val="000000"/>
                <w:sz w:val="16"/>
                <w:szCs w:val="16"/>
                <w:lang w:val="fr-FR" w:eastAsia="en-CA"/>
              </w:rPr>
            </w:pPr>
          </w:p>
        </w:tc>
        <w:tc>
          <w:tcPr>
            <w:tcW w:w="879" w:type="dxa"/>
          </w:tcPr>
          <w:p w14:paraId="6FFF6C7E" w14:textId="77777777" w:rsidR="00A15163" w:rsidRPr="00231A84" w:rsidRDefault="00A15163" w:rsidP="00FB7B6A">
            <w:pPr>
              <w:spacing w:afterLines="20" w:after="48"/>
              <w:jc w:val="right"/>
              <w:rPr>
                <w:rFonts w:asciiTheme="majorBidi" w:hAnsiTheme="majorBidi" w:cstheme="majorBidi"/>
                <w:color w:val="000000"/>
                <w:sz w:val="16"/>
                <w:szCs w:val="16"/>
                <w:lang w:val="fr-FR" w:eastAsia="en-CA"/>
              </w:rPr>
            </w:pPr>
          </w:p>
        </w:tc>
        <w:tc>
          <w:tcPr>
            <w:tcW w:w="879" w:type="dxa"/>
          </w:tcPr>
          <w:p w14:paraId="34F21AC1" w14:textId="77777777" w:rsidR="00A15163" w:rsidRPr="00231A84" w:rsidRDefault="00A15163" w:rsidP="00FB7B6A">
            <w:pPr>
              <w:spacing w:afterLines="20" w:after="48"/>
              <w:jc w:val="right"/>
              <w:rPr>
                <w:rFonts w:asciiTheme="majorBidi" w:hAnsiTheme="majorBidi" w:cstheme="majorBidi"/>
                <w:color w:val="000000"/>
                <w:sz w:val="16"/>
                <w:szCs w:val="16"/>
                <w:lang w:val="fr-FR" w:eastAsia="en-CA"/>
              </w:rPr>
            </w:pPr>
          </w:p>
        </w:tc>
        <w:tc>
          <w:tcPr>
            <w:tcW w:w="879" w:type="dxa"/>
          </w:tcPr>
          <w:p w14:paraId="46F9370E" w14:textId="77777777" w:rsidR="00A15163" w:rsidRPr="00231A84" w:rsidRDefault="00A15163" w:rsidP="00FB7B6A">
            <w:pPr>
              <w:spacing w:afterLines="20" w:after="48"/>
              <w:jc w:val="right"/>
              <w:rPr>
                <w:rFonts w:asciiTheme="majorBidi" w:hAnsiTheme="majorBidi" w:cstheme="majorBidi"/>
                <w:color w:val="000000"/>
                <w:sz w:val="16"/>
                <w:szCs w:val="16"/>
                <w:lang w:val="fr-FR" w:eastAsia="en-CA"/>
              </w:rPr>
            </w:pPr>
          </w:p>
        </w:tc>
        <w:tc>
          <w:tcPr>
            <w:tcW w:w="879" w:type="dxa"/>
          </w:tcPr>
          <w:p w14:paraId="61C1DEDD" w14:textId="24E53AAA" w:rsidR="00A15163" w:rsidRPr="00231A84" w:rsidRDefault="00A15163" w:rsidP="00FB7B6A">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12 991</w:t>
            </w:r>
          </w:p>
        </w:tc>
      </w:tr>
      <w:tr w:rsidR="000340FF" w:rsidRPr="00231A84" w14:paraId="726CF5CE" w14:textId="77777777" w:rsidTr="00B11D0C">
        <w:trPr>
          <w:trHeight w:val="479"/>
        </w:trPr>
        <w:tc>
          <w:tcPr>
            <w:tcW w:w="1707" w:type="dxa"/>
            <w:gridSpan w:val="2"/>
            <w:vMerge w:val="restart"/>
            <w:hideMark/>
          </w:tcPr>
          <w:p w14:paraId="534A30EF" w14:textId="72C50ECC" w:rsidR="000340FF" w:rsidRPr="00231A84" w:rsidRDefault="000340FF" w:rsidP="000340FF">
            <w:pPr>
              <w:spacing w:afterLines="20" w:after="48"/>
              <w:ind w:right="-85"/>
              <w:jc w:val="left"/>
              <w:rPr>
                <w:rFonts w:asciiTheme="majorBidi" w:hAnsiTheme="majorBidi" w:cstheme="majorBidi"/>
                <w:sz w:val="16"/>
                <w:szCs w:val="16"/>
                <w:lang w:val="fr-FR"/>
              </w:rPr>
            </w:pPr>
            <w:r w:rsidRPr="00231A84">
              <w:rPr>
                <w:rFonts w:asciiTheme="majorBidi" w:hAnsiTheme="majorBidi" w:cstheme="majorBidi"/>
                <w:sz w:val="16"/>
                <w:szCs w:val="16"/>
                <w:lang w:val="fr-FR"/>
              </w:rPr>
              <w:t xml:space="preserve">Total des fonds demandés pour approbation à la présente réunion </w:t>
            </w:r>
            <w:r w:rsidR="00921A42" w:rsidRPr="00231A84">
              <w:rPr>
                <w:rFonts w:asciiTheme="majorBidi" w:hAnsiTheme="majorBidi" w:cstheme="majorBidi"/>
                <w:sz w:val="16"/>
                <w:szCs w:val="16"/>
                <w:lang w:val="fr-FR"/>
              </w:rPr>
              <w:br/>
            </w:r>
            <w:r w:rsidRPr="00231A84">
              <w:rPr>
                <w:rFonts w:asciiTheme="majorBidi" w:hAnsiTheme="majorBidi" w:cstheme="majorBidi"/>
                <w:sz w:val="16"/>
                <w:szCs w:val="16"/>
                <w:lang w:val="fr-FR"/>
              </w:rPr>
              <w:t>($ US)</w:t>
            </w:r>
          </w:p>
        </w:tc>
        <w:tc>
          <w:tcPr>
            <w:tcW w:w="1260" w:type="dxa"/>
            <w:vAlign w:val="center"/>
            <w:hideMark/>
          </w:tcPr>
          <w:p w14:paraId="60441079" w14:textId="77777777" w:rsidR="000340FF" w:rsidRPr="00231A84" w:rsidRDefault="000340FF" w:rsidP="000340FF">
            <w:pPr>
              <w:spacing w:afterLines="20" w:after="48"/>
              <w:jc w:val="left"/>
              <w:rPr>
                <w:rFonts w:asciiTheme="majorBidi" w:hAnsiTheme="majorBidi" w:cstheme="majorBidi"/>
                <w:sz w:val="16"/>
                <w:szCs w:val="16"/>
                <w:lang w:val="fr-FR"/>
              </w:rPr>
            </w:pPr>
            <w:r w:rsidRPr="00231A84">
              <w:rPr>
                <w:rFonts w:asciiTheme="majorBidi" w:hAnsiTheme="majorBidi" w:cstheme="majorBidi"/>
                <w:sz w:val="16"/>
                <w:szCs w:val="16"/>
                <w:lang w:val="fr-FR"/>
              </w:rPr>
              <w:t>Coûts du projet</w:t>
            </w:r>
          </w:p>
        </w:tc>
        <w:tc>
          <w:tcPr>
            <w:tcW w:w="879" w:type="dxa"/>
          </w:tcPr>
          <w:p w14:paraId="26482DF6" w14:textId="77777777" w:rsidR="000340FF" w:rsidRPr="00231A84" w:rsidRDefault="000340FF" w:rsidP="000340FF">
            <w:pPr>
              <w:spacing w:afterLines="20" w:after="48"/>
              <w:jc w:val="right"/>
              <w:rPr>
                <w:rFonts w:asciiTheme="majorBidi" w:hAnsiTheme="majorBidi" w:cstheme="majorBidi"/>
                <w:color w:val="000000"/>
                <w:sz w:val="16"/>
                <w:szCs w:val="16"/>
                <w:lang w:val="fr-FR" w:eastAsia="en-CA"/>
              </w:rPr>
            </w:pPr>
          </w:p>
        </w:tc>
        <w:tc>
          <w:tcPr>
            <w:tcW w:w="879" w:type="dxa"/>
          </w:tcPr>
          <w:p w14:paraId="2E38CF05" w14:textId="0DF916F1" w:rsidR="000340FF" w:rsidRPr="00231A84" w:rsidRDefault="000340FF" w:rsidP="000340FF">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305 160</w:t>
            </w:r>
          </w:p>
        </w:tc>
        <w:tc>
          <w:tcPr>
            <w:tcW w:w="879" w:type="dxa"/>
          </w:tcPr>
          <w:p w14:paraId="7F059B49" w14:textId="3A497273" w:rsidR="000340FF" w:rsidRPr="00231A84" w:rsidRDefault="000340FF" w:rsidP="000340FF">
            <w:pPr>
              <w:spacing w:afterLines="20" w:after="48"/>
              <w:jc w:val="right"/>
              <w:rPr>
                <w:rFonts w:asciiTheme="majorBidi" w:hAnsiTheme="majorBidi" w:cstheme="majorBidi"/>
                <w:color w:val="000000"/>
                <w:sz w:val="16"/>
                <w:szCs w:val="16"/>
                <w:lang w:val="fr-FR" w:eastAsia="en-CA"/>
              </w:rPr>
            </w:pPr>
          </w:p>
        </w:tc>
        <w:tc>
          <w:tcPr>
            <w:tcW w:w="879" w:type="dxa"/>
          </w:tcPr>
          <w:p w14:paraId="546ABD38" w14:textId="28F94CD7" w:rsidR="000340FF" w:rsidRPr="00231A84" w:rsidRDefault="000340FF" w:rsidP="000340FF">
            <w:pPr>
              <w:spacing w:afterLines="20" w:after="48"/>
              <w:jc w:val="right"/>
              <w:rPr>
                <w:rFonts w:asciiTheme="majorBidi" w:hAnsiTheme="majorBidi" w:cstheme="majorBidi"/>
                <w:color w:val="000000"/>
                <w:sz w:val="16"/>
                <w:szCs w:val="16"/>
                <w:lang w:val="fr-FR" w:eastAsia="en-CA"/>
              </w:rPr>
            </w:pPr>
          </w:p>
        </w:tc>
        <w:tc>
          <w:tcPr>
            <w:tcW w:w="879" w:type="dxa"/>
          </w:tcPr>
          <w:p w14:paraId="1DE9F559" w14:textId="77777777" w:rsidR="000340FF" w:rsidRPr="00231A84" w:rsidRDefault="000340FF" w:rsidP="000340FF">
            <w:pPr>
              <w:spacing w:afterLines="20" w:after="48"/>
              <w:jc w:val="right"/>
              <w:rPr>
                <w:rFonts w:asciiTheme="majorBidi" w:hAnsiTheme="majorBidi" w:cstheme="majorBidi"/>
                <w:color w:val="000000"/>
                <w:sz w:val="16"/>
                <w:szCs w:val="16"/>
                <w:lang w:val="fr-FR" w:eastAsia="en-CA"/>
              </w:rPr>
            </w:pPr>
          </w:p>
        </w:tc>
        <w:tc>
          <w:tcPr>
            <w:tcW w:w="879" w:type="dxa"/>
          </w:tcPr>
          <w:p w14:paraId="33760F4E" w14:textId="77777777" w:rsidR="000340FF" w:rsidRPr="00231A84" w:rsidRDefault="000340FF" w:rsidP="000340FF">
            <w:pPr>
              <w:spacing w:afterLines="20" w:after="48"/>
              <w:jc w:val="right"/>
              <w:rPr>
                <w:rFonts w:asciiTheme="majorBidi" w:hAnsiTheme="majorBidi" w:cstheme="majorBidi"/>
                <w:color w:val="000000"/>
                <w:sz w:val="16"/>
                <w:szCs w:val="16"/>
                <w:lang w:val="fr-FR" w:eastAsia="en-CA"/>
              </w:rPr>
            </w:pPr>
          </w:p>
        </w:tc>
        <w:tc>
          <w:tcPr>
            <w:tcW w:w="879" w:type="dxa"/>
          </w:tcPr>
          <w:p w14:paraId="5335F11C" w14:textId="77777777" w:rsidR="000340FF" w:rsidRPr="00231A84" w:rsidRDefault="000340FF" w:rsidP="000340FF">
            <w:pPr>
              <w:spacing w:afterLines="20" w:after="48"/>
              <w:jc w:val="right"/>
              <w:rPr>
                <w:rFonts w:asciiTheme="majorBidi" w:hAnsiTheme="majorBidi" w:cstheme="majorBidi"/>
                <w:color w:val="000000"/>
                <w:sz w:val="16"/>
                <w:szCs w:val="16"/>
                <w:lang w:val="fr-FR" w:eastAsia="en-CA"/>
              </w:rPr>
            </w:pPr>
          </w:p>
        </w:tc>
        <w:tc>
          <w:tcPr>
            <w:tcW w:w="879" w:type="dxa"/>
          </w:tcPr>
          <w:p w14:paraId="576FADD7" w14:textId="1BEF778E" w:rsidR="000340FF" w:rsidRPr="00231A84" w:rsidRDefault="000340FF" w:rsidP="000340FF">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color w:val="000000"/>
                <w:sz w:val="16"/>
                <w:szCs w:val="16"/>
                <w:lang w:val="fr-FR"/>
              </w:rPr>
              <w:t>305 160</w:t>
            </w:r>
          </w:p>
        </w:tc>
      </w:tr>
      <w:tr w:rsidR="000340FF" w:rsidRPr="00231A84" w14:paraId="718A8475" w14:textId="77777777" w:rsidTr="00B11D0C">
        <w:trPr>
          <w:trHeight w:val="479"/>
        </w:trPr>
        <w:tc>
          <w:tcPr>
            <w:tcW w:w="1707" w:type="dxa"/>
            <w:gridSpan w:val="2"/>
            <w:vMerge/>
            <w:vAlign w:val="center"/>
            <w:hideMark/>
          </w:tcPr>
          <w:p w14:paraId="591EE4D5" w14:textId="77777777" w:rsidR="000340FF" w:rsidRPr="00231A84" w:rsidRDefault="000340FF" w:rsidP="000340FF">
            <w:pPr>
              <w:rPr>
                <w:rFonts w:asciiTheme="majorBidi" w:hAnsiTheme="majorBidi" w:cstheme="majorBidi"/>
                <w:sz w:val="16"/>
                <w:szCs w:val="16"/>
                <w:lang w:val="fr-FR"/>
              </w:rPr>
            </w:pPr>
          </w:p>
        </w:tc>
        <w:tc>
          <w:tcPr>
            <w:tcW w:w="1260" w:type="dxa"/>
            <w:vAlign w:val="center"/>
            <w:hideMark/>
          </w:tcPr>
          <w:p w14:paraId="113DA91B" w14:textId="77777777" w:rsidR="000340FF" w:rsidRPr="00231A84" w:rsidRDefault="000340FF" w:rsidP="000340FF">
            <w:pPr>
              <w:spacing w:afterLines="20" w:after="48"/>
              <w:jc w:val="left"/>
              <w:rPr>
                <w:rFonts w:asciiTheme="majorBidi" w:hAnsiTheme="majorBidi" w:cstheme="majorBidi"/>
                <w:sz w:val="16"/>
                <w:szCs w:val="16"/>
                <w:lang w:val="fr-FR"/>
              </w:rPr>
            </w:pPr>
            <w:r w:rsidRPr="00231A84">
              <w:rPr>
                <w:rFonts w:asciiTheme="majorBidi" w:hAnsiTheme="majorBidi" w:cstheme="majorBidi"/>
                <w:sz w:val="16"/>
                <w:szCs w:val="16"/>
                <w:lang w:val="fr-FR"/>
              </w:rPr>
              <w:t>Coûts d’appui</w:t>
            </w:r>
          </w:p>
        </w:tc>
        <w:tc>
          <w:tcPr>
            <w:tcW w:w="879" w:type="dxa"/>
          </w:tcPr>
          <w:p w14:paraId="3DF79E58" w14:textId="77777777" w:rsidR="000340FF" w:rsidRPr="00231A84" w:rsidRDefault="000340FF" w:rsidP="000340FF">
            <w:pPr>
              <w:spacing w:afterLines="20" w:after="48"/>
              <w:jc w:val="right"/>
              <w:rPr>
                <w:rFonts w:asciiTheme="majorBidi" w:hAnsiTheme="majorBidi" w:cstheme="majorBidi"/>
                <w:color w:val="000000"/>
                <w:sz w:val="16"/>
                <w:szCs w:val="16"/>
                <w:lang w:val="fr-FR" w:eastAsia="en-CA"/>
              </w:rPr>
            </w:pPr>
          </w:p>
        </w:tc>
        <w:tc>
          <w:tcPr>
            <w:tcW w:w="879" w:type="dxa"/>
          </w:tcPr>
          <w:p w14:paraId="058D2F9A" w14:textId="27F1D46C" w:rsidR="000340FF" w:rsidRPr="00231A84" w:rsidRDefault="000340FF" w:rsidP="000340FF">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sz w:val="16"/>
                <w:szCs w:val="16"/>
                <w:lang w:val="fr-FR"/>
              </w:rPr>
              <w:t>25 711</w:t>
            </w:r>
          </w:p>
        </w:tc>
        <w:tc>
          <w:tcPr>
            <w:tcW w:w="879" w:type="dxa"/>
          </w:tcPr>
          <w:p w14:paraId="555BABE6" w14:textId="2EB86B03" w:rsidR="000340FF" w:rsidRPr="00231A84" w:rsidRDefault="000340FF" w:rsidP="000340FF">
            <w:pPr>
              <w:spacing w:afterLines="20" w:after="48"/>
              <w:jc w:val="right"/>
              <w:rPr>
                <w:rFonts w:asciiTheme="majorBidi" w:hAnsiTheme="majorBidi" w:cstheme="majorBidi"/>
                <w:color w:val="000000"/>
                <w:sz w:val="16"/>
                <w:szCs w:val="16"/>
                <w:lang w:val="fr-FR" w:eastAsia="en-CA"/>
              </w:rPr>
            </w:pPr>
          </w:p>
        </w:tc>
        <w:tc>
          <w:tcPr>
            <w:tcW w:w="879" w:type="dxa"/>
          </w:tcPr>
          <w:p w14:paraId="1467E2AB" w14:textId="5A499EBD" w:rsidR="000340FF" w:rsidRPr="00231A84" w:rsidRDefault="000340FF" w:rsidP="000340FF">
            <w:pPr>
              <w:spacing w:afterLines="20" w:after="48"/>
              <w:jc w:val="right"/>
              <w:rPr>
                <w:rFonts w:asciiTheme="majorBidi" w:hAnsiTheme="majorBidi" w:cstheme="majorBidi"/>
                <w:color w:val="000000"/>
                <w:sz w:val="16"/>
                <w:szCs w:val="16"/>
                <w:lang w:val="fr-FR" w:eastAsia="en-CA"/>
              </w:rPr>
            </w:pPr>
          </w:p>
        </w:tc>
        <w:tc>
          <w:tcPr>
            <w:tcW w:w="879" w:type="dxa"/>
          </w:tcPr>
          <w:p w14:paraId="706F64AE" w14:textId="77777777" w:rsidR="000340FF" w:rsidRPr="00231A84" w:rsidRDefault="000340FF" w:rsidP="000340FF">
            <w:pPr>
              <w:spacing w:afterLines="20" w:after="48"/>
              <w:jc w:val="right"/>
              <w:rPr>
                <w:rFonts w:asciiTheme="majorBidi" w:hAnsiTheme="majorBidi" w:cstheme="majorBidi"/>
                <w:color w:val="000000"/>
                <w:sz w:val="16"/>
                <w:szCs w:val="16"/>
                <w:lang w:val="fr-FR" w:eastAsia="en-CA"/>
              </w:rPr>
            </w:pPr>
          </w:p>
        </w:tc>
        <w:tc>
          <w:tcPr>
            <w:tcW w:w="879" w:type="dxa"/>
          </w:tcPr>
          <w:p w14:paraId="7C7647A4" w14:textId="77777777" w:rsidR="000340FF" w:rsidRPr="00231A84" w:rsidRDefault="000340FF" w:rsidP="000340FF">
            <w:pPr>
              <w:spacing w:afterLines="20" w:after="48"/>
              <w:jc w:val="right"/>
              <w:rPr>
                <w:rFonts w:asciiTheme="majorBidi" w:hAnsiTheme="majorBidi" w:cstheme="majorBidi"/>
                <w:color w:val="000000"/>
                <w:sz w:val="16"/>
                <w:szCs w:val="16"/>
                <w:lang w:val="fr-FR" w:eastAsia="en-CA"/>
              </w:rPr>
            </w:pPr>
          </w:p>
        </w:tc>
        <w:tc>
          <w:tcPr>
            <w:tcW w:w="879" w:type="dxa"/>
          </w:tcPr>
          <w:p w14:paraId="60A75616" w14:textId="77777777" w:rsidR="000340FF" w:rsidRPr="00231A84" w:rsidRDefault="000340FF" w:rsidP="000340FF">
            <w:pPr>
              <w:spacing w:afterLines="20" w:after="48"/>
              <w:jc w:val="right"/>
              <w:rPr>
                <w:rFonts w:asciiTheme="majorBidi" w:hAnsiTheme="majorBidi" w:cstheme="majorBidi"/>
                <w:color w:val="000000"/>
                <w:sz w:val="16"/>
                <w:szCs w:val="16"/>
                <w:lang w:val="fr-FR" w:eastAsia="en-CA"/>
              </w:rPr>
            </w:pPr>
          </w:p>
        </w:tc>
        <w:tc>
          <w:tcPr>
            <w:tcW w:w="879" w:type="dxa"/>
          </w:tcPr>
          <w:p w14:paraId="0E9E7F68" w14:textId="08BBE51F" w:rsidR="000340FF" w:rsidRPr="00231A84" w:rsidRDefault="000340FF" w:rsidP="000340FF">
            <w:pPr>
              <w:spacing w:afterLines="20" w:after="48"/>
              <w:jc w:val="right"/>
              <w:rPr>
                <w:rFonts w:asciiTheme="majorBidi" w:hAnsiTheme="majorBidi" w:cstheme="majorBidi"/>
                <w:color w:val="000000"/>
                <w:sz w:val="16"/>
                <w:szCs w:val="16"/>
                <w:lang w:val="fr-FR" w:eastAsia="en-CA"/>
              </w:rPr>
            </w:pPr>
            <w:r w:rsidRPr="00231A84">
              <w:rPr>
                <w:rFonts w:asciiTheme="majorBidi" w:hAnsiTheme="majorBidi" w:cstheme="majorBidi"/>
                <w:sz w:val="16"/>
                <w:szCs w:val="16"/>
                <w:lang w:val="fr-FR"/>
              </w:rPr>
              <w:t>25 711</w:t>
            </w:r>
          </w:p>
        </w:tc>
      </w:tr>
    </w:tbl>
    <w:p w14:paraId="6A0867E0" w14:textId="3624A280" w:rsidR="00C038BF" w:rsidRPr="00231A84" w:rsidRDefault="005C7DD3" w:rsidP="00F16F48">
      <w:pPr>
        <w:ind w:right="-563"/>
        <w:rPr>
          <w:rFonts w:asciiTheme="majorBidi" w:hAnsiTheme="majorBidi" w:cstheme="majorBidi"/>
          <w:sz w:val="16"/>
          <w:szCs w:val="16"/>
          <w:lang w:val="fr-FR"/>
        </w:rPr>
      </w:pPr>
      <w:r w:rsidRPr="00231A84">
        <w:rPr>
          <w:rFonts w:asciiTheme="majorBidi" w:hAnsiTheme="majorBidi" w:cstheme="majorBidi"/>
          <w:sz w:val="16"/>
          <w:szCs w:val="16"/>
          <w:vertAlign w:val="superscript"/>
          <w:lang w:val="fr-FR"/>
        </w:rPr>
        <w:t>*</w:t>
      </w:r>
      <w:r w:rsidR="00F16F48" w:rsidRPr="00231A84">
        <w:rPr>
          <w:rFonts w:asciiTheme="majorBidi" w:hAnsiTheme="majorBidi" w:cstheme="majorBidi"/>
          <w:sz w:val="16"/>
          <w:szCs w:val="16"/>
          <w:lang w:val="fr-FR"/>
        </w:rPr>
        <w:t>Le financement pour 2024 est avancé à la 93</w:t>
      </w:r>
      <w:r w:rsidR="00622C09" w:rsidRPr="00231A84">
        <w:rPr>
          <w:rFonts w:asciiTheme="majorBidi" w:hAnsiTheme="majorBidi" w:cstheme="majorBidi"/>
          <w:sz w:val="16"/>
          <w:szCs w:val="16"/>
          <w:vertAlign w:val="superscript"/>
          <w:lang w:val="fr-FR"/>
        </w:rPr>
        <w:t>e</w:t>
      </w:r>
      <w:r w:rsidR="00622C09" w:rsidRPr="00231A84">
        <w:rPr>
          <w:rFonts w:asciiTheme="majorBidi" w:hAnsiTheme="majorBidi" w:cstheme="majorBidi"/>
          <w:sz w:val="16"/>
          <w:szCs w:val="16"/>
          <w:lang w:val="fr-FR"/>
        </w:rPr>
        <w:t> réunion ; le financement demandé comprend 60 000 $ US, plus les coûts d'appui d'agence de 4 200 $ US pour l'ONUDI, et 40 000 $ US, plus les coûts d'appui d'agence de 5 200 $ US pour le PNUE, pour des activités supplémentaires visant à maintenir l'efficacité énergétique (décision 89/6).</w:t>
      </w:r>
    </w:p>
    <w:p w14:paraId="150C9BEB" w14:textId="77777777" w:rsidR="005C7DD3" w:rsidRPr="00231A84" w:rsidRDefault="005C7DD3" w:rsidP="00C038BF">
      <w:pPr>
        <w:jc w:val="left"/>
        <w:rPr>
          <w:rFonts w:asciiTheme="majorBidi" w:hAnsiTheme="majorBidi" w:cstheme="majorBidi"/>
          <w:sz w:val="16"/>
          <w:szCs w:val="16"/>
          <w:lang w:val="fr-FR"/>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231A84" w14:paraId="285B64A9" w14:textId="77777777" w:rsidTr="00822348">
        <w:trPr>
          <w:trHeight w:val="42"/>
        </w:trPr>
        <w:tc>
          <w:tcPr>
            <w:tcW w:w="4945" w:type="dxa"/>
            <w:hideMark/>
          </w:tcPr>
          <w:p w14:paraId="5F85E174" w14:textId="77777777" w:rsidR="00C038BF" w:rsidRPr="00231A84" w:rsidRDefault="00C038BF" w:rsidP="00921A42">
            <w:pPr>
              <w:spacing w:after="60"/>
              <w:jc w:val="left"/>
              <w:rPr>
                <w:rFonts w:asciiTheme="majorBidi" w:hAnsiTheme="majorBidi" w:cstheme="majorBidi"/>
                <w:b/>
                <w:sz w:val="16"/>
                <w:szCs w:val="16"/>
                <w:lang w:val="fr-FR"/>
              </w:rPr>
            </w:pPr>
            <w:r w:rsidRPr="00231A84">
              <w:rPr>
                <w:rFonts w:asciiTheme="majorBidi" w:hAnsiTheme="majorBidi" w:cstheme="majorBidi"/>
                <w:b/>
                <w:sz w:val="16"/>
                <w:szCs w:val="16"/>
                <w:lang w:val="fr-FR"/>
              </w:rPr>
              <w:t>Recommandation du Secrétariat :</w:t>
            </w:r>
          </w:p>
        </w:tc>
        <w:tc>
          <w:tcPr>
            <w:tcW w:w="5055" w:type="dxa"/>
            <w:hideMark/>
          </w:tcPr>
          <w:p w14:paraId="2E26FA41" w14:textId="4F45C647" w:rsidR="00C038BF" w:rsidRPr="00231A84" w:rsidRDefault="00424068" w:rsidP="00921A42">
            <w:pPr>
              <w:spacing w:after="60"/>
              <w:jc w:val="center"/>
              <w:rPr>
                <w:rFonts w:asciiTheme="majorBidi" w:hAnsiTheme="majorBidi" w:cstheme="majorBidi"/>
                <w:sz w:val="16"/>
                <w:szCs w:val="16"/>
                <w:lang w:val="fr-FR"/>
              </w:rPr>
            </w:pPr>
            <w:r w:rsidRPr="00231A84">
              <w:rPr>
                <w:rFonts w:asciiTheme="majorBidi" w:hAnsiTheme="majorBidi" w:cstheme="majorBidi"/>
                <w:sz w:val="16"/>
                <w:szCs w:val="16"/>
                <w:lang w:val="fr-FR"/>
              </w:rPr>
              <w:t>Approbation globale</w:t>
            </w:r>
          </w:p>
        </w:tc>
      </w:tr>
    </w:tbl>
    <w:p w14:paraId="55316117" w14:textId="77777777" w:rsidR="00C038BF" w:rsidRPr="00921A42" w:rsidRDefault="00C038BF" w:rsidP="00C038BF">
      <w:pPr>
        <w:rPr>
          <w:lang w:val="fr-FR"/>
        </w:rPr>
      </w:pPr>
      <w:r w:rsidRPr="00921A42">
        <w:rPr>
          <w:lang w:val="fr-FR"/>
        </w:rPr>
        <w:br w:type="page"/>
      </w:r>
    </w:p>
    <w:p w14:paraId="626683F3" w14:textId="77777777" w:rsidR="00C038BF" w:rsidRPr="00921A42" w:rsidRDefault="00C038BF" w:rsidP="004525E5">
      <w:pPr>
        <w:spacing w:after="240"/>
        <w:jc w:val="center"/>
        <w:rPr>
          <w:b/>
          <w:lang w:val="fr-FR"/>
        </w:rPr>
      </w:pPr>
      <w:r w:rsidRPr="00921A42">
        <w:rPr>
          <w:b/>
          <w:lang w:val="fr-FR"/>
        </w:rPr>
        <w:t>DESCRIPTION DU PROJET</w:t>
      </w:r>
    </w:p>
    <w:p w14:paraId="7AAD3AC8" w14:textId="26BB7ED5" w:rsidR="00C038BF" w:rsidRPr="00921A42" w:rsidRDefault="00C038BF" w:rsidP="00606E8F">
      <w:pPr>
        <w:pStyle w:val="Heading1"/>
        <w:rPr>
          <w:lang w:val="fr-FR"/>
        </w:rPr>
      </w:pPr>
      <w:r w:rsidRPr="00921A42">
        <w:rPr>
          <w:lang w:val="fr-FR"/>
        </w:rPr>
        <w:t>Au nom du Gouvernement de l'Etat plurinational de Bolivie, l’ONUDI, en qualité d’agence d’exécution principale, a soumis à l’examen du Comité exécutif une demande de financement pour le plan de gestion de l’élimination des HCFC (PGEH) (phase II, deuxième tranche), pour un montant total de 330</w:t>
      </w:r>
      <w:r w:rsidR="00921A42">
        <w:rPr>
          <w:lang w:val="fr-FR"/>
        </w:rPr>
        <w:t> </w:t>
      </w:r>
      <w:r w:rsidRPr="00921A42">
        <w:rPr>
          <w:lang w:val="fr-FR"/>
        </w:rPr>
        <w:t>871 $US, soit 232 660 $US, plus des coûts d’appui d’agence de 16 286 $US pour l’ONUDI, et 72</w:t>
      </w:r>
      <w:r w:rsidR="00921A42">
        <w:rPr>
          <w:lang w:val="fr-FR"/>
        </w:rPr>
        <w:t> </w:t>
      </w:r>
      <w:r w:rsidRPr="00921A42">
        <w:rPr>
          <w:lang w:val="fr-FR"/>
        </w:rPr>
        <w:t>500 $US, plus des coûts d’appui d’agence de 9 425 $US pour le PNUE.</w:t>
      </w:r>
      <w:r w:rsidRPr="00921A42">
        <w:rPr>
          <w:rStyle w:val="FootnoteReference"/>
          <w:lang w:val="fr-FR"/>
        </w:rPr>
        <w:footnoteReference w:id="3"/>
      </w:r>
      <w:r w:rsidRPr="00921A42">
        <w:rPr>
          <w:lang w:val="fr-FR"/>
        </w:rPr>
        <w:t xml:space="preserve"> La soumission comprend un rapport d'étape sur la mise en œuvre de la première tranche, le rapport de vérification sur la consommation de HCFC de 2016 à 2022, le plan de mise en œuvre de la tranche de 2024 à 2027 et une demande de financement d'activités supplémentaires </w:t>
      </w:r>
      <w:r w:rsidR="00921A42">
        <w:rPr>
          <w:lang w:val="fr-FR"/>
        </w:rPr>
        <w:t>visant à</w:t>
      </w:r>
      <w:r w:rsidR="00921A42" w:rsidRPr="00921A42">
        <w:rPr>
          <w:lang w:val="fr-FR"/>
        </w:rPr>
        <w:t xml:space="preserve"> maintenir</w:t>
      </w:r>
      <w:r w:rsidRPr="00921A42">
        <w:rPr>
          <w:lang w:val="fr-FR"/>
        </w:rPr>
        <w:t xml:space="preserve"> l'efficacité énergétique dans le secteur de l'entretien en réfrigération.</w:t>
      </w:r>
      <w:r w:rsidRPr="00921A42">
        <w:rPr>
          <w:rStyle w:val="FootnoteReference"/>
          <w:lang w:val="fr-FR"/>
        </w:rPr>
        <w:footnoteReference w:id="4"/>
      </w:r>
      <w:r w:rsidRPr="00921A42">
        <w:rPr>
          <w:lang w:val="fr-FR"/>
        </w:rPr>
        <w:t xml:space="preserve"> </w:t>
      </w:r>
    </w:p>
    <w:p w14:paraId="62B50B62" w14:textId="2088F624" w:rsidR="00C038BF" w:rsidRPr="00921A42" w:rsidRDefault="00C038BF" w:rsidP="0069682E">
      <w:pPr>
        <w:spacing w:after="240"/>
        <w:rPr>
          <w:u w:val="single"/>
          <w:lang w:val="fr-FR"/>
        </w:rPr>
      </w:pPr>
      <w:r w:rsidRPr="00921A42">
        <w:rPr>
          <w:u w:val="single"/>
          <w:lang w:val="fr-FR"/>
        </w:rPr>
        <w:t>Rapport sur la consommation de HCFC</w:t>
      </w:r>
    </w:p>
    <w:p w14:paraId="69152495" w14:textId="41A2DB9B" w:rsidR="00C038BF" w:rsidRPr="00921A42" w:rsidRDefault="00921A42" w:rsidP="00C038BF">
      <w:pPr>
        <w:pStyle w:val="Heading1"/>
        <w:rPr>
          <w:lang w:val="fr-FR"/>
        </w:rPr>
      </w:pPr>
      <w:r>
        <w:rPr>
          <w:lang w:val="fr-FR"/>
        </w:rPr>
        <w:t>Le G</w:t>
      </w:r>
      <w:r w:rsidR="00C038BF" w:rsidRPr="00921A42">
        <w:rPr>
          <w:lang w:val="fr-FR"/>
        </w:rPr>
        <w:t>ouvernement de l’État plurinational de Bolivie a rapporté une consommation de 1,40 tonnes PAO de HCFC en 2022, soit 77 % en dessous de la valeur de référence à des fins de conformité. La consommation de HCFC pour 2018</w:t>
      </w:r>
      <w:r w:rsidR="00C038BF" w:rsidRPr="00921A42">
        <w:rPr>
          <w:lang w:val="fr-FR"/>
        </w:rPr>
        <w:noBreakHyphen/>
        <w:t xml:space="preserve">2022 </w:t>
      </w:r>
      <w:r w:rsidR="00330F95" w:rsidRPr="00921A42">
        <w:rPr>
          <w:lang w:val="fr-FR"/>
        </w:rPr>
        <w:t>figures</w:t>
      </w:r>
      <w:r w:rsidR="00C038BF" w:rsidRPr="00921A42">
        <w:rPr>
          <w:lang w:val="fr-FR"/>
        </w:rPr>
        <w:t xml:space="preserve"> au tableau 1.</w:t>
      </w:r>
    </w:p>
    <w:p w14:paraId="261CB711" w14:textId="644AB63E" w:rsidR="00C038BF" w:rsidRPr="00921A42" w:rsidRDefault="00C038BF" w:rsidP="00C038BF">
      <w:pPr>
        <w:rPr>
          <w:b/>
          <w:lang w:val="fr-FR"/>
        </w:rPr>
      </w:pPr>
      <w:r w:rsidRPr="00921A42">
        <w:rPr>
          <w:b/>
          <w:lang w:val="fr-FR"/>
        </w:rPr>
        <w:t>Tableau 1. Consommation de HCFC dans l’État plurinational de Bolivie (données de l’article 7, 2018-2022)</w:t>
      </w:r>
    </w:p>
    <w:tbl>
      <w:tblPr>
        <w:tblW w:w="5000" w:type="pct"/>
        <w:tblLook w:val="04A0" w:firstRow="1" w:lastRow="0" w:firstColumn="1" w:lastColumn="0" w:noHBand="0" w:noVBand="1"/>
      </w:tblPr>
      <w:tblGrid>
        <w:gridCol w:w="4475"/>
        <w:gridCol w:w="760"/>
        <w:gridCol w:w="761"/>
        <w:gridCol w:w="761"/>
        <w:gridCol w:w="761"/>
        <w:gridCol w:w="761"/>
        <w:gridCol w:w="1071"/>
      </w:tblGrid>
      <w:tr w:rsidR="000D3DF7" w:rsidRPr="00921A42" w14:paraId="298EFB3C" w14:textId="77777777" w:rsidTr="00F1784E">
        <w:trPr>
          <w:trHeight w:val="113"/>
        </w:trPr>
        <w:tc>
          <w:tcPr>
            <w:tcW w:w="2100" w:type="pct"/>
            <w:tcBorders>
              <w:top w:val="single" w:sz="4" w:space="0" w:color="auto"/>
              <w:left w:val="single" w:sz="4" w:space="0" w:color="auto"/>
              <w:bottom w:val="single" w:sz="4" w:space="0" w:color="auto"/>
              <w:right w:val="single" w:sz="4" w:space="0" w:color="auto"/>
            </w:tcBorders>
            <w:shd w:val="clear" w:color="auto" w:fill="auto"/>
            <w:noWrap/>
            <w:hideMark/>
          </w:tcPr>
          <w:p w14:paraId="0822BA9D" w14:textId="77777777" w:rsidR="000D3DF7" w:rsidRPr="00921A42" w:rsidRDefault="000D3DF7" w:rsidP="00D04BD0">
            <w:pPr>
              <w:jc w:val="center"/>
              <w:rPr>
                <w:b/>
                <w:bCs/>
                <w:color w:val="000000"/>
                <w:sz w:val="20"/>
                <w:szCs w:val="20"/>
                <w:lang w:val="fr-FR" w:eastAsia="zh-CN"/>
              </w:rPr>
            </w:pPr>
            <w:r w:rsidRPr="00921A42">
              <w:rPr>
                <w:b/>
                <w:bCs/>
                <w:color w:val="000000"/>
                <w:sz w:val="20"/>
                <w:szCs w:val="20"/>
                <w:lang w:val="fr-FR" w:eastAsia="zh-CN"/>
              </w:rPr>
              <w:t>HCFC</w:t>
            </w:r>
          </w:p>
        </w:tc>
        <w:tc>
          <w:tcPr>
            <w:tcW w:w="481" w:type="pct"/>
            <w:tcBorders>
              <w:top w:val="single" w:sz="4" w:space="0" w:color="auto"/>
              <w:left w:val="nil"/>
              <w:bottom w:val="single" w:sz="4" w:space="0" w:color="auto"/>
              <w:right w:val="single" w:sz="4" w:space="0" w:color="auto"/>
            </w:tcBorders>
            <w:shd w:val="clear" w:color="auto" w:fill="auto"/>
            <w:noWrap/>
            <w:hideMark/>
          </w:tcPr>
          <w:p w14:paraId="375DD175" w14:textId="77777777" w:rsidR="000D3DF7" w:rsidRPr="00921A42" w:rsidRDefault="000D3DF7" w:rsidP="00D04BD0">
            <w:pPr>
              <w:jc w:val="center"/>
              <w:rPr>
                <w:b/>
                <w:bCs/>
                <w:color w:val="000000"/>
                <w:sz w:val="20"/>
                <w:szCs w:val="20"/>
                <w:lang w:val="fr-FR" w:eastAsia="zh-CN"/>
              </w:rPr>
            </w:pPr>
            <w:r w:rsidRPr="00921A42">
              <w:rPr>
                <w:b/>
                <w:bCs/>
                <w:color w:val="000000"/>
                <w:sz w:val="20"/>
                <w:szCs w:val="20"/>
                <w:lang w:val="fr-FR" w:eastAsia="zh-CN"/>
              </w:rPr>
              <w:t>2018</w:t>
            </w:r>
          </w:p>
        </w:tc>
        <w:tc>
          <w:tcPr>
            <w:tcW w:w="481" w:type="pct"/>
            <w:tcBorders>
              <w:top w:val="single" w:sz="4" w:space="0" w:color="auto"/>
              <w:left w:val="nil"/>
              <w:bottom w:val="single" w:sz="4" w:space="0" w:color="auto"/>
              <w:right w:val="single" w:sz="4" w:space="0" w:color="auto"/>
            </w:tcBorders>
            <w:shd w:val="clear" w:color="auto" w:fill="auto"/>
            <w:noWrap/>
            <w:hideMark/>
          </w:tcPr>
          <w:p w14:paraId="253946BA" w14:textId="77777777" w:rsidR="000D3DF7" w:rsidRPr="00921A42" w:rsidRDefault="000D3DF7" w:rsidP="00D04BD0">
            <w:pPr>
              <w:jc w:val="center"/>
              <w:rPr>
                <w:b/>
                <w:bCs/>
                <w:color w:val="000000"/>
                <w:sz w:val="20"/>
                <w:szCs w:val="20"/>
                <w:lang w:val="fr-FR" w:eastAsia="zh-CN"/>
              </w:rPr>
            </w:pPr>
            <w:r w:rsidRPr="00921A42">
              <w:rPr>
                <w:b/>
                <w:bCs/>
                <w:color w:val="000000"/>
                <w:sz w:val="20"/>
                <w:szCs w:val="20"/>
                <w:lang w:val="fr-FR" w:eastAsia="zh-CN"/>
              </w:rPr>
              <w:t>2019</w:t>
            </w:r>
          </w:p>
        </w:tc>
        <w:tc>
          <w:tcPr>
            <w:tcW w:w="481" w:type="pct"/>
            <w:tcBorders>
              <w:top w:val="single" w:sz="4" w:space="0" w:color="auto"/>
              <w:left w:val="nil"/>
              <w:bottom w:val="single" w:sz="4" w:space="0" w:color="auto"/>
              <w:right w:val="single" w:sz="4" w:space="0" w:color="auto"/>
            </w:tcBorders>
            <w:shd w:val="clear" w:color="auto" w:fill="auto"/>
            <w:noWrap/>
            <w:hideMark/>
          </w:tcPr>
          <w:p w14:paraId="215B2384" w14:textId="77777777" w:rsidR="000D3DF7" w:rsidRPr="00921A42" w:rsidRDefault="000D3DF7" w:rsidP="00D04BD0">
            <w:pPr>
              <w:jc w:val="center"/>
              <w:rPr>
                <w:b/>
                <w:bCs/>
                <w:color w:val="000000"/>
                <w:sz w:val="20"/>
                <w:szCs w:val="20"/>
                <w:lang w:val="fr-FR" w:eastAsia="zh-CN"/>
              </w:rPr>
            </w:pPr>
            <w:r w:rsidRPr="00921A42">
              <w:rPr>
                <w:b/>
                <w:bCs/>
                <w:color w:val="000000"/>
                <w:sz w:val="20"/>
                <w:szCs w:val="20"/>
                <w:lang w:val="fr-FR" w:eastAsia="zh-CN"/>
              </w:rPr>
              <w:t>2020</w:t>
            </w:r>
          </w:p>
        </w:tc>
        <w:tc>
          <w:tcPr>
            <w:tcW w:w="481" w:type="pct"/>
            <w:tcBorders>
              <w:top w:val="single" w:sz="4" w:space="0" w:color="auto"/>
              <w:left w:val="nil"/>
              <w:bottom w:val="single" w:sz="4" w:space="0" w:color="auto"/>
              <w:right w:val="single" w:sz="4" w:space="0" w:color="auto"/>
            </w:tcBorders>
            <w:shd w:val="clear" w:color="auto" w:fill="auto"/>
            <w:noWrap/>
            <w:hideMark/>
          </w:tcPr>
          <w:p w14:paraId="406E3F8B" w14:textId="77777777" w:rsidR="000D3DF7" w:rsidRPr="00921A42" w:rsidRDefault="000D3DF7" w:rsidP="00D04BD0">
            <w:pPr>
              <w:jc w:val="center"/>
              <w:rPr>
                <w:b/>
                <w:bCs/>
                <w:color w:val="000000"/>
                <w:sz w:val="20"/>
                <w:szCs w:val="20"/>
                <w:lang w:val="fr-FR" w:eastAsia="zh-CN"/>
              </w:rPr>
            </w:pPr>
            <w:r w:rsidRPr="00921A42">
              <w:rPr>
                <w:b/>
                <w:bCs/>
                <w:color w:val="000000"/>
                <w:sz w:val="20"/>
                <w:szCs w:val="20"/>
                <w:lang w:val="fr-FR" w:eastAsia="zh-CN"/>
              </w:rPr>
              <w:t>2021</w:t>
            </w:r>
          </w:p>
        </w:tc>
        <w:tc>
          <w:tcPr>
            <w:tcW w:w="481" w:type="pct"/>
            <w:tcBorders>
              <w:top w:val="single" w:sz="4" w:space="0" w:color="auto"/>
              <w:left w:val="nil"/>
              <w:bottom w:val="single" w:sz="4" w:space="0" w:color="auto"/>
              <w:right w:val="single" w:sz="4" w:space="0" w:color="auto"/>
            </w:tcBorders>
            <w:shd w:val="clear" w:color="auto" w:fill="auto"/>
            <w:noWrap/>
            <w:hideMark/>
          </w:tcPr>
          <w:p w14:paraId="60888100" w14:textId="77777777" w:rsidR="000D3DF7" w:rsidRPr="00921A42" w:rsidRDefault="000D3DF7" w:rsidP="00D04BD0">
            <w:pPr>
              <w:jc w:val="center"/>
              <w:rPr>
                <w:b/>
                <w:bCs/>
                <w:color w:val="000000"/>
                <w:sz w:val="20"/>
                <w:szCs w:val="20"/>
                <w:lang w:val="fr-FR" w:eastAsia="zh-CN"/>
              </w:rPr>
            </w:pPr>
            <w:r w:rsidRPr="00921A42">
              <w:rPr>
                <w:b/>
                <w:bCs/>
                <w:color w:val="000000"/>
                <w:sz w:val="20"/>
                <w:szCs w:val="20"/>
                <w:lang w:val="fr-FR" w:eastAsia="zh-CN"/>
              </w:rPr>
              <w:t>2022</w:t>
            </w:r>
          </w:p>
        </w:tc>
        <w:tc>
          <w:tcPr>
            <w:tcW w:w="496" w:type="pct"/>
            <w:tcBorders>
              <w:top w:val="single" w:sz="4" w:space="0" w:color="auto"/>
              <w:left w:val="nil"/>
              <w:bottom w:val="single" w:sz="4" w:space="0" w:color="auto"/>
              <w:right w:val="single" w:sz="4" w:space="0" w:color="auto"/>
            </w:tcBorders>
            <w:shd w:val="clear" w:color="auto" w:fill="auto"/>
            <w:noWrap/>
            <w:hideMark/>
          </w:tcPr>
          <w:p w14:paraId="6FC9BE1B" w14:textId="77777777" w:rsidR="000D3DF7" w:rsidRPr="00921A42" w:rsidRDefault="000D3DF7" w:rsidP="00D04BD0">
            <w:pPr>
              <w:jc w:val="center"/>
              <w:rPr>
                <w:b/>
                <w:bCs/>
                <w:color w:val="000000"/>
                <w:sz w:val="20"/>
                <w:szCs w:val="20"/>
                <w:lang w:val="fr-FR" w:eastAsia="zh-CN"/>
              </w:rPr>
            </w:pPr>
            <w:r w:rsidRPr="00921A42">
              <w:rPr>
                <w:b/>
                <w:bCs/>
                <w:color w:val="000000"/>
                <w:sz w:val="20"/>
                <w:szCs w:val="20"/>
                <w:lang w:val="fr-FR" w:eastAsia="zh-CN"/>
              </w:rPr>
              <w:t>Référence</w:t>
            </w:r>
          </w:p>
        </w:tc>
      </w:tr>
      <w:tr w:rsidR="00222F89" w:rsidRPr="00921A42" w14:paraId="0DE137DB" w14:textId="77777777" w:rsidTr="00222F89">
        <w:trPr>
          <w:trHeight w:val="11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5F279DE5" w14:textId="69D2FC01" w:rsidR="00222F89" w:rsidRPr="00921A42" w:rsidRDefault="00222F89" w:rsidP="00222F89">
            <w:pPr>
              <w:jc w:val="left"/>
              <w:rPr>
                <w:b/>
                <w:bCs/>
                <w:color w:val="000000"/>
                <w:sz w:val="20"/>
                <w:szCs w:val="20"/>
                <w:lang w:val="fr-FR" w:eastAsia="zh-CN"/>
              </w:rPr>
            </w:pPr>
            <w:r w:rsidRPr="00921A42">
              <w:rPr>
                <w:b/>
                <w:bCs/>
                <w:color w:val="000000"/>
                <w:sz w:val="20"/>
                <w:szCs w:val="20"/>
                <w:lang w:val="fr-FR" w:eastAsia="zh-CN"/>
              </w:rPr>
              <w:t>Tonnes métriques (</w:t>
            </w:r>
            <w:proofErr w:type="spellStart"/>
            <w:r w:rsidRPr="00921A42">
              <w:rPr>
                <w:b/>
                <w:bCs/>
                <w:color w:val="000000"/>
                <w:sz w:val="20"/>
                <w:szCs w:val="20"/>
                <w:lang w:val="fr-FR" w:eastAsia="zh-CN"/>
              </w:rPr>
              <w:t>tm</w:t>
            </w:r>
            <w:proofErr w:type="spellEnd"/>
            <w:r w:rsidRPr="00921A42">
              <w:rPr>
                <w:b/>
                <w:bCs/>
                <w:color w:val="000000"/>
                <w:sz w:val="20"/>
                <w:szCs w:val="20"/>
                <w:lang w:val="fr-FR" w:eastAsia="zh-CN"/>
              </w:rPr>
              <w:t>)</w:t>
            </w:r>
          </w:p>
        </w:tc>
      </w:tr>
      <w:tr w:rsidR="000D3DF7" w:rsidRPr="00921A42" w14:paraId="5C6690E9"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6D48F626" w14:textId="77777777" w:rsidR="000D3DF7" w:rsidRPr="00921A42" w:rsidRDefault="000D3DF7" w:rsidP="000D3DF7">
            <w:pPr>
              <w:jc w:val="left"/>
              <w:rPr>
                <w:color w:val="000000"/>
                <w:sz w:val="20"/>
                <w:szCs w:val="20"/>
                <w:lang w:val="fr-FR" w:eastAsia="zh-CN"/>
              </w:rPr>
            </w:pPr>
            <w:r w:rsidRPr="00921A42">
              <w:rPr>
                <w:color w:val="000000"/>
                <w:sz w:val="20"/>
                <w:szCs w:val="20"/>
                <w:lang w:val="fr-FR" w:eastAsia="zh-CN"/>
              </w:rPr>
              <w:t>HCFC-22</w:t>
            </w:r>
          </w:p>
        </w:tc>
        <w:tc>
          <w:tcPr>
            <w:tcW w:w="481" w:type="pct"/>
            <w:tcBorders>
              <w:top w:val="nil"/>
              <w:left w:val="nil"/>
              <w:bottom w:val="single" w:sz="4" w:space="0" w:color="auto"/>
              <w:right w:val="single" w:sz="4" w:space="0" w:color="auto"/>
            </w:tcBorders>
            <w:shd w:val="clear" w:color="auto" w:fill="auto"/>
            <w:noWrap/>
            <w:hideMark/>
          </w:tcPr>
          <w:p w14:paraId="23180957"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55,28</w:t>
            </w:r>
          </w:p>
        </w:tc>
        <w:tc>
          <w:tcPr>
            <w:tcW w:w="481" w:type="pct"/>
            <w:tcBorders>
              <w:top w:val="nil"/>
              <w:left w:val="nil"/>
              <w:bottom w:val="single" w:sz="4" w:space="0" w:color="auto"/>
              <w:right w:val="single" w:sz="4" w:space="0" w:color="auto"/>
            </w:tcBorders>
            <w:shd w:val="clear" w:color="auto" w:fill="auto"/>
            <w:noWrap/>
            <w:hideMark/>
          </w:tcPr>
          <w:p w14:paraId="6C2B1A0E" w14:textId="26DB5A34" w:rsidR="000D3DF7" w:rsidRPr="00921A42" w:rsidRDefault="000D3DF7" w:rsidP="00974CA1">
            <w:pPr>
              <w:jc w:val="right"/>
              <w:rPr>
                <w:color w:val="000000"/>
                <w:sz w:val="20"/>
                <w:szCs w:val="20"/>
                <w:lang w:val="fr-FR" w:eastAsia="zh-CN"/>
              </w:rPr>
            </w:pPr>
            <w:r w:rsidRPr="00921A42">
              <w:rPr>
                <w:color w:val="000000"/>
                <w:sz w:val="20"/>
                <w:szCs w:val="20"/>
                <w:lang w:val="fr-FR" w:eastAsia="zh-CN"/>
              </w:rPr>
              <w:t>52,90</w:t>
            </w:r>
          </w:p>
        </w:tc>
        <w:tc>
          <w:tcPr>
            <w:tcW w:w="481" w:type="pct"/>
            <w:tcBorders>
              <w:top w:val="nil"/>
              <w:left w:val="nil"/>
              <w:bottom w:val="single" w:sz="4" w:space="0" w:color="auto"/>
              <w:right w:val="single" w:sz="4" w:space="0" w:color="auto"/>
            </w:tcBorders>
            <w:shd w:val="clear" w:color="auto" w:fill="auto"/>
            <w:noWrap/>
            <w:hideMark/>
          </w:tcPr>
          <w:p w14:paraId="4C9387EB"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29,58</w:t>
            </w:r>
          </w:p>
        </w:tc>
        <w:tc>
          <w:tcPr>
            <w:tcW w:w="481" w:type="pct"/>
            <w:tcBorders>
              <w:top w:val="nil"/>
              <w:left w:val="nil"/>
              <w:bottom w:val="single" w:sz="4" w:space="0" w:color="auto"/>
              <w:right w:val="single" w:sz="4" w:space="0" w:color="auto"/>
            </w:tcBorders>
            <w:shd w:val="clear" w:color="auto" w:fill="auto"/>
            <w:noWrap/>
            <w:hideMark/>
          </w:tcPr>
          <w:p w14:paraId="52D20D86"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18,58</w:t>
            </w:r>
          </w:p>
        </w:tc>
        <w:tc>
          <w:tcPr>
            <w:tcW w:w="481" w:type="pct"/>
            <w:tcBorders>
              <w:top w:val="nil"/>
              <w:left w:val="nil"/>
              <w:bottom w:val="single" w:sz="4" w:space="0" w:color="auto"/>
              <w:right w:val="single" w:sz="4" w:space="0" w:color="auto"/>
            </w:tcBorders>
            <w:shd w:val="clear" w:color="auto" w:fill="auto"/>
            <w:noWrap/>
            <w:hideMark/>
          </w:tcPr>
          <w:p w14:paraId="5F5DAEA3"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24,58</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28017EB4" w14:textId="37380E34" w:rsidR="000D3DF7" w:rsidRPr="00921A42" w:rsidRDefault="000D3DF7" w:rsidP="00743275">
            <w:pPr>
              <w:ind w:left="-129" w:right="53"/>
              <w:jc w:val="right"/>
              <w:rPr>
                <w:color w:val="000000"/>
                <w:sz w:val="20"/>
                <w:szCs w:val="20"/>
                <w:lang w:val="fr-FR" w:eastAsia="zh-CN"/>
              </w:rPr>
            </w:pPr>
            <w:r w:rsidRPr="00921A42">
              <w:rPr>
                <w:color w:val="000000"/>
                <w:sz w:val="20"/>
                <w:szCs w:val="20"/>
                <w:lang w:val="fr-FR" w:eastAsia="zh-CN"/>
              </w:rPr>
              <w:t>88,85</w:t>
            </w:r>
          </w:p>
        </w:tc>
      </w:tr>
      <w:tr w:rsidR="000D3DF7" w:rsidRPr="00921A42" w14:paraId="761C06B6"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65D22C75" w14:textId="77777777" w:rsidR="000D3DF7" w:rsidRPr="00921A42" w:rsidRDefault="000D3DF7" w:rsidP="000D3DF7">
            <w:pPr>
              <w:jc w:val="left"/>
              <w:rPr>
                <w:color w:val="000000"/>
                <w:sz w:val="20"/>
                <w:szCs w:val="20"/>
                <w:lang w:val="fr-FR" w:eastAsia="zh-CN"/>
              </w:rPr>
            </w:pPr>
            <w:r w:rsidRPr="00921A42">
              <w:rPr>
                <w:color w:val="000000"/>
                <w:sz w:val="20"/>
                <w:szCs w:val="20"/>
                <w:lang w:val="fr-FR" w:eastAsia="zh-CN"/>
              </w:rPr>
              <w:t>HCFC- 141b</w:t>
            </w:r>
          </w:p>
        </w:tc>
        <w:tc>
          <w:tcPr>
            <w:tcW w:w="481" w:type="pct"/>
            <w:tcBorders>
              <w:top w:val="nil"/>
              <w:left w:val="nil"/>
              <w:bottom w:val="single" w:sz="4" w:space="0" w:color="auto"/>
              <w:right w:val="single" w:sz="4" w:space="0" w:color="auto"/>
            </w:tcBorders>
            <w:shd w:val="clear" w:color="auto" w:fill="auto"/>
            <w:noWrap/>
            <w:hideMark/>
          </w:tcPr>
          <w:p w14:paraId="4B008156"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0,79</w:t>
            </w:r>
          </w:p>
        </w:tc>
        <w:tc>
          <w:tcPr>
            <w:tcW w:w="481" w:type="pct"/>
            <w:tcBorders>
              <w:top w:val="nil"/>
              <w:left w:val="nil"/>
              <w:bottom w:val="single" w:sz="4" w:space="0" w:color="auto"/>
              <w:right w:val="single" w:sz="4" w:space="0" w:color="auto"/>
            </w:tcBorders>
            <w:shd w:val="clear" w:color="auto" w:fill="auto"/>
            <w:noWrap/>
            <w:hideMark/>
          </w:tcPr>
          <w:p w14:paraId="6D6E8B3E"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0,14</w:t>
            </w:r>
          </w:p>
        </w:tc>
        <w:tc>
          <w:tcPr>
            <w:tcW w:w="481" w:type="pct"/>
            <w:tcBorders>
              <w:top w:val="nil"/>
              <w:left w:val="nil"/>
              <w:bottom w:val="single" w:sz="4" w:space="0" w:color="auto"/>
              <w:right w:val="single" w:sz="4" w:space="0" w:color="auto"/>
            </w:tcBorders>
            <w:shd w:val="clear" w:color="auto" w:fill="auto"/>
            <w:noWrap/>
            <w:hideMark/>
          </w:tcPr>
          <w:p w14:paraId="44E0C2E8"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1,39</w:t>
            </w:r>
          </w:p>
        </w:tc>
        <w:tc>
          <w:tcPr>
            <w:tcW w:w="481" w:type="pct"/>
            <w:tcBorders>
              <w:top w:val="nil"/>
              <w:left w:val="nil"/>
              <w:bottom w:val="single" w:sz="4" w:space="0" w:color="auto"/>
              <w:right w:val="single" w:sz="4" w:space="0" w:color="auto"/>
            </w:tcBorders>
            <w:shd w:val="clear" w:color="auto" w:fill="auto"/>
            <w:noWrap/>
            <w:hideMark/>
          </w:tcPr>
          <w:p w14:paraId="7DA22202"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0,91</w:t>
            </w:r>
          </w:p>
        </w:tc>
        <w:tc>
          <w:tcPr>
            <w:tcW w:w="481" w:type="pct"/>
            <w:tcBorders>
              <w:top w:val="nil"/>
              <w:left w:val="nil"/>
              <w:bottom w:val="single" w:sz="4" w:space="0" w:color="auto"/>
              <w:right w:val="single" w:sz="4" w:space="0" w:color="auto"/>
            </w:tcBorders>
            <w:shd w:val="clear" w:color="auto" w:fill="auto"/>
            <w:noWrap/>
            <w:hideMark/>
          </w:tcPr>
          <w:p w14:paraId="4FFF9DDD"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0,41</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1C57F9EF" w14:textId="3028B751" w:rsidR="000D3DF7" w:rsidRPr="00921A42" w:rsidRDefault="000D3DF7" w:rsidP="00743275">
            <w:pPr>
              <w:ind w:left="-129" w:right="53"/>
              <w:jc w:val="right"/>
              <w:rPr>
                <w:color w:val="000000"/>
                <w:sz w:val="20"/>
                <w:szCs w:val="20"/>
                <w:lang w:val="fr-FR" w:eastAsia="zh-CN"/>
              </w:rPr>
            </w:pPr>
            <w:r w:rsidRPr="00921A42">
              <w:rPr>
                <w:color w:val="000000"/>
                <w:sz w:val="20"/>
                <w:szCs w:val="20"/>
                <w:lang w:val="fr-FR" w:eastAsia="zh-CN"/>
              </w:rPr>
              <w:t>8,85</w:t>
            </w:r>
          </w:p>
        </w:tc>
      </w:tr>
      <w:tr w:rsidR="000D3DF7" w:rsidRPr="00921A42" w14:paraId="52C9F3D1"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2C3A597F" w14:textId="77777777" w:rsidR="000D3DF7" w:rsidRPr="00921A42" w:rsidRDefault="000D3DF7" w:rsidP="000D3DF7">
            <w:pPr>
              <w:jc w:val="left"/>
              <w:rPr>
                <w:color w:val="000000"/>
                <w:sz w:val="20"/>
                <w:szCs w:val="20"/>
                <w:lang w:val="fr-FR" w:eastAsia="zh-CN"/>
              </w:rPr>
            </w:pPr>
            <w:r w:rsidRPr="00921A42">
              <w:rPr>
                <w:color w:val="000000"/>
                <w:sz w:val="20"/>
                <w:szCs w:val="20"/>
                <w:lang w:val="fr-FR" w:eastAsia="zh-CN"/>
              </w:rPr>
              <w:t>HCFC- 142b</w:t>
            </w:r>
          </w:p>
        </w:tc>
        <w:tc>
          <w:tcPr>
            <w:tcW w:w="481" w:type="pct"/>
            <w:tcBorders>
              <w:top w:val="nil"/>
              <w:left w:val="nil"/>
              <w:bottom w:val="single" w:sz="4" w:space="0" w:color="auto"/>
              <w:right w:val="single" w:sz="4" w:space="0" w:color="auto"/>
            </w:tcBorders>
            <w:shd w:val="clear" w:color="auto" w:fill="auto"/>
            <w:noWrap/>
            <w:hideMark/>
          </w:tcPr>
          <w:p w14:paraId="55882DD5" w14:textId="156188A3"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64533645" w14:textId="604D48AB"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6755D280" w14:textId="4D7D6E85"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627965BE" w14:textId="1A4C1FFB"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664123C8" w14:textId="09434E69"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6C068FDD" w14:textId="0D33C3C3" w:rsidR="000D3DF7" w:rsidRPr="00921A42" w:rsidRDefault="000D3DF7" w:rsidP="00743275">
            <w:pPr>
              <w:ind w:left="-129" w:right="53"/>
              <w:jc w:val="right"/>
              <w:rPr>
                <w:color w:val="000000"/>
                <w:sz w:val="20"/>
                <w:szCs w:val="20"/>
                <w:lang w:val="fr-FR" w:eastAsia="zh-CN"/>
              </w:rPr>
            </w:pPr>
            <w:r w:rsidRPr="00921A42">
              <w:rPr>
                <w:color w:val="000000"/>
                <w:sz w:val="20"/>
                <w:szCs w:val="20"/>
                <w:lang w:val="fr-FR" w:eastAsia="zh-CN"/>
              </w:rPr>
              <w:t>2,57</w:t>
            </w:r>
          </w:p>
        </w:tc>
      </w:tr>
      <w:tr w:rsidR="000D3DF7" w:rsidRPr="00921A42" w14:paraId="48E6027C"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289B6D5F" w14:textId="77777777" w:rsidR="000D3DF7" w:rsidRPr="00921A42" w:rsidRDefault="000D3DF7" w:rsidP="000D3DF7">
            <w:pPr>
              <w:jc w:val="left"/>
              <w:rPr>
                <w:color w:val="000000"/>
                <w:sz w:val="20"/>
                <w:szCs w:val="20"/>
                <w:lang w:val="fr-FR" w:eastAsia="zh-CN"/>
              </w:rPr>
            </w:pPr>
            <w:r w:rsidRPr="00921A42">
              <w:rPr>
                <w:color w:val="000000"/>
                <w:sz w:val="20"/>
                <w:szCs w:val="20"/>
                <w:lang w:val="fr-FR" w:eastAsia="zh-CN"/>
              </w:rPr>
              <w:t>HCFC-123</w:t>
            </w:r>
          </w:p>
        </w:tc>
        <w:tc>
          <w:tcPr>
            <w:tcW w:w="481" w:type="pct"/>
            <w:tcBorders>
              <w:top w:val="nil"/>
              <w:left w:val="nil"/>
              <w:bottom w:val="single" w:sz="4" w:space="0" w:color="auto"/>
              <w:right w:val="single" w:sz="4" w:space="0" w:color="auto"/>
            </w:tcBorders>
            <w:shd w:val="clear" w:color="auto" w:fill="auto"/>
            <w:noWrap/>
            <w:hideMark/>
          </w:tcPr>
          <w:p w14:paraId="6DBFA42F"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6C0A94A2"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1,45</w:t>
            </w:r>
          </w:p>
        </w:tc>
        <w:tc>
          <w:tcPr>
            <w:tcW w:w="481" w:type="pct"/>
            <w:tcBorders>
              <w:top w:val="nil"/>
              <w:left w:val="nil"/>
              <w:bottom w:val="single" w:sz="4" w:space="0" w:color="auto"/>
              <w:right w:val="single" w:sz="4" w:space="0" w:color="auto"/>
            </w:tcBorders>
            <w:shd w:val="clear" w:color="auto" w:fill="auto"/>
            <w:noWrap/>
            <w:hideMark/>
          </w:tcPr>
          <w:p w14:paraId="6CF50AE7" w14:textId="2B399700"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0FB02A18" w14:textId="46857F7E"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744B9D07" w14:textId="6025D562"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13D40C3B" w14:textId="460D740B" w:rsidR="000D3DF7" w:rsidRPr="00921A42" w:rsidRDefault="000D3DF7" w:rsidP="00743275">
            <w:pPr>
              <w:tabs>
                <w:tab w:val="left" w:pos="689"/>
              </w:tabs>
              <w:ind w:left="-129" w:right="53"/>
              <w:jc w:val="right"/>
              <w:rPr>
                <w:color w:val="000000"/>
                <w:sz w:val="20"/>
                <w:szCs w:val="20"/>
                <w:lang w:val="fr-FR" w:eastAsia="zh-CN"/>
              </w:rPr>
            </w:pPr>
            <w:r w:rsidRPr="00921A42">
              <w:rPr>
                <w:color w:val="000000"/>
                <w:sz w:val="20"/>
                <w:szCs w:val="20"/>
                <w:lang w:val="fr-FR" w:eastAsia="zh-CN"/>
              </w:rPr>
              <w:t>0,22</w:t>
            </w:r>
          </w:p>
        </w:tc>
      </w:tr>
      <w:tr w:rsidR="000D3DF7" w:rsidRPr="00921A42" w14:paraId="4500EA8F"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3AFA1ABA" w14:textId="77777777" w:rsidR="000D3DF7" w:rsidRPr="00921A42" w:rsidRDefault="000D3DF7" w:rsidP="000D3DF7">
            <w:pPr>
              <w:jc w:val="left"/>
              <w:rPr>
                <w:color w:val="000000"/>
                <w:sz w:val="20"/>
                <w:szCs w:val="20"/>
                <w:lang w:val="fr-FR" w:eastAsia="zh-CN"/>
              </w:rPr>
            </w:pPr>
            <w:r w:rsidRPr="00921A42">
              <w:rPr>
                <w:color w:val="000000"/>
                <w:sz w:val="20"/>
                <w:szCs w:val="20"/>
                <w:lang w:val="fr-FR" w:eastAsia="zh-CN"/>
              </w:rPr>
              <w:t>HCFC-124</w:t>
            </w:r>
          </w:p>
        </w:tc>
        <w:tc>
          <w:tcPr>
            <w:tcW w:w="481" w:type="pct"/>
            <w:tcBorders>
              <w:top w:val="nil"/>
              <w:left w:val="nil"/>
              <w:bottom w:val="single" w:sz="4" w:space="0" w:color="auto"/>
              <w:right w:val="single" w:sz="4" w:space="0" w:color="auto"/>
            </w:tcBorders>
            <w:shd w:val="clear" w:color="auto" w:fill="auto"/>
            <w:noWrap/>
            <w:hideMark/>
          </w:tcPr>
          <w:p w14:paraId="27E01695" w14:textId="10612341"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5ACF10C5" w14:textId="18E820FB"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54C329B6" w14:textId="6A843A61"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5E240448" w14:textId="5BF20C33"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26C51DD7" w14:textId="668717A1"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73169938" w14:textId="118A99E6" w:rsidR="000D3DF7" w:rsidRPr="00921A42" w:rsidRDefault="000D3DF7" w:rsidP="00743275">
            <w:pPr>
              <w:ind w:left="-129" w:right="53"/>
              <w:jc w:val="right"/>
              <w:rPr>
                <w:color w:val="000000"/>
                <w:sz w:val="20"/>
                <w:szCs w:val="20"/>
                <w:lang w:val="fr-FR" w:eastAsia="zh-CN"/>
              </w:rPr>
            </w:pPr>
            <w:r w:rsidRPr="00921A42">
              <w:rPr>
                <w:color w:val="000000"/>
                <w:sz w:val="20"/>
                <w:szCs w:val="20"/>
                <w:lang w:val="fr-FR" w:eastAsia="zh-CN"/>
              </w:rPr>
              <w:t>1,72</w:t>
            </w:r>
          </w:p>
        </w:tc>
      </w:tr>
      <w:tr w:rsidR="00D04BD0" w:rsidRPr="00921A42" w14:paraId="1DD63007" w14:textId="77777777" w:rsidTr="007122BF">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4F335B79" w14:textId="77777777" w:rsidR="000D3DF7" w:rsidRPr="00921A42" w:rsidRDefault="000D3DF7" w:rsidP="000D3DF7">
            <w:pPr>
              <w:jc w:val="left"/>
              <w:rPr>
                <w:b/>
                <w:bCs/>
                <w:color w:val="000000"/>
                <w:sz w:val="20"/>
                <w:szCs w:val="20"/>
                <w:lang w:val="fr-FR" w:eastAsia="zh-CN"/>
              </w:rPr>
            </w:pPr>
            <w:r w:rsidRPr="00921A42">
              <w:rPr>
                <w:b/>
                <w:bCs/>
                <w:color w:val="000000"/>
                <w:sz w:val="20"/>
                <w:szCs w:val="20"/>
                <w:lang w:val="fr-FR" w:eastAsia="zh-CN"/>
              </w:rPr>
              <w:t>Total (</w:t>
            </w:r>
            <w:proofErr w:type="spellStart"/>
            <w:r w:rsidRPr="00921A42">
              <w:rPr>
                <w:b/>
                <w:bCs/>
                <w:color w:val="000000"/>
                <w:sz w:val="20"/>
                <w:szCs w:val="20"/>
                <w:lang w:val="fr-FR" w:eastAsia="zh-CN"/>
              </w:rPr>
              <w:t>tm</w:t>
            </w:r>
            <w:proofErr w:type="spellEnd"/>
            <w:r w:rsidRPr="00921A42">
              <w:rPr>
                <w:b/>
                <w:bCs/>
                <w:color w:val="000000"/>
                <w:sz w:val="20"/>
                <w:szCs w:val="20"/>
                <w:lang w:val="fr-FR" w:eastAsia="zh-CN"/>
              </w:rPr>
              <w:t>)</w:t>
            </w:r>
          </w:p>
        </w:tc>
        <w:tc>
          <w:tcPr>
            <w:tcW w:w="481" w:type="pct"/>
            <w:tcBorders>
              <w:top w:val="nil"/>
              <w:left w:val="nil"/>
              <w:bottom w:val="single" w:sz="4" w:space="0" w:color="auto"/>
              <w:right w:val="single" w:sz="4" w:space="0" w:color="auto"/>
            </w:tcBorders>
            <w:shd w:val="clear" w:color="auto" w:fill="auto"/>
            <w:noWrap/>
            <w:hideMark/>
          </w:tcPr>
          <w:p w14:paraId="0048FD8A" w14:textId="77777777" w:rsidR="000D3DF7" w:rsidRPr="00921A42" w:rsidRDefault="000D3DF7" w:rsidP="00974CA1">
            <w:pPr>
              <w:jc w:val="right"/>
              <w:rPr>
                <w:b/>
                <w:bCs/>
                <w:color w:val="000000"/>
                <w:sz w:val="20"/>
                <w:szCs w:val="20"/>
                <w:lang w:val="fr-FR" w:eastAsia="zh-CN"/>
              </w:rPr>
            </w:pPr>
            <w:r w:rsidRPr="00921A42">
              <w:rPr>
                <w:b/>
                <w:bCs/>
                <w:color w:val="000000"/>
                <w:sz w:val="20"/>
                <w:szCs w:val="20"/>
                <w:lang w:val="fr-FR" w:eastAsia="zh-CN"/>
              </w:rPr>
              <w:t>56,07</w:t>
            </w:r>
          </w:p>
        </w:tc>
        <w:tc>
          <w:tcPr>
            <w:tcW w:w="481" w:type="pct"/>
            <w:tcBorders>
              <w:top w:val="nil"/>
              <w:left w:val="nil"/>
              <w:bottom w:val="single" w:sz="4" w:space="0" w:color="auto"/>
              <w:right w:val="single" w:sz="4" w:space="0" w:color="auto"/>
            </w:tcBorders>
            <w:shd w:val="clear" w:color="auto" w:fill="auto"/>
            <w:noWrap/>
            <w:hideMark/>
          </w:tcPr>
          <w:p w14:paraId="0B333CAD" w14:textId="77777777" w:rsidR="000D3DF7" w:rsidRPr="00921A42" w:rsidRDefault="000D3DF7" w:rsidP="00974CA1">
            <w:pPr>
              <w:jc w:val="right"/>
              <w:rPr>
                <w:b/>
                <w:bCs/>
                <w:color w:val="000000"/>
                <w:sz w:val="20"/>
                <w:szCs w:val="20"/>
                <w:lang w:val="fr-FR" w:eastAsia="zh-CN"/>
              </w:rPr>
            </w:pPr>
            <w:r w:rsidRPr="00921A42">
              <w:rPr>
                <w:b/>
                <w:bCs/>
                <w:color w:val="000000"/>
                <w:sz w:val="20"/>
                <w:szCs w:val="20"/>
                <w:lang w:val="fr-FR" w:eastAsia="zh-CN"/>
              </w:rPr>
              <w:t>54,49</w:t>
            </w:r>
          </w:p>
        </w:tc>
        <w:tc>
          <w:tcPr>
            <w:tcW w:w="481" w:type="pct"/>
            <w:tcBorders>
              <w:top w:val="nil"/>
              <w:left w:val="nil"/>
              <w:bottom w:val="single" w:sz="4" w:space="0" w:color="auto"/>
              <w:right w:val="single" w:sz="4" w:space="0" w:color="auto"/>
            </w:tcBorders>
            <w:shd w:val="clear" w:color="auto" w:fill="auto"/>
            <w:noWrap/>
            <w:hideMark/>
          </w:tcPr>
          <w:p w14:paraId="47AB6C66" w14:textId="77777777" w:rsidR="000D3DF7" w:rsidRPr="00921A42" w:rsidRDefault="000D3DF7" w:rsidP="00974CA1">
            <w:pPr>
              <w:jc w:val="right"/>
              <w:rPr>
                <w:b/>
                <w:bCs/>
                <w:color w:val="000000"/>
                <w:sz w:val="20"/>
                <w:szCs w:val="20"/>
                <w:lang w:val="fr-FR" w:eastAsia="zh-CN"/>
              </w:rPr>
            </w:pPr>
            <w:r w:rsidRPr="00921A42">
              <w:rPr>
                <w:b/>
                <w:bCs/>
                <w:color w:val="000000"/>
                <w:sz w:val="20"/>
                <w:szCs w:val="20"/>
                <w:lang w:val="fr-FR" w:eastAsia="zh-CN"/>
              </w:rPr>
              <w:t>30,97</w:t>
            </w:r>
          </w:p>
        </w:tc>
        <w:tc>
          <w:tcPr>
            <w:tcW w:w="481" w:type="pct"/>
            <w:tcBorders>
              <w:top w:val="nil"/>
              <w:left w:val="nil"/>
              <w:bottom w:val="single" w:sz="4" w:space="0" w:color="auto"/>
              <w:right w:val="single" w:sz="4" w:space="0" w:color="auto"/>
            </w:tcBorders>
            <w:shd w:val="clear" w:color="auto" w:fill="auto"/>
            <w:noWrap/>
            <w:hideMark/>
          </w:tcPr>
          <w:p w14:paraId="166A6C13" w14:textId="77777777" w:rsidR="000D3DF7" w:rsidRPr="00921A42" w:rsidRDefault="000D3DF7" w:rsidP="00974CA1">
            <w:pPr>
              <w:jc w:val="right"/>
              <w:rPr>
                <w:b/>
                <w:bCs/>
                <w:color w:val="000000"/>
                <w:sz w:val="20"/>
                <w:szCs w:val="20"/>
                <w:lang w:val="fr-FR" w:eastAsia="zh-CN"/>
              </w:rPr>
            </w:pPr>
            <w:r w:rsidRPr="00921A42">
              <w:rPr>
                <w:b/>
                <w:bCs/>
                <w:color w:val="000000"/>
                <w:sz w:val="20"/>
                <w:szCs w:val="20"/>
                <w:lang w:val="fr-FR" w:eastAsia="zh-CN"/>
              </w:rPr>
              <w:t>19,49</w:t>
            </w:r>
          </w:p>
        </w:tc>
        <w:tc>
          <w:tcPr>
            <w:tcW w:w="481" w:type="pct"/>
            <w:tcBorders>
              <w:top w:val="nil"/>
              <w:left w:val="nil"/>
              <w:bottom w:val="single" w:sz="4" w:space="0" w:color="auto"/>
              <w:right w:val="single" w:sz="4" w:space="0" w:color="auto"/>
            </w:tcBorders>
            <w:shd w:val="clear" w:color="auto" w:fill="auto"/>
            <w:noWrap/>
            <w:hideMark/>
          </w:tcPr>
          <w:p w14:paraId="0BC0D618" w14:textId="77777777" w:rsidR="000D3DF7" w:rsidRPr="00921A42" w:rsidRDefault="000D3DF7" w:rsidP="00974CA1">
            <w:pPr>
              <w:jc w:val="right"/>
              <w:rPr>
                <w:b/>
                <w:bCs/>
                <w:color w:val="000000"/>
                <w:sz w:val="20"/>
                <w:szCs w:val="20"/>
                <w:lang w:val="fr-FR" w:eastAsia="zh-CN"/>
              </w:rPr>
            </w:pPr>
            <w:r w:rsidRPr="00921A42">
              <w:rPr>
                <w:b/>
                <w:bCs/>
                <w:color w:val="000000"/>
                <w:sz w:val="20"/>
                <w:szCs w:val="20"/>
                <w:lang w:val="fr-FR" w:eastAsia="zh-CN"/>
              </w:rPr>
              <w:t>24,99</w:t>
            </w:r>
          </w:p>
        </w:tc>
        <w:tc>
          <w:tcPr>
            <w:tcW w:w="496" w:type="pct"/>
            <w:tcBorders>
              <w:top w:val="nil"/>
              <w:left w:val="nil"/>
              <w:bottom w:val="single" w:sz="4" w:space="0" w:color="auto"/>
              <w:right w:val="single" w:sz="4" w:space="0" w:color="auto"/>
            </w:tcBorders>
            <w:shd w:val="clear" w:color="auto" w:fill="auto"/>
            <w:noWrap/>
            <w:tcMar>
              <w:left w:w="72" w:type="dxa"/>
              <w:right w:w="115" w:type="dxa"/>
            </w:tcMar>
            <w:hideMark/>
          </w:tcPr>
          <w:p w14:paraId="7FE20B3D" w14:textId="3E8FDF97" w:rsidR="000D3DF7" w:rsidRPr="00921A42" w:rsidRDefault="000D3DF7" w:rsidP="00743275">
            <w:pPr>
              <w:ind w:left="-129" w:right="53"/>
              <w:jc w:val="right"/>
              <w:rPr>
                <w:b/>
                <w:bCs/>
                <w:color w:val="000000"/>
                <w:sz w:val="20"/>
                <w:szCs w:val="20"/>
                <w:lang w:val="fr-FR" w:eastAsia="zh-CN"/>
              </w:rPr>
            </w:pPr>
            <w:r w:rsidRPr="00921A42">
              <w:rPr>
                <w:b/>
                <w:bCs/>
                <w:color w:val="000000"/>
                <w:sz w:val="20"/>
                <w:szCs w:val="20"/>
                <w:lang w:val="fr-FR" w:eastAsia="zh-CN"/>
              </w:rPr>
              <w:t>102,21</w:t>
            </w:r>
          </w:p>
        </w:tc>
      </w:tr>
      <w:tr w:rsidR="00D04BD0" w:rsidRPr="00921A42" w14:paraId="03362DC0" w14:textId="77777777" w:rsidTr="00743275">
        <w:trPr>
          <w:trHeight w:val="245"/>
        </w:trPr>
        <w:tc>
          <w:tcPr>
            <w:tcW w:w="2100" w:type="pct"/>
            <w:tcBorders>
              <w:top w:val="nil"/>
              <w:left w:val="single" w:sz="4" w:space="0" w:color="auto"/>
              <w:bottom w:val="single" w:sz="4" w:space="0" w:color="auto"/>
              <w:right w:val="single" w:sz="4" w:space="0" w:color="auto"/>
            </w:tcBorders>
            <w:shd w:val="clear" w:color="auto" w:fill="auto"/>
            <w:noWrap/>
            <w:hideMark/>
          </w:tcPr>
          <w:p w14:paraId="3CFD429A" w14:textId="77777777" w:rsidR="000D3DF7" w:rsidRPr="00921A42" w:rsidRDefault="000D3DF7" w:rsidP="000D3DF7">
            <w:pPr>
              <w:jc w:val="left"/>
              <w:rPr>
                <w:color w:val="000000"/>
                <w:sz w:val="20"/>
                <w:szCs w:val="20"/>
                <w:lang w:val="fr-FR" w:eastAsia="zh-CN"/>
              </w:rPr>
            </w:pPr>
            <w:r w:rsidRPr="00921A42">
              <w:rPr>
                <w:color w:val="000000"/>
                <w:sz w:val="20"/>
                <w:szCs w:val="20"/>
                <w:lang w:val="fr-FR" w:eastAsia="zh-CN"/>
              </w:rPr>
              <w:t>HCFC</w:t>
            </w:r>
            <w:r w:rsidRPr="00921A42">
              <w:rPr>
                <w:color w:val="000000"/>
                <w:sz w:val="20"/>
                <w:szCs w:val="20"/>
                <w:lang w:val="fr-FR" w:eastAsia="zh-CN"/>
              </w:rPr>
              <w:noBreakHyphen/>
              <w:t xml:space="preserve">141b dans les polyols </w:t>
            </w:r>
            <w:r w:rsidRPr="00921A42">
              <w:rPr>
                <w:color w:val="000000"/>
                <w:sz w:val="20"/>
                <w:szCs w:val="20"/>
                <w:lang w:val="fr-FR" w:eastAsia="zh-CN"/>
              </w:rPr>
              <w:noBreakHyphen/>
            </w:r>
            <w:proofErr w:type="spellStart"/>
            <w:r w:rsidRPr="00921A42">
              <w:rPr>
                <w:color w:val="000000"/>
                <w:sz w:val="20"/>
                <w:szCs w:val="20"/>
                <w:lang w:val="fr-FR" w:eastAsia="zh-CN"/>
              </w:rPr>
              <w:t>prémélangés</w:t>
            </w:r>
            <w:proofErr w:type="spellEnd"/>
            <w:r w:rsidRPr="00921A42">
              <w:rPr>
                <w:color w:val="000000"/>
                <w:sz w:val="20"/>
                <w:szCs w:val="20"/>
                <w:lang w:val="fr-FR" w:eastAsia="zh-CN"/>
              </w:rPr>
              <w:t xml:space="preserve"> importés</w:t>
            </w:r>
            <w:r w:rsidRPr="00921A42">
              <w:rPr>
                <w:color w:val="000000"/>
                <w:sz w:val="20"/>
                <w:szCs w:val="20"/>
                <w:vertAlign w:val="superscript"/>
                <w:lang w:val="fr-FR" w:eastAsia="zh-CN"/>
              </w:rPr>
              <w:t>*</w:t>
            </w:r>
          </w:p>
        </w:tc>
        <w:tc>
          <w:tcPr>
            <w:tcW w:w="481" w:type="pct"/>
            <w:tcBorders>
              <w:top w:val="nil"/>
              <w:left w:val="nil"/>
              <w:bottom w:val="single" w:sz="4" w:space="0" w:color="auto"/>
              <w:right w:val="single" w:sz="4" w:space="0" w:color="auto"/>
            </w:tcBorders>
            <w:shd w:val="clear" w:color="auto" w:fill="auto"/>
            <w:noWrap/>
            <w:hideMark/>
          </w:tcPr>
          <w:p w14:paraId="5AF0E16A" w14:textId="5D496AB3" w:rsidR="000D3DF7" w:rsidRPr="00921A42" w:rsidRDefault="009E4C20" w:rsidP="00974CA1">
            <w:pPr>
              <w:jc w:val="right"/>
              <w:rPr>
                <w:color w:val="000000"/>
                <w:sz w:val="20"/>
                <w:szCs w:val="20"/>
                <w:lang w:val="fr-FR" w:eastAsia="zh-CN"/>
              </w:rPr>
            </w:pPr>
            <w:r w:rsidRPr="00921A42">
              <w:rPr>
                <w:color w:val="000000"/>
                <w:sz w:val="20"/>
                <w:szCs w:val="20"/>
                <w:lang w:val="fr-FR" w:eastAsia="zh-CN"/>
              </w:rPr>
              <w:t>0,18</w:t>
            </w:r>
          </w:p>
        </w:tc>
        <w:tc>
          <w:tcPr>
            <w:tcW w:w="481" w:type="pct"/>
            <w:tcBorders>
              <w:top w:val="nil"/>
              <w:left w:val="nil"/>
              <w:bottom w:val="single" w:sz="4" w:space="0" w:color="auto"/>
              <w:right w:val="single" w:sz="4" w:space="0" w:color="auto"/>
            </w:tcBorders>
            <w:shd w:val="clear" w:color="auto" w:fill="auto"/>
            <w:noWrap/>
            <w:hideMark/>
          </w:tcPr>
          <w:p w14:paraId="660486AF" w14:textId="7DCB92B0" w:rsidR="000D3DF7" w:rsidRPr="00921A42" w:rsidRDefault="009E4C20" w:rsidP="00974CA1">
            <w:pPr>
              <w:jc w:val="right"/>
              <w:rPr>
                <w:color w:val="000000"/>
                <w:sz w:val="20"/>
                <w:szCs w:val="20"/>
                <w:lang w:val="fr-FR" w:eastAsia="zh-CN"/>
              </w:rPr>
            </w:pPr>
            <w:r w:rsidRPr="00921A42">
              <w:rPr>
                <w:color w:val="000000"/>
                <w:sz w:val="20"/>
                <w:szCs w:val="20"/>
                <w:lang w:val="fr-FR" w:eastAsia="zh-CN"/>
              </w:rPr>
              <w:t>0,23</w:t>
            </w:r>
          </w:p>
        </w:tc>
        <w:tc>
          <w:tcPr>
            <w:tcW w:w="481" w:type="pct"/>
            <w:tcBorders>
              <w:top w:val="nil"/>
              <w:left w:val="nil"/>
              <w:bottom w:val="single" w:sz="4" w:space="0" w:color="auto"/>
              <w:right w:val="single" w:sz="4" w:space="0" w:color="auto"/>
            </w:tcBorders>
            <w:shd w:val="clear" w:color="auto" w:fill="auto"/>
            <w:noWrap/>
            <w:hideMark/>
          </w:tcPr>
          <w:p w14:paraId="56AFC5FC" w14:textId="037122BE" w:rsidR="000D3DF7" w:rsidRPr="00921A42" w:rsidRDefault="000D3DF7" w:rsidP="00974CA1">
            <w:pPr>
              <w:jc w:val="right"/>
              <w:rPr>
                <w:color w:val="000000"/>
                <w:sz w:val="20"/>
                <w:szCs w:val="20"/>
                <w:lang w:val="fr-FR" w:eastAsia="zh-CN"/>
              </w:rPr>
            </w:pPr>
            <w:r w:rsidRPr="00921A42">
              <w:rPr>
                <w:color w:val="000000"/>
                <w:sz w:val="20"/>
                <w:szCs w:val="20"/>
                <w:lang w:val="fr-FR" w:eastAsia="zh-CN"/>
              </w:rPr>
              <w:t>0,20</w:t>
            </w:r>
          </w:p>
        </w:tc>
        <w:tc>
          <w:tcPr>
            <w:tcW w:w="481" w:type="pct"/>
            <w:tcBorders>
              <w:top w:val="nil"/>
              <w:left w:val="nil"/>
              <w:bottom w:val="single" w:sz="4" w:space="0" w:color="auto"/>
              <w:right w:val="single" w:sz="4" w:space="0" w:color="auto"/>
            </w:tcBorders>
            <w:shd w:val="clear" w:color="auto" w:fill="auto"/>
            <w:noWrap/>
            <w:hideMark/>
          </w:tcPr>
          <w:p w14:paraId="304B294B" w14:textId="600E66AB" w:rsidR="000D3DF7" w:rsidRPr="00921A42" w:rsidRDefault="000D3DF7" w:rsidP="00974CA1">
            <w:pPr>
              <w:jc w:val="right"/>
              <w:rPr>
                <w:color w:val="000000"/>
                <w:sz w:val="20"/>
                <w:szCs w:val="20"/>
                <w:lang w:val="fr-FR" w:eastAsia="zh-CN"/>
              </w:rPr>
            </w:pPr>
            <w:r w:rsidRPr="00921A42">
              <w:rPr>
                <w:color w:val="000000"/>
                <w:sz w:val="20"/>
                <w:szCs w:val="20"/>
                <w:lang w:val="fr-FR" w:eastAsia="zh-CN"/>
              </w:rPr>
              <w:t>0,62</w:t>
            </w:r>
          </w:p>
        </w:tc>
        <w:tc>
          <w:tcPr>
            <w:tcW w:w="481" w:type="pct"/>
            <w:tcBorders>
              <w:top w:val="nil"/>
              <w:left w:val="nil"/>
              <w:bottom w:val="single" w:sz="4" w:space="0" w:color="auto"/>
              <w:right w:val="single" w:sz="4" w:space="0" w:color="auto"/>
            </w:tcBorders>
            <w:shd w:val="clear" w:color="auto" w:fill="auto"/>
            <w:noWrap/>
            <w:hideMark/>
          </w:tcPr>
          <w:p w14:paraId="4E7BE66E" w14:textId="0C4E1FEC" w:rsidR="000D3DF7" w:rsidRPr="00921A42" w:rsidRDefault="000D3DF7" w:rsidP="00974CA1">
            <w:pPr>
              <w:jc w:val="right"/>
              <w:rPr>
                <w:color w:val="000000"/>
                <w:sz w:val="20"/>
                <w:szCs w:val="20"/>
                <w:lang w:val="fr-FR" w:eastAsia="zh-CN"/>
              </w:rPr>
            </w:pPr>
            <w:r w:rsidRPr="00921A42">
              <w:rPr>
                <w:color w:val="000000"/>
                <w:sz w:val="20"/>
                <w:szCs w:val="20"/>
                <w:lang w:val="fr-FR" w:eastAsia="zh-CN"/>
              </w:rPr>
              <w:t>1,28</w:t>
            </w:r>
          </w:p>
        </w:tc>
        <w:tc>
          <w:tcPr>
            <w:tcW w:w="496" w:type="pct"/>
            <w:tcBorders>
              <w:top w:val="nil"/>
              <w:left w:val="nil"/>
              <w:bottom w:val="single" w:sz="4" w:space="0" w:color="auto"/>
              <w:right w:val="single" w:sz="4" w:space="0" w:color="auto"/>
            </w:tcBorders>
            <w:shd w:val="clear" w:color="auto" w:fill="auto"/>
            <w:noWrap/>
            <w:tcMar>
              <w:left w:w="72" w:type="dxa"/>
              <w:right w:w="115" w:type="dxa"/>
            </w:tcMar>
            <w:hideMark/>
          </w:tcPr>
          <w:p w14:paraId="0243EF0B" w14:textId="58E3A6F2" w:rsidR="000D3DF7" w:rsidRPr="00921A42" w:rsidRDefault="000D3DF7" w:rsidP="00441D1A">
            <w:pPr>
              <w:ind w:right="-72"/>
              <w:jc w:val="right"/>
              <w:rPr>
                <w:color w:val="000000"/>
                <w:sz w:val="20"/>
                <w:szCs w:val="20"/>
                <w:lang w:val="fr-FR" w:eastAsia="zh-CN"/>
              </w:rPr>
            </w:pPr>
            <w:r w:rsidRPr="00921A42">
              <w:rPr>
                <w:color w:val="000000"/>
                <w:sz w:val="20"/>
                <w:szCs w:val="20"/>
                <w:lang w:val="fr-FR" w:eastAsia="zh-CN"/>
              </w:rPr>
              <w:t>5,50</w:t>
            </w:r>
            <w:r w:rsidR="007122BF" w:rsidRPr="00921A42">
              <w:rPr>
                <w:color w:val="000000"/>
                <w:sz w:val="20"/>
                <w:szCs w:val="20"/>
                <w:vertAlign w:val="superscript"/>
                <w:lang w:val="fr-FR" w:eastAsia="zh-CN"/>
              </w:rPr>
              <w:t>*</w:t>
            </w:r>
            <w:r w:rsidRPr="00921A42">
              <w:rPr>
                <w:color w:val="000000"/>
                <w:sz w:val="20"/>
                <w:szCs w:val="20"/>
                <w:vertAlign w:val="superscript"/>
                <w:lang w:val="fr-FR" w:eastAsia="zh-CN"/>
              </w:rPr>
              <w:t>*</w:t>
            </w:r>
          </w:p>
        </w:tc>
      </w:tr>
      <w:tr w:rsidR="00290B25" w:rsidRPr="00921A42" w14:paraId="587D0DF3" w14:textId="77777777" w:rsidTr="00290B25">
        <w:trPr>
          <w:trHeight w:val="113"/>
        </w:trPr>
        <w:tc>
          <w:tcPr>
            <w:tcW w:w="5000" w:type="pct"/>
            <w:gridSpan w:val="7"/>
            <w:tcBorders>
              <w:top w:val="nil"/>
              <w:left w:val="single" w:sz="4" w:space="0" w:color="auto"/>
              <w:bottom w:val="single" w:sz="4" w:space="0" w:color="auto"/>
              <w:right w:val="single" w:sz="4" w:space="0" w:color="auto"/>
            </w:tcBorders>
            <w:shd w:val="clear" w:color="auto" w:fill="auto"/>
            <w:noWrap/>
            <w:hideMark/>
          </w:tcPr>
          <w:p w14:paraId="5B8355BD" w14:textId="3529340D" w:rsidR="00290B25" w:rsidRPr="00921A42" w:rsidRDefault="00290B25" w:rsidP="00290B25">
            <w:pPr>
              <w:jc w:val="left"/>
              <w:rPr>
                <w:b/>
                <w:bCs/>
                <w:color w:val="000000"/>
                <w:sz w:val="20"/>
                <w:szCs w:val="20"/>
                <w:lang w:val="fr-FR" w:eastAsia="zh-CN"/>
              </w:rPr>
            </w:pPr>
            <w:r w:rsidRPr="00921A42">
              <w:rPr>
                <w:b/>
                <w:bCs/>
                <w:color w:val="000000"/>
                <w:sz w:val="20"/>
                <w:szCs w:val="20"/>
                <w:lang w:val="fr-FR" w:eastAsia="zh-CN"/>
              </w:rPr>
              <w:t>Tonnes PAO</w:t>
            </w:r>
          </w:p>
        </w:tc>
      </w:tr>
      <w:tr w:rsidR="00D04BD0" w:rsidRPr="00921A42" w14:paraId="5F0DF4EA"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508CF865" w14:textId="77777777" w:rsidR="000D3DF7" w:rsidRPr="00921A42" w:rsidRDefault="000D3DF7" w:rsidP="000D3DF7">
            <w:pPr>
              <w:jc w:val="left"/>
              <w:rPr>
                <w:color w:val="000000"/>
                <w:sz w:val="20"/>
                <w:szCs w:val="20"/>
                <w:lang w:val="fr-FR" w:eastAsia="zh-CN"/>
              </w:rPr>
            </w:pPr>
            <w:r w:rsidRPr="00921A42">
              <w:rPr>
                <w:color w:val="000000"/>
                <w:sz w:val="20"/>
                <w:szCs w:val="20"/>
                <w:lang w:val="fr-FR" w:eastAsia="zh-CN"/>
              </w:rPr>
              <w:t>HCFC-22</w:t>
            </w:r>
          </w:p>
        </w:tc>
        <w:tc>
          <w:tcPr>
            <w:tcW w:w="481" w:type="pct"/>
            <w:tcBorders>
              <w:top w:val="nil"/>
              <w:left w:val="nil"/>
              <w:bottom w:val="single" w:sz="4" w:space="0" w:color="auto"/>
              <w:right w:val="single" w:sz="4" w:space="0" w:color="auto"/>
            </w:tcBorders>
            <w:shd w:val="clear" w:color="auto" w:fill="auto"/>
            <w:noWrap/>
            <w:hideMark/>
          </w:tcPr>
          <w:p w14:paraId="4B2221B8"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3,04</w:t>
            </w:r>
          </w:p>
        </w:tc>
        <w:tc>
          <w:tcPr>
            <w:tcW w:w="481" w:type="pct"/>
            <w:tcBorders>
              <w:top w:val="nil"/>
              <w:left w:val="nil"/>
              <w:bottom w:val="single" w:sz="4" w:space="0" w:color="auto"/>
              <w:right w:val="single" w:sz="4" w:space="0" w:color="auto"/>
            </w:tcBorders>
            <w:shd w:val="clear" w:color="auto" w:fill="auto"/>
            <w:noWrap/>
            <w:hideMark/>
          </w:tcPr>
          <w:p w14:paraId="77746050"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2,91</w:t>
            </w:r>
          </w:p>
        </w:tc>
        <w:tc>
          <w:tcPr>
            <w:tcW w:w="481" w:type="pct"/>
            <w:tcBorders>
              <w:top w:val="nil"/>
              <w:left w:val="nil"/>
              <w:bottom w:val="single" w:sz="4" w:space="0" w:color="auto"/>
              <w:right w:val="single" w:sz="4" w:space="0" w:color="auto"/>
            </w:tcBorders>
            <w:shd w:val="clear" w:color="auto" w:fill="auto"/>
            <w:noWrap/>
            <w:hideMark/>
          </w:tcPr>
          <w:p w14:paraId="469FE069"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1,63</w:t>
            </w:r>
          </w:p>
        </w:tc>
        <w:tc>
          <w:tcPr>
            <w:tcW w:w="481" w:type="pct"/>
            <w:tcBorders>
              <w:top w:val="nil"/>
              <w:left w:val="nil"/>
              <w:bottom w:val="single" w:sz="4" w:space="0" w:color="auto"/>
              <w:right w:val="single" w:sz="4" w:space="0" w:color="auto"/>
            </w:tcBorders>
            <w:shd w:val="clear" w:color="auto" w:fill="auto"/>
            <w:noWrap/>
            <w:hideMark/>
          </w:tcPr>
          <w:p w14:paraId="7E710604"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1,02</w:t>
            </w:r>
          </w:p>
        </w:tc>
        <w:tc>
          <w:tcPr>
            <w:tcW w:w="481" w:type="pct"/>
            <w:tcBorders>
              <w:top w:val="nil"/>
              <w:left w:val="nil"/>
              <w:bottom w:val="single" w:sz="4" w:space="0" w:color="auto"/>
              <w:right w:val="single" w:sz="4" w:space="0" w:color="auto"/>
            </w:tcBorders>
            <w:shd w:val="clear" w:color="auto" w:fill="auto"/>
            <w:noWrap/>
            <w:hideMark/>
          </w:tcPr>
          <w:p w14:paraId="5100BA8B"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1,35</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24014056" w14:textId="77777777" w:rsidR="000D3DF7" w:rsidRPr="00921A42" w:rsidRDefault="000D3DF7" w:rsidP="00CC2386">
            <w:pPr>
              <w:ind w:left="-129" w:right="96"/>
              <w:jc w:val="right"/>
              <w:rPr>
                <w:color w:val="000000"/>
                <w:sz w:val="20"/>
                <w:szCs w:val="20"/>
                <w:lang w:val="fr-FR" w:eastAsia="zh-CN"/>
              </w:rPr>
            </w:pPr>
            <w:r w:rsidRPr="00921A42">
              <w:rPr>
                <w:color w:val="000000"/>
                <w:sz w:val="20"/>
                <w:szCs w:val="20"/>
                <w:lang w:val="fr-FR" w:eastAsia="zh-CN"/>
              </w:rPr>
              <w:t>4,89</w:t>
            </w:r>
          </w:p>
        </w:tc>
      </w:tr>
      <w:tr w:rsidR="00D04BD0" w:rsidRPr="00921A42" w14:paraId="2B1FCEAB"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35798E66" w14:textId="77777777" w:rsidR="000D3DF7" w:rsidRPr="00921A42" w:rsidRDefault="000D3DF7" w:rsidP="000D3DF7">
            <w:pPr>
              <w:jc w:val="left"/>
              <w:rPr>
                <w:color w:val="000000"/>
                <w:sz w:val="20"/>
                <w:szCs w:val="20"/>
                <w:lang w:val="fr-FR" w:eastAsia="zh-CN"/>
              </w:rPr>
            </w:pPr>
            <w:r w:rsidRPr="00921A42">
              <w:rPr>
                <w:color w:val="000000"/>
                <w:sz w:val="20"/>
                <w:szCs w:val="20"/>
                <w:lang w:val="fr-FR" w:eastAsia="zh-CN"/>
              </w:rPr>
              <w:t>HCFC- 141b</w:t>
            </w:r>
          </w:p>
        </w:tc>
        <w:tc>
          <w:tcPr>
            <w:tcW w:w="481" w:type="pct"/>
            <w:tcBorders>
              <w:top w:val="nil"/>
              <w:left w:val="nil"/>
              <w:bottom w:val="single" w:sz="4" w:space="0" w:color="auto"/>
              <w:right w:val="single" w:sz="4" w:space="0" w:color="auto"/>
            </w:tcBorders>
            <w:shd w:val="clear" w:color="auto" w:fill="auto"/>
            <w:noWrap/>
            <w:hideMark/>
          </w:tcPr>
          <w:p w14:paraId="1358AD48"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0,09</w:t>
            </w:r>
          </w:p>
        </w:tc>
        <w:tc>
          <w:tcPr>
            <w:tcW w:w="481" w:type="pct"/>
            <w:tcBorders>
              <w:top w:val="nil"/>
              <w:left w:val="nil"/>
              <w:bottom w:val="single" w:sz="4" w:space="0" w:color="auto"/>
              <w:right w:val="single" w:sz="4" w:space="0" w:color="auto"/>
            </w:tcBorders>
            <w:shd w:val="clear" w:color="auto" w:fill="auto"/>
            <w:noWrap/>
            <w:hideMark/>
          </w:tcPr>
          <w:p w14:paraId="4BFC6EE9"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0,02</w:t>
            </w:r>
          </w:p>
        </w:tc>
        <w:tc>
          <w:tcPr>
            <w:tcW w:w="481" w:type="pct"/>
            <w:tcBorders>
              <w:top w:val="nil"/>
              <w:left w:val="nil"/>
              <w:bottom w:val="single" w:sz="4" w:space="0" w:color="auto"/>
              <w:right w:val="single" w:sz="4" w:space="0" w:color="auto"/>
            </w:tcBorders>
            <w:shd w:val="clear" w:color="auto" w:fill="auto"/>
            <w:noWrap/>
            <w:hideMark/>
          </w:tcPr>
          <w:p w14:paraId="2E37ACA0"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0,15</w:t>
            </w:r>
          </w:p>
        </w:tc>
        <w:tc>
          <w:tcPr>
            <w:tcW w:w="481" w:type="pct"/>
            <w:tcBorders>
              <w:top w:val="nil"/>
              <w:left w:val="nil"/>
              <w:bottom w:val="single" w:sz="4" w:space="0" w:color="auto"/>
              <w:right w:val="single" w:sz="4" w:space="0" w:color="auto"/>
            </w:tcBorders>
            <w:shd w:val="clear" w:color="auto" w:fill="auto"/>
            <w:noWrap/>
            <w:hideMark/>
          </w:tcPr>
          <w:p w14:paraId="28E630A5"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0,10</w:t>
            </w:r>
          </w:p>
        </w:tc>
        <w:tc>
          <w:tcPr>
            <w:tcW w:w="481" w:type="pct"/>
            <w:tcBorders>
              <w:top w:val="nil"/>
              <w:left w:val="nil"/>
              <w:bottom w:val="single" w:sz="4" w:space="0" w:color="auto"/>
              <w:right w:val="single" w:sz="4" w:space="0" w:color="auto"/>
            </w:tcBorders>
            <w:shd w:val="clear" w:color="auto" w:fill="auto"/>
            <w:noWrap/>
            <w:hideMark/>
          </w:tcPr>
          <w:p w14:paraId="21E4FE76"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0,05</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6902CA82" w14:textId="77777777" w:rsidR="000D3DF7" w:rsidRPr="00921A42" w:rsidRDefault="000D3DF7" w:rsidP="00CC2386">
            <w:pPr>
              <w:ind w:left="-129" w:right="96"/>
              <w:jc w:val="right"/>
              <w:rPr>
                <w:color w:val="000000"/>
                <w:sz w:val="20"/>
                <w:szCs w:val="20"/>
                <w:lang w:val="fr-FR" w:eastAsia="zh-CN"/>
              </w:rPr>
            </w:pPr>
            <w:r w:rsidRPr="00921A42">
              <w:rPr>
                <w:color w:val="000000"/>
                <w:sz w:val="20"/>
                <w:szCs w:val="20"/>
                <w:lang w:val="fr-FR" w:eastAsia="zh-CN"/>
              </w:rPr>
              <w:t>0,97</w:t>
            </w:r>
          </w:p>
        </w:tc>
      </w:tr>
      <w:tr w:rsidR="00D04BD0" w:rsidRPr="00921A42" w14:paraId="7DAB006E"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7E48501B" w14:textId="77777777" w:rsidR="000D3DF7" w:rsidRPr="00921A42" w:rsidRDefault="000D3DF7" w:rsidP="000D3DF7">
            <w:pPr>
              <w:jc w:val="left"/>
              <w:rPr>
                <w:color w:val="000000"/>
                <w:sz w:val="20"/>
                <w:szCs w:val="20"/>
                <w:lang w:val="fr-FR" w:eastAsia="zh-CN"/>
              </w:rPr>
            </w:pPr>
            <w:r w:rsidRPr="00921A42">
              <w:rPr>
                <w:color w:val="000000"/>
                <w:sz w:val="20"/>
                <w:szCs w:val="20"/>
                <w:lang w:val="fr-FR" w:eastAsia="zh-CN"/>
              </w:rPr>
              <w:t>HCFC- 142b</w:t>
            </w:r>
          </w:p>
        </w:tc>
        <w:tc>
          <w:tcPr>
            <w:tcW w:w="481" w:type="pct"/>
            <w:tcBorders>
              <w:top w:val="nil"/>
              <w:left w:val="nil"/>
              <w:bottom w:val="single" w:sz="4" w:space="0" w:color="auto"/>
              <w:right w:val="single" w:sz="4" w:space="0" w:color="auto"/>
            </w:tcBorders>
            <w:shd w:val="clear" w:color="auto" w:fill="auto"/>
            <w:noWrap/>
            <w:hideMark/>
          </w:tcPr>
          <w:p w14:paraId="373621C8"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32BAC6CE"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42699BCF"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688B3F45"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4107298F"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4AD23794" w14:textId="77777777" w:rsidR="000D3DF7" w:rsidRPr="00921A42" w:rsidRDefault="000D3DF7" w:rsidP="00CC2386">
            <w:pPr>
              <w:ind w:left="-129" w:right="96"/>
              <w:jc w:val="right"/>
              <w:rPr>
                <w:color w:val="000000"/>
                <w:sz w:val="20"/>
                <w:szCs w:val="20"/>
                <w:lang w:val="fr-FR" w:eastAsia="zh-CN"/>
              </w:rPr>
            </w:pPr>
            <w:r w:rsidRPr="00921A42">
              <w:rPr>
                <w:color w:val="000000"/>
                <w:sz w:val="20"/>
                <w:szCs w:val="20"/>
                <w:lang w:val="fr-FR" w:eastAsia="zh-CN"/>
              </w:rPr>
              <w:t>0,17</w:t>
            </w:r>
          </w:p>
        </w:tc>
      </w:tr>
      <w:tr w:rsidR="00D04BD0" w:rsidRPr="00921A42" w14:paraId="29883820"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243C69BC" w14:textId="77777777" w:rsidR="000D3DF7" w:rsidRPr="00921A42" w:rsidRDefault="000D3DF7" w:rsidP="000D3DF7">
            <w:pPr>
              <w:jc w:val="left"/>
              <w:rPr>
                <w:color w:val="000000"/>
                <w:sz w:val="20"/>
                <w:szCs w:val="20"/>
                <w:lang w:val="fr-FR" w:eastAsia="zh-CN"/>
              </w:rPr>
            </w:pPr>
            <w:r w:rsidRPr="00921A42">
              <w:rPr>
                <w:color w:val="000000"/>
                <w:sz w:val="20"/>
                <w:szCs w:val="20"/>
                <w:lang w:val="fr-FR" w:eastAsia="zh-CN"/>
              </w:rPr>
              <w:t>HCFC-123</w:t>
            </w:r>
          </w:p>
        </w:tc>
        <w:tc>
          <w:tcPr>
            <w:tcW w:w="481" w:type="pct"/>
            <w:tcBorders>
              <w:top w:val="nil"/>
              <w:left w:val="nil"/>
              <w:bottom w:val="single" w:sz="4" w:space="0" w:color="auto"/>
              <w:right w:val="single" w:sz="4" w:space="0" w:color="auto"/>
            </w:tcBorders>
            <w:shd w:val="clear" w:color="auto" w:fill="auto"/>
            <w:noWrap/>
            <w:hideMark/>
          </w:tcPr>
          <w:p w14:paraId="3CB108D2"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6EAC2A9E"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0,03</w:t>
            </w:r>
          </w:p>
        </w:tc>
        <w:tc>
          <w:tcPr>
            <w:tcW w:w="481" w:type="pct"/>
            <w:tcBorders>
              <w:top w:val="nil"/>
              <w:left w:val="nil"/>
              <w:bottom w:val="single" w:sz="4" w:space="0" w:color="auto"/>
              <w:right w:val="single" w:sz="4" w:space="0" w:color="auto"/>
            </w:tcBorders>
            <w:shd w:val="clear" w:color="auto" w:fill="auto"/>
            <w:noWrap/>
            <w:hideMark/>
          </w:tcPr>
          <w:p w14:paraId="5DEBD06E"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3AA7EE7E"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57752C24"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452B4F26" w14:textId="77777777" w:rsidR="000D3DF7" w:rsidRPr="00921A42" w:rsidRDefault="000D3DF7" w:rsidP="00CC2386">
            <w:pPr>
              <w:ind w:left="-129" w:right="96"/>
              <w:jc w:val="right"/>
              <w:rPr>
                <w:color w:val="000000"/>
                <w:sz w:val="20"/>
                <w:szCs w:val="20"/>
                <w:lang w:val="fr-FR" w:eastAsia="zh-CN"/>
              </w:rPr>
            </w:pPr>
            <w:r w:rsidRPr="00921A42">
              <w:rPr>
                <w:color w:val="000000"/>
                <w:sz w:val="20"/>
                <w:szCs w:val="20"/>
                <w:lang w:val="fr-FR" w:eastAsia="zh-CN"/>
              </w:rPr>
              <w:t>0,00</w:t>
            </w:r>
          </w:p>
        </w:tc>
      </w:tr>
      <w:tr w:rsidR="00D04BD0" w:rsidRPr="00921A42" w14:paraId="7C6049C8"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69DDFCDD" w14:textId="77777777" w:rsidR="000D3DF7" w:rsidRPr="00921A42" w:rsidRDefault="000D3DF7" w:rsidP="000D3DF7">
            <w:pPr>
              <w:jc w:val="left"/>
              <w:rPr>
                <w:color w:val="000000"/>
                <w:sz w:val="20"/>
                <w:szCs w:val="20"/>
                <w:lang w:val="fr-FR" w:eastAsia="zh-CN"/>
              </w:rPr>
            </w:pPr>
            <w:r w:rsidRPr="00921A42">
              <w:rPr>
                <w:color w:val="000000"/>
                <w:sz w:val="20"/>
                <w:szCs w:val="20"/>
                <w:lang w:val="fr-FR" w:eastAsia="zh-CN"/>
              </w:rPr>
              <w:t>HCFC-124</w:t>
            </w:r>
          </w:p>
        </w:tc>
        <w:tc>
          <w:tcPr>
            <w:tcW w:w="481" w:type="pct"/>
            <w:tcBorders>
              <w:top w:val="nil"/>
              <w:left w:val="nil"/>
              <w:bottom w:val="single" w:sz="4" w:space="0" w:color="auto"/>
              <w:right w:val="single" w:sz="4" w:space="0" w:color="auto"/>
            </w:tcBorders>
            <w:shd w:val="clear" w:color="auto" w:fill="auto"/>
            <w:noWrap/>
            <w:hideMark/>
          </w:tcPr>
          <w:p w14:paraId="043A90F1" w14:textId="77777777" w:rsidR="000D3DF7" w:rsidRPr="00921A42" w:rsidRDefault="000D3DF7" w:rsidP="00974CA1">
            <w:pPr>
              <w:jc w:val="right"/>
              <w:rPr>
                <w:color w:val="000000"/>
                <w:sz w:val="20"/>
                <w:szCs w:val="20"/>
                <w:lang w:val="fr-FR" w:eastAsia="zh-CN"/>
              </w:rPr>
            </w:pPr>
            <w:r w:rsidRPr="00921A42">
              <w:rPr>
                <w:rFonts w:eastAsiaTheme="minorHAnsi"/>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55D71B2E" w14:textId="77777777" w:rsidR="000D3DF7" w:rsidRPr="00921A42" w:rsidRDefault="000D3DF7" w:rsidP="00974CA1">
            <w:pPr>
              <w:jc w:val="right"/>
              <w:rPr>
                <w:color w:val="000000"/>
                <w:sz w:val="20"/>
                <w:szCs w:val="20"/>
                <w:lang w:val="fr-FR" w:eastAsia="zh-CN"/>
              </w:rPr>
            </w:pPr>
            <w:r w:rsidRPr="00921A42">
              <w:rPr>
                <w:rFonts w:eastAsiaTheme="minorHAnsi"/>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383AA54E" w14:textId="77777777" w:rsidR="000D3DF7" w:rsidRPr="00921A42" w:rsidRDefault="000D3DF7" w:rsidP="00974CA1">
            <w:pPr>
              <w:jc w:val="right"/>
              <w:rPr>
                <w:color w:val="000000"/>
                <w:sz w:val="20"/>
                <w:szCs w:val="20"/>
                <w:lang w:val="fr-FR" w:eastAsia="zh-CN"/>
              </w:rPr>
            </w:pPr>
            <w:r w:rsidRPr="00921A42">
              <w:rPr>
                <w:rFonts w:eastAsiaTheme="minorHAnsi"/>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3CE462E6" w14:textId="77777777" w:rsidR="000D3DF7" w:rsidRPr="00921A42" w:rsidRDefault="000D3DF7" w:rsidP="00974CA1">
            <w:pPr>
              <w:jc w:val="right"/>
              <w:rPr>
                <w:color w:val="000000"/>
                <w:sz w:val="20"/>
                <w:szCs w:val="20"/>
                <w:lang w:val="fr-FR" w:eastAsia="zh-CN"/>
              </w:rPr>
            </w:pPr>
            <w:r w:rsidRPr="00921A42">
              <w:rPr>
                <w:color w:val="000000"/>
                <w:sz w:val="20"/>
                <w:szCs w:val="20"/>
                <w:lang w:val="fr-FR" w:eastAsia="zh-CN"/>
              </w:rPr>
              <w:t>0,00</w:t>
            </w:r>
          </w:p>
        </w:tc>
        <w:tc>
          <w:tcPr>
            <w:tcW w:w="481" w:type="pct"/>
            <w:tcBorders>
              <w:top w:val="nil"/>
              <w:left w:val="nil"/>
              <w:bottom w:val="single" w:sz="4" w:space="0" w:color="auto"/>
              <w:right w:val="single" w:sz="4" w:space="0" w:color="auto"/>
            </w:tcBorders>
            <w:shd w:val="clear" w:color="auto" w:fill="auto"/>
            <w:noWrap/>
            <w:hideMark/>
          </w:tcPr>
          <w:p w14:paraId="20B2E8EC" w14:textId="77777777" w:rsidR="000D3DF7" w:rsidRPr="00921A42" w:rsidRDefault="000D3DF7" w:rsidP="00974CA1">
            <w:pPr>
              <w:jc w:val="right"/>
              <w:rPr>
                <w:color w:val="000000"/>
                <w:sz w:val="20"/>
                <w:szCs w:val="20"/>
                <w:lang w:val="fr-FR" w:eastAsia="zh-CN"/>
              </w:rPr>
            </w:pPr>
            <w:r w:rsidRPr="00921A42">
              <w:rPr>
                <w:rFonts w:eastAsiaTheme="minorHAnsi"/>
                <w:color w:val="000000"/>
                <w:sz w:val="20"/>
                <w:szCs w:val="20"/>
                <w:lang w:val="fr-FR" w:eastAsia="zh-CN"/>
              </w:rPr>
              <w:t>0,00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0A9E77A2" w14:textId="77777777" w:rsidR="000D3DF7" w:rsidRPr="00921A42" w:rsidRDefault="000D3DF7" w:rsidP="00CC2386">
            <w:pPr>
              <w:ind w:left="-129" w:right="96"/>
              <w:jc w:val="right"/>
              <w:rPr>
                <w:color w:val="000000"/>
                <w:sz w:val="20"/>
                <w:szCs w:val="20"/>
                <w:lang w:val="fr-FR" w:eastAsia="zh-CN"/>
              </w:rPr>
            </w:pPr>
            <w:r w:rsidRPr="00921A42">
              <w:rPr>
                <w:color w:val="000000"/>
                <w:sz w:val="20"/>
                <w:szCs w:val="20"/>
                <w:lang w:val="fr-FR" w:eastAsia="zh-CN"/>
              </w:rPr>
              <w:t>0,07</w:t>
            </w:r>
          </w:p>
        </w:tc>
      </w:tr>
      <w:tr w:rsidR="001861F7" w:rsidRPr="00921A42" w14:paraId="7FE7DD15" w14:textId="77777777" w:rsidTr="00CC2386">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14FB65E2" w14:textId="77777777" w:rsidR="001861F7" w:rsidRPr="00921A42" w:rsidRDefault="001861F7" w:rsidP="001861F7">
            <w:pPr>
              <w:jc w:val="left"/>
              <w:rPr>
                <w:b/>
                <w:bCs/>
                <w:color w:val="000000"/>
                <w:sz w:val="20"/>
                <w:szCs w:val="20"/>
                <w:lang w:val="fr-FR" w:eastAsia="zh-CN"/>
              </w:rPr>
            </w:pPr>
            <w:r w:rsidRPr="00921A42">
              <w:rPr>
                <w:b/>
                <w:bCs/>
                <w:color w:val="000000"/>
                <w:sz w:val="20"/>
                <w:szCs w:val="20"/>
                <w:lang w:val="fr-FR" w:eastAsia="zh-CN"/>
              </w:rPr>
              <w:t>Total (tonnes PAO)</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0B805C0E" w14:textId="0A5ECE24" w:rsidR="001861F7" w:rsidRPr="00921A42" w:rsidRDefault="001861F7" w:rsidP="00974CA1">
            <w:pPr>
              <w:jc w:val="right"/>
              <w:rPr>
                <w:b/>
                <w:bCs/>
                <w:color w:val="000000"/>
                <w:sz w:val="20"/>
                <w:szCs w:val="20"/>
                <w:lang w:val="fr-FR" w:eastAsia="zh-CN"/>
              </w:rPr>
            </w:pPr>
            <w:r w:rsidRPr="00921A42">
              <w:rPr>
                <w:b/>
                <w:bCs/>
                <w:color w:val="000000"/>
                <w:sz w:val="20"/>
                <w:szCs w:val="20"/>
                <w:lang w:val="fr-FR"/>
              </w:rPr>
              <w:t>3,13</w:t>
            </w:r>
          </w:p>
        </w:tc>
        <w:tc>
          <w:tcPr>
            <w:tcW w:w="481" w:type="pct"/>
            <w:tcBorders>
              <w:top w:val="single" w:sz="4" w:space="0" w:color="auto"/>
              <w:left w:val="nil"/>
              <w:bottom w:val="single" w:sz="4" w:space="0" w:color="auto"/>
              <w:right w:val="single" w:sz="4" w:space="0" w:color="auto"/>
            </w:tcBorders>
            <w:shd w:val="clear" w:color="auto" w:fill="auto"/>
            <w:noWrap/>
            <w:hideMark/>
          </w:tcPr>
          <w:p w14:paraId="56584D77" w14:textId="742F563D" w:rsidR="001861F7" w:rsidRPr="00921A42" w:rsidRDefault="001861F7" w:rsidP="00974CA1">
            <w:pPr>
              <w:jc w:val="right"/>
              <w:rPr>
                <w:b/>
                <w:bCs/>
                <w:color w:val="000000"/>
                <w:sz w:val="20"/>
                <w:szCs w:val="20"/>
                <w:lang w:val="fr-FR" w:eastAsia="zh-CN"/>
              </w:rPr>
            </w:pPr>
            <w:r w:rsidRPr="00921A42">
              <w:rPr>
                <w:b/>
                <w:bCs/>
                <w:color w:val="000000"/>
                <w:sz w:val="20"/>
                <w:szCs w:val="20"/>
                <w:lang w:val="fr-FR"/>
              </w:rPr>
              <w:t>2,95</w:t>
            </w:r>
          </w:p>
        </w:tc>
        <w:tc>
          <w:tcPr>
            <w:tcW w:w="481" w:type="pct"/>
            <w:tcBorders>
              <w:top w:val="single" w:sz="4" w:space="0" w:color="auto"/>
              <w:left w:val="nil"/>
              <w:bottom w:val="single" w:sz="4" w:space="0" w:color="auto"/>
              <w:right w:val="single" w:sz="4" w:space="0" w:color="auto"/>
            </w:tcBorders>
            <w:shd w:val="clear" w:color="auto" w:fill="auto"/>
            <w:noWrap/>
            <w:hideMark/>
          </w:tcPr>
          <w:p w14:paraId="14A0B9E8" w14:textId="0FEFE981" w:rsidR="001861F7" w:rsidRPr="00921A42" w:rsidRDefault="001861F7" w:rsidP="00974CA1">
            <w:pPr>
              <w:jc w:val="right"/>
              <w:rPr>
                <w:b/>
                <w:bCs/>
                <w:color w:val="000000"/>
                <w:sz w:val="20"/>
                <w:szCs w:val="20"/>
                <w:lang w:val="fr-FR" w:eastAsia="zh-CN"/>
              </w:rPr>
            </w:pPr>
            <w:r w:rsidRPr="00921A42">
              <w:rPr>
                <w:b/>
                <w:bCs/>
                <w:color w:val="000000"/>
                <w:sz w:val="20"/>
                <w:szCs w:val="20"/>
                <w:lang w:val="fr-FR"/>
              </w:rPr>
              <w:t>1,78</w:t>
            </w:r>
          </w:p>
        </w:tc>
        <w:tc>
          <w:tcPr>
            <w:tcW w:w="481" w:type="pct"/>
            <w:tcBorders>
              <w:top w:val="single" w:sz="4" w:space="0" w:color="auto"/>
              <w:left w:val="nil"/>
              <w:bottom w:val="single" w:sz="4" w:space="0" w:color="auto"/>
              <w:right w:val="single" w:sz="4" w:space="0" w:color="auto"/>
            </w:tcBorders>
            <w:shd w:val="clear" w:color="auto" w:fill="auto"/>
            <w:noWrap/>
            <w:hideMark/>
          </w:tcPr>
          <w:p w14:paraId="7508AD6E" w14:textId="2EFF6369" w:rsidR="001861F7" w:rsidRPr="00921A42" w:rsidRDefault="001861F7" w:rsidP="00974CA1">
            <w:pPr>
              <w:jc w:val="right"/>
              <w:rPr>
                <w:b/>
                <w:bCs/>
                <w:color w:val="000000"/>
                <w:sz w:val="20"/>
                <w:szCs w:val="20"/>
                <w:lang w:val="fr-FR" w:eastAsia="zh-CN"/>
              </w:rPr>
            </w:pPr>
            <w:r w:rsidRPr="00921A42">
              <w:rPr>
                <w:b/>
                <w:bCs/>
                <w:color w:val="000000"/>
                <w:sz w:val="20"/>
                <w:szCs w:val="20"/>
                <w:lang w:val="fr-FR"/>
              </w:rPr>
              <w:t>1,12</w:t>
            </w:r>
          </w:p>
        </w:tc>
        <w:tc>
          <w:tcPr>
            <w:tcW w:w="481" w:type="pct"/>
            <w:tcBorders>
              <w:top w:val="single" w:sz="4" w:space="0" w:color="auto"/>
              <w:left w:val="nil"/>
              <w:bottom w:val="single" w:sz="4" w:space="0" w:color="auto"/>
              <w:right w:val="single" w:sz="4" w:space="0" w:color="auto"/>
            </w:tcBorders>
            <w:shd w:val="clear" w:color="auto" w:fill="auto"/>
            <w:noWrap/>
            <w:hideMark/>
          </w:tcPr>
          <w:p w14:paraId="68F23EFB" w14:textId="7FC20593" w:rsidR="001861F7" w:rsidRPr="00921A42" w:rsidRDefault="001861F7" w:rsidP="00974CA1">
            <w:pPr>
              <w:jc w:val="right"/>
              <w:rPr>
                <w:b/>
                <w:bCs/>
                <w:color w:val="000000"/>
                <w:sz w:val="20"/>
                <w:szCs w:val="20"/>
                <w:lang w:val="fr-FR" w:eastAsia="zh-CN"/>
              </w:rPr>
            </w:pPr>
            <w:r w:rsidRPr="00921A42">
              <w:rPr>
                <w:b/>
                <w:bCs/>
                <w:color w:val="000000"/>
                <w:sz w:val="20"/>
                <w:szCs w:val="20"/>
                <w:lang w:val="fr-FR"/>
              </w:rPr>
              <w:t>1,40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30672449" w14:textId="77777777" w:rsidR="001861F7" w:rsidRPr="00921A42" w:rsidRDefault="001861F7" w:rsidP="00CC2386">
            <w:pPr>
              <w:ind w:left="-129" w:right="96"/>
              <w:jc w:val="right"/>
              <w:rPr>
                <w:b/>
                <w:bCs/>
                <w:color w:val="000000"/>
                <w:sz w:val="20"/>
                <w:szCs w:val="20"/>
                <w:lang w:val="fr-FR" w:eastAsia="zh-CN"/>
              </w:rPr>
            </w:pPr>
            <w:r w:rsidRPr="00921A42">
              <w:rPr>
                <w:b/>
                <w:bCs/>
                <w:color w:val="000000"/>
                <w:sz w:val="20"/>
                <w:szCs w:val="20"/>
                <w:lang w:val="fr-FR" w:eastAsia="zh-CN"/>
              </w:rPr>
              <w:t>6,10</w:t>
            </w:r>
          </w:p>
        </w:tc>
      </w:tr>
      <w:tr w:rsidR="001861F7" w:rsidRPr="00921A42" w14:paraId="080D66AD" w14:textId="77777777" w:rsidTr="00CC2386">
        <w:trPr>
          <w:trHeight w:val="245"/>
        </w:trPr>
        <w:tc>
          <w:tcPr>
            <w:tcW w:w="2100" w:type="pct"/>
            <w:tcBorders>
              <w:top w:val="nil"/>
              <w:left w:val="single" w:sz="4" w:space="0" w:color="auto"/>
              <w:bottom w:val="single" w:sz="4" w:space="0" w:color="auto"/>
              <w:right w:val="single" w:sz="4" w:space="0" w:color="auto"/>
            </w:tcBorders>
            <w:shd w:val="clear" w:color="auto" w:fill="auto"/>
            <w:noWrap/>
            <w:hideMark/>
          </w:tcPr>
          <w:p w14:paraId="7D19634A" w14:textId="77777777" w:rsidR="001861F7" w:rsidRPr="00921A42" w:rsidRDefault="001861F7" w:rsidP="001861F7">
            <w:pPr>
              <w:jc w:val="left"/>
              <w:rPr>
                <w:color w:val="000000"/>
                <w:sz w:val="20"/>
                <w:szCs w:val="20"/>
                <w:lang w:val="fr-FR" w:eastAsia="zh-CN"/>
              </w:rPr>
            </w:pPr>
            <w:r w:rsidRPr="00921A42">
              <w:rPr>
                <w:color w:val="000000"/>
                <w:sz w:val="20"/>
                <w:szCs w:val="20"/>
                <w:lang w:val="fr-FR" w:eastAsia="zh-CN"/>
              </w:rPr>
              <w:t>HCFC</w:t>
            </w:r>
            <w:r w:rsidRPr="00921A42">
              <w:rPr>
                <w:color w:val="000000"/>
                <w:sz w:val="20"/>
                <w:szCs w:val="20"/>
                <w:lang w:val="fr-FR" w:eastAsia="zh-CN"/>
              </w:rPr>
              <w:noBreakHyphen/>
              <w:t xml:space="preserve">141b dans les polyols </w:t>
            </w:r>
            <w:r w:rsidRPr="00921A42">
              <w:rPr>
                <w:color w:val="000000"/>
                <w:sz w:val="20"/>
                <w:szCs w:val="20"/>
                <w:lang w:val="fr-FR" w:eastAsia="zh-CN"/>
              </w:rPr>
              <w:noBreakHyphen/>
            </w:r>
            <w:proofErr w:type="spellStart"/>
            <w:r w:rsidRPr="00921A42">
              <w:rPr>
                <w:color w:val="000000"/>
                <w:sz w:val="20"/>
                <w:szCs w:val="20"/>
                <w:lang w:val="fr-FR" w:eastAsia="zh-CN"/>
              </w:rPr>
              <w:t>prémélangés</w:t>
            </w:r>
            <w:proofErr w:type="spellEnd"/>
            <w:r w:rsidRPr="00921A42">
              <w:rPr>
                <w:color w:val="000000"/>
                <w:sz w:val="20"/>
                <w:szCs w:val="20"/>
                <w:lang w:val="fr-FR" w:eastAsia="zh-CN"/>
              </w:rPr>
              <w:t xml:space="preserve"> importés</w:t>
            </w:r>
            <w:r w:rsidRPr="00921A42">
              <w:rPr>
                <w:color w:val="000000"/>
                <w:sz w:val="20"/>
                <w:szCs w:val="20"/>
                <w:vertAlign w:val="superscript"/>
                <w:lang w:val="fr-FR" w:eastAsia="zh-CN"/>
              </w:rPr>
              <w:t>*</w:t>
            </w:r>
          </w:p>
        </w:tc>
        <w:tc>
          <w:tcPr>
            <w:tcW w:w="481" w:type="pct"/>
            <w:tcBorders>
              <w:top w:val="nil"/>
              <w:left w:val="single" w:sz="4" w:space="0" w:color="auto"/>
              <w:bottom w:val="single" w:sz="4" w:space="0" w:color="auto"/>
              <w:right w:val="single" w:sz="4" w:space="0" w:color="auto"/>
            </w:tcBorders>
            <w:shd w:val="clear" w:color="auto" w:fill="auto"/>
            <w:noWrap/>
            <w:hideMark/>
          </w:tcPr>
          <w:p w14:paraId="5203070B" w14:textId="515CDDD9" w:rsidR="001861F7" w:rsidRPr="00921A42" w:rsidRDefault="001861F7" w:rsidP="00974CA1">
            <w:pPr>
              <w:jc w:val="right"/>
              <w:rPr>
                <w:color w:val="000000"/>
                <w:sz w:val="20"/>
                <w:szCs w:val="20"/>
                <w:lang w:val="fr-FR" w:eastAsia="zh-CN"/>
              </w:rPr>
            </w:pPr>
            <w:r w:rsidRPr="00921A42">
              <w:rPr>
                <w:color w:val="000000"/>
                <w:sz w:val="20"/>
                <w:szCs w:val="20"/>
                <w:lang w:val="fr-FR"/>
              </w:rPr>
              <w:t>0,02</w:t>
            </w:r>
          </w:p>
        </w:tc>
        <w:tc>
          <w:tcPr>
            <w:tcW w:w="481" w:type="pct"/>
            <w:tcBorders>
              <w:top w:val="nil"/>
              <w:left w:val="nil"/>
              <w:bottom w:val="single" w:sz="4" w:space="0" w:color="auto"/>
              <w:right w:val="single" w:sz="4" w:space="0" w:color="auto"/>
            </w:tcBorders>
            <w:shd w:val="clear" w:color="auto" w:fill="auto"/>
            <w:noWrap/>
            <w:hideMark/>
          </w:tcPr>
          <w:p w14:paraId="5931FFE5" w14:textId="72B7BB00" w:rsidR="001861F7" w:rsidRPr="00921A42" w:rsidRDefault="001861F7" w:rsidP="00974CA1">
            <w:pPr>
              <w:jc w:val="right"/>
              <w:rPr>
                <w:color w:val="000000"/>
                <w:sz w:val="20"/>
                <w:szCs w:val="20"/>
                <w:lang w:val="fr-FR" w:eastAsia="zh-CN"/>
              </w:rPr>
            </w:pPr>
            <w:r w:rsidRPr="00921A42">
              <w:rPr>
                <w:color w:val="000000"/>
                <w:sz w:val="20"/>
                <w:szCs w:val="20"/>
                <w:lang w:val="fr-FR"/>
              </w:rPr>
              <w:t>0,03</w:t>
            </w:r>
          </w:p>
        </w:tc>
        <w:tc>
          <w:tcPr>
            <w:tcW w:w="481" w:type="pct"/>
            <w:tcBorders>
              <w:top w:val="nil"/>
              <w:left w:val="nil"/>
              <w:bottom w:val="single" w:sz="4" w:space="0" w:color="auto"/>
              <w:right w:val="single" w:sz="4" w:space="0" w:color="auto"/>
            </w:tcBorders>
            <w:shd w:val="clear" w:color="auto" w:fill="auto"/>
            <w:noWrap/>
            <w:hideMark/>
          </w:tcPr>
          <w:p w14:paraId="6E32D84B" w14:textId="0D8DE1CB" w:rsidR="001861F7" w:rsidRPr="00921A42" w:rsidRDefault="001861F7" w:rsidP="00974CA1">
            <w:pPr>
              <w:jc w:val="right"/>
              <w:rPr>
                <w:color w:val="000000"/>
                <w:sz w:val="20"/>
                <w:szCs w:val="20"/>
                <w:lang w:val="fr-FR" w:eastAsia="zh-CN"/>
              </w:rPr>
            </w:pPr>
            <w:r w:rsidRPr="00921A42">
              <w:rPr>
                <w:color w:val="000000"/>
                <w:sz w:val="20"/>
                <w:szCs w:val="20"/>
                <w:lang w:val="fr-FR"/>
              </w:rPr>
              <w:t>0,02</w:t>
            </w:r>
          </w:p>
        </w:tc>
        <w:tc>
          <w:tcPr>
            <w:tcW w:w="481" w:type="pct"/>
            <w:tcBorders>
              <w:top w:val="nil"/>
              <w:left w:val="nil"/>
              <w:bottom w:val="single" w:sz="4" w:space="0" w:color="auto"/>
              <w:right w:val="single" w:sz="4" w:space="0" w:color="auto"/>
            </w:tcBorders>
            <w:shd w:val="clear" w:color="auto" w:fill="auto"/>
            <w:noWrap/>
            <w:hideMark/>
          </w:tcPr>
          <w:p w14:paraId="2FA0A8DD" w14:textId="171BE6B7" w:rsidR="001861F7" w:rsidRPr="00921A42" w:rsidRDefault="001861F7" w:rsidP="00974CA1">
            <w:pPr>
              <w:jc w:val="right"/>
              <w:rPr>
                <w:color w:val="000000"/>
                <w:sz w:val="20"/>
                <w:szCs w:val="20"/>
                <w:lang w:val="fr-FR" w:eastAsia="zh-CN"/>
              </w:rPr>
            </w:pPr>
            <w:r w:rsidRPr="00921A42">
              <w:rPr>
                <w:color w:val="000000"/>
                <w:sz w:val="20"/>
                <w:szCs w:val="20"/>
                <w:lang w:val="fr-FR"/>
              </w:rPr>
              <w:t>0,07</w:t>
            </w:r>
          </w:p>
        </w:tc>
        <w:tc>
          <w:tcPr>
            <w:tcW w:w="481" w:type="pct"/>
            <w:tcBorders>
              <w:top w:val="nil"/>
              <w:left w:val="nil"/>
              <w:bottom w:val="single" w:sz="4" w:space="0" w:color="auto"/>
              <w:right w:val="single" w:sz="4" w:space="0" w:color="auto"/>
            </w:tcBorders>
            <w:shd w:val="clear" w:color="auto" w:fill="auto"/>
            <w:noWrap/>
            <w:hideMark/>
          </w:tcPr>
          <w:p w14:paraId="417AE440" w14:textId="246EB646" w:rsidR="001861F7" w:rsidRPr="00921A42" w:rsidRDefault="001861F7" w:rsidP="00974CA1">
            <w:pPr>
              <w:jc w:val="right"/>
              <w:rPr>
                <w:color w:val="000000"/>
                <w:sz w:val="20"/>
                <w:szCs w:val="20"/>
                <w:lang w:val="fr-FR" w:eastAsia="zh-CN"/>
              </w:rPr>
            </w:pPr>
            <w:r w:rsidRPr="00921A42">
              <w:rPr>
                <w:color w:val="000000"/>
                <w:sz w:val="20"/>
                <w:szCs w:val="20"/>
                <w:lang w:val="fr-FR"/>
              </w:rPr>
              <w:t>0,14</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22934D68" w14:textId="30887964" w:rsidR="001861F7" w:rsidRPr="00921A42" w:rsidRDefault="001861F7" w:rsidP="00CC2386">
            <w:pPr>
              <w:ind w:right="-29"/>
              <w:jc w:val="right"/>
              <w:rPr>
                <w:color w:val="000000"/>
                <w:sz w:val="20"/>
                <w:szCs w:val="20"/>
                <w:lang w:val="fr-FR" w:eastAsia="zh-CN"/>
              </w:rPr>
            </w:pPr>
            <w:r w:rsidRPr="00921A42">
              <w:rPr>
                <w:color w:val="000000"/>
                <w:sz w:val="20"/>
                <w:szCs w:val="20"/>
                <w:lang w:val="fr-FR" w:eastAsia="zh-CN"/>
              </w:rPr>
              <w:t>0,61</w:t>
            </w:r>
            <w:r w:rsidR="007122BF" w:rsidRPr="00921A42">
              <w:rPr>
                <w:color w:val="000000"/>
                <w:sz w:val="20"/>
                <w:szCs w:val="20"/>
                <w:vertAlign w:val="superscript"/>
                <w:lang w:val="fr-FR" w:eastAsia="zh-CN"/>
              </w:rPr>
              <w:t>**</w:t>
            </w:r>
          </w:p>
        </w:tc>
      </w:tr>
    </w:tbl>
    <w:p w14:paraId="4814A350" w14:textId="2324A419" w:rsidR="00C038BF" w:rsidRPr="00921A42" w:rsidRDefault="00C038BF" w:rsidP="00C038BF">
      <w:pPr>
        <w:rPr>
          <w:strike/>
          <w:sz w:val="18"/>
          <w:szCs w:val="18"/>
          <w:lang w:val="fr-FR"/>
        </w:rPr>
      </w:pPr>
      <w:r w:rsidRPr="00921A42">
        <w:rPr>
          <w:sz w:val="18"/>
          <w:szCs w:val="18"/>
          <w:vertAlign w:val="superscript"/>
          <w:lang w:val="fr-FR"/>
        </w:rPr>
        <w:t>*</w:t>
      </w:r>
      <w:r w:rsidRPr="00921A42">
        <w:rPr>
          <w:sz w:val="18"/>
          <w:szCs w:val="18"/>
          <w:lang w:val="fr-FR"/>
        </w:rPr>
        <w:t xml:space="preserve"> Données du programme de pays.</w:t>
      </w:r>
    </w:p>
    <w:p w14:paraId="5ACA0356" w14:textId="3E1BD7F0" w:rsidR="00C038BF" w:rsidRPr="00921A42" w:rsidRDefault="00C038BF" w:rsidP="00C42EA5">
      <w:pPr>
        <w:rPr>
          <w:sz w:val="18"/>
          <w:szCs w:val="18"/>
          <w:lang w:val="fr-FR"/>
        </w:rPr>
      </w:pPr>
      <w:r w:rsidRPr="00921A42">
        <w:rPr>
          <w:sz w:val="18"/>
          <w:szCs w:val="18"/>
          <w:vertAlign w:val="superscript"/>
          <w:lang w:val="fr-FR"/>
        </w:rPr>
        <w:t>**</w:t>
      </w:r>
      <w:r w:rsidR="00921A42">
        <w:rPr>
          <w:sz w:val="18"/>
          <w:szCs w:val="18"/>
          <w:lang w:val="fr-FR"/>
        </w:rPr>
        <w:t xml:space="preserve"> </w:t>
      </w:r>
      <w:r w:rsidRPr="00921A42">
        <w:rPr>
          <w:sz w:val="18"/>
          <w:szCs w:val="18"/>
          <w:lang w:val="fr-FR"/>
        </w:rPr>
        <w:t>Consommation moyenne entre 2007 et 2009.</w:t>
      </w:r>
    </w:p>
    <w:p w14:paraId="534B4926" w14:textId="1FCF98CF" w:rsidR="00FC15EE" w:rsidRPr="00921A42" w:rsidRDefault="00FC15EE" w:rsidP="000571E0">
      <w:pPr>
        <w:pStyle w:val="Heading1"/>
        <w:spacing w:before="240"/>
        <w:rPr>
          <w:lang w:val="fr-FR"/>
        </w:rPr>
      </w:pPr>
      <w:r w:rsidRPr="00921A42">
        <w:rPr>
          <w:lang w:val="fr-FR"/>
        </w:rPr>
        <w:t xml:space="preserve">La consommation de HCFC-22, qui est utilisé exclusivement pour entretenir les équipements de réfrigération et de climatisation, a diminué </w:t>
      </w:r>
      <w:proofErr w:type="gramStart"/>
      <w:r w:rsidRPr="00921A42">
        <w:rPr>
          <w:lang w:val="fr-FR"/>
        </w:rPr>
        <w:t>suite à</w:t>
      </w:r>
      <w:proofErr w:type="gramEnd"/>
      <w:r w:rsidRPr="00921A42">
        <w:rPr>
          <w:lang w:val="fr-FR"/>
        </w:rPr>
        <w:t xml:space="preserve"> la mise en œuvre des activités de la phase I du PGEH et à l'introduction d'équipements exempts de HCFC. La très faible consommation de 2020 à 2022 pourrait </w:t>
      </w:r>
      <w:r w:rsidR="00921A42">
        <w:rPr>
          <w:lang w:val="fr-FR"/>
        </w:rPr>
        <w:t>s’expliquer par le</w:t>
      </w:r>
      <w:r w:rsidRPr="00921A42">
        <w:rPr>
          <w:lang w:val="fr-FR"/>
        </w:rPr>
        <w:t xml:space="preserve"> faible niveau d’activité économique </w:t>
      </w:r>
      <w:r w:rsidR="00921A42">
        <w:rPr>
          <w:lang w:val="fr-FR"/>
        </w:rPr>
        <w:t>découlant de</w:t>
      </w:r>
      <w:r w:rsidRPr="00921A42">
        <w:rPr>
          <w:lang w:val="fr-FR"/>
        </w:rPr>
        <w:t xml:space="preserve"> la pandémie de COVID-19. Le HCFC-141b est utilisé exclusivement pour rincer les circuits de réfrigération. Il est consommé de manière intermittente. La consommation du HCFC-141b contenu dans les polyols </w:t>
      </w:r>
      <w:proofErr w:type="spellStart"/>
      <w:r w:rsidRPr="00921A42">
        <w:rPr>
          <w:lang w:val="fr-FR"/>
        </w:rPr>
        <w:t>prémélangés</w:t>
      </w:r>
      <w:proofErr w:type="spellEnd"/>
      <w:r w:rsidRPr="00921A42">
        <w:rPr>
          <w:lang w:val="fr-FR"/>
        </w:rPr>
        <w:t xml:space="preserve"> importés a diminué à mesure que les fabricants se tournent, à leurs frais, vers des solutions de remplacement. Le HCFC-123 est également consommé de manière intermittente par un seul utilisateur (une centrale thermoélectrique) afin d'entretenir les refroidisseurs.</w:t>
      </w:r>
    </w:p>
    <w:p w14:paraId="6F58CC85" w14:textId="77777777" w:rsidR="00C038BF" w:rsidRPr="00921A42" w:rsidRDefault="00C038BF" w:rsidP="007F13E6">
      <w:pPr>
        <w:keepNext/>
        <w:spacing w:after="240"/>
        <w:rPr>
          <w:i/>
          <w:lang w:val="fr-FR"/>
        </w:rPr>
      </w:pPr>
      <w:r w:rsidRPr="00921A42">
        <w:rPr>
          <w:i/>
          <w:lang w:val="fr-FR"/>
        </w:rPr>
        <w:t>Rapport de mise en œuvre du programme de pays</w:t>
      </w:r>
    </w:p>
    <w:p w14:paraId="25B887CA" w14:textId="57C0AFAF" w:rsidR="00C038BF" w:rsidRPr="00921A42" w:rsidRDefault="00C038BF" w:rsidP="00E2434F">
      <w:pPr>
        <w:pStyle w:val="Heading1"/>
        <w:rPr>
          <w:lang w:val="fr-FR"/>
        </w:rPr>
      </w:pPr>
      <w:r w:rsidRPr="00921A42">
        <w:rPr>
          <w:lang w:val="fr-FR"/>
        </w:rPr>
        <w:t xml:space="preserve">Le Gouvernement de l’État plurinational de Bolivie a communiqué des données </w:t>
      </w:r>
      <w:r w:rsidR="00921A42">
        <w:rPr>
          <w:lang w:val="fr-FR"/>
        </w:rPr>
        <w:t>sectorielles</w:t>
      </w:r>
      <w:r w:rsidRPr="00921A42">
        <w:rPr>
          <w:lang w:val="fr-FR"/>
        </w:rPr>
        <w:t xml:space="preserve"> de consommation des HCFC dans le cadre du rapport de mise en œuvre du programme du pays de 2022</w:t>
      </w:r>
      <w:r w:rsidR="00921A42">
        <w:rPr>
          <w:lang w:val="fr-FR"/>
        </w:rPr>
        <w:t>. C</w:t>
      </w:r>
      <w:r w:rsidRPr="00921A42">
        <w:rPr>
          <w:lang w:val="fr-FR"/>
        </w:rPr>
        <w:t>es données correspondent aux données déclarées en vertu de l’Article 7 du Protocole de Montréal.</w:t>
      </w:r>
    </w:p>
    <w:p w14:paraId="333E164B" w14:textId="4A7952F9" w:rsidR="00C038BF" w:rsidRPr="00921A42" w:rsidRDefault="00C038BF" w:rsidP="00AF34A5">
      <w:pPr>
        <w:spacing w:after="240"/>
        <w:rPr>
          <w:i/>
          <w:lang w:val="fr-FR"/>
        </w:rPr>
      </w:pPr>
      <w:r w:rsidRPr="00921A42">
        <w:rPr>
          <w:i/>
          <w:lang w:val="fr-FR"/>
        </w:rPr>
        <w:t>Rapport de vérification</w:t>
      </w:r>
    </w:p>
    <w:p w14:paraId="7F2CC1B5" w14:textId="3415F16F" w:rsidR="00C038BF" w:rsidRPr="00921A42" w:rsidRDefault="00C038BF" w:rsidP="00C038BF">
      <w:pPr>
        <w:pStyle w:val="Heading1"/>
        <w:rPr>
          <w:lang w:val="fr-FR"/>
        </w:rPr>
      </w:pPr>
      <w:r w:rsidRPr="00921A42">
        <w:rPr>
          <w:lang w:val="fr-FR"/>
        </w:rPr>
        <w:t>Le rapport de vérification a permis de confirmer que le Gouvernement met en œuvre un système de permis et de quotas pour l'import-export de HCFC et que la consommation totale de HCFC déclarée en vertu de l'article 7 du Protocole de Montréal pour 2016-2022 était correcte (comme indiqué au tableau 1 ci-dessus). La vérification est parvenue à la conclusion que l'État plurinational de Bolivie continue de respecter des objectifs fixés dans son accord avec le Comité exécutif concernant l'élimination des HCFC dans le cadre du Protocole de Montréal.</w:t>
      </w:r>
    </w:p>
    <w:p w14:paraId="07EEBEE2" w14:textId="46BD0C44" w:rsidR="0001509C" w:rsidRPr="00921A42" w:rsidRDefault="0001509C" w:rsidP="0001509C">
      <w:pPr>
        <w:keepNext/>
        <w:keepLines/>
        <w:spacing w:after="240"/>
        <w:rPr>
          <w:u w:val="single"/>
          <w:lang w:val="fr-FR"/>
        </w:rPr>
      </w:pPr>
      <w:r w:rsidRPr="00921A42">
        <w:rPr>
          <w:u w:val="single"/>
          <w:lang w:val="fr-FR"/>
        </w:rPr>
        <w:t>État de la mise en œuvre de la phase I du plan de gestion de l'élimination des HCFC</w:t>
      </w:r>
    </w:p>
    <w:p w14:paraId="222BD19E" w14:textId="09AE9ED6" w:rsidR="004D33A4" w:rsidRPr="00921A42" w:rsidRDefault="004D33A4" w:rsidP="004D33A4">
      <w:pPr>
        <w:pStyle w:val="Heading1"/>
        <w:rPr>
          <w:lang w:val="fr-FR"/>
        </w:rPr>
      </w:pPr>
      <w:r w:rsidRPr="00921A42">
        <w:rPr>
          <w:lang w:val="fr-FR"/>
        </w:rPr>
        <w:t>La phase I du PGEH s'est achevée le 31 décembre 2021. Le rapport d’achèvement du projet a été remis le 24 mars 2023.</w:t>
      </w:r>
    </w:p>
    <w:p w14:paraId="731040DA" w14:textId="7C9D79D0" w:rsidR="00C038BF" w:rsidRPr="00921A42" w:rsidRDefault="00C038BF" w:rsidP="00AF34A5">
      <w:pPr>
        <w:spacing w:after="240"/>
        <w:rPr>
          <w:u w:val="single"/>
          <w:lang w:val="fr-FR"/>
        </w:rPr>
      </w:pPr>
      <w:r w:rsidRPr="00921A42">
        <w:rPr>
          <w:u w:val="single"/>
          <w:lang w:val="fr-FR"/>
        </w:rPr>
        <w:t>Rapport d'étape sur la mise en œuvre de la première tranche de la phase II du plan de gestion de l'élimination des HCFC</w:t>
      </w:r>
    </w:p>
    <w:p w14:paraId="54B0AC7F" w14:textId="77777777" w:rsidR="00C038BF" w:rsidRPr="00921A42" w:rsidRDefault="00C038BF" w:rsidP="00AF34A5">
      <w:pPr>
        <w:spacing w:after="240"/>
        <w:rPr>
          <w:i/>
          <w:lang w:val="fr-FR"/>
        </w:rPr>
      </w:pPr>
      <w:r w:rsidRPr="00921A42">
        <w:rPr>
          <w:i/>
          <w:lang w:val="fr-FR"/>
        </w:rPr>
        <w:t>Cadre juridique</w:t>
      </w:r>
    </w:p>
    <w:p w14:paraId="02D15DA7" w14:textId="2021864A" w:rsidR="007A62BA" w:rsidRPr="00921A42" w:rsidRDefault="00217869" w:rsidP="00921A42">
      <w:pPr>
        <w:pStyle w:val="Heading1"/>
        <w:keepNext/>
        <w:rPr>
          <w:i/>
          <w:lang w:val="fr-FR"/>
        </w:rPr>
      </w:pPr>
      <w:r w:rsidRPr="00921A42">
        <w:rPr>
          <w:lang w:val="fr-FR"/>
        </w:rPr>
        <w:t>Le système de permis et de quotas pour l'import-export de HCFC, créé au cours de la phase I, est resté en vigueur durant la phase II. La formation portant sur le contrôle et l'identification des HCFC a été dispensée au moyen d'une session de formation virtuelle pour 206 douaniers (dont 70 douanières) et de deux ateliers de formation en présentiel au bénéfice de 95 courtiers et agents en douane (dont 32 femmes). Le pays a ratifié l'Amendement de Kigali le 9 octobre 2020.</w:t>
      </w:r>
    </w:p>
    <w:p w14:paraId="6759FB18" w14:textId="01295951" w:rsidR="007D782C" w:rsidRPr="00921A42" w:rsidRDefault="00D546D6" w:rsidP="0016362A">
      <w:pPr>
        <w:pStyle w:val="Heading1"/>
        <w:keepNext/>
        <w:rPr>
          <w:iCs/>
          <w:lang w:val="fr-FR"/>
        </w:rPr>
      </w:pPr>
      <w:r w:rsidRPr="00921A42">
        <w:rPr>
          <w:lang w:val="fr-FR"/>
        </w:rPr>
        <w:t>L’interdiction des importations d’équipements de réfrigération et de climatisation fonctionnant avec des HCFC, prévue pour le 1</w:t>
      </w:r>
      <w:r w:rsidRPr="00921A42">
        <w:rPr>
          <w:vertAlign w:val="superscript"/>
          <w:lang w:val="fr-FR"/>
        </w:rPr>
        <w:t>er</w:t>
      </w:r>
      <w:r w:rsidRPr="00921A42">
        <w:rPr>
          <w:lang w:val="fr-FR"/>
        </w:rPr>
        <w:t xml:space="preserve"> janvier 2023, devrait entrer en vigueur d’ici mars 2024 ; des ateliers de consultation publique à l'échelle nationale</w:t>
      </w:r>
      <w:r w:rsidR="00B125E2" w:rsidRPr="00921A42">
        <w:rPr>
          <w:iCs/>
          <w:lang w:val="fr-FR"/>
        </w:rPr>
        <w:t xml:space="preserve"> ont été organisés pour 160 participants (31 femmes) </w:t>
      </w:r>
      <w:r w:rsidRPr="00921A42">
        <w:rPr>
          <w:lang w:val="fr-FR"/>
        </w:rPr>
        <w:t>afin d'informer</w:t>
      </w:r>
      <w:r w:rsidR="00004BB8" w:rsidRPr="00921A42">
        <w:rPr>
          <w:iCs/>
          <w:lang w:val="fr-FR"/>
        </w:rPr>
        <w:t xml:space="preserve"> les importateurs, les associations professionnelles du secteur du froid, les utilisateurs finaux et les pouvoirs publics sur les caractéristiques de cette interdiction. Une réunion a eu lieu avec l'unique importateur de HCFC-141b contenu dans les polyols </w:t>
      </w:r>
      <w:proofErr w:type="spellStart"/>
      <w:r w:rsidR="00004BB8" w:rsidRPr="00921A42">
        <w:rPr>
          <w:iCs/>
          <w:lang w:val="fr-FR"/>
        </w:rPr>
        <w:t>prémélangés</w:t>
      </w:r>
      <w:proofErr w:type="spellEnd"/>
      <w:r w:rsidR="00004BB8" w:rsidRPr="00921A42">
        <w:rPr>
          <w:iCs/>
          <w:lang w:val="fr-FR"/>
        </w:rPr>
        <w:t xml:space="preserve"> du pays, pour discuter de l'interdiction de cette importation. Il a été annoncé que l'importation de HCFC-141b dans les polyols </w:t>
      </w:r>
      <w:proofErr w:type="spellStart"/>
      <w:r w:rsidR="00004BB8" w:rsidRPr="00921A42">
        <w:rPr>
          <w:iCs/>
          <w:lang w:val="fr-FR"/>
        </w:rPr>
        <w:t>prémélangés</w:t>
      </w:r>
      <w:proofErr w:type="spellEnd"/>
      <w:r w:rsidR="00004BB8" w:rsidRPr="00921A42">
        <w:rPr>
          <w:iCs/>
          <w:lang w:val="fr-FR"/>
        </w:rPr>
        <w:t xml:space="preserve"> serait interdite à compter du 1er janvier 2024.</w:t>
      </w:r>
    </w:p>
    <w:p w14:paraId="7F47A0EA" w14:textId="77777777" w:rsidR="00C038BF" w:rsidRPr="00921A42" w:rsidRDefault="00C038BF" w:rsidP="00AF34A5">
      <w:pPr>
        <w:keepNext/>
        <w:spacing w:after="240"/>
        <w:rPr>
          <w:i/>
          <w:lang w:val="fr-FR"/>
        </w:rPr>
      </w:pPr>
      <w:r w:rsidRPr="00921A42">
        <w:rPr>
          <w:i/>
          <w:lang w:val="fr-FR"/>
        </w:rPr>
        <w:t>Secteur de l’entretien en réfrigération</w:t>
      </w:r>
    </w:p>
    <w:p w14:paraId="440F7CE5" w14:textId="77777777" w:rsidR="0018250F" w:rsidRPr="00921A42" w:rsidRDefault="0018250F" w:rsidP="00C038BF">
      <w:pPr>
        <w:pStyle w:val="Heading1"/>
        <w:keepNext/>
        <w:rPr>
          <w:lang w:val="fr-FR"/>
        </w:rPr>
      </w:pPr>
      <w:r w:rsidRPr="00921A42">
        <w:rPr>
          <w:lang w:val="fr-FR"/>
        </w:rPr>
        <w:t>Les activités suivantes ont été mises en œuvre dans le cadre de la première tranche :</w:t>
      </w:r>
    </w:p>
    <w:p w14:paraId="5BE02933" w14:textId="6848361A" w:rsidR="00C35E8E" w:rsidRPr="00921A42" w:rsidRDefault="00970C23" w:rsidP="00741ADA">
      <w:pPr>
        <w:pStyle w:val="Heading2"/>
        <w:rPr>
          <w:lang w:val="fr-FR"/>
        </w:rPr>
      </w:pPr>
      <w:r w:rsidRPr="00921A42">
        <w:rPr>
          <w:lang w:val="fr-FR"/>
        </w:rPr>
        <w:t>Le programme de formation a été mis à jour et 10 formateurs du secteur de la réfrigération et de la climatisation et 195 techniciens (dont cinq femmes) ont été formés aux bonnes pratiques d'entretien, à la manipulation en toute sécurité des frigorigènes inflammables et au maintien et à l'amélioration de l'efficacité énergétique ;</w:t>
      </w:r>
    </w:p>
    <w:p w14:paraId="0E483393" w14:textId="7A260C52" w:rsidR="00327A1D" w:rsidRPr="00921A42" w:rsidRDefault="00327A1D" w:rsidP="00327A1D">
      <w:pPr>
        <w:pStyle w:val="Heading2"/>
        <w:rPr>
          <w:lang w:val="fr-FR"/>
        </w:rPr>
      </w:pPr>
      <w:r w:rsidRPr="00921A42">
        <w:rPr>
          <w:lang w:val="fr-FR"/>
        </w:rPr>
        <w:t xml:space="preserve">Une norme professionnelle pour la compétence </w:t>
      </w:r>
      <w:r w:rsidR="00921A42">
        <w:rPr>
          <w:lang w:val="fr-FR"/>
        </w:rPr>
        <w:t>applicable à</w:t>
      </w:r>
      <w:r w:rsidRPr="00921A42">
        <w:rPr>
          <w:lang w:val="fr-FR"/>
        </w:rPr>
        <w:t xml:space="preserve"> la main-d'œuvre dans les pratiques d'entretien de la réfrigération domestique intitulée « Le travailleur des systèmes de réfrigération domestique », a été élaborée et approuvée, et 22 techniciens ont été certifiés selon la nouvelle norme ; l'accréditation de 86 techniciens et la certification mise à jour de 147 techniciens ont été achevées ;</w:t>
      </w:r>
    </w:p>
    <w:p w14:paraId="396E1061" w14:textId="31DBFDFF" w:rsidR="00CC5CA0" w:rsidRPr="00921A42" w:rsidRDefault="006C0414" w:rsidP="00921A42">
      <w:pPr>
        <w:pStyle w:val="Heading2"/>
        <w:rPr>
          <w:lang w:val="fr-FR"/>
        </w:rPr>
      </w:pPr>
      <w:r w:rsidRPr="00921A42">
        <w:rPr>
          <w:lang w:val="fr-FR"/>
        </w:rPr>
        <w:t xml:space="preserve">Des discussions ont eu lieu avec deux entreprises, EMBOL SA et Food </w:t>
      </w:r>
      <w:proofErr w:type="spellStart"/>
      <w:r w:rsidRPr="00921A42">
        <w:rPr>
          <w:lang w:val="fr-FR"/>
        </w:rPr>
        <w:t>Company</w:t>
      </w:r>
      <w:proofErr w:type="spellEnd"/>
      <w:r w:rsidRPr="00921A42">
        <w:rPr>
          <w:lang w:val="fr-FR"/>
        </w:rPr>
        <w:t xml:space="preserve"> Limited, pour mettre en œuvre les projets de réduction des fuites ; des sites ont été préparés pour le diagnostic technique et la collecte de données de base des systèmes de réfrigération (puissance installée, charge frigorifique et consommation de frigorigènes) ; </w:t>
      </w:r>
    </w:p>
    <w:p w14:paraId="3F3E2C77" w14:textId="1546F0BC" w:rsidR="008F1D3A" w:rsidRPr="00921A42" w:rsidRDefault="003E60D0" w:rsidP="008F1D3A">
      <w:pPr>
        <w:pStyle w:val="Heading2"/>
        <w:rPr>
          <w:lang w:val="fr-FR"/>
        </w:rPr>
      </w:pPr>
      <w:r w:rsidRPr="00921A42">
        <w:rPr>
          <w:lang w:val="fr-FR"/>
        </w:rPr>
        <w:t>Le processus d'approvisionnement a commencé pour la fourniture de 15 panoplies d'outils permettant la manipulation en toute sécurité des frigorigènes de remplacement aux instituts de formation (par exemple, pompes à vide à deux étages, détecteurs de fuites, collecteur, balance électronique avec unité de contrôle de charge, unité de récupération, unité de récupération de frigorigène, jeu d'identifiants</w:t>
      </w:r>
      <w:proofErr w:type="gramStart"/>
      <w:r w:rsidRPr="00921A42">
        <w:rPr>
          <w:lang w:val="fr-FR"/>
        </w:rPr>
        <w:t>);</w:t>
      </w:r>
      <w:proofErr w:type="gramEnd"/>
      <w:r w:rsidRPr="00921A42">
        <w:rPr>
          <w:lang w:val="fr-FR"/>
        </w:rPr>
        <w:t xml:space="preserve"> la distribution de ces équipements est prévue pour le premier trimestre 2024 ;</w:t>
      </w:r>
    </w:p>
    <w:p w14:paraId="6F116C1C" w14:textId="525A8BF6" w:rsidR="00AC4D6F" w:rsidRPr="00921A42" w:rsidRDefault="00AC4D6F" w:rsidP="00AC4D6F">
      <w:pPr>
        <w:pStyle w:val="Heading2"/>
        <w:rPr>
          <w:lang w:val="fr-FR"/>
        </w:rPr>
      </w:pPr>
      <w:r w:rsidRPr="00921A42">
        <w:rPr>
          <w:lang w:val="fr-FR"/>
        </w:rPr>
        <w:t xml:space="preserve">Un voyage d'étude a été effectué au Mexique pour partager les expériences liées au réseau de récupération, de recyclage et de valorisation des frigorigènes (RRR) de ce pays ainsi que l'élimination appropriée des équipements de réfrigération et de climatisation. Une évaluation a été réalisée par un expert international sur les besoins en équipements et outils dans deux centres de récupération et en panoplies d'outils de base pour équiper toutes les associations nationales du froid. Sur la base de cette évaluation, une liste d'équipements et d'outils a été dressée ; une unité de valorisation a été achetée et devrait être livrée d'ici fin 2023 ; </w:t>
      </w:r>
    </w:p>
    <w:p w14:paraId="06BD5176" w14:textId="20B39ECD" w:rsidR="008F1D3A" w:rsidRPr="00921A42" w:rsidRDefault="008F1D3A" w:rsidP="008F1D3A">
      <w:pPr>
        <w:pStyle w:val="Heading2"/>
        <w:rPr>
          <w:lang w:val="fr-FR"/>
        </w:rPr>
      </w:pPr>
      <w:r w:rsidRPr="00921A42">
        <w:rPr>
          <w:lang w:val="fr-FR"/>
        </w:rPr>
        <w:t>Un projet pilote est e</w:t>
      </w:r>
      <w:r w:rsidR="00921A42">
        <w:rPr>
          <w:lang w:val="fr-FR"/>
        </w:rPr>
        <w:t xml:space="preserve">n cours de mise en œuvre dans les </w:t>
      </w:r>
      <w:r w:rsidRPr="00921A42">
        <w:rPr>
          <w:lang w:val="fr-FR"/>
        </w:rPr>
        <w:t>entreprise</w:t>
      </w:r>
      <w:r w:rsidR="00921A42">
        <w:rPr>
          <w:lang w:val="fr-FR"/>
        </w:rPr>
        <w:t>s</w:t>
      </w:r>
      <w:r w:rsidRPr="00921A42">
        <w:rPr>
          <w:lang w:val="fr-FR"/>
        </w:rPr>
        <w:t xml:space="preserve"> </w:t>
      </w:r>
      <w:proofErr w:type="spellStart"/>
      <w:r w:rsidRPr="00921A42">
        <w:rPr>
          <w:lang w:val="fr-FR"/>
        </w:rPr>
        <w:t>Delizia</w:t>
      </w:r>
      <w:proofErr w:type="spellEnd"/>
      <w:r w:rsidRPr="00921A42">
        <w:rPr>
          <w:lang w:val="fr-FR"/>
        </w:rPr>
        <w:t xml:space="preserve"> à La Paz, Cochabamba et Santa Cruz de la Sierra, où des congélateurs autonomes chargés sur place en R-290 sont mis à l'essai et surveillés, en termes de consommation électrique et de paramètres thermodynamiques. Les résultats seront diffusés auprès des techniciens et des utilisateurs finaux pour les sensibiliser aux avantages de l'utilisation du R-290 produit localement ;</w:t>
      </w:r>
    </w:p>
    <w:p w14:paraId="27EAD51D" w14:textId="6F411BA8" w:rsidR="008F1D3A" w:rsidRPr="00921A42" w:rsidRDefault="008F1D3A" w:rsidP="008F1D3A">
      <w:pPr>
        <w:pStyle w:val="Heading2"/>
        <w:rPr>
          <w:lang w:val="fr-FR"/>
        </w:rPr>
      </w:pPr>
      <w:r w:rsidRPr="00921A42">
        <w:rPr>
          <w:lang w:val="fr-FR"/>
        </w:rPr>
        <w:t xml:space="preserve">Un atelier a été organisé pour 50 techniciens et utilisateurs finaux (dont sept femmes) pour présenter l'étude préliminaire sur le propane produit au niveau national ; la Grande Université de San </w:t>
      </w:r>
      <w:proofErr w:type="spellStart"/>
      <w:r w:rsidRPr="00921A42">
        <w:rPr>
          <w:lang w:val="fr-FR"/>
        </w:rPr>
        <w:t>Simón</w:t>
      </w:r>
      <w:proofErr w:type="spellEnd"/>
      <w:r w:rsidRPr="00921A42">
        <w:rPr>
          <w:lang w:val="fr-FR"/>
        </w:rPr>
        <w:t xml:space="preserve"> a testé le propane produit localement (pureté de 97,5 %) et a présenté les résultats de l'étude et des essais ; et</w:t>
      </w:r>
    </w:p>
    <w:p w14:paraId="0BBAFC39" w14:textId="25DFDF70" w:rsidR="008902CB" w:rsidRPr="00921A42" w:rsidRDefault="00483AD9" w:rsidP="008A36FF">
      <w:pPr>
        <w:pStyle w:val="Heading2"/>
        <w:rPr>
          <w:lang w:val="fr-FR"/>
        </w:rPr>
      </w:pPr>
      <w:r w:rsidRPr="00921A42">
        <w:rPr>
          <w:lang w:val="fr-FR"/>
        </w:rPr>
        <w:t>Des activités de sensibilisation ont été mises en œuvre concernant le lancement de la phase II du PGEH, le lancement de la réduction progressive des HFC et les réglementations et procédures de certification des techniciens.</w:t>
      </w:r>
    </w:p>
    <w:p w14:paraId="49B83681" w14:textId="5C29785C" w:rsidR="00C038BF" w:rsidRPr="00921A42" w:rsidRDefault="00C038BF" w:rsidP="000E74A5">
      <w:pPr>
        <w:keepNext/>
        <w:spacing w:after="240"/>
        <w:rPr>
          <w:i/>
          <w:lang w:val="fr-FR"/>
        </w:rPr>
      </w:pPr>
      <w:r w:rsidRPr="00921A42">
        <w:rPr>
          <w:i/>
          <w:lang w:val="fr-FR"/>
        </w:rPr>
        <w:t>Mise en œuvre et suivi du projet</w:t>
      </w:r>
    </w:p>
    <w:p w14:paraId="0C722591" w14:textId="24BF69DC" w:rsidR="00231A84" w:rsidRPr="00330F95" w:rsidRDefault="00957668" w:rsidP="00330F95">
      <w:pPr>
        <w:pStyle w:val="Heading1"/>
        <w:rPr>
          <w:lang w:val="fr-FR"/>
        </w:rPr>
      </w:pPr>
      <w:r w:rsidRPr="00921A42">
        <w:rPr>
          <w:lang w:val="fr-FR"/>
        </w:rPr>
        <w:t>La mise en œuvre et le suivi du projet ont été réalisés grâce à la collaboration entre les agences et les parties prenantes ; des visites de contrôle régulières chez les détaillants de frigorigènes, les ateliers d'entretien, les douanes et les utilisateurs finaux ; et l'organisation d'ateliers de sensibilisation, pour un montant de 20 093 $ US réparti comme suit : 2 359 $US pour le personnel et 17 734 $US pour les déplacements sur place.</w:t>
      </w:r>
    </w:p>
    <w:p w14:paraId="40DE1C35" w14:textId="2145C3B8" w:rsidR="00C038BF" w:rsidRPr="00921A42" w:rsidRDefault="00C038BF" w:rsidP="00EF2E2D">
      <w:pPr>
        <w:pStyle w:val="Heading1"/>
        <w:numPr>
          <w:ilvl w:val="0"/>
          <w:numId w:val="0"/>
        </w:numPr>
        <w:rPr>
          <w:lang w:val="fr-FR"/>
        </w:rPr>
      </w:pPr>
      <w:r w:rsidRPr="00921A42">
        <w:rPr>
          <w:u w:val="single"/>
          <w:lang w:val="fr-FR"/>
        </w:rPr>
        <w:t>Niveau de décaissement</w:t>
      </w:r>
    </w:p>
    <w:p w14:paraId="548288E2" w14:textId="575F5F5D" w:rsidR="00C038BF" w:rsidRPr="00921A42" w:rsidRDefault="00C038BF" w:rsidP="00C038BF">
      <w:pPr>
        <w:pStyle w:val="Heading1"/>
        <w:rPr>
          <w:lang w:val="fr-FR"/>
        </w:rPr>
      </w:pPr>
      <w:r w:rsidRPr="00921A42">
        <w:rPr>
          <w:lang w:val="fr-FR"/>
        </w:rPr>
        <w:t>Au mois de septembre 2023, sur le montant de 165 009 $</w:t>
      </w:r>
      <w:r w:rsidR="00921A42">
        <w:rPr>
          <w:lang w:val="fr-FR"/>
        </w:rPr>
        <w:t xml:space="preserve"> </w:t>
      </w:r>
      <w:r w:rsidRPr="00921A42">
        <w:rPr>
          <w:lang w:val="fr-FR"/>
        </w:rPr>
        <w:t>US approuvé jusqu’ici (141 009 $</w:t>
      </w:r>
      <w:r w:rsidR="00921A42">
        <w:rPr>
          <w:lang w:val="fr-FR"/>
        </w:rPr>
        <w:t xml:space="preserve"> </w:t>
      </w:r>
      <w:r w:rsidRPr="00921A42">
        <w:rPr>
          <w:lang w:val="fr-FR"/>
        </w:rPr>
        <w:t>US pour l’ONUDI et 24 000 $</w:t>
      </w:r>
      <w:r w:rsidR="00921A42">
        <w:rPr>
          <w:lang w:val="fr-FR"/>
        </w:rPr>
        <w:t xml:space="preserve"> </w:t>
      </w:r>
      <w:r w:rsidRPr="00921A42">
        <w:rPr>
          <w:lang w:val="fr-FR"/>
        </w:rPr>
        <w:t>US pour le PNUE), 90 315 $</w:t>
      </w:r>
      <w:r w:rsidR="00921A42">
        <w:rPr>
          <w:lang w:val="fr-FR"/>
        </w:rPr>
        <w:t xml:space="preserve"> </w:t>
      </w:r>
      <w:r w:rsidRPr="00921A42">
        <w:rPr>
          <w:lang w:val="fr-FR"/>
        </w:rPr>
        <w:t>US (55 %) avaient été décaissés (75 915 $</w:t>
      </w:r>
      <w:r w:rsidR="00921A42">
        <w:rPr>
          <w:lang w:val="fr-FR"/>
        </w:rPr>
        <w:t xml:space="preserve"> </w:t>
      </w:r>
      <w:r w:rsidRPr="00921A42">
        <w:rPr>
          <w:lang w:val="fr-FR"/>
        </w:rPr>
        <w:t>US pour l’ONUDI et 14 400 $</w:t>
      </w:r>
      <w:r w:rsidR="00921A42">
        <w:rPr>
          <w:lang w:val="fr-FR"/>
        </w:rPr>
        <w:t xml:space="preserve"> </w:t>
      </w:r>
      <w:r w:rsidRPr="00921A42">
        <w:rPr>
          <w:lang w:val="fr-FR"/>
        </w:rPr>
        <w:t>US pour le PNUE). Le solde de 74 694 $</w:t>
      </w:r>
      <w:r w:rsidR="00921A42">
        <w:rPr>
          <w:lang w:val="fr-FR"/>
        </w:rPr>
        <w:t xml:space="preserve"> </w:t>
      </w:r>
      <w:r w:rsidRPr="00921A42">
        <w:rPr>
          <w:lang w:val="fr-FR"/>
        </w:rPr>
        <w:t>US sera décaissé en 2024.</w:t>
      </w:r>
    </w:p>
    <w:p w14:paraId="033C1F37" w14:textId="00DA5DB6" w:rsidR="00C038BF" w:rsidRPr="00921A42" w:rsidRDefault="00C038BF" w:rsidP="00E46914">
      <w:pPr>
        <w:spacing w:before="240" w:after="240"/>
        <w:rPr>
          <w:u w:val="single"/>
          <w:lang w:val="fr-FR"/>
        </w:rPr>
      </w:pPr>
      <w:r w:rsidRPr="00921A42">
        <w:rPr>
          <w:u w:val="single"/>
          <w:lang w:val="fr-FR"/>
        </w:rPr>
        <w:t>Plan de mise en œuvre de la deuxième tranche de la phase II du plan de gestion de l'élimination des HCFC</w:t>
      </w:r>
    </w:p>
    <w:p w14:paraId="1CF5EE67" w14:textId="1F16AFF3" w:rsidR="00C038BF" w:rsidRPr="00921A42" w:rsidRDefault="00C038BF" w:rsidP="00C038BF">
      <w:pPr>
        <w:pStyle w:val="Heading1"/>
        <w:rPr>
          <w:lang w:val="fr-FR"/>
        </w:rPr>
      </w:pPr>
      <w:bookmarkStart w:id="2" w:name="_Hlk126934425"/>
      <w:bookmarkStart w:id="3" w:name="_Hlk126663552"/>
      <w:r w:rsidRPr="00921A42">
        <w:rPr>
          <w:lang w:val="fr-FR"/>
        </w:rPr>
        <w:t>Les activités suivantes seront mises en œuvre entre janvier 2024 et juin 2027 :</w:t>
      </w:r>
    </w:p>
    <w:p w14:paraId="46E0ABAC" w14:textId="7E25346B" w:rsidR="00B67F7D" w:rsidRPr="00921A42" w:rsidRDefault="001A34F5" w:rsidP="00921A42">
      <w:pPr>
        <w:pStyle w:val="Heading2"/>
        <w:rPr>
          <w:lang w:val="fr-FR"/>
        </w:rPr>
      </w:pPr>
      <w:r w:rsidRPr="00921A42">
        <w:rPr>
          <w:lang w:val="fr-FR"/>
        </w:rPr>
        <w:t xml:space="preserve">Promulguer l'interdiction des importations d'équipements à base de HCFC et de HCFC-141b pur et contenu dans des polyols </w:t>
      </w:r>
      <w:proofErr w:type="spellStart"/>
      <w:r w:rsidRPr="00921A42">
        <w:rPr>
          <w:lang w:val="fr-FR"/>
        </w:rPr>
        <w:t>prémé</w:t>
      </w:r>
      <w:r w:rsidR="00921A42">
        <w:rPr>
          <w:lang w:val="fr-FR"/>
        </w:rPr>
        <w:t>langés</w:t>
      </w:r>
      <w:proofErr w:type="spellEnd"/>
      <w:r w:rsidR="00921A42">
        <w:rPr>
          <w:lang w:val="fr-FR"/>
        </w:rPr>
        <w:t xml:space="preserve"> importés ; et élaborer</w:t>
      </w:r>
      <w:r w:rsidRPr="00921A42">
        <w:rPr>
          <w:lang w:val="fr-FR"/>
        </w:rPr>
        <w:t xml:space="preserve"> de</w:t>
      </w:r>
      <w:r w:rsidR="00921A42">
        <w:rPr>
          <w:lang w:val="fr-FR"/>
        </w:rPr>
        <w:t>s</w:t>
      </w:r>
      <w:r w:rsidRPr="00921A42">
        <w:rPr>
          <w:lang w:val="fr-FR"/>
        </w:rPr>
        <w:t xml:space="preserve"> mesures pour la gestion du cycle de vie des équipements ou produits de réfrigération et de climatisation et des substances contrôlées, y compris l'interdiction de la ventilation des HCFC pendant l'installation, l'entretien et le déclassement des équipements de réfrigération et de climatisation (PNUE) (10 000 $ US) ;</w:t>
      </w:r>
    </w:p>
    <w:p w14:paraId="1645D9F8" w14:textId="0FA34513" w:rsidR="000C347F" w:rsidRPr="00921A42" w:rsidRDefault="000C347F" w:rsidP="00621DC8">
      <w:pPr>
        <w:pStyle w:val="Heading2"/>
        <w:widowControl/>
        <w:rPr>
          <w:lang w:val="fr-FR"/>
        </w:rPr>
      </w:pPr>
      <w:r w:rsidRPr="00921A42">
        <w:rPr>
          <w:lang w:val="fr-FR"/>
        </w:rPr>
        <w:t xml:space="preserve">Organiser deux ateliers de formation pour 60 douaniers, agents des forces de l'ordre, courtiers et importateurs sur le contrôle des importations et l'identification des SAO ; et </w:t>
      </w:r>
      <w:r w:rsidR="00921A42">
        <w:rPr>
          <w:lang w:val="fr-FR"/>
        </w:rPr>
        <w:t xml:space="preserve">créer </w:t>
      </w:r>
      <w:r w:rsidRPr="00921A42">
        <w:rPr>
          <w:lang w:val="fr-FR"/>
        </w:rPr>
        <w:t>un système de permis électronique (PNUE) (18 000 $ US) ;</w:t>
      </w:r>
    </w:p>
    <w:p w14:paraId="16E55576" w14:textId="74041766" w:rsidR="000D7B34" w:rsidRPr="00921A42" w:rsidRDefault="00D85F44" w:rsidP="000D7B34">
      <w:pPr>
        <w:pStyle w:val="Heading2"/>
        <w:rPr>
          <w:lang w:val="fr-FR"/>
        </w:rPr>
      </w:pPr>
      <w:r w:rsidRPr="00921A42">
        <w:rPr>
          <w:lang w:val="fr-FR"/>
        </w:rPr>
        <w:t xml:space="preserve">Fournir de l'équipement (par exemple, des unités de récupération, des unités de recyclage, une pompe de transfert, des identifiants de frigorigènes, des bouteilles, une pompe à vide) et créer deux centres de récupération de </w:t>
      </w:r>
      <w:proofErr w:type="gramStart"/>
      <w:r w:rsidRPr="00921A42">
        <w:rPr>
          <w:lang w:val="fr-FR"/>
        </w:rPr>
        <w:t>frigorigènes;</w:t>
      </w:r>
      <w:proofErr w:type="gramEnd"/>
      <w:r w:rsidRPr="00921A42">
        <w:rPr>
          <w:lang w:val="fr-FR"/>
        </w:rPr>
        <w:t xml:space="preserve"> et organiser deux ateliers de formation sur le RRR pour 20 techniciens et utilisateurs finaux (ONUDI) (100</w:t>
      </w:r>
      <w:r w:rsidR="00921A42">
        <w:rPr>
          <w:lang w:val="fr-FR"/>
        </w:rPr>
        <w:t> </w:t>
      </w:r>
      <w:r w:rsidRPr="00921A42">
        <w:rPr>
          <w:lang w:val="fr-FR"/>
        </w:rPr>
        <w:t>000</w:t>
      </w:r>
      <w:r w:rsidR="00921A42">
        <w:rPr>
          <w:lang w:val="fr-FR"/>
        </w:rPr>
        <w:t> $ US) ;</w:t>
      </w:r>
    </w:p>
    <w:p w14:paraId="74C0980C" w14:textId="687636FC" w:rsidR="00B46361" w:rsidRPr="00921A42" w:rsidRDefault="00B46361" w:rsidP="00B46361">
      <w:pPr>
        <w:pStyle w:val="Heading2"/>
        <w:rPr>
          <w:lang w:val="fr-FR"/>
        </w:rPr>
      </w:pPr>
      <w:r w:rsidRPr="00921A42">
        <w:rPr>
          <w:lang w:val="fr-FR"/>
        </w:rPr>
        <w:t xml:space="preserve">Organiser quatre ateliers de formation pour 120 techniciens sur les bonnes pratiques de réfrigération, les procédures de récupération et de recyclage des </w:t>
      </w:r>
      <w:r w:rsidR="00921A42">
        <w:rPr>
          <w:lang w:val="fr-FR"/>
        </w:rPr>
        <w:t>frigorigènes</w:t>
      </w:r>
      <w:r w:rsidRPr="00921A42">
        <w:rPr>
          <w:lang w:val="fr-FR"/>
        </w:rPr>
        <w:t xml:space="preserve">, la prévention des fuites et les solutions de remplacement aux HCFC à faible potentiel de </w:t>
      </w:r>
      <w:r w:rsidR="00921A42" w:rsidRPr="00921A42">
        <w:rPr>
          <w:lang w:val="fr-FR"/>
        </w:rPr>
        <w:t>réchauffement planétaire</w:t>
      </w:r>
      <w:r w:rsidRPr="00921A42">
        <w:rPr>
          <w:lang w:val="fr-FR"/>
        </w:rPr>
        <w:t xml:space="preserve"> (PRP) (ONUDI) (19 000 $ US) ;</w:t>
      </w:r>
    </w:p>
    <w:p w14:paraId="05D74A0B" w14:textId="5E4CE5E7" w:rsidR="0009013A" w:rsidRPr="00921A42" w:rsidRDefault="00235253" w:rsidP="00921A42">
      <w:pPr>
        <w:pStyle w:val="Heading2"/>
        <w:rPr>
          <w:lang w:val="fr-FR"/>
        </w:rPr>
      </w:pPr>
      <w:r w:rsidRPr="00921A42">
        <w:rPr>
          <w:lang w:val="fr-FR"/>
        </w:rPr>
        <w:t>Mener deux campagnes de sensibilisation des utilis</w:t>
      </w:r>
      <w:r w:rsidR="00921A42">
        <w:rPr>
          <w:lang w:val="fr-FR"/>
        </w:rPr>
        <w:t>ateurs finaux sur le programme Zéro F</w:t>
      </w:r>
      <w:r w:rsidRPr="00921A42">
        <w:rPr>
          <w:lang w:val="fr-FR"/>
        </w:rPr>
        <w:t>uite et sur les solutions de remplacement à faible PRP ; rédiger un guide de contrôle des fuites et le diffuser parmi les techniciens pour l'installation, l'entretien et le déclassement des équipements de réfrigération et de climatisation dans le secteur de la réfrigération commerciale et industrielle (ONUDI) (15 000 $ US) ;</w:t>
      </w:r>
    </w:p>
    <w:p w14:paraId="490AD55C" w14:textId="71A558FC" w:rsidR="009A29D7" w:rsidRPr="00921A42" w:rsidRDefault="00B303E5" w:rsidP="00921A42">
      <w:pPr>
        <w:pStyle w:val="Heading2"/>
        <w:rPr>
          <w:lang w:val="fr-FR"/>
        </w:rPr>
      </w:pPr>
      <w:r w:rsidRPr="00921A42">
        <w:rPr>
          <w:lang w:val="fr-FR"/>
        </w:rPr>
        <w:t>Mener deux réunions de sensibilisation pour diffuser des informations sur le processus de certification parmi les techniciens et les utilisateurs finaux, dans le but de certifier 200</w:t>
      </w:r>
      <w:r w:rsidR="00921A42">
        <w:rPr>
          <w:lang w:val="fr-FR"/>
        </w:rPr>
        <w:t> </w:t>
      </w:r>
      <w:r w:rsidRPr="00921A42">
        <w:rPr>
          <w:lang w:val="fr-FR"/>
        </w:rPr>
        <w:t xml:space="preserve">techniciens selon la norme de compétence de travail dans le secteur de l'entretien du </w:t>
      </w:r>
      <w:r w:rsidR="00921A42">
        <w:rPr>
          <w:lang w:val="fr-FR"/>
        </w:rPr>
        <w:t xml:space="preserve">secteur du </w:t>
      </w:r>
      <w:r w:rsidRPr="00921A42">
        <w:rPr>
          <w:lang w:val="fr-FR"/>
        </w:rPr>
        <w:t>froid (ONUDI) (18 000 $ US) ;</w:t>
      </w:r>
    </w:p>
    <w:p w14:paraId="732F343D" w14:textId="471CA59C" w:rsidR="00EA2C93" w:rsidRPr="00921A42" w:rsidRDefault="009A29D7" w:rsidP="00921A42">
      <w:pPr>
        <w:pStyle w:val="Heading2"/>
        <w:rPr>
          <w:lang w:val="fr-FR"/>
        </w:rPr>
      </w:pPr>
      <w:r w:rsidRPr="00921A42">
        <w:rPr>
          <w:lang w:val="fr-FR"/>
        </w:rPr>
        <w:t>Mener des activités de sensibilisation pour promouvoir des solutions de remplacement aux HCFC à faible PRP et économes en énergie ; et participer à des séminaires, foires commerciales, conférences et expositions (PNUE) (4 500 $ US) ;</w:t>
      </w:r>
    </w:p>
    <w:p w14:paraId="610AD4A1" w14:textId="54A8629A" w:rsidR="00CD38D7" w:rsidRPr="00921A42" w:rsidRDefault="00EA2C93" w:rsidP="00921A42">
      <w:pPr>
        <w:pStyle w:val="Heading2"/>
        <w:rPr>
          <w:lang w:val="fr-FR"/>
        </w:rPr>
      </w:pPr>
      <w:r w:rsidRPr="00921A42">
        <w:rPr>
          <w:lang w:val="fr-FR"/>
        </w:rPr>
        <w:t>Activités visant à maintenir l’efficacité énergétique : Les activités sont décrites en détail dans les sections ci-après (PNUE) (40 000 $ US) et (ONUDI) (60 000 $ US) ; et</w:t>
      </w:r>
    </w:p>
    <w:p w14:paraId="22BD3AE7" w14:textId="310A3195" w:rsidR="00C038BF" w:rsidRPr="00921A42" w:rsidRDefault="005D6FEA" w:rsidP="00404F52">
      <w:pPr>
        <w:pStyle w:val="Heading2"/>
        <w:rPr>
          <w:lang w:val="fr-FR"/>
        </w:rPr>
      </w:pPr>
      <w:r w:rsidRPr="00921A42">
        <w:rPr>
          <w:lang w:val="fr-FR"/>
        </w:rPr>
        <w:t>Coordination, suivi et rendu de rapports sur le projet d'un montant de 20 660 $ US pour le personnel (14 000 $ US) et visites de suivi (6 660 $ US) (ONUDI).</w:t>
      </w:r>
    </w:p>
    <w:p w14:paraId="43211B11" w14:textId="2BA54372" w:rsidR="00C038BF" w:rsidRPr="00921A42" w:rsidRDefault="00C038BF" w:rsidP="00DE7651">
      <w:pPr>
        <w:spacing w:after="240"/>
        <w:rPr>
          <w:i/>
          <w:highlight w:val="yellow"/>
          <w:lang w:val="fr-FR"/>
        </w:rPr>
      </w:pPr>
      <w:r w:rsidRPr="00921A42">
        <w:rPr>
          <w:i/>
          <w:lang w:val="fr-FR"/>
        </w:rPr>
        <w:t>Activités visant à maintenir l'efficacité énergétique dans le secteur de l'entretien en réfrigération</w:t>
      </w:r>
    </w:p>
    <w:p w14:paraId="01C617A7" w14:textId="497CCDBB" w:rsidR="00C038BF" w:rsidRPr="00921A42" w:rsidRDefault="00C038BF" w:rsidP="009270A6">
      <w:pPr>
        <w:pStyle w:val="Heading1"/>
        <w:keepNext/>
        <w:rPr>
          <w:lang w:val="fr-FR"/>
        </w:rPr>
      </w:pPr>
      <w:bookmarkStart w:id="4" w:name="_Hlk126662278"/>
      <w:r w:rsidRPr="00921A42">
        <w:rPr>
          <w:lang w:val="fr-FR"/>
        </w:rPr>
        <w:t>Le projet lié aux activités supplémentaires pour l'introduction de technologies à faible PRP et pour le maintien de l'efficacité énergétique dans le secteur de l'entretien de la réfrigération, soumis conformément à la décision 89/6, est conçu pour renforcer la capacité technique des techniciens à entretenir les équipements avec des frigorigènes inflammables tout en maintenant l’efficacité énergétique grâce à la formation et à l’équipement, et informer les industries sur les frigorigènes de remplacement à faible PRP dans les systèmes de réfrigération et de climatisation. La description et la répartition des coûts proposée des activités visant à maintenir l'efficacité énergétique dans le secteur</w:t>
      </w:r>
      <w:bookmarkStart w:id="5" w:name="_Hlk126934445"/>
      <w:bookmarkEnd w:id="2"/>
      <w:r w:rsidRPr="00921A42">
        <w:rPr>
          <w:lang w:val="fr-FR"/>
        </w:rPr>
        <w:t xml:space="preserve"> </w:t>
      </w:r>
      <w:r w:rsidR="00330F95" w:rsidRPr="00921A42">
        <w:rPr>
          <w:lang w:val="fr-FR"/>
        </w:rPr>
        <w:t>incluent :</w:t>
      </w:r>
    </w:p>
    <w:p w14:paraId="278613B9" w14:textId="205D60D3" w:rsidR="00C038BF" w:rsidRPr="00921A42" w:rsidRDefault="00287D18" w:rsidP="00C038BF">
      <w:pPr>
        <w:pStyle w:val="Heading2"/>
        <w:rPr>
          <w:lang w:val="fr-FR"/>
        </w:rPr>
      </w:pPr>
      <w:r w:rsidRPr="00921A42">
        <w:rPr>
          <w:lang w:val="fr-FR"/>
        </w:rPr>
        <w:t>Identifier des espaces de coopération et de dialogue entre l'unité nationale de l'ozone (UNO) et les décideurs politiques pour améliorer l'étiquetage de l'efficacité énergétique et les normes minimales de performance énergétique (MEPS) dans le secteur du froid, y compris la coordination avec les décideurs politiques en matière d'efficacité énergétique ; définir des stratégies pour améliorer les MEPS dans le secteur du froid ; et former les importateurs et les douanes à l'inspection des produits de réfrigération et de climatisation et à la classification en efficacité énergétique basée sur les MEPS et sur le système d'étiquetage (PNUE) (20 000 $ US) ;</w:t>
      </w:r>
    </w:p>
    <w:p w14:paraId="5DAF6092" w14:textId="53ED6E47" w:rsidR="00C038BF" w:rsidRPr="00921A42" w:rsidRDefault="0003151A" w:rsidP="00C038BF">
      <w:pPr>
        <w:pStyle w:val="Heading2"/>
        <w:rPr>
          <w:lang w:val="fr-FR"/>
        </w:rPr>
      </w:pPr>
      <w:r w:rsidRPr="00921A42">
        <w:rPr>
          <w:lang w:val="fr-FR"/>
        </w:rPr>
        <w:t>Mettre à jour les programmes de formation des instituts de formation professionnelle, l'objectif étant d'améliorer l'efficacité énergétique lors de l'installation, de la maintenance et de l'entretien des équipements de réfrigération et de climatisation (ONUDI) (15</w:t>
      </w:r>
      <w:r w:rsidR="00921A42">
        <w:rPr>
          <w:lang w:val="fr-FR"/>
        </w:rPr>
        <w:t> 000 </w:t>
      </w:r>
      <w:r w:rsidRPr="00921A42">
        <w:rPr>
          <w:lang w:val="fr-FR"/>
        </w:rPr>
        <w:t>$</w:t>
      </w:r>
      <w:r w:rsidR="00921A42">
        <w:rPr>
          <w:lang w:val="fr-FR"/>
        </w:rPr>
        <w:t> </w:t>
      </w:r>
      <w:r w:rsidRPr="00921A42">
        <w:rPr>
          <w:lang w:val="fr-FR"/>
        </w:rPr>
        <w:t>US) ;</w:t>
      </w:r>
    </w:p>
    <w:p w14:paraId="7C8778AE" w14:textId="41CCFE2F" w:rsidR="009029FA" w:rsidRPr="00921A42" w:rsidRDefault="000336F9" w:rsidP="00C038BF">
      <w:pPr>
        <w:pStyle w:val="Heading2"/>
        <w:rPr>
          <w:lang w:val="fr-FR"/>
        </w:rPr>
      </w:pPr>
      <w:r w:rsidRPr="00921A42">
        <w:rPr>
          <w:lang w:val="fr-FR"/>
        </w:rPr>
        <w:t>Mener quatre ateliers de formation au bénéfice de 10 formateurs et 80 techniciens et portant sur les procédures visant à améliorer l'efficacité énergétique lors de l'installation, de la maintenance et de l'entretien des équipements de réfrigération et de climatisation (ONUDI) (10 000 $ US) ;</w:t>
      </w:r>
    </w:p>
    <w:p w14:paraId="2C18B302" w14:textId="3550617B" w:rsidR="00C038BF" w:rsidRPr="00921A42" w:rsidRDefault="009029FA" w:rsidP="00C038BF">
      <w:pPr>
        <w:pStyle w:val="Heading2"/>
        <w:rPr>
          <w:lang w:val="fr-FR"/>
        </w:rPr>
      </w:pPr>
      <w:r w:rsidRPr="00921A42">
        <w:rPr>
          <w:lang w:val="fr-FR"/>
        </w:rPr>
        <w:t>Fournir cinq panoplies d'équipements de formation (multimètres, wattmètres, thermomètres à laser, anémomètres, thermomètres à contact) (ONUDI) (35 000 $ US) ; et</w:t>
      </w:r>
    </w:p>
    <w:p w14:paraId="4A9811C4" w14:textId="504C6013" w:rsidR="00C038BF" w:rsidRPr="00921A42" w:rsidRDefault="00347287" w:rsidP="00C038BF">
      <w:pPr>
        <w:pStyle w:val="Heading2"/>
        <w:rPr>
          <w:lang w:val="fr-FR"/>
        </w:rPr>
      </w:pPr>
      <w:r w:rsidRPr="00921A42">
        <w:rPr>
          <w:lang w:val="fr-FR"/>
        </w:rPr>
        <w:t>Mener une campagne de sensibilisation auprès des frigoristes, des importateurs et des utilisateurs finaux sur la lecture de l'étiquetage d'efficacité énergétique des équipements de réfrigération et de climatisation, la note de PRP des frigorigènes et les avantages en termes de coûts et d'environnement, y compris la distribution de 3 000 exemplaires de matériel de sensibilisation ; et l'élaboration d'un guide destiné aux techniciens de l'entretien sur la surveillance des performances des systèmes de réfrigération et de climatisation et l'amélioration de l'efficacité énergétique (PNUE) (20 000 $ US).</w:t>
      </w:r>
    </w:p>
    <w:bookmarkEnd w:id="3"/>
    <w:bookmarkEnd w:id="4"/>
    <w:bookmarkEnd w:id="5"/>
    <w:p w14:paraId="4517EB49" w14:textId="77777777" w:rsidR="00C038BF" w:rsidRPr="00921A42" w:rsidRDefault="00C038BF" w:rsidP="00330F95">
      <w:pPr>
        <w:keepNext/>
        <w:keepLines/>
        <w:spacing w:before="360" w:after="360"/>
        <w:jc w:val="center"/>
        <w:rPr>
          <w:b/>
          <w:lang w:val="fr-FR"/>
        </w:rPr>
      </w:pPr>
      <w:r w:rsidRPr="00921A42">
        <w:rPr>
          <w:b/>
          <w:lang w:val="fr-FR"/>
        </w:rPr>
        <w:t>COMMENTAIRES ET RECOMMANDATIONS DU SECRÉTARIAT</w:t>
      </w:r>
    </w:p>
    <w:p w14:paraId="185B8F9F" w14:textId="56AC707C" w:rsidR="003C05AE" w:rsidRPr="00330F95" w:rsidRDefault="00C038BF" w:rsidP="00330F95">
      <w:pPr>
        <w:keepNext/>
        <w:keepLines/>
        <w:spacing w:after="120"/>
        <w:rPr>
          <w:b/>
          <w:lang w:val="fr-FR"/>
        </w:rPr>
      </w:pPr>
      <w:r w:rsidRPr="00921A42">
        <w:rPr>
          <w:b/>
          <w:lang w:val="fr-FR"/>
        </w:rPr>
        <w:t>OBSERVATIONS</w:t>
      </w:r>
    </w:p>
    <w:p w14:paraId="4BCB5B6D" w14:textId="1DEE01AD" w:rsidR="003C05AE" w:rsidRPr="00921A42" w:rsidRDefault="003C05AE" w:rsidP="003C05AE">
      <w:pPr>
        <w:widowControl w:val="0"/>
        <w:spacing w:after="240"/>
        <w:rPr>
          <w:iCs/>
          <w:u w:val="single"/>
          <w:lang w:val="fr-FR"/>
        </w:rPr>
      </w:pPr>
      <w:r w:rsidRPr="00921A42">
        <w:rPr>
          <w:iCs/>
          <w:u w:val="single"/>
          <w:lang w:val="fr-FR"/>
        </w:rPr>
        <w:t>Soumission anticipée</w:t>
      </w:r>
    </w:p>
    <w:p w14:paraId="3517C07F" w14:textId="7AD22A5A" w:rsidR="003C05AE" w:rsidRPr="00921A42" w:rsidRDefault="003C05AE" w:rsidP="000B0007">
      <w:pPr>
        <w:pStyle w:val="Heading1"/>
        <w:rPr>
          <w:i/>
          <w:lang w:val="fr-FR"/>
        </w:rPr>
      </w:pPr>
      <w:r w:rsidRPr="00921A42">
        <w:rPr>
          <w:lang w:val="fr-FR"/>
        </w:rPr>
        <w:t>Selon l'Accord passé entre le Gouvernement de l'Etat plurinational de Bolivie et le Comité exécutif, la deuxième tranche de la phase II du PGEH n'est due qu'à la 94</w:t>
      </w:r>
      <w:r w:rsidRPr="00921A42">
        <w:rPr>
          <w:vertAlign w:val="superscript"/>
          <w:lang w:val="fr-FR"/>
        </w:rPr>
        <w:t>e</w:t>
      </w:r>
      <w:r w:rsidRPr="00921A42">
        <w:rPr>
          <w:lang w:val="fr-FR"/>
        </w:rPr>
        <w:t xml:space="preserve"> réunion, en 2024. Notant les progrès substantiels réalisés dans la mise en œuvre de la première tranche et le niveau de décaissement atteint, et afin d'améliorer la coordination entre le PGEH et le KIP (soumis à la réunion en cours), et de réduire autant que possible la charge de travail lié aux rapports et aux processus administratifs </w:t>
      </w:r>
      <w:r w:rsidR="00921A42">
        <w:rPr>
          <w:lang w:val="fr-FR"/>
        </w:rPr>
        <w:t>correspondants</w:t>
      </w:r>
      <w:r w:rsidRPr="00921A42">
        <w:rPr>
          <w:lang w:val="fr-FR"/>
        </w:rPr>
        <w:t xml:space="preserve">, et après consultation du Secrétariat, l'ONUDI a soumis la demande à la présente réunion. </w:t>
      </w:r>
      <w:r w:rsidRPr="00921A42">
        <w:rPr>
          <w:kern w:val="36"/>
          <w:lang w:val="fr-FR"/>
        </w:rPr>
        <w:t xml:space="preserve">D'après l'examen du Secrétariat, la plupart des activités ont été </w:t>
      </w:r>
      <w:r w:rsidR="00921A42">
        <w:rPr>
          <w:kern w:val="36"/>
          <w:lang w:val="fr-FR"/>
        </w:rPr>
        <w:t>menées à bien. L</w:t>
      </w:r>
      <w:r w:rsidRPr="00921A42">
        <w:rPr>
          <w:kern w:val="36"/>
          <w:lang w:val="fr-FR"/>
        </w:rPr>
        <w:t>es activités et soldes en cours sont principalement liés à l'équipement acheté pour les établissements de formation, qui devra</w:t>
      </w:r>
      <w:r w:rsidR="00921A42">
        <w:rPr>
          <w:kern w:val="36"/>
          <w:lang w:val="fr-FR"/>
        </w:rPr>
        <w:t>it être livré d'ici fin 2023. L</w:t>
      </w:r>
      <w:r w:rsidRPr="00921A42">
        <w:rPr>
          <w:kern w:val="36"/>
          <w:lang w:val="fr-FR"/>
        </w:rPr>
        <w:t>'approbation de la deuxième tranche contribuera à maintenir la dynamique de la mise en œuvre continue du PGEH et</w:t>
      </w:r>
      <w:r w:rsidRPr="00921A42">
        <w:rPr>
          <w:lang w:val="fr-FR"/>
        </w:rPr>
        <w:t xml:space="preserve"> à réduire autant que possible la charge de travail </w:t>
      </w:r>
      <w:proofErr w:type="spellStart"/>
      <w:r w:rsidRPr="00921A42">
        <w:rPr>
          <w:lang w:val="fr-FR"/>
        </w:rPr>
        <w:t>adminstrative</w:t>
      </w:r>
      <w:proofErr w:type="spellEnd"/>
      <w:r w:rsidRPr="00921A42">
        <w:rPr>
          <w:lang w:val="fr-FR"/>
        </w:rPr>
        <w:t xml:space="preserve"> liée aux </w:t>
      </w:r>
      <w:r w:rsidR="00921A42" w:rsidRPr="00921A42">
        <w:rPr>
          <w:lang w:val="fr-FR"/>
        </w:rPr>
        <w:t>rapports</w:t>
      </w:r>
      <w:r w:rsidR="00921A42" w:rsidRPr="00921A42">
        <w:rPr>
          <w:kern w:val="36"/>
          <w:lang w:val="fr-FR"/>
        </w:rPr>
        <w:t xml:space="preserve"> associés</w:t>
      </w:r>
      <w:r w:rsidRPr="00921A42">
        <w:rPr>
          <w:kern w:val="36"/>
          <w:lang w:val="fr-FR"/>
        </w:rPr>
        <w:t xml:space="preserve"> aux demandes</w:t>
      </w:r>
      <w:r w:rsidR="00921A42">
        <w:rPr>
          <w:kern w:val="36"/>
          <w:lang w:val="fr-FR"/>
        </w:rPr>
        <w:t xml:space="preserve"> de tranches supplémentaires. L</w:t>
      </w:r>
      <w:r w:rsidRPr="00921A42">
        <w:rPr>
          <w:kern w:val="36"/>
          <w:lang w:val="fr-FR"/>
        </w:rPr>
        <w:t>e Secrétariat a également pris note de ce qu'après l'approbation de toutes les activités programmées dans le plan d'affaires du Fonds multilatéral, les fonds seront disponibles en suffisance pour l'approbation de cette tranche.</w:t>
      </w:r>
    </w:p>
    <w:p w14:paraId="3C430AEC" w14:textId="37B887DE" w:rsidR="00C038BF" w:rsidRPr="00921A42" w:rsidRDefault="00C038BF" w:rsidP="003D1668">
      <w:pPr>
        <w:keepNext/>
        <w:keepLines/>
        <w:spacing w:before="240" w:after="240"/>
        <w:rPr>
          <w:u w:val="single"/>
          <w:lang w:val="fr-FR"/>
        </w:rPr>
      </w:pPr>
      <w:r w:rsidRPr="00921A42">
        <w:rPr>
          <w:u w:val="single"/>
          <w:lang w:val="fr-FR"/>
        </w:rPr>
        <w:t>Rapport d'étape sur la mise en œuvre de la première tranche de la phase II du plan de gestion de l'</w:t>
      </w:r>
      <w:r w:rsidR="00825BC5" w:rsidRPr="00921A42">
        <w:rPr>
          <w:u w:val="single"/>
          <w:lang w:val="fr-FR"/>
        </w:rPr>
        <w:t>élimination des HCFC</w:t>
      </w:r>
    </w:p>
    <w:p w14:paraId="67F85808" w14:textId="7B8916A9" w:rsidR="00C038BF" w:rsidRPr="00921A42" w:rsidRDefault="00C038BF" w:rsidP="003D1668">
      <w:pPr>
        <w:keepNext/>
        <w:keepLines/>
        <w:spacing w:before="240" w:after="240"/>
        <w:rPr>
          <w:i/>
          <w:lang w:val="fr-FR"/>
        </w:rPr>
      </w:pPr>
      <w:r w:rsidRPr="00921A42">
        <w:rPr>
          <w:i/>
          <w:lang w:val="fr-FR"/>
        </w:rPr>
        <w:t>Cadre juridique</w:t>
      </w:r>
    </w:p>
    <w:p w14:paraId="3D560EC9" w14:textId="7987F838" w:rsidR="00C038BF" w:rsidRPr="00921A42" w:rsidRDefault="00C038BF" w:rsidP="00C038BF">
      <w:pPr>
        <w:pStyle w:val="Heading1"/>
        <w:widowControl w:val="0"/>
        <w:rPr>
          <w:lang w:val="fr-FR"/>
        </w:rPr>
      </w:pPr>
      <w:r w:rsidRPr="00921A42">
        <w:rPr>
          <w:lang w:val="fr-FR"/>
        </w:rPr>
        <w:t>Le Gouvernement de l’État plurinational de Bolivie a déjà émis des quotas d’importation sur les HCFC pour 2023, conformément aux objectifs de réglementation du Protocole de Montréal.</w:t>
      </w:r>
    </w:p>
    <w:p w14:paraId="15D9B21B" w14:textId="0CEA91AA" w:rsidR="00C46370" w:rsidRPr="00921A42" w:rsidRDefault="00D321B5" w:rsidP="00921A42">
      <w:pPr>
        <w:pStyle w:val="Heading1"/>
        <w:rPr>
          <w:lang w:val="fr-FR"/>
        </w:rPr>
      </w:pPr>
      <w:r w:rsidRPr="00921A42">
        <w:rPr>
          <w:lang w:val="fr-FR"/>
        </w:rPr>
        <w:t>Le Secrétariat a pris note de ce que, dans la décision 87/36(b)(i), le Comité exécutif a pris note de l'engagement du Gouvernement de l'État plurinational de Bolivie à interdire l'importation d'équipements de réfrigération et de climatisation à base de HCFC d'ici le 1</w:t>
      </w:r>
      <w:r w:rsidRPr="00921A42">
        <w:rPr>
          <w:vertAlign w:val="superscript"/>
          <w:lang w:val="fr-FR"/>
        </w:rPr>
        <w:t>er</w:t>
      </w:r>
      <w:r w:rsidRPr="00921A42">
        <w:rPr>
          <w:lang w:val="fr-FR"/>
        </w:rPr>
        <w:t xml:space="preserve"> janvier 2023 ; l’interdiction ne sera toutefois promulguée qu’en 2024. L'ONUDI a expliqué que le Gouvernement s'efforçait de promulguer cette interdiction. Le document juridique portant cette interdiction (Règlement sur la gestion environnementale des substances appauvrissant la couche d'ozone) a été rédigé et devrait entrer en vigueur en 2024. Entre-temps, l'UNO a communiqué avec les importateurs et les parties prenantes sur l'interdiction et sur l'élimination progressive des HCFC d'ici 2030. Grâce à ces communications, aucun équipement à base de HCFC n’a été importé en 2023.</w:t>
      </w:r>
    </w:p>
    <w:p w14:paraId="52193B6E" w14:textId="1942FFEA" w:rsidR="00354A66" w:rsidRPr="00921A42" w:rsidRDefault="001E608E" w:rsidP="00354A66">
      <w:pPr>
        <w:pStyle w:val="Heading1"/>
        <w:rPr>
          <w:lang w:val="fr-FR"/>
        </w:rPr>
      </w:pPr>
      <w:r w:rsidRPr="00921A42">
        <w:rPr>
          <w:lang w:val="fr-FR"/>
        </w:rPr>
        <w:t>Le Secrétariat prend note des efforts du Gouvernement et des difficultés rencontrées sur le plan législatif pour promulguer l'interdiction légale de l'importation d'équipements à base de HCFC, et a suggéré d'approuver la deuxième tranche, étant entendu que l'ONUDI soumettra un rapport d'étape sur l'interdiction à la 95</w:t>
      </w:r>
      <w:r w:rsidR="00AC4BCA" w:rsidRPr="00921A42">
        <w:rPr>
          <w:vertAlign w:val="superscript"/>
          <w:lang w:val="fr-FR"/>
        </w:rPr>
        <w:t>e</w:t>
      </w:r>
      <w:r w:rsidRPr="00921A42">
        <w:rPr>
          <w:lang w:val="fr-FR"/>
        </w:rPr>
        <w:t xml:space="preserve"> réunion si cette interdiction n'a pas été promulguée d'ici là.</w:t>
      </w:r>
    </w:p>
    <w:p w14:paraId="2707C33B" w14:textId="0FCE8BBE" w:rsidR="00C038BF" w:rsidRPr="00921A42" w:rsidRDefault="00C038BF" w:rsidP="003D1668">
      <w:pPr>
        <w:widowControl w:val="0"/>
        <w:spacing w:after="240"/>
        <w:rPr>
          <w:i/>
          <w:lang w:val="fr-FR"/>
        </w:rPr>
      </w:pPr>
      <w:r w:rsidRPr="00921A42">
        <w:rPr>
          <w:i/>
          <w:lang w:val="fr-FR"/>
        </w:rPr>
        <w:t>Secteur de l’entretien en réfrigération</w:t>
      </w:r>
    </w:p>
    <w:p w14:paraId="26870631" w14:textId="226A6439" w:rsidR="0079767B" w:rsidRPr="00921A42" w:rsidRDefault="00977C66" w:rsidP="001F2ABC">
      <w:pPr>
        <w:pStyle w:val="Heading1"/>
        <w:rPr>
          <w:lang w:val="fr-FR"/>
        </w:rPr>
      </w:pPr>
      <w:r w:rsidRPr="00921A42">
        <w:rPr>
          <w:lang w:val="fr-FR"/>
        </w:rPr>
        <w:t xml:space="preserve">Le Gouvernement a promu les technologies à faible PRP dans le cadre du PGEH et a renforcé les capacités des techniciens d'entretien amenés à manipuler des frigorigènes inflammables. Actuellement, la technologie R-600a est disponible dans le pays et pénètre peu à peu le marché. En raison de l'interdiction d'importer du propane, qui est considéré comme un carburant, le R-290 n'est pas disponible sur le marché local. Le Gouvernement travaille à la production locale de propane de qualité suffisante pour être employé comme frigorigène afin de promouvoir les équipements de réfrigération autonomes </w:t>
      </w:r>
      <w:r w:rsidR="00921A42">
        <w:rPr>
          <w:lang w:val="fr-FR"/>
        </w:rPr>
        <w:t>fonctionnant avec du</w:t>
      </w:r>
      <w:r w:rsidRPr="00921A42">
        <w:rPr>
          <w:lang w:val="fr-FR"/>
        </w:rPr>
        <w:t xml:space="preserve"> R-290. Une formation et des équipements ont été fournis pour soutenir l'adoption de technologies à faible PRP, inflammables, toxiques et à haute pression.</w:t>
      </w:r>
    </w:p>
    <w:p w14:paraId="44562AB6" w14:textId="3A606C94" w:rsidR="00C038BF" w:rsidRPr="00921A42" w:rsidRDefault="00C038BF" w:rsidP="00C038BF">
      <w:pPr>
        <w:keepNext/>
        <w:keepLines/>
        <w:spacing w:after="240"/>
        <w:outlineLvl w:val="0"/>
        <w:rPr>
          <w:lang w:val="fr-FR"/>
        </w:rPr>
      </w:pPr>
      <w:r w:rsidRPr="00921A42">
        <w:rPr>
          <w:i/>
          <w:iCs/>
          <w:lang w:val="fr-FR"/>
        </w:rPr>
        <w:t>Activités visant à maintenir l'efficacité énergétique dans le secteur de l'entretien en réfrigération</w:t>
      </w:r>
    </w:p>
    <w:p w14:paraId="6DB73202" w14:textId="72C583A9" w:rsidR="004E2214" w:rsidRPr="00330F95" w:rsidRDefault="00C038BF" w:rsidP="00330F95">
      <w:pPr>
        <w:pStyle w:val="Heading1"/>
        <w:rPr>
          <w:lang w:val="fr-FR"/>
        </w:rPr>
      </w:pPr>
      <w:r w:rsidRPr="00921A42">
        <w:rPr>
          <w:lang w:val="fr-FR"/>
        </w:rPr>
        <w:t>Conformément à la décision 89/6(d), l'ONUDI et le PNUE ont inclus dans le plan de mise en œuvre de la tranche les actions spécifiques, les indicateurs d'efficacité et le financement associés à des activités supplémentaires pour maintenir l'efficacité énergétique. Les activités proposées se concentrent sur l’amélioration de l’efficacité énergétique des équipements de réfrigération et de climatisation à travers la maintenance préventive et la détection des fuites. La mise en œuvre de MEPS et du système d'étiquetage, ainsi que leur mise à niveau régulière, devraient améliorer le niveau global d'efficacité énergétique des appareils de réfrigération et de climatisation dans le pays.</w:t>
      </w:r>
    </w:p>
    <w:p w14:paraId="086F4106" w14:textId="21F922C2" w:rsidR="00C038BF" w:rsidRPr="00921A42" w:rsidRDefault="00C038BF" w:rsidP="00866B3C">
      <w:pPr>
        <w:widowControl w:val="0"/>
        <w:spacing w:after="240"/>
        <w:rPr>
          <w:u w:val="single"/>
          <w:lang w:val="fr-FR"/>
        </w:rPr>
      </w:pPr>
      <w:r w:rsidRPr="00921A42">
        <w:rPr>
          <w:u w:val="single"/>
          <w:lang w:val="fr-FR"/>
        </w:rPr>
        <w:t>Mise en œuvre de la politique d'égalité des sexes</w:t>
      </w:r>
    </w:p>
    <w:p w14:paraId="71BB475C" w14:textId="1E58CCA1" w:rsidR="00545196" w:rsidRPr="00921A42" w:rsidRDefault="00C04578" w:rsidP="005648F9">
      <w:pPr>
        <w:pStyle w:val="Heading1"/>
        <w:rPr>
          <w:lang w:val="fr-FR"/>
        </w:rPr>
      </w:pPr>
      <w:proofErr w:type="gramStart"/>
      <w:r w:rsidRPr="00921A42">
        <w:rPr>
          <w:iCs/>
          <w:lang w:val="fr-FR"/>
        </w:rPr>
        <w:t>L'</w:t>
      </w:r>
      <w:r w:rsidRPr="00921A42">
        <w:rPr>
          <w:lang w:val="fr-FR"/>
        </w:rPr>
        <w:t xml:space="preserve"> UNO</w:t>
      </w:r>
      <w:proofErr w:type="gramEnd"/>
      <w:r w:rsidRPr="00921A42">
        <w:rPr>
          <w:lang w:val="fr-FR"/>
        </w:rPr>
        <w:t>, dans ses efforts en matière d'intégration du genre, cherche à garantir que ses activités dans le cadre du PGEH sont conformes au Plan national du pays pour l'égalité des sexes</w:t>
      </w:r>
      <w:r w:rsidRPr="00921A42">
        <w:rPr>
          <w:iCs/>
          <w:lang w:val="fr-FR"/>
        </w:rPr>
        <w:t xml:space="preserve"> </w:t>
      </w:r>
      <w:r w:rsidRPr="00921A42">
        <w:rPr>
          <w:lang w:val="fr-FR"/>
        </w:rPr>
        <w:t xml:space="preserve"> et à la politique d'intégration du genre du Fonds. Au cours de la mise en œuvre de la première tranche, la politique d'intégration du genre a été promue à travers la conception et la mise en œuvre de formations et d'autres activités de renforcement des capacités nationales ; et les femmes ont été encouragées à participer à toutes les activités de la première tranche.</w:t>
      </w:r>
    </w:p>
    <w:p w14:paraId="114D66F1" w14:textId="4FAEF50F" w:rsidR="00883DD3" w:rsidRPr="00921A42" w:rsidRDefault="00D17F67" w:rsidP="005648F9">
      <w:pPr>
        <w:pStyle w:val="Heading1"/>
        <w:rPr>
          <w:lang w:val="fr-FR"/>
        </w:rPr>
      </w:pPr>
      <w:r w:rsidRPr="00921A42">
        <w:rPr>
          <w:lang w:val="fr-FR"/>
        </w:rPr>
        <w:t>Le plan de la deuxième tranche comprend des objectifs et des indicateurs de performance liés au genre. Il vise à offrir des chances égales aux femmes et aux hommes pour toutes les activités menées dans le cadre de la deuxième tranche. Les données sur la participation des femmes aux activités de la deuxième tranche seront suivies et collectées.</w:t>
      </w:r>
    </w:p>
    <w:p w14:paraId="674D2400" w14:textId="1A638EF4" w:rsidR="00C038BF" w:rsidRPr="00921A42" w:rsidRDefault="00C038BF" w:rsidP="005316F5">
      <w:pPr>
        <w:spacing w:after="240"/>
        <w:rPr>
          <w:u w:val="single"/>
          <w:lang w:val="fr-FR"/>
        </w:rPr>
      </w:pPr>
      <w:r w:rsidRPr="00921A42">
        <w:rPr>
          <w:u w:val="single"/>
          <w:lang w:val="fr-FR"/>
        </w:rPr>
        <w:t>Accord mis à jour</w:t>
      </w:r>
    </w:p>
    <w:p w14:paraId="226ED7FA" w14:textId="05FC1F9D" w:rsidR="00AB4879" w:rsidRPr="00921A42" w:rsidRDefault="00C038BF" w:rsidP="004B442A">
      <w:pPr>
        <w:pStyle w:val="Heading1"/>
        <w:rPr>
          <w:lang w:val="fr-FR" w:eastAsia="en-CA"/>
        </w:rPr>
      </w:pPr>
      <w:r w:rsidRPr="00921A42">
        <w:rPr>
          <w:lang w:val="fr-FR" w:eastAsia="fr"/>
        </w:rPr>
        <w:t>Compte tenu du financement supplémentaire demandé pour l'introduction de technologies à faible PRP et pour maintenir l'efficacité énergétique dans le secteur de l'entretien de la réfrigération, l'accord entre le Gouvernement de l'État plurinational de Bolivie et le Comité exécutif a été mis à jour. Plus précisément, l'Annexe 2</w:t>
      </w:r>
      <w:r w:rsidRPr="00921A42">
        <w:rPr>
          <w:lang w:val="fr-FR" w:eastAsia="fr"/>
        </w:rPr>
        <w:noBreakHyphen/>
        <w:t>A a été révisée et l'alinéa 17 inséré pour indiquer que l'accord mis à jour remplace celui conclu à la 87</w:t>
      </w:r>
      <w:r w:rsidR="00AB4879" w:rsidRPr="00921A42">
        <w:rPr>
          <w:vertAlign w:val="superscript"/>
          <w:lang w:val="fr-FR" w:eastAsia="fr"/>
        </w:rPr>
        <w:t>e</w:t>
      </w:r>
      <w:r w:rsidRPr="00921A42">
        <w:rPr>
          <w:lang w:val="fr-FR" w:eastAsia="fr"/>
        </w:rPr>
        <w:t xml:space="preserve"> réunion, tel qu'il figure à l'annexe I du présent document. L’Accord intégral mis à jour sera joint au rapport final de la 93</w:t>
      </w:r>
      <w:r w:rsidR="005316F5" w:rsidRPr="00921A42">
        <w:rPr>
          <w:vertAlign w:val="superscript"/>
          <w:lang w:val="fr-FR" w:eastAsia="fr"/>
        </w:rPr>
        <w:t>e</w:t>
      </w:r>
      <w:r w:rsidRPr="00921A42">
        <w:rPr>
          <w:lang w:val="fr-FR" w:eastAsia="fr"/>
        </w:rPr>
        <w:t xml:space="preserve"> réunion.</w:t>
      </w:r>
    </w:p>
    <w:p w14:paraId="4D108B8C" w14:textId="77777777" w:rsidR="00C038BF" w:rsidRPr="00921A42" w:rsidRDefault="00C038BF" w:rsidP="00592C41">
      <w:pPr>
        <w:pStyle w:val="NormalWeb"/>
        <w:widowControl w:val="0"/>
        <w:spacing w:before="0" w:beforeAutospacing="0" w:after="240" w:afterAutospacing="0"/>
        <w:rPr>
          <w:sz w:val="22"/>
          <w:szCs w:val="22"/>
          <w:u w:val="single"/>
          <w:lang w:val="fr-FR"/>
        </w:rPr>
      </w:pPr>
      <w:r w:rsidRPr="00921A42">
        <w:rPr>
          <w:sz w:val="22"/>
          <w:szCs w:val="22"/>
          <w:u w:val="single"/>
          <w:lang w:val="fr-FR"/>
        </w:rPr>
        <w:t>Durabilité de l'élimination des HCFC et évaluation des risques</w:t>
      </w:r>
    </w:p>
    <w:p w14:paraId="730EA81D" w14:textId="34557160" w:rsidR="00E41089" w:rsidRPr="00921A42" w:rsidRDefault="005E3CFB" w:rsidP="005E3CFB">
      <w:pPr>
        <w:pStyle w:val="Heading1"/>
        <w:rPr>
          <w:lang w:val="fr-FR"/>
        </w:rPr>
      </w:pPr>
      <w:r w:rsidRPr="00921A42">
        <w:rPr>
          <w:lang w:val="fr-FR"/>
        </w:rPr>
        <w:t xml:space="preserve">La durabilité des </w:t>
      </w:r>
      <w:r w:rsidR="00921A42">
        <w:rPr>
          <w:lang w:val="fr-FR"/>
        </w:rPr>
        <w:t>effets</w:t>
      </w:r>
      <w:r w:rsidRPr="00921A42">
        <w:rPr>
          <w:lang w:val="fr-FR"/>
        </w:rPr>
        <w:t xml:space="preserve"> de la mise en œuvre des activités dans le cadre du PGEH a été prise en compte lors de la planification du projet. Le système de permis et de quotas a été appliqué pour garantir une réduction durable de la consommation de HCFC. La question du contrôle des importations de substances réglementées au titre du Protocole de Montréal a été intégrée à la formation des agents des douanes pour en assurer la pérennité. Le pays s'efforce d'établir un système de certification obligatoire des techniciens pour garantir l'amélioration continue des capacités des techniciens en matière de bonnes pratiques d'entretien et de gestion compétente des technologies de remplacement. Les programmes de formation en réfrigération et climatisation sont en cours d'adoption par les instituts de formation professionnelle du </w:t>
      </w:r>
      <w:r w:rsidR="00921A42" w:rsidRPr="00921A42">
        <w:rPr>
          <w:lang w:val="fr-FR"/>
        </w:rPr>
        <w:t>pays</w:t>
      </w:r>
      <w:r w:rsidRPr="00921A42">
        <w:rPr>
          <w:lang w:val="fr-FR"/>
        </w:rPr>
        <w:t>, et les normes permettant la manipulation en toute sécurité des frigorigènes de remplacement ont été formulés. Un modèle d'affaires a été développé pour le centre de RRR de frigorigènes en tenant compte de la durabilité de son exploitation.</w:t>
      </w:r>
    </w:p>
    <w:p w14:paraId="0D1E1445" w14:textId="4CEB3136" w:rsidR="006428BA" w:rsidRPr="00921A42" w:rsidRDefault="004F6FD5" w:rsidP="0029000D">
      <w:pPr>
        <w:pStyle w:val="Heading1"/>
        <w:rPr>
          <w:lang w:val="fr-FR"/>
        </w:rPr>
      </w:pPr>
      <w:r w:rsidRPr="00921A42">
        <w:rPr>
          <w:lang w:val="fr-FR"/>
        </w:rPr>
        <w:t>Les changements fréquents au sein des pouvoirs publics ont été décrits comme un risque, car ils pourraient retarder la mise en œuvre du programme et compromettre sa conformité. L'UNO s'est efforcée d'assurer la continuité des activités dans le cadre du PGEH et d'informer les nouvelles autorités de l'importance du projet pour le pays et la couche d'ozone. Parallèlement, le Gouvernement s'efforce de renforcer le cadre réglementaire pour le contrôle des substances contrôlées par le Protocole de Montréal et des produits ou équipements qui en dépendent, notamment en interdisant l'importation d'équipements à base de HCFC et du HCFC-141b contenu dans les polyols mélangés, pour garantir la durabilité des résultats obtenus dans l’élimination des SAO.</w:t>
      </w:r>
    </w:p>
    <w:p w14:paraId="681B9BFE" w14:textId="15A94D8F" w:rsidR="00C038BF" w:rsidRPr="00921A42" w:rsidRDefault="00C038BF" w:rsidP="00CD4C0B">
      <w:pPr>
        <w:keepNext/>
        <w:spacing w:before="240" w:after="240"/>
        <w:rPr>
          <w:u w:val="single"/>
          <w:lang w:val="fr-FR"/>
        </w:rPr>
      </w:pPr>
      <w:r w:rsidRPr="00921A42">
        <w:rPr>
          <w:u w:val="single"/>
          <w:lang w:val="fr-FR"/>
        </w:rPr>
        <w:t>Conclusion</w:t>
      </w:r>
    </w:p>
    <w:p w14:paraId="526A3C8C" w14:textId="7DBAE8B6" w:rsidR="00C038BF" w:rsidRPr="00921A42" w:rsidRDefault="00D6232A" w:rsidP="00C038BF">
      <w:pPr>
        <w:pStyle w:val="Heading1"/>
        <w:keepNext/>
        <w:rPr>
          <w:lang w:val="fr-FR"/>
        </w:rPr>
      </w:pPr>
      <w:r w:rsidRPr="00921A42">
        <w:rPr>
          <w:lang w:val="fr-FR"/>
        </w:rPr>
        <w:t xml:space="preserve">La mise en œuvre des activités prévues dans le cadre de la première tranche a bien progressé. Le système de permis et de quotas a été efficacement appliqué et le pays est en conformité avec les objectifs de contrôle de l'Accord. Les activités de formation des agents et techniciens des douanes se sont déroulées comme prévu ; des équipements et outils destinés aux établissements de formation ont été acquis et la livraison est prévue d’ici fin 2023. La création des centres de RRR a été lancée et une assistance technique aux utilisateurs finaux a été dispensée. L'interdiction d'importer des équipements à base de HCFC devrait entrer en vigueur au premier trimestre 2024, et l'interdiction d'importer du HCFC-141b contenu dans les polyols </w:t>
      </w:r>
      <w:proofErr w:type="spellStart"/>
      <w:r w:rsidRPr="00921A42">
        <w:rPr>
          <w:lang w:val="fr-FR"/>
        </w:rPr>
        <w:t>prémélangés</w:t>
      </w:r>
      <w:proofErr w:type="spellEnd"/>
      <w:r w:rsidRPr="00921A42">
        <w:rPr>
          <w:lang w:val="fr-FR"/>
        </w:rPr>
        <w:t xml:space="preserve"> est prévue pour le 1er janvier 2024. Le taux de décaissement global s'élève à 55 % du financement approuvé. Les activités proposées pour maintenir l'efficacité énergétique dans le secteur de l'entretien de la réfrigération sont conformes à la décision 89/6.</w:t>
      </w:r>
    </w:p>
    <w:p w14:paraId="4A9F4F84" w14:textId="22B638BA" w:rsidR="00EC1E62" w:rsidRPr="00921A42" w:rsidRDefault="005A7E77" w:rsidP="00A36BBE">
      <w:pPr>
        <w:pStyle w:val="Heading1"/>
        <w:rPr>
          <w:lang w:val="fr-FR"/>
        </w:rPr>
      </w:pPr>
      <w:r w:rsidRPr="00921A42">
        <w:rPr>
          <w:lang w:val="fr-FR"/>
        </w:rPr>
        <w:t>La deuxième tranche de la phase II n'était due qu'à la 94</w:t>
      </w:r>
      <w:r w:rsidRPr="00921A42">
        <w:rPr>
          <w:vertAlign w:val="superscript"/>
          <w:lang w:val="fr-FR"/>
        </w:rPr>
        <w:t>e</w:t>
      </w:r>
      <w:r w:rsidRPr="00921A42">
        <w:rPr>
          <w:lang w:val="fr-FR"/>
        </w:rPr>
        <w:t xml:space="preserve"> réunion du Comité exécutif, en 2024. Cependant, compte tenu du niveau de progrès et de décaissement atteint jusqu'à présent, le Secrétariat considère que l'approbation de la deuxième tranche lors de la présente réunion est propice à la réduction des rapports associés et de la charge administratives liée aux demandes de tranches supplémentaires, garantissant ainsi la poursuite de la mise en œuvre des activités d'élimination, et recommande donc une approbation globale de la tranche, étant donné que les fonds sont suffisants pour la période triennale en cours.</w:t>
      </w:r>
    </w:p>
    <w:p w14:paraId="50A1A857" w14:textId="77777777" w:rsidR="00C038BF" w:rsidRPr="00921A42" w:rsidRDefault="00C038BF" w:rsidP="00CD4C0B">
      <w:pPr>
        <w:spacing w:before="360" w:after="240"/>
        <w:rPr>
          <w:b/>
          <w:lang w:val="fr-FR"/>
        </w:rPr>
      </w:pPr>
      <w:r w:rsidRPr="00921A42">
        <w:rPr>
          <w:b/>
          <w:lang w:val="fr-FR"/>
        </w:rPr>
        <w:t>RECOMMANDATION</w:t>
      </w:r>
    </w:p>
    <w:p w14:paraId="3F5CC717" w14:textId="77777777" w:rsidR="001C705D" w:rsidRPr="00921A42" w:rsidRDefault="001C705D" w:rsidP="001C705D">
      <w:pPr>
        <w:pStyle w:val="Heading1"/>
        <w:rPr>
          <w:lang w:val="fr-FR"/>
        </w:rPr>
      </w:pPr>
      <w:r w:rsidRPr="00921A42">
        <w:rPr>
          <w:lang w:val="fr-FR"/>
        </w:rPr>
        <w:t>Le Secrétariat du fonds recommande au Comité exécutif :</w:t>
      </w:r>
    </w:p>
    <w:p w14:paraId="5A5602BA" w14:textId="156041D1" w:rsidR="00C038BF" w:rsidRPr="00921A42" w:rsidRDefault="00C038BF" w:rsidP="00C038BF">
      <w:pPr>
        <w:pStyle w:val="Heading2"/>
        <w:keepNext/>
        <w:keepLines/>
        <w:widowControl/>
        <w:rPr>
          <w:lang w:val="fr-FR"/>
        </w:rPr>
      </w:pPr>
      <w:r w:rsidRPr="00921A42">
        <w:rPr>
          <w:lang w:val="fr-FR"/>
        </w:rPr>
        <w:t>De prendre note :</w:t>
      </w:r>
    </w:p>
    <w:p w14:paraId="30B38432" w14:textId="50C7E7C8" w:rsidR="00C038BF" w:rsidRPr="00921A42" w:rsidRDefault="00921A42" w:rsidP="00C038BF">
      <w:pPr>
        <w:pStyle w:val="Heading3"/>
        <w:rPr>
          <w:lang w:val="fr-FR"/>
        </w:rPr>
      </w:pPr>
      <w:proofErr w:type="gramStart"/>
      <w:r>
        <w:rPr>
          <w:lang w:val="fr-FR"/>
        </w:rPr>
        <w:t>d</w:t>
      </w:r>
      <w:r w:rsidR="00C038BF" w:rsidRPr="00921A42">
        <w:rPr>
          <w:lang w:val="fr-FR"/>
        </w:rPr>
        <w:t>u</w:t>
      </w:r>
      <w:proofErr w:type="gramEnd"/>
      <w:r w:rsidR="00C038BF" w:rsidRPr="00921A42">
        <w:rPr>
          <w:lang w:val="fr-FR"/>
        </w:rPr>
        <w:t xml:space="preserve"> rapport périodique sur la mise en œuvre de la première tranche de la phase II du plan de gestion de l’élimination des HCFC (PGEH) dans l’État plurinational de Bolivie ;</w:t>
      </w:r>
    </w:p>
    <w:p w14:paraId="71E337D8" w14:textId="2EA49678" w:rsidR="00C038BF" w:rsidRPr="00921A42" w:rsidRDefault="00921A42" w:rsidP="00C038BF">
      <w:pPr>
        <w:pStyle w:val="Heading3"/>
        <w:keepNext/>
        <w:widowControl/>
        <w:rPr>
          <w:lang w:val="fr-FR"/>
        </w:rPr>
      </w:pPr>
      <w:proofErr w:type="gramStart"/>
      <w:r>
        <w:rPr>
          <w:lang w:val="fr-FR"/>
        </w:rPr>
        <w:t>d</w:t>
      </w:r>
      <w:r w:rsidR="00C038BF" w:rsidRPr="00921A42">
        <w:rPr>
          <w:lang w:val="fr-FR"/>
        </w:rPr>
        <w:t>e</w:t>
      </w:r>
      <w:proofErr w:type="gramEnd"/>
      <w:r w:rsidR="00C038BF" w:rsidRPr="00921A42">
        <w:rPr>
          <w:lang w:val="fr-FR"/>
        </w:rPr>
        <w:t xml:space="preserve"> la soumission d'activités supplémentaires visant à maintenir l'efficacité énergétique dans le secteur de l'entretien de la réfrigération </w:t>
      </w:r>
      <w:bookmarkStart w:id="6" w:name="_Hlk127468473"/>
      <w:r w:rsidR="00C038BF" w:rsidRPr="00921A42">
        <w:rPr>
          <w:lang w:val="fr-FR"/>
        </w:rPr>
        <w:t>d'un montant de 109 400 $US, plus des coûts d'appui d'agence de 60 000 $US pour l'ONUDI et de 40 000 $US, plus des coûts d'appui d'agence de 5 200 $US pour le PNUE; et</w:t>
      </w:r>
    </w:p>
    <w:bookmarkEnd w:id="6"/>
    <w:p w14:paraId="6A29B225" w14:textId="1D65EDCD" w:rsidR="00C038BF" w:rsidRPr="00921A42" w:rsidRDefault="00921A42" w:rsidP="00880079">
      <w:pPr>
        <w:pStyle w:val="Heading3"/>
        <w:rPr>
          <w:lang w:val="fr-FR"/>
        </w:rPr>
      </w:pPr>
      <w:r>
        <w:rPr>
          <w:lang w:val="fr-FR"/>
        </w:rPr>
        <w:t>q</w:t>
      </w:r>
      <w:r w:rsidR="00C038BF" w:rsidRPr="00921A42">
        <w:rPr>
          <w:lang w:val="fr-FR"/>
        </w:rPr>
        <w:t>ue le Secrétariat du Fonds a mis à jour l'Accord entre le Gouvernement de l'Etat plurinational de Bolivie et le Comité exécutif, tel qu'il figure en Annexe I du présent</w:t>
      </w:r>
      <w:r>
        <w:rPr>
          <w:lang w:val="fr-FR"/>
        </w:rPr>
        <w:t xml:space="preserve"> document, et en particulier l</w:t>
      </w:r>
      <w:r w:rsidR="00C038BF" w:rsidRPr="00921A42">
        <w:rPr>
          <w:lang w:val="fr-FR"/>
        </w:rPr>
        <w:t>'Annexe 2-A, qui sert à inclure le financement d'activités supplémentaires visant à maintenir l'efficacité énergétique dans le secteur de l'entretien en réfrigération visées au sous-alinéa a) ii) ci-dessus ; et l'alinéa 17 qui a été inséré pour indiquer que l'accord mis à jour remplace celui conclu à la 87</w:t>
      </w:r>
      <w:r w:rsidR="00A41C51" w:rsidRPr="00921A42">
        <w:rPr>
          <w:vertAlign w:val="superscript"/>
          <w:lang w:val="fr-FR"/>
        </w:rPr>
        <w:t>e</w:t>
      </w:r>
      <w:r w:rsidR="00C038BF" w:rsidRPr="00921A42">
        <w:rPr>
          <w:lang w:val="fr-FR"/>
        </w:rPr>
        <w:t xml:space="preserve"> réunion.</w:t>
      </w:r>
    </w:p>
    <w:p w14:paraId="413EFF46" w14:textId="75CBCD70" w:rsidR="000A7620" w:rsidRPr="00921A42" w:rsidRDefault="005201E9" w:rsidP="005201E9">
      <w:pPr>
        <w:pStyle w:val="Heading1"/>
        <w:rPr>
          <w:lang w:val="fr-FR"/>
        </w:rPr>
      </w:pPr>
      <w:r w:rsidRPr="00921A42">
        <w:rPr>
          <w:lang w:val="fr-FR"/>
        </w:rPr>
        <w:t>Le Secrétariat du Fonds recommande en outre l'approbation globale de la deuxième tranche de la phase II du PGEH pour l'État plurinational de Bolivie et du plan de mise en œuvre de la tranche correspondante 2024-2027, aux niveaux de financement indiqués dans le tableau ci-dessous, étant entendu que l'ONUDI soumettra un rapport sur les progrès réalisés dans l'établissement de l'interdiction des équipements à base de HCFC comme demandé dans la décision 87/26(b)(i) à la 95</w:t>
      </w:r>
      <w:r w:rsidR="00E47A1C" w:rsidRPr="00921A42">
        <w:rPr>
          <w:vertAlign w:val="superscript"/>
          <w:lang w:val="fr-FR"/>
        </w:rPr>
        <w:t>e</w:t>
      </w:r>
      <w:r w:rsidRPr="00921A42">
        <w:rPr>
          <w:lang w:val="fr-FR"/>
        </w:rPr>
        <w:t xml:space="preserve"> réunion si ladite interdiction n'a pas été promulguée à ce moment-là.</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5201E9" w:rsidRPr="00921A42" w14:paraId="5DC03075" w14:textId="77777777" w:rsidTr="000A7620">
        <w:trPr>
          <w:tblHeader/>
        </w:trPr>
        <w:tc>
          <w:tcPr>
            <w:tcW w:w="536" w:type="dxa"/>
          </w:tcPr>
          <w:p w14:paraId="592F7AD0" w14:textId="77777777" w:rsidR="005201E9" w:rsidRPr="00921A42" w:rsidRDefault="005201E9" w:rsidP="00921A42">
            <w:pPr>
              <w:keepNext/>
              <w:keepLines/>
              <w:jc w:val="center"/>
              <w:rPr>
                <w:b/>
                <w:bCs/>
                <w:sz w:val="20"/>
                <w:szCs w:val="20"/>
                <w:lang w:val="fr-FR"/>
              </w:rPr>
            </w:pPr>
          </w:p>
        </w:tc>
        <w:tc>
          <w:tcPr>
            <w:tcW w:w="4260" w:type="dxa"/>
          </w:tcPr>
          <w:p w14:paraId="0D877155" w14:textId="77777777" w:rsidR="005201E9" w:rsidRPr="00921A42" w:rsidRDefault="005201E9" w:rsidP="00921A42">
            <w:pPr>
              <w:keepNext/>
              <w:keepLines/>
              <w:jc w:val="center"/>
              <w:rPr>
                <w:b/>
                <w:bCs/>
                <w:sz w:val="20"/>
                <w:szCs w:val="20"/>
                <w:lang w:val="fr-FR"/>
              </w:rPr>
            </w:pPr>
            <w:r w:rsidRPr="00921A42">
              <w:rPr>
                <w:b/>
                <w:bCs/>
                <w:sz w:val="20"/>
                <w:szCs w:val="20"/>
                <w:lang w:val="fr-FR"/>
              </w:rPr>
              <w:t>Titre du projet</w:t>
            </w:r>
          </w:p>
        </w:tc>
        <w:tc>
          <w:tcPr>
            <w:tcW w:w="1543" w:type="dxa"/>
            <w:tcMar>
              <w:left w:w="29" w:type="dxa"/>
              <w:right w:w="29" w:type="dxa"/>
            </w:tcMar>
          </w:tcPr>
          <w:p w14:paraId="20136F58" w14:textId="77777777" w:rsidR="005201E9" w:rsidRPr="00921A42" w:rsidRDefault="005201E9" w:rsidP="00921A42">
            <w:pPr>
              <w:keepNext/>
              <w:keepLines/>
              <w:jc w:val="center"/>
              <w:rPr>
                <w:b/>
                <w:bCs/>
                <w:sz w:val="20"/>
                <w:szCs w:val="20"/>
                <w:lang w:val="fr-FR"/>
              </w:rPr>
            </w:pPr>
            <w:r w:rsidRPr="00921A42">
              <w:rPr>
                <w:b/>
                <w:bCs/>
                <w:sz w:val="20"/>
                <w:szCs w:val="20"/>
                <w:lang w:val="fr-FR"/>
              </w:rPr>
              <w:t>Financement du projet ($ US)</w:t>
            </w:r>
          </w:p>
        </w:tc>
        <w:tc>
          <w:tcPr>
            <w:tcW w:w="1437" w:type="dxa"/>
            <w:tcMar>
              <w:left w:w="29" w:type="dxa"/>
              <w:right w:w="29" w:type="dxa"/>
            </w:tcMar>
          </w:tcPr>
          <w:p w14:paraId="24A355EB" w14:textId="77777777" w:rsidR="005201E9" w:rsidRPr="00921A42" w:rsidRDefault="005201E9" w:rsidP="00921A42">
            <w:pPr>
              <w:keepNext/>
              <w:keepLines/>
              <w:jc w:val="center"/>
              <w:rPr>
                <w:b/>
                <w:bCs/>
                <w:sz w:val="20"/>
                <w:szCs w:val="20"/>
                <w:lang w:val="fr-FR"/>
              </w:rPr>
            </w:pPr>
            <w:r w:rsidRPr="00921A42">
              <w:rPr>
                <w:b/>
                <w:bCs/>
                <w:sz w:val="20"/>
                <w:szCs w:val="20"/>
                <w:lang w:val="fr-FR"/>
              </w:rPr>
              <w:t>Coûts d’appui ($ US)</w:t>
            </w:r>
          </w:p>
        </w:tc>
        <w:tc>
          <w:tcPr>
            <w:tcW w:w="1574" w:type="dxa"/>
            <w:tcMar>
              <w:left w:w="29" w:type="dxa"/>
              <w:right w:w="29" w:type="dxa"/>
            </w:tcMar>
          </w:tcPr>
          <w:p w14:paraId="2923CEC5" w14:textId="77777777" w:rsidR="005201E9" w:rsidRPr="00921A42" w:rsidRDefault="005201E9" w:rsidP="00921A42">
            <w:pPr>
              <w:keepNext/>
              <w:keepLines/>
              <w:jc w:val="center"/>
              <w:rPr>
                <w:b/>
                <w:bCs/>
                <w:sz w:val="20"/>
                <w:szCs w:val="20"/>
                <w:lang w:val="fr-FR"/>
              </w:rPr>
            </w:pPr>
            <w:r w:rsidRPr="00921A42">
              <w:rPr>
                <w:b/>
                <w:bCs/>
                <w:sz w:val="20"/>
                <w:szCs w:val="20"/>
                <w:lang w:val="fr-FR"/>
              </w:rPr>
              <w:t>Agence d’exécution</w:t>
            </w:r>
          </w:p>
        </w:tc>
      </w:tr>
      <w:tr w:rsidR="005201E9" w:rsidRPr="00921A42" w14:paraId="62AB3535" w14:textId="77777777" w:rsidTr="000A7620">
        <w:tc>
          <w:tcPr>
            <w:tcW w:w="536" w:type="dxa"/>
          </w:tcPr>
          <w:p w14:paraId="310FF0FD" w14:textId="77777777" w:rsidR="005201E9" w:rsidRPr="00921A42" w:rsidRDefault="005201E9" w:rsidP="00921A42">
            <w:pPr>
              <w:keepNext/>
              <w:keepLines/>
              <w:rPr>
                <w:sz w:val="20"/>
                <w:szCs w:val="20"/>
                <w:lang w:val="fr-FR"/>
              </w:rPr>
            </w:pPr>
            <w:r w:rsidRPr="00921A42">
              <w:rPr>
                <w:sz w:val="20"/>
                <w:szCs w:val="20"/>
                <w:lang w:val="fr-FR"/>
              </w:rPr>
              <w:t>(</w:t>
            </w:r>
            <w:proofErr w:type="gramStart"/>
            <w:r w:rsidRPr="00921A42">
              <w:rPr>
                <w:sz w:val="20"/>
                <w:szCs w:val="20"/>
                <w:lang w:val="fr-FR"/>
              </w:rPr>
              <w:t>a</w:t>
            </w:r>
            <w:proofErr w:type="gramEnd"/>
            <w:r w:rsidRPr="00921A42">
              <w:rPr>
                <w:sz w:val="20"/>
                <w:szCs w:val="20"/>
                <w:lang w:val="fr-FR"/>
              </w:rPr>
              <w:t>)</w:t>
            </w:r>
          </w:p>
        </w:tc>
        <w:tc>
          <w:tcPr>
            <w:tcW w:w="4260" w:type="dxa"/>
          </w:tcPr>
          <w:p w14:paraId="4B9CF6BF" w14:textId="43C38049" w:rsidR="005201E9" w:rsidRPr="00921A42" w:rsidRDefault="005201E9" w:rsidP="00921A42">
            <w:pPr>
              <w:keepNext/>
              <w:keepLines/>
              <w:jc w:val="left"/>
              <w:rPr>
                <w:sz w:val="20"/>
                <w:szCs w:val="20"/>
                <w:lang w:val="fr-FR"/>
              </w:rPr>
            </w:pPr>
            <w:r w:rsidRPr="00921A42">
              <w:rPr>
                <w:sz w:val="20"/>
                <w:szCs w:val="20"/>
                <w:lang w:val="fr-FR"/>
              </w:rPr>
              <w:t>Plan de gestion de l’élimination des HCFC (phase II, deuxième tranche)</w:t>
            </w:r>
          </w:p>
        </w:tc>
        <w:tc>
          <w:tcPr>
            <w:tcW w:w="1543" w:type="dxa"/>
          </w:tcPr>
          <w:p w14:paraId="5FB2D93F" w14:textId="6A76B974" w:rsidR="005201E9" w:rsidRPr="00921A42" w:rsidRDefault="00C360FF" w:rsidP="00921A42">
            <w:pPr>
              <w:keepNext/>
              <w:keepLines/>
              <w:jc w:val="right"/>
              <w:rPr>
                <w:sz w:val="20"/>
                <w:szCs w:val="20"/>
                <w:highlight w:val="cyan"/>
                <w:lang w:val="fr-FR"/>
              </w:rPr>
            </w:pPr>
            <w:r w:rsidRPr="00921A42">
              <w:rPr>
                <w:lang w:val="fr-FR"/>
              </w:rPr>
              <w:t>232 660</w:t>
            </w:r>
          </w:p>
        </w:tc>
        <w:tc>
          <w:tcPr>
            <w:tcW w:w="1437" w:type="dxa"/>
          </w:tcPr>
          <w:p w14:paraId="6B453A3F" w14:textId="152AF567" w:rsidR="005201E9" w:rsidRPr="00921A42" w:rsidRDefault="00945F34" w:rsidP="00921A42">
            <w:pPr>
              <w:keepNext/>
              <w:keepLines/>
              <w:jc w:val="right"/>
              <w:rPr>
                <w:lang w:val="fr-FR"/>
              </w:rPr>
            </w:pPr>
            <w:r w:rsidRPr="00921A42">
              <w:rPr>
                <w:lang w:val="fr-FR"/>
              </w:rPr>
              <w:t>16 286</w:t>
            </w:r>
          </w:p>
        </w:tc>
        <w:tc>
          <w:tcPr>
            <w:tcW w:w="1574" w:type="dxa"/>
          </w:tcPr>
          <w:p w14:paraId="59D88676" w14:textId="03D007B7" w:rsidR="005201E9" w:rsidRPr="00921A42" w:rsidRDefault="00FC5965" w:rsidP="00921A42">
            <w:pPr>
              <w:keepNext/>
              <w:keepLines/>
              <w:jc w:val="center"/>
              <w:rPr>
                <w:sz w:val="20"/>
                <w:szCs w:val="20"/>
                <w:lang w:val="fr-FR"/>
              </w:rPr>
            </w:pPr>
            <w:r w:rsidRPr="00921A42">
              <w:rPr>
                <w:sz w:val="20"/>
                <w:szCs w:val="20"/>
                <w:lang w:val="fr-FR"/>
              </w:rPr>
              <w:t>ONUDI</w:t>
            </w:r>
          </w:p>
        </w:tc>
      </w:tr>
      <w:tr w:rsidR="00BE3854" w:rsidRPr="00921A42" w14:paraId="75686CD4" w14:textId="77777777" w:rsidTr="000A7620">
        <w:tc>
          <w:tcPr>
            <w:tcW w:w="536" w:type="dxa"/>
          </w:tcPr>
          <w:p w14:paraId="5D251203" w14:textId="77777777" w:rsidR="00BE3854" w:rsidRPr="00921A42" w:rsidRDefault="00BE3854" w:rsidP="00BE3854">
            <w:pPr>
              <w:keepNext/>
              <w:keepLines/>
              <w:rPr>
                <w:sz w:val="20"/>
                <w:szCs w:val="20"/>
                <w:lang w:val="fr-FR"/>
              </w:rPr>
            </w:pPr>
            <w:r w:rsidRPr="00921A42">
              <w:rPr>
                <w:sz w:val="20"/>
                <w:szCs w:val="20"/>
                <w:lang w:val="fr-FR"/>
              </w:rPr>
              <w:t>(</w:t>
            </w:r>
            <w:proofErr w:type="gramStart"/>
            <w:r w:rsidRPr="00921A42">
              <w:rPr>
                <w:sz w:val="20"/>
                <w:szCs w:val="20"/>
                <w:lang w:val="fr-FR"/>
              </w:rPr>
              <w:t>b</w:t>
            </w:r>
            <w:proofErr w:type="gramEnd"/>
            <w:r w:rsidRPr="00921A42">
              <w:rPr>
                <w:sz w:val="20"/>
                <w:szCs w:val="20"/>
                <w:lang w:val="fr-FR"/>
              </w:rPr>
              <w:t>)</w:t>
            </w:r>
          </w:p>
        </w:tc>
        <w:tc>
          <w:tcPr>
            <w:tcW w:w="4260" w:type="dxa"/>
          </w:tcPr>
          <w:p w14:paraId="7230DC2C" w14:textId="7AFEFCCA" w:rsidR="00BE3854" w:rsidRPr="00921A42" w:rsidRDefault="00BE3854" w:rsidP="00BE3854">
            <w:pPr>
              <w:keepNext/>
              <w:keepLines/>
              <w:jc w:val="left"/>
              <w:rPr>
                <w:sz w:val="20"/>
                <w:szCs w:val="20"/>
                <w:lang w:val="fr-FR"/>
              </w:rPr>
            </w:pPr>
            <w:r w:rsidRPr="00921A42">
              <w:rPr>
                <w:sz w:val="20"/>
                <w:szCs w:val="20"/>
                <w:lang w:val="fr-FR"/>
              </w:rPr>
              <w:t>Plan de gestion de l’élimination des HCFC (phase II, deuxième tranche)</w:t>
            </w:r>
          </w:p>
        </w:tc>
        <w:tc>
          <w:tcPr>
            <w:tcW w:w="1543" w:type="dxa"/>
          </w:tcPr>
          <w:p w14:paraId="577B7114" w14:textId="4530D5C8" w:rsidR="00BE3854" w:rsidRPr="00921A42" w:rsidRDefault="00945F34" w:rsidP="00BE3854">
            <w:pPr>
              <w:keepNext/>
              <w:keepLines/>
              <w:jc w:val="right"/>
              <w:rPr>
                <w:sz w:val="20"/>
                <w:szCs w:val="20"/>
                <w:highlight w:val="cyan"/>
                <w:lang w:val="fr-FR"/>
              </w:rPr>
            </w:pPr>
            <w:r w:rsidRPr="00921A42">
              <w:rPr>
                <w:lang w:val="fr-FR"/>
              </w:rPr>
              <w:t>72 500</w:t>
            </w:r>
          </w:p>
        </w:tc>
        <w:tc>
          <w:tcPr>
            <w:tcW w:w="1437" w:type="dxa"/>
          </w:tcPr>
          <w:p w14:paraId="35ADF817" w14:textId="5FFDCA7B" w:rsidR="00BE3854" w:rsidRPr="00921A42" w:rsidRDefault="00F113EF" w:rsidP="00BE3854">
            <w:pPr>
              <w:keepNext/>
              <w:keepLines/>
              <w:jc w:val="right"/>
              <w:rPr>
                <w:lang w:val="fr-FR"/>
              </w:rPr>
            </w:pPr>
            <w:r w:rsidRPr="00921A42">
              <w:rPr>
                <w:lang w:val="fr-FR"/>
              </w:rPr>
              <w:t>9 425</w:t>
            </w:r>
          </w:p>
        </w:tc>
        <w:tc>
          <w:tcPr>
            <w:tcW w:w="1574" w:type="dxa"/>
          </w:tcPr>
          <w:p w14:paraId="6E134C71" w14:textId="64E44AC7" w:rsidR="00BE3854" w:rsidRPr="00921A42" w:rsidRDefault="00BE3854" w:rsidP="00BE3854">
            <w:pPr>
              <w:keepNext/>
              <w:keepLines/>
              <w:jc w:val="center"/>
              <w:rPr>
                <w:sz w:val="20"/>
                <w:szCs w:val="20"/>
                <w:lang w:val="fr-FR"/>
              </w:rPr>
            </w:pPr>
            <w:r w:rsidRPr="00921A42">
              <w:rPr>
                <w:sz w:val="20"/>
                <w:szCs w:val="20"/>
                <w:lang w:val="fr-FR"/>
              </w:rPr>
              <w:t>PNUE</w:t>
            </w:r>
          </w:p>
        </w:tc>
      </w:tr>
    </w:tbl>
    <w:p w14:paraId="1CD3A06B" w14:textId="77777777" w:rsidR="00A74524" w:rsidRPr="00921A42" w:rsidRDefault="00A74524" w:rsidP="00BF57C3">
      <w:pPr>
        <w:spacing w:after="240"/>
        <w:jc w:val="center"/>
        <w:rPr>
          <w:lang w:val="fr-FR"/>
        </w:rPr>
      </w:pPr>
    </w:p>
    <w:p w14:paraId="7805D0A3" w14:textId="77777777" w:rsidR="00A74524" w:rsidRPr="00921A42" w:rsidRDefault="00A74524">
      <w:pPr>
        <w:jc w:val="left"/>
        <w:rPr>
          <w:lang w:val="fr-FR"/>
        </w:rPr>
      </w:pPr>
      <w:r w:rsidRPr="00921A42">
        <w:rPr>
          <w:lang w:val="fr-FR"/>
        </w:rPr>
        <w:br w:type="page"/>
      </w:r>
    </w:p>
    <w:p w14:paraId="0B7E82E1" w14:textId="7DBDDE4B" w:rsidR="00CA792B" w:rsidRPr="00921A42" w:rsidRDefault="00CA792B" w:rsidP="00677FAE">
      <w:pPr>
        <w:spacing w:after="200"/>
        <w:jc w:val="center"/>
        <w:rPr>
          <w:b/>
          <w:lang w:val="fr-FR"/>
        </w:rPr>
      </w:pPr>
      <w:r w:rsidRPr="00921A42">
        <w:rPr>
          <w:b/>
          <w:lang w:val="fr-FR"/>
        </w:rPr>
        <w:t>FICHE D’ÉVALUATION DE PROJET – PROJETS PLURIANNUELS</w:t>
      </w:r>
    </w:p>
    <w:p w14:paraId="0F6FBB8C" w14:textId="6378E0C5" w:rsidR="00CA792B" w:rsidRPr="00921A42" w:rsidRDefault="001663E4" w:rsidP="00BF57C3">
      <w:pPr>
        <w:spacing w:after="240"/>
        <w:jc w:val="center"/>
        <w:rPr>
          <w:b/>
          <w:sz w:val="10"/>
          <w:lang w:val="fr-FR"/>
        </w:rPr>
      </w:pPr>
      <w:r w:rsidRPr="00921A42">
        <w:rPr>
          <w:b/>
          <w:lang w:val="fr-FR"/>
        </w:rPr>
        <w:t>Bolivie (Etat plurinational de)</w:t>
      </w:r>
    </w:p>
    <w:tbl>
      <w:tblPr>
        <w:tblStyle w:val="TableGrid"/>
        <w:tblW w:w="5309" w:type="pct"/>
        <w:tblInd w:w="-113" w:type="dxa"/>
        <w:tblCellMar>
          <w:top w:w="28" w:type="dxa"/>
          <w:bottom w:w="28" w:type="dxa"/>
        </w:tblCellMar>
        <w:tblLook w:val="04A0" w:firstRow="1" w:lastRow="0" w:firstColumn="1" w:lastColumn="0" w:noHBand="0" w:noVBand="1"/>
      </w:tblPr>
      <w:tblGrid>
        <w:gridCol w:w="4644"/>
        <w:gridCol w:w="5284"/>
      </w:tblGrid>
      <w:tr w:rsidR="00CA792B" w:rsidRPr="00330F95" w14:paraId="7398CA19" w14:textId="77777777" w:rsidTr="00330F95">
        <w:trPr>
          <w:trHeight w:val="106"/>
        </w:trPr>
        <w:tc>
          <w:tcPr>
            <w:tcW w:w="2339" w:type="pct"/>
            <w:shd w:val="clear" w:color="auto" w:fill="auto"/>
          </w:tcPr>
          <w:p w14:paraId="4C7A9A1D" w14:textId="77777777" w:rsidR="00CA792B" w:rsidRPr="00330F95" w:rsidRDefault="00CA792B" w:rsidP="00921A42">
            <w:pPr>
              <w:rPr>
                <w:b/>
                <w:sz w:val="20"/>
                <w:szCs w:val="20"/>
                <w:lang w:val="fr-FR"/>
              </w:rPr>
            </w:pPr>
            <w:r w:rsidRPr="00330F95">
              <w:rPr>
                <w:b/>
                <w:sz w:val="20"/>
                <w:szCs w:val="20"/>
                <w:lang w:val="fr-FR"/>
              </w:rPr>
              <w:t>(I) TITRE DU PROJET</w:t>
            </w:r>
          </w:p>
        </w:tc>
        <w:tc>
          <w:tcPr>
            <w:tcW w:w="2661" w:type="pct"/>
            <w:shd w:val="clear" w:color="auto" w:fill="auto"/>
          </w:tcPr>
          <w:p w14:paraId="1677237A" w14:textId="77777777" w:rsidR="00CA792B" w:rsidRPr="00330F95" w:rsidRDefault="00CA792B" w:rsidP="00921A42">
            <w:pPr>
              <w:jc w:val="center"/>
              <w:rPr>
                <w:b/>
                <w:sz w:val="20"/>
                <w:szCs w:val="20"/>
                <w:lang w:val="fr-FR"/>
              </w:rPr>
            </w:pPr>
            <w:r w:rsidRPr="00330F95">
              <w:rPr>
                <w:b/>
                <w:sz w:val="20"/>
                <w:szCs w:val="20"/>
                <w:lang w:val="fr-FR"/>
              </w:rPr>
              <w:t>AGENCE</w:t>
            </w:r>
          </w:p>
        </w:tc>
      </w:tr>
      <w:tr w:rsidR="00CA792B" w:rsidRPr="00330F95" w14:paraId="53B46884" w14:textId="77777777" w:rsidTr="00921A42">
        <w:trPr>
          <w:trHeight w:val="40"/>
        </w:trPr>
        <w:tc>
          <w:tcPr>
            <w:tcW w:w="2339" w:type="pct"/>
            <w:shd w:val="clear" w:color="auto" w:fill="auto"/>
            <w:vAlign w:val="center"/>
          </w:tcPr>
          <w:p w14:paraId="478E0590" w14:textId="77777777" w:rsidR="00CA792B" w:rsidRPr="00330F95" w:rsidRDefault="00CA792B" w:rsidP="00921A42">
            <w:pPr>
              <w:jc w:val="center"/>
              <w:rPr>
                <w:color w:val="000000" w:themeColor="text1"/>
                <w:sz w:val="20"/>
                <w:szCs w:val="20"/>
                <w:lang w:val="fr-FR"/>
              </w:rPr>
            </w:pPr>
            <w:r w:rsidRPr="00330F95">
              <w:rPr>
                <w:color w:val="000000" w:themeColor="text1"/>
                <w:sz w:val="20"/>
                <w:szCs w:val="20"/>
                <w:lang w:val="fr-FR"/>
              </w:rPr>
              <w:t>Plan de mise en œuvre des HFC de Kigali (phase I)</w:t>
            </w:r>
          </w:p>
        </w:tc>
        <w:tc>
          <w:tcPr>
            <w:tcW w:w="2661" w:type="pct"/>
            <w:shd w:val="clear" w:color="auto" w:fill="auto"/>
            <w:vAlign w:val="center"/>
          </w:tcPr>
          <w:p w14:paraId="2E782F1E" w14:textId="77777777" w:rsidR="00CA792B" w:rsidRPr="00330F95" w:rsidRDefault="00CA792B" w:rsidP="00921A42">
            <w:pPr>
              <w:jc w:val="center"/>
              <w:rPr>
                <w:color w:val="000000" w:themeColor="text1"/>
                <w:sz w:val="20"/>
                <w:szCs w:val="20"/>
                <w:lang w:val="fr-FR"/>
              </w:rPr>
            </w:pPr>
            <w:r w:rsidRPr="00330F95">
              <w:rPr>
                <w:color w:val="000000" w:themeColor="text1"/>
                <w:sz w:val="20"/>
                <w:szCs w:val="20"/>
                <w:lang w:val="fr-FR"/>
              </w:rPr>
              <w:t>ONUDI (agence principale), PNUE</w:t>
            </w:r>
          </w:p>
        </w:tc>
      </w:tr>
    </w:tbl>
    <w:p w14:paraId="4B1A68E5" w14:textId="77777777" w:rsidR="00CA792B" w:rsidRPr="00330F95" w:rsidRDefault="00CA792B" w:rsidP="00330F95">
      <w:pPr>
        <w:rPr>
          <w:sz w:val="20"/>
          <w:szCs w:val="20"/>
          <w:lang w:val="fr-FR"/>
        </w:rPr>
      </w:pPr>
    </w:p>
    <w:tbl>
      <w:tblPr>
        <w:tblStyle w:val="TableGrid"/>
        <w:tblW w:w="5305" w:type="pct"/>
        <w:tblInd w:w="-113" w:type="dxa"/>
        <w:tblCellMar>
          <w:top w:w="28" w:type="dxa"/>
          <w:bottom w:w="28" w:type="dxa"/>
        </w:tblCellMar>
        <w:tblLook w:val="04A0" w:firstRow="1" w:lastRow="0" w:firstColumn="1" w:lastColumn="0" w:noHBand="0" w:noVBand="1"/>
      </w:tblPr>
      <w:tblGrid>
        <w:gridCol w:w="4644"/>
        <w:gridCol w:w="1560"/>
        <w:gridCol w:w="1417"/>
        <w:gridCol w:w="2299"/>
      </w:tblGrid>
      <w:tr w:rsidR="00CA792B" w:rsidRPr="00330F95" w14:paraId="58AFD722" w14:textId="77777777" w:rsidTr="00921A42">
        <w:trPr>
          <w:trHeight w:val="77"/>
        </w:trPr>
        <w:tc>
          <w:tcPr>
            <w:tcW w:w="4644" w:type="dxa"/>
            <w:shd w:val="clear" w:color="auto" w:fill="auto"/>
          </w:tcPr>
          <w:p w14:paraId="4F36E3F8" w14:textId="77777777" w:rsidR="00CA792B" w:rsidRPr="00330F95" w:rsidRDefault="00CA792B" w:rsidP="00330F95">
            <w:pPr>
              <w:jc w:val="left"/>
              <w:rPr>
                <w:b/>
                <w:sz w:val="20"/>
                <w:szCs w:val="20"/>
                <w:lang w:val="fr-FR"/>
              </w:rPr>
            </w:pPr>
            <w:r w:rsidRPr="00330F95">
              <w:rPr>
                <w:b/>
                <w:sz w:val="20"/>
                <w:szCs w:val="20"/>
                <w:lang w:val="fr-FR"/>
              </w:rPr>
              <w:t>(II) DERNIÈRES DONNÉES RELATIVES À L'ARTICLE 7 (Annexe F)</w:t>
            </w:r>
          </w:p>
        </w:tc>
        <w:tc>
          <w:tcPr>
            <w:tcW w:w="1560" w:type="dxa"/>
            <w:shd w:val="clear" w:color="auto" w:fill="auto"/>
          </w:tcPr>
          <w:p w14:paraId="07D48594" w14:textId="77777777" w:rsidR="00CA792B" w:rsidRPr="00330F95" w:rsidRDefault="00CA792B" w:rsidP="00330F95">
            <w:pPr>
              <w:jc w:val="left"/>
              <w:rPr>
                <w:sz w:val="20"/>
                <w:szCs w:val="20"/>
                <w:lang w:val="fr-FR"/>
              </w:rPr>
            </w:pPr>
            <w:r w:rsidRPr="00330F95">
              <w:rPr>
                <w:sz w:val="20"/>
                <w:szCs w:val="20"/>
                <w:lang w:val="fr-FR"/>
              </w:rPr>
              <w:t xml:space="preserve">Année : </w:t>
            </w:r>
            <w:r w:rsidRPr="00330F95">
              <w:rPr>
                <w:color w:val="000000" w:themeColor="text1"/>
                <w:sz w:val="20"/>
                <w:szCs w:val="20"/>
                <w:lang w:val="fr-FR"/>
              </w:rPr>
              <w:t>2022</w:t>
            </w:r>
          </w:p>
        </w:tc>
        <w:tc>
          <w:tcPr>
            <w:tcW w:w="1417" w:type="dxa"/>
            <w:shd w:val="clear" w:color="auto" w:fill="auto"/>
          </w:tcPr>
          <w:p w14:paraId="7F152221" w14:textId="77777777" w:rsidR="00CA792B" w:rsidRPr="00330F95" w:rsidRDefault="00CA792B" w:rsidP="00330F95">
            <w:pPr>
              <w:ind w:left="-109"/>
              <w:jc w:val="right"/>
              <w:rPr>
                <w:sz w:val="20"/>
                <w:szCs w:val="20"/>
                <w:lang w:val="fr-FR"/>
              </w:rPr>
            </w:pPr>
            <w:r w:rsidRPr="00330F95">
              <w:rPr>
                <w:color w:val="000000" w:themeColor="text1"/>
                <w:sz w:val="20"/>
                <w:szCs w:val="20"/>
                <w:lang w:val="fr-FR"/>
              </w:rPr>
              <w:t>370,18</w:t>
            </w:r>
            <w:r w:rsidRPr="00330F95">
              <w:rPr>
                <w:sz w:val="20"/>
                <w:szCs w:val="20"/>
                <w:lang w:val="fr-FR"/>
              </w:rPr>
              <w:t xml:space="preserve"> </w:t>
            </w:r>
            <w:proofErr w:type="spellStart"/>
            <w:r w:rsidRPr="00330F95">
              <w:rPr>
                <w:sz w:val="20"/>
                <w:szCs w:val="20"/>
                <w:lang w:val="fr-FR"/>
              </w:rPr>
              <w:t>tm</w:t>
            </w:r>
            <w:proofErr w:type="spellEnd"/>
          </w:p>
        </w:tc>
        <w:tc>
          <w:tcPr>
            <w:tcW w:w="2299" w:type="dxa"/>
            <w:shd w:val="clear" w:color="auto" w:fill="auto"/>
          </w:tcPr>
          <w:p w14:paraId="68CB4200" w14:textId="77777777" w:rsidR="00CA792B" w:rsidRPr="00330F95" w:rsidRDefault="00CA792B" w:rsidP="00330F95">
            <w:pPr>
              <w:ind w:left="-110"/>
              <w:jc w:val="right"/>
              <w:rPr>
                <w:sz w:val="20"/>
                <w:szCs w:val="20"/>
                <w:lang w:val="fr-FR"/>
              </w:rPr>
            </w:pPr>
            <w:proofErr w:type="gramStart"/>
            <w:r w:rsidRPr="00330F95">
              <w:rPr>
                <w:color w:val="000000" w:themeColor="text1"/>
                <w:sz w:val="20"/>
                <w:szCs w:val="20"/>
                <w:lang w:val="fr-FR"/>
              </w:rPr>
              <w:t>tonnes</w:t>
            </w:r>
            <w:proofErr w:type="gramEnd"/>
            <w:r w:rsidRPr="00330F95">
              <w:rPr>
                <w:color w:val="000000" w:themeColor="text1"/>
                <w:sz w:val="20"/>
                <w:szCs w:val="20"/>
                <w:lang w:val="fr-FR"/>
              </w:rPr>
              <w:t xml:space="preserve"> d'éq-CO</w:t>
            </w:r>
            <w:r w:rsidRPr="00330F95">
              <w:rPr>
                <w:sz w:val="20"/>
                <w:szCs w:val="20"/>
                <w:lang w:val="fr-FR"/>
              </w:rPr>
              <w:t>2</w:t>
            </w:r>
          </w:p>
        </w:tc>
      </w:tr>
    </w:tbl>
    <w:p w14:paraId="6CDD2B16" w14:textId="77777777" w:rsidR="00CA792B" w:rsidRPr="00330F95" w:rsidRDefault="00CA792B" w:rsidP="00330F95">
      <w:pPr>
        <w:rPr>
          <w:sz w:val="20"/>
          <w:szCs w:val="20"/>
          <w:lang w:val="fr-FR"/>
        </w:rPr>
      </w:pPr>
    </w:p>
    <w:tbl>
      <w:tblPr>
        <w:tblStyle w:val="TableGrid"/>
        <w:tblW w:w="5309" w:type="pct"/>
        <w:tblInd w:w="-113" w:type="dxa"/>
        <w:tblLook w:val="04A0" w:firstRow="1" w:lastRow="0" w:firstColumn="1" w:lastColumn="0" w:noHBand="0" w:noVBand="1"/>
      </w:tblPr>
      <w:tblGrid>
        <w:gridCol w:w="1081"/>
        <w:gridCol w:w="882"/>
        <w:gridCol w:w="871"/>
        <w:gridCol w:w="945"/>
        <w:gridCol w:w="1248"/>
        <w:gridCol w:w="945"/>
        <w:gridCol w:w="1000"/>
        <w:gridCol w:w="859"/>
        <w:gridCol w:w="704"/>
        <w:gridCol w:w="1393"/>
      </w:tblGrid>
      <w:tr w:rsidR="00CA792B" w:rsidRPr="00330F95" w14:paraId="7823A667" w14:textId="77777777" w:rsidTr="00921A42">
        <w:trPr>
          <w:trHeight w:val="85"/>
        </w:trPr>
        <w:tc>
          <w:tcPr>
            <w:tcW w:w="4067" w:type="pct"/>
            <w:gridSpan w:val="8"/>
            <w:shd w:val="clear" w:color="auto" w:fill="auto"/>
          </w:tcPr>
          <w:p w14:paraId="7BCACEDE" w14:textId="77777777" w:rsidR="00CA792B" w:rsidRPr="00330F95" w:rsidRDefault="00CA792B" w:rsidP="00330F95">
            <w:pPr>
              <w:jc w:val="left"/>
              <w:rPr>
                <w:b/>
                <w:sz w:val="20"/>
                <w:szCs w:val="20"/>
                <w:lang w:val="fr-FR"/>
              </w:rPr>
            </w:pPr>
            <w:r w:rsidRPr="00330F95">
              <w:rPr>
                <w:b/>
                <w:sz w:val="20"/>
                <w:szCs w:val="20"/>
                <w:lang w:val="fr-FR"/>
              </w:rPr>
              <w:t>(III) DERNIÈRES DONNÉES SECTORIELLES DU PROGRAMME DE PAYS (tonnes d'équivalent-CO</w:t>
            </w:r>
            <w:r w:rsidRPr="00330F95">
              <w:rPr>
                <w:b/>
                <w:sz w:val="20"/>
                <w:szCs w:val="20"/>
                <w:vertAlign w:val="subscript"/>
                <w:lang w:val="fr-FR"/>
              </w:rPr>
              <w:t>2</w:t>
            </w:r>
            <w:r w:rsidRPr="00330F95">
              <w:rPr>
                <w:b/>
                <w:sz w:val="20"/>
                <w:szCs w:val="20"/>
                <w:lang w:val="fr-FR"/>
              </w:rPr>
              <w:t>)</w:t>
            </w:r>
          </w:p>
        </w:tc>
        <w:tc>
          <w:tcPr>
            <w:tcW w:w="933" w:type="pct"/>
            <w:gridSpan w:val="2"/>
            <w:shd w:val="clear" w:color="auto" w:fill="auto"/>
          </w:tcPr>
          <w:p w14:paraId="2E6F1FCC" w14:textId="77777777" w:rsidR="00CA792B" w:rsidRPr="00330F95" w:rsidRDefault="00CA792B" w:rsidP="00330F95">
            <w:pPr>
              <w:jc w:val="right"/>
              <w:rPr>
                <w:b/>
                <w:sz w:val="20"/>
                <w:szCs w:val="20"/>
                <w:highlight w:val="cyan"/>
                <w:lang w:val="fr-FR"/>
              </w:rPr>
            </w:pPr>
            <w:r w:rsidRPr="00330F95">
              <w:rPr>
                <w:b/>
                <w:sz w:val="20"/>
                <w:szCs w:val="20"/>
                <w:lang w:val="fr-FR"/>
              </w:rPr>
              <w:t xml:space="preserve">Année : </w:t>
            </w:r>
            <w:r w:rsidRPr="00330F95">
              <w:rPr>
                <w:b/>
                <w:color w:val="000000" w:themeColor="text1"/>
                <w:sz w:val="20"/>
                <w:szCs w:val="20"/>
                <w:lang w:val="fr-FR"/>
              </w:rPr>
              <w:t>2022</w:t>
            </w:r>
          </w:p>
        </w:tc>
      </w:tr>
      <w:tr w:rsidR="00CA792B" w:rsidRPr="00330F95" w14:paraId="653AFB21" w14:textId="77777777" w:rsidTr="00921A42">
        <w:trPr>
          <w:trHeight w:val="85"/>
        </w:trPr>
        <w:tc>
          <w:tcPr>
            <w:tcW w:w="636" w:type="pct"/>
            <w:vMerge w:val="restart"/>
            <w:shd w:val="clear" w:color="auto" w:fill="auto"/>
            <w:tcMar>
              <w:left w:w="85" w:type="dxa"/>
              <w:right w:w="85" w:type="dxa"/>
            </w:tcMar>
            <w:vAlign w:val="center"/>
          </w:tcPr>
          <w:p w14:paraId="0AB3C0B2" w14:textId="77777777" w:rsidR="00CA792B" w:rsidRPr="00330F95" w:rsidRDefault="00CA792B" w:rsidP="00921A42">
            <w:pPr>
              <w:jc w:val="center"/>
              <w:rPr>
                <w:sz w:val="20"/>
                <w:szCs w:val="20"/>
                <w:lang w:val="fr-FR"/>
              </w:rPr>
            </w:pPr>
            <w:r w:rsidRPr="00330F95">
              <w:rPr>
                <w:sz w:val="20"/>
                <w:szCs w:val="20"/>
                <w:lang w:val="fr-FR"/>
              </w:rPr>
              <w:t>Produits chimiques</w:t>
            </w:r>
          </w:p>
        </w:tc>
        <w:tc>
          <w:tcPr>
            <w:tcW w:w="412" w:type="pct"/>
            <w:vMerge w:val="restart"/>
            <w:shd w:val="clear" w:color="auto" w:fill="auto"/>
            <w:tcMar>
              <w:left w:w="85" w:type="dxa"/>
              <w:right w:w="85" w:type="dxa"/>
            </w:tcMar>
            <w:vAlign w:val="center"/>
          </w:tcPr>
          <w:p w14:paraId="2CF42922" w14:textId="77777777" w:rsidR="00CA792B" w:rsidRPr="00330F95" w:rsidRDefault="00CA792B" w:rsidP="00921A42">
            <w:pPr>
              <w:jc w:val="center"/>
              <w:rPr>
                <w:sz w:val="20"/>
                <w:szCs w:val="20"/>
                <w:lang w:val="fr-FR"/>
              </w:rPr>
            </w:pPr>
            <w:r w:rsidRPr="00330F95">
              <w:rPr>
                <w:sz w:val="20"/>
                <w:szCs w:val="20"/>
                <w:lang w:val="fr-FR"/>
              </w:rPr>
              <w:t>Aérosols</w:t>
            </w:r>
          </w:p>
        </w:tc>
        <w:tc>
          <w:tcPr>
            <w:tcW w:w="322" w:type="pct"/>
            <w:vMerge w:val="restart"/>
            <w:shd w:val="clear" w:color="auto" w:fill="auto"/>
            <w:tcMar>
              <w:left w:w="85" w:type="dxa"/>
              <w:right w:w="85" w:type="dxa"/>
            </w:tcMar>
            <w:vAlign w:val="center"/>
          </w:tcPr>
          <w:p w14:paraId="2DDAC73B" w14:textId="77777777" w:rsidR="00CA792B" w:rsidRPr="00330F95" w:rsidRDefault="00CA792B" w:rsidP="00921A42">
            <w:pPr>
              <w:jc w:val="center"/>
              <w:rPr>
                <w:sz w:val="20"/>
                <w:szCs w:val="20"/>
                <w:lang w:val="fr-FR"/>
              </w:rPr>
            </w:pPr>
            <w:r w:rsidRPr="00330F95">
              <w:rPr>
                <w:sz w:val="20"/>
                <w:szCs w:val="20"/>
                <w:lang w:val="fr-FR"/>
              </w:rPr>
              <w:t>Mousses</w:t>
            </w:r>
          </w:p>
        </w:tc>
        <w:tc>
          <w:tcPr>
            <w:tcW w:w="567" w:type="pct"/>
            <w:vMerge w:val="restart"/>
            <w:shd w:val="clear" w:color="auto" w:fill="auto"/>
            <w:tcMar>
              <w:left w:w="85" w:type="dxa"/>
              <w:right w:w="85" w:type="dxa"/>
            </w:tcMar>
            <w:vAlign w:val="center"/>
          </w:tcPr>
          <w:p w14:paraId="3D1A0005" w14:textId="77777777" w:rsidR="00CA792B" w:rsidRPr="00330F95" w:rsidRDefault="00CA792B" w:rsidP="00921A42">
            <w:pPr>
              <w:jc w:val="center"/>
              <w:rPr>
                <w:sz w:val="20"/>
                <w:szCs w:val="20"/>
                <w:lang w:val="fr-FR"/>
              </w:rPr>
            </w:pPr>
            <w:r w:rsidRPr="00330F95">
              <w:rPr>
                <w:sz w:val="20"/>
                <w:szCs w:val="20"/>
                <w:lang w:val="fr-FR"/>
              </w:rPr>
              <w:t>Lutte contre l'incendie</w:t>
            </w:r>
          </w:p>
        </w:tc>
        <w:tc>
          <w:tcPr>
            <w:tcW w:w="1729" w:type="pct"/>
            <w:gridSpan w:val="3"/>
            <w:shd w:val="clear" w:color="auto" w:fill="auto"/>
            <w:tcMar>
              <w:left w:w="85" w:type="dxa"/>
              <w:right w:w="85" w:type="dxa"/>
            </w:tcMar>
            <w:vAlign w:val="center"/>
          </w:tcPr>
          <w:p w14:paraId="297F94A3" w14:textId="77777777" w:rsidR="00CA792B" w:rsidRPr="00330F95" w:rsidRDefault="00CA792B" w:rsidP="00921A42">
            <w:pPr>
              <w:jc w:val="center"/>
              <w:rPr>
                <w:sz w:val="20"/>
                <w:szCs w:val="20"/>
                <w:lang w:val="fr-FR"/>
              </w:rPr>
            </w:pPr>
            <w:r w:rsidRPr="00330F95">
              <w:rPr>
                <w:sz w:val="20"/>
                <w:szCs w:val="20"/>
                <w:lang w:val="fr-FR"/>
              </w:rPr>
              <w:t>Climatisation et réfrigération</w:t>
            </w:r>
          </w:p>
        </w:tc>
        <w:tc>
          <w:tcPr>
            <w:tcW w:w="402" w:type="pct"/>
            <w:vMerge w:val="restart"/>
            <w:shd w:val="clear" w:color="auto" w:fill="auto"/>
            <w:tcMar>
              <w:left w:w="85" w:type="dxa"/>
              <w:right w:w="85" w:type="dxa"/>
            </w:tcMar>
            <w:vAlign w:val="center"/>
          </w:tcPr>
          <w:p w14:paraId="1E75FC5F" w14:textId="77777777" w:rsidR="00CA792B" w:rsidRPr="00330F95" w:rsidRDefault="00CA792B" w:rsidP="00921A42">
            <w:pPr>
              <w:jc w:val="center"/>
              <w:rPr>
                <w:sz w:val="20"/>
                <w:szCs w:val="20"/>
                <w:lang w:val="fr-FR"/>
              </w:rPr>
            </w:pPr>
            <w:r w:rsidRPr="00330F95">
              <w:rPr>
                <w:sz w:val="20"/>
                <w:szCs w:val="20"/>
                <w:lang w:val="fr-FR"/>
              </w:rPr>
              <w:t>Solvants</w:t>
            </w:r>
          </w:p>
        </w:tc>
        <w:tc>
          <w:tcPr>
            <w:tcW w:w="323" w:type="pct"/>
            <w:vMerge w:val="restart"/>
            <w:shd w:val="clear" w:color="auto" w:fill="auto"/>
            <w:tcMar>
              <w:left w:w="85" w:type="dxa"/>
              <w:right w:w="85" w:type="dxa"/>
            </w:tcMar>
            <w:vAlign w:val="center"/>
          </w:tcPr>
          <w:p w14:paraId="2F5F831B" w14:textId="77777777" w:rsidR="00CA792B" w:rsidRPr="00330F95" w:rsidRDefault="00CA792B" w:rsidP="00921A42">
            <w:pPr>
              <w:jc w:val="center"/>
              <w:rPr>
                <w:sz w:val="20"/>
                <w:szCs w:val="20"/>
                <w:lang w:val="fr-FR"/>
              </w:rPr>
            </w:pPr>
            <w:r w:rsidRPr="00330F95">
              <w:rPr>
                <w:sz w:val="20"/>
                <w:szCs w:val="20"/>
                <w:lang w:val="fr-FR"/>
              </w:rPr>
              <w:t>Autres</w:t>
            </w:r>
          </w:p>
        </w:tc>
        <w:tc>
          <w:tcPr>
            <w:tcW w:w="610" w:type="pct"/>
            <w:vMerge w:val="restart"/>
            <w:shd w:val="clear" w:color="auto" w:fill="auto"/>
            <w:tcMar>
              <w:left w:w="85" w:type="dxa"/>
              <w:right w:w="85" w:type="dxa"/>
            </w:tcMar>
            <w:vAlign w:val="center"/>
          </w:tcPr>
          <w:p w14:paraId="7E357E4B" w14:textId="77777777" w:rsidR="00CA792B" w:rsidRPr="00330F95" w:rsidRDefault="00CA792B" w:rsidP="00921A42">
            <w:pPr>
              <w:jc w:val="center"/>
              <w:rPr>
                <w:sz w:val="20"/>
                <w:szCs w:val="20"/>
                <w:lang w:val="fr-FR"/>
              </w:rPr>
            </w:pPr>
            <w:r w:rsidRPr="00330F95">
              <w:rPr>
                <w:sz w:val="20"/>
                <w:szCs w:val="20"/>
                <w:lang w:val="fr-FR"/>
              </w:rPr>
              <w:t>Consommation totale par secteur</w:t>
            </w:r>
          </w:p>
        </w:tc>
      </w:tr>
      <w:tr w:rsidR="00CA792B" w:rsidRPr="00330F95" w14:paraId="28224666" w14:textId="77777777" w:rsidTr="00921A42">
        <w:trPr>
          <w:trHeight w:val="85"/>
        </w:trPr>
        <w:tc>
          <w:tcPr>
            <w:tcW w:w="636" w:type="pct"/>
            <w:vMerge/>
            <w:shd w:val="clear" w:color="auto" w:fill="auto"/>
            <w:tcMar>
              <w:left w:w="85" w:type="dxa"/>
              <w:right w:w="85" w:type="dxa"/>
            </w:tcMar>
            <w:vAlign w:val="center"/>
          </w:tcPr>
          <w:p w14:paraId="22C112CE" w14:textId="77777777" w:rsidR="00CA792B" w:rsidRPr="00330F95" w:rsidRDefault="00CA792B" w:rsidP="00921A42">
            <w:pPr>
              <w:jc w:val="center"/>
              <w:rPr>
                <w:sz w:val="20"/>
                <w:szCs w:val="20"/>
                <w:lang w:val="fr-FR"/>
              </w:rPr>
            </w:pPr>
          </w:p>
        </w:tc>
        <w:tc>
          <w:tcPr>
            <w:tcW w:w="412" w:type="pct"/>
            <w:vMerge/>
            <w:shd w:val="clear" w:color="auto" w:fill="auto"/>
            <w:tcMar>
              <w:left w:w="85" w:type="dxa"/>
              <w:right w:w="85" w:type="dxa"/>
            </w:tcMar>
            <w:vAlign w:val="center"/>
          </w:tcPr>
          <w:p w14:paraId="63FB3F4D" w14:textId="77777777" w:rsidR="00CA792B" w:rsidRPr="00330F95" w:rsidRDefault="00CA792B" w:rsidP="00921A42">
            <w:pPr>
              <w:jc w:val="center"/>
              <w:rPr>
                <w:sz w:val="20"/>
                <w:szCs w:val="20"/>
                <w:lang w:val="fr-FR"/>
              </w:rPr>
            </w:pPr>
          </w:p>
        </w:tc>
        <w:tc>
          <w:tcPr>
            <w:tcW w:w="322" w:type="pct"/>
            <w:vMerge/>
            <w:shd w:val="clear" w:color="auto" w:fill="auto"/>
            <w:tcMar>
              <w:left w:w="85" w:type="dxa"/>
              <w:right w:w="85" w:type="dxa"/>
            </w:tcMar>
            <w:vAlign w:val="center"/>
          </w:tcPr>
          <w:p w14:paraId="38B85E57" w14:textId="77777777" w:rsidR="00CA792B" w:rsidRPr="00330F95" w:rsidRDefault="00CA792B" w:rsidP="00921A42">
            <w:pPr>
              <w:jc w:val="center"/>
              <w:rPr>
                <w:sz w:val="20"/>
                <w:szCs w:val="20"/>
                <w:lang w:val="fr-FR"/>
              </w:rPr>
            </w:pPr>
          </w:p>
        </w:tc>
        <w:tc>
          <w:tcPr>
            <w:tcW w:w="567" w:type="pct"/>
            <w:vMerge/>
            <w:shd w:val="clear" w:color="auto" w:fill="auto"/>
            <w:tcMar>
              <w:left w:w="85" w:type="dxa"/>
              <w:right w:w="85" w:type="dxa"/>
            </w:tcMar>
            <w:vAlign w:val="center"/>
          </w:tcPr>
          <w:p w14:paraId="140802A1" w14:textId="77777777" w:rsidR="00CA792B" w:rsidRPr="00330F95" w:rsidRDefault="00CA792B" w:rsidP="00921A42">
            <w:pPr>
              <w:jc w:val="center"/>
              <w:rPr>
                <w:sz w:val="20"/>
                <w:szCs w:val="20"/>
                <w:lang w:val="fr-FR"/>
              </w:rPr>
            </w:pPr>
          </w:p>
        </w:tc>
        <w:tc>
          <w:tcPr>
            <w:tcW w:w="1134" w:type="pct"/>
            <w:gridSpan w:val="2"/>
            <w:shd w:val="clear" w:color="auto" w:fill="auto"/>
            <w:tcMar>
              <w:left w:w="85" w:type="dxa"/>
              <w:right w:w="85" w:type="dxa"/>
            </w:tcMar>
          </w:tcPr>
          <w:p w14:paraId="125997DC" w14:textId="77777777" w:rsidR="00CA792B" w:rsidRPr="00330F95" w:rsidRDefault="00CA792B" w:rsidP="00921A42">
            <w:pPr>
              <w:jc w:val="center"/>
              <w:rPr>
                <w:sz w:val="20"/>
                <w:szCs w:val="20"/>
                <w:lang w:val="fr-FR"/>
              </w:rPr>
            </w:pPr>
            <w:r w:rsidRPr="00330F95">
              <w:rPr>
                <w:sz w:val="20"/>
                <w:szCs w:val="20"/>
                <w:lang w:val="fr-FR"/>
              </w:rPr>
              <w:t>Fabrication</w:t>
            </w:r>
          </w:p>
        </w:tc>
        <w:tc>
          <w:tcPr>
            <w:tcW w:w="595" w:type="pct"/>
            <w:vMerge w:val="restart"/>
            <w:shd w:val="clear" w:color="auto" w:fill="auto"/>
            <w:tcMar>
              <w:left w:w="85" w:type="dxa"/>
              <w:right w:w="85" w:type="dxa"/>
            </w:tcMar>
            <w:vAlign w:val="center"/>
          </w:tcPr>
          <w:p w14:paraId="12237D56" w14:textId="77777777" w:rsidR="00CA792B" w:rsidRPr="00330F95" w:rsidRDefault="00CA792B" w:rsidP="00921A42">
            <w:pPr>
              <w:jc w:val="center"/>
              <w:rPr>
                <w:sz w:val="20"/>
                <w:szCs w:val="20"/>
                <w:lang w:val="fr-FR"/>
              </w:rPr>
            </w:pPr>
            <w:r w:rsidRPr="00330F95">
              <w:rPr>
                <w:sz w:val="20"/>
                <w:szCs w:val="20"/>
                <w:lang w:val="fr-FR"/>
              </w:rPr>
              <w:t>Entretien</w:t>
            </w:r>
          </w:p>
        </w:tc>
        <w:tc>
          <w:tcPr>
            <w:tcW w:w="402" w:type="pct"/>
            <w:vMerge/>
            <w:shd w:val="clear" w:color="auto" w:fill="auto"/>
            <w:tcMar>
              <w:left w:w="85" w:type="dxa"/>
              <w:right w:w="85" w:type="dxa"/>
            </w:tcMar>
            <w:vAlign w:val="center"/>
          </w:tcPr>
          <w:p w14:paraId="768BF85F" w14:textId="77777777" w:rsidR="00CA792B" w:rsidRPr="00330F95" w:rsidRDefault="00CA792B" w:rsidP="00921A42">
            <w:pPr>
              <w:jc w:val="center"/>
              <w:rPr>
                <w:sz w:val="20"/>
                <w:szCs w:val="20"/>
                <w:lang w:val="fr-FR"/>
              </w:rPr>
            </w:pPr>
          </w:p>
        </w:tc>
        <w:tc>
          <w:tcPr>
            <w:tcW w:w="323" w:type="pct"/>
            <w:vMerge/>
            <w:shd w:val="clear" w:color="auto" w:fill="auto"/>
            <w:tcMar>
              <w:left w:w="85" w:type="dxa"/>
              <w:right w:w="85" w:type="dxa"/>
            </w:tcMar>
            <w:vAlign w:val="center"/>
          </w:tcPr>
          <w:p w14:paraId="72C45430" w14:textId="77777777" w:rsidR="00CA792B" w:rsidRPr="00330F95" w:rsidRDefault="00CA792B" w:rsidP="00921A42">
            <w:pPr>
              <w:jc w:val="center"/>
              <w:rPr>
                <w:sz w:val="20"/>
                <w:szCs w:val="20"/>
                <w:lang w:val="fr-FR"/>
              </w:rPr>
            </w:pPr>
          </w:p>
        </w:tc>
        <w:tc>
          <w:tcPr>
            <w:tcW w:w="610" w:type="pct"/>
            <w:vMerge/>
            <w:shd w:val="clear" w:color="auto" w:fill="auto"/>
            <w:tcMar>
              <w:left w:w="85" w:type="dxa"/>
              <w:right w:w="85" w:type="dxa"/>
            </w:tcMar>
            <w:vAlign w:val="center"/>
          </w:tcPr>
          <w:p w14:paraId="70DEA30E" w14:textId="77777777" w:rsidR="00CA792B" w:rsidRPr="00330F95" w:rsidRDefault="00CA792B" w:rsidP="00921A42">
            <w:pPr>
              <w:jc w:val="center"/>
              <w:rPr>
                <w:sz w:val="20"/>
                <w:szCs w:val="20"/>
                <w:lang w:val="fr-FR"/>
              </w:rPr>
            </w:pPr>
          </w:p>
        </w:tc>
      </w:tr>
      <w:tr w:rsidR="00CA792B" w:rsidRPr="00330F95" w14:paraId="4CCDD397" w14:textId="77777777" w:rsidTr="00921A42">
        <w:trPr>
          <w:trHeight w:val="85"/>
        </w:trPr>
        <w:tc>
          <w:tcPr>
            <w:tcW w:w="636" w:type="pct"/>
            <w:vMerge/>
            <w:shd w:val="clear" w:color="auto" w:fill="auto"/>
            <w:tcMar>
              <w:left w:w="85" w:type="dxa"/>
              <w:right w:w="85" w:type="dxa"/>
            </w:tcMar>
            <w:vAlign w:val="center"/>
          </w:tcPr>
          <w:p w14:paraId="45F389B3" w14:textId="77777777" w:rsidR="00CA792B" w:rsidRPr="00330F95" w:rsidRDefault="00CA792B" w:rsidP="00921A42">
            <w:pPr>
              <w:jc w:val="center"/>
              <w:rPr>
                <w:sz w:val="20"/>
                <w:szCs w:val="20"/>
                <w:lang w:val="fr-FR"/>
              </w:rPr>
            </w:pPr>
          </w:p>
        </w:tc>
        <w:tc>
          <w:tcPr>
            <w:tcW w:w="412" w:type="pct"/>
            <w:vMerge/>
            <w:shd w:val="clear" w:color="auto" w:fill="auto"/>
            <w:tcMar>
              <w:left w:w="85" w:type="dxa"/>
              <w:right w:w="85" w:type="dxa"/>
            </w:tcMar>
            <w:vAlign w:val="center"/>
          </w:tcPr>
          <w:p w14:paraId="2AF67F48" w14:textId="77777777" w:rsidR="00CA792B" w:rsidRPr="00330F95" w:rsidRDefault="00CA792B" w:rsidP="00921A42">
            <w:pPr>
              <w:jc w:val="center"/>
              <w:rPr>
                <w:sz w:val="20"/>
                <w:szCs w:val="20"/>
                <w:lang w:val="fr-FR"/>
              </w:rPr>
            </w:pPr>
          </w:p>
        </w:tc>
        <w:tc>
          <w:tcPr>
            <w:tcW w:w="322" w:type="pct"/>
            <w:vMerge/>
            <w:shd w:val="clear" w:color="auto" w:fill="auto"/>
            <w:tcMar>
              <w:left w:w="85" w:type="dxa"/>
              <w:right w:w="85" w:type="dxa"/>
            </w:tcMar>
            <w:vAlign w:val="center"/>
          </w:tcPr>
          <w:p w14:paraId="4D7DAC2C" w14:textId="77777777" w:rsidR="00CA792B" w:rsidRPr="00330F95" w:rsidRDefault="00CA792B" w:rsidP="00921A42">
            <w:pPr>
              <w:jc w:val="center"/>
              <w:rPr>
                <w:sz w:val="20"/>
                <w:szCs w:val="20"/>
                <w:lang w:val="fr-FR"/>
              </w:rPr>
            </w:pPr>
          </w:p>
        </w:tc>
        <w:tc>
          <w:tcPr>
            <w:tcW w:w="567" w:type="pct"/>
            <w:vMerge/>
            <w:shd w:val="clear" w:color="auto" w:fill="auto"/>
            <w:tcMar>
              <w:left w:w="85" w:type="dxa"/>
              <w:right w:w="85" w:type="dxa"/>
            </w:tcMar>
            <w:vAlign w:val="center"/>
          </w:tcPr>
          <w:p w14:paraId="6942E49B" w14:textId="77777777" w:rsidR="00CA792B" w:rsidRPr="00330F95" w:rsidRDefault="00CA792B" w:rsidP="00921A42">
            <w:pPr>
              <w:jc w:val="center"/>
              <w:rPr>
                <w:sz w:val="20"/>
                <w:szCs w:val="20"/>
                <w:lang w:val="fr-FR"/>
              </w:rPr>
            </w:pPr>
          </w:p>
        </w:tc>
        <w:tc>
          <w:tcPr>
            <w:tcW w:w="567" w:type="pct"/>
            <w:shd w:val="clear" w:color="auto" w:fill="auto"/>
            <w:tcMar>
              <w:left w:w="85" w:type="dxa"/>
              <w:right w:w="85" w:type="dxa"/>
            </w:tcMar>
            <w:vAlign w:val="center"/>
          </w:tcPr>
          <w:p w14:paraId="4648F93B" w14:textId="77777777" w:rsidR="00CA792B" w:rsidRPr="00330F95" w:rsidRDefault="00CA792B" w:rsidP="00921A42">
            <w:pPr>
              <w:jc w:val="center"/>
              <w:rPr>
                <w:sz w:val="20"/>
                <w:szCs w:val="20"/>
                <w:lang w:val="fr-FR"/>
              </w:rPr>
            </w:pPr>
            <w:r w:rsidRPr="00330F95">
              <w:rPr>
                <w:sz w:val="20"/>
                <w:szCs w:val="20"/>
                <w:lang w:val="fr-FR"/>
              </w:rPr>
              <w:t>Climatisation</w:t>
            </w:r>
          </w:p>
        </w:tc>
        <w:tc>
          <w:tcPr>
            <w:tcW w:w="567" w:type="pct"/>
            <w:shd w:val="clear" w:color="auto" w:fill="auto"/>
            <w:tcMar>
              <w:left w:w="85" w:type="dxa"/>
              <w:right w:w="85" w:type="dxa"/>
            </w:tcMar>
            <w:vAlign w:val="center"/>
          </w:tcPr>
          <w:p w14:paraId="788E2DFD" w14:textId="77777777" w:rsidR="00CA792B" w:rsidRPr="00330F95" w:rsidRDefault="00CA792B" w:rsidP="00921A42">
            <w:pPr>
              <w:jc w:val="center"/>
              <w:rPr>
                <w:sz w:val="20"/>
                <w:szCs w:val="20"/>
                <w:lang w:val="fr-FR"/>
              </w:rPr>
            </w:pPr>
            <w:r w:rsidRPr="00330F95">
              <w:rPr>
                <w:sz w:val="20"/>
                <w:szCs w:val="20"/>
                <w:lang w:val="fr-FR"/>
              </w:rPr>
              <w:t>Autres</w:t>
            </w:r>
          </w:p>
        </w:tc>
        <w:tc>
          <w:tcPr>
            <w:tcW w:w="595" w:type="pct"/>
            <w:vMerge/>
            <w:shd w:val="clear" w:color="auto" w:fill="auto"/>
            <w:tcMar>
              <w:left w:w="85" w:type="dxa"/>
              <w:right w:w="85" w:type="dxa"/>
            </w:tcMar>
            <w:vAlign w:val="center"/>
          </w:tcPr>
          <w:p w14:paraId="01872FC9" w14:textId="77777777" w:rsidR="00CA792B" w:rsidRPr="00330F95" w:rsidRDefault="00CA792B" w:rsidP="00921A42">
            <w:pPr>
              <w:jc w:val="center"/>
              <w:rPr>
                <w:sz w:val="20"/>
                <w:szCs w:val="20"/>
                <w:lang w:val="fr-FR"/>
              </w:rPr>
            </w:pPr>
          </w:p>
        </w:tc>
        <w:tc>
          <w:tcPr>
            <w:tcW w:w="402" w:type="pct"/>
            <w:vMerge/>
            <w:shd w:val="clear" w:color="auto" w:fill="auto"/>
            <w:tcMar>
              <w:left w:w="85" w:type="dxa"/>
              <w:right w:w="85" w:type="dxa"/>
            </w:tcMar>
            <w:vAlign w:val="center"/>
          </w:tcPr>
          <w:p w14:paraId="3A40E2A6" w14:textId="77777777" w:rsidR="00CA792B" w:rsidRPr="00330F95" w:rsidRDefault="00CA792B" w:rsidP="00921A42">
            <w:pPr>
              <w:jc w:val="center"/>
              <w:rPr>
                <w:sz w:val="20"/>
                <w:szCs w:val="20"/>
                <w:lang w:val="fr-FR"/>
              </w:rPr>
            </w:pPr>
          </w:p>
        </w:tc>
        <w:tc>
          <w:tcPr>
            <w:tcW w:w="323" w:type="pct"/>
            <w:vMerge/>
            <w:shd w:val="clear" w:color="auto" w:fill="auto"/>
            <w:tcMar>
              <w:left w:w="85" w:type="dxa"/>
              <w:right w:w="85" w:type="dxa"/>
            </w:tcMar>
            <w:vAlign w:val="center"/>
          </w:tcPr>
          <w:p w14:paraId="6643CFB9" w14:textId="77777777" w:rsidR="00CA792B" w:rsidRPr="00330F95" w:rsidRDefault="00CA792B" w:rsidP="00921A42">
            <w:pPr>
              <w:jc w:val="center"/>
              <w:rPr>
                <w:sz w:val="20"/>
                <w:szCs w:val="20"/>
                <w:lang w:val="fr-FR"/>
              </w:rPr>
            </w:pPr>
          </w:p>
        </w:tc>
        <w:tc>
          <w:tcPr>
            <w:tcW w:w="610" w:type="pct"/>
            <w:vMerge/>
            <w:shd w:val="clear" w:color="auto" w:fill="auto"/>
            <w:tcMar>
              <w:left w:w="85" w:type="dxa"/>
              <w:right w:w="85" w:type="dxa"/>
            </w:tcMar>
            <w:vAlign w:val="center"/>
          </w:tcPr>
          <w:p w14:paraId="5284D435" w14:textId="77777777" w:rsidR="00CA792B" w:rsidRPr="00330F95" w:rsidRDefault="00CA792B" w:rsidP="00921A42">
            <w:pPr>
              <w:jc w:val="center"/>
              <w:rPr>
                <w:sz w:val="20"/>
                <w:szCs w:val="20"/>
                <w:lang w:val="fr-FR"/>
              </w:rPr>
            </w:pPr>
          </w:p>
        </w:tc>
      </w:tr>
      <w:tr w:rsidR="00CA792B" w:rsidRPr="00330F95" w14:paraId="5F32406D" w14:textId="77777777" w:rsidTr="00921A42">
        <w:trPr>
          <w:trHeight w:val="85"/>
        </w:trPr>
        <w:tc>
          <w:tcPr>
            <w:tcW w:w="636" w:type="pct"/>
            <w:shd w:val="clear" w:color="auto" w:fill="auto"/>
          </w:tcPr>
          <w:p w14:paraId="0F3B15A2" w14:textId="77777777" w:rsidR="00CA792B" w:rsidRPr="00330F95" w:rsidRDefault="00CA792B" w:rsidP="00921A42">
            <w:pPr>
              <w:spacing w:after="20"/>
              <w:jc w:val="left"/>
              <w:rPr>
                <w:sz w:val="20"/>
                <w:szCs w:val="20"/>
                <w:lang w:val="fr-FR"/>
              </w:rPr>
            </w:pPr>
            <w:r w:rsidRPr="00330F95">
              <w:rPr>
                <w:sz w:val="20"/>
                <w:szCs w:val="20"/>
                <w:lang w:val="fr-FR"/>
              </w:rPr>
              <w:t>HFC-134a</w:t>
            </w:r>
          </w:p>
        </w:tc>
        <w:tc>
          <w:tcPr>
            <w:tcW w:w="412" w:type="pct"/>
            <w:shd w:val="clear" w:color="auto" w:fill="auto"/>
          </w:tcPr>
          <w:p w14:paraId="68B9B028" w14:textId="77777777" w:rsidR="00CA792B" w:rsidRPr="00330F95" w:rsidRDefault="00CA792B" w:rsidP="00921A42">
            <w:pPr>
              <w:spacing w:after="20"/>
              <w:jc w:val="right"/>
              <w:rPr>
                <w:sz w:val="20"/>
                <w:szCs w:val="20"/>
                <w:lang w:val="fr-FR"/>
              </w:rPr>
            </w:pPr>
          </w:p>
        </w:tc>
        <w:tc>
          <w:tcPr>
            <w:tcW w:w="322" w:type="pct"/>
            <w:shd w:val="clear" w:color="auto" w:fill="auto"/>
          </w:tcPr>
          <w:p w14:paraId="36A7D33C" w14:textId="77777777" w:rsidR="00CA792B" w:rsidRPr="00330F95" w:rsidRDefault="00CA792B" w:rsidP="00921A42">
            <w:pPr>
              <w:spacing w:after="20"/>
              <w:jc w:val="right"/>
              <w:rPr>
                <w:sz w:val="20"/>
                <w:szCs w:val="20"/>
                <w:lang w:val="fr-FR"/>
              </w:rPr>
            </w:pPr>
          </w:p>
        </w:tc>
        <w:tc>
          <w:tcPr>
            <w:tcW w:w="567" w:type="pct"/>
            <w:shd w:val="clear" w:color="auto" w:fill="auto"/>
          </w:tcPr>
          <w:p w14:paraId="5F5F836E" w14:textId="77777777" w:rsidR="00CA792B" w:rsidRPr="00330F95" w:rsidRDefault="00CA792B" w:rsidP="00921A42">
            <w:pPr>
              <w:spacing w:after="20"/>
              <w:jc w:val="right"/>
              <w:rPr>
                <w:sz w:val="20"/>
                <w:szCs w:val="20"/>
                <w:lang w:val="fr-FR"/>
              </w:rPr>
            </w:pPr>
          </w:p>
        </w:tc>
        <w:tc>
          <w:tcPr>
            <w:tcW w:w="567" w:type="pct"/>
            <w:shd w:val="clear" w:color="auto" w:fill="auto"/>
          </w:tcPr>
          <w:p w14:paraId="6E41FC9B" w14:textId="77777777" w:rsidR="00CA792B" w:rsidRPr="00330F95" w:rsidRDefault="00CA792B" w:rsidP="00921A42">
            <w:pPr>
              <w:spacing w:after="20"/>
              <w:jc w:val="right"/>
              <w:rPr>
                <w:sz w:val="20"/>
                <w:szCs w:val="20"/>
                <w:lang w:val="fr-FR"/>
              </w:rPr>
            </w:pPr>
          </w:p>
        </w:tc>
        <w:tc>
          <w:tcPr>
            <w:tcW w:w="567" w:type="pct"/>
            <w:shd w:val="clear" w:color="auto" w:fill="auto"/>
          </w:tcPr>
          <w:p w14:paraId="7484CADB" w14:textId="77777777" w:rsidR="00CA792B" w:rsidRPr="00330F95" w:rsidRDefault="00CA792B" w:rsidP="00921A42">
            <w:pPr>
              <w:spacing w:after="20"/>
              <w:jc w:val="right"/>
              <w:rPr>
                <w:sz w:val="20"/>
                <w:szCs w:val="20"/>
                <w:lang w:val="fr-FR"/>
              </w:rPr>
            </w:pPr>
          </w:p>
        </w:tc>
        <w:tc>
          <w:tcPr>
            <w:tcW w:w="595" w:type="pct"/>
            <w:shd w:val="clear" w:color="auto" w:fill="auto"/>
          </w:tcPr>
          <w:p w14:paraId="256719D6" w14:textId="77777777" w:rsidR="00CA792B" w:rsidRPr="00330F95" w:rsidRDefault="00CA792B" w:rsidP="00921A42">
            <w:pPr>
              <w:spacing w:after="20"/>
              <w:jc w:val="right"/>
              <w:rPr>
                <w:sz w:val="20"/>
                <w:szCs w:val="20"/>
                <w:lang w:val="fr-FR"/>
              </w:rPr>
            </w:pPr>
            <w:r w:rsidRPr="00330F95">
              <w:rPr>
                <w:sz w:val="20"/>
                <w:szCs w:val="20"/>
                <w:lang w:val="fr-FR"/>
              </w:rPr>
              <w:t>351 692</w:t>
            </w:r>
          </w:p>
        </w:tc>
        <w:tc>
          <w:tcPr>
            <w:tcW w:w="402" w:type="pct"/>
            <w:shd w:val="clear" w:color="auto" w:fill="auto"/>
          </w:tcPr>
          <w:p w14:paraId="7F56FE54" w14:textId="77777777" w:rsidR="00CA792B" w:rsidRPr="00330F95" w:rsidRDefault="00CA792B" w:rsidP="00921A42">
            <w:pPr>
              <w:spacing w:after="20"/>
              <w:jc w:val="right"/>
              <w:rPr>
                <w:sz w:val="20"/>
                <w:szCs w:val="20"/>
                <w:lang w:val="fr-FR"/>
              </w:rPr>
            </w:pPr>
          </w:p>
        </w:tc>
        <w:tc>
          <w:tcPr>
            <w:tcW w:w="323" w:type="pct"/>
            <w:shd w:val="clear" w:color="auto" w:fill="auto"/>
          </w:tcPr>
          <w:p w14:paraId="4767E9AE" w14:textId="77777777" w:rsidR="00CA792B" w:rsidRPr="00330F95" w:rsidRDefault="00CA792B" w:rsidP="00921A42">
            <w:pPr>
              <w:spacing w:after="20"/>
              <w:jc w:val="right"/>
              <w:rPr>
                <w:sz w:val="20"/>
                <w:szCs w:val="20"/>
                <w:lang w:val="fr-FR"/>
              </w:rPr>
            </w:pPr>
          </w:p>
        </w:tc>
        <w:tc>
          <w:tcPr>
            <w:tcW w:w="610" w:type="pct"/>
            <w:shd w:val="clear" w:color="auto" w:fill="auto"/>
          </w:tcPr>
          <w:p w14:paraId="787C9A24" w14:textId="77777777" w:rsidR="00CA792B" w:rsidRPr="00330F95" w:rsidRDefault="00CA792B" w:rsidP="00921A42">
            <w:pPr>
              <w:spacing w:after="20"/>
              <w:jc w:val="right"/>
              <w:rPr>
                <w:sz w:val="20"/>
                <w:szCs w:val="20"/>
                <w:lang w:val="fr-FR"/>
              </w:rPr>
            </w:pPr>
            <w:r w:rsidRPr="00330F95">
              <w:rPr>
                <w:sz w:val="20"/>
                <w:szCs w:val="20"/>
                <w:lang w:val="fr-FR"/>
              </w:rPr>
              <w:t>351 692</w:t>
            </w:r>
          </w:p>
        </w:tc>
      </w:tr>
      <w:tr w:rsidR="00CA792B" w:rsidRPr="00330F95" w14:paraId="6343D900" w14:textId="77777777" w:rsidTr="00921A42">
        <w:trPr>
          <w:trHeight w:val="85"/>
        </w:trPr>
        <w:tc>
          <w:tcPr>
            <w:tcW w:w="636" w:type="pct"/>
            <w:shd w:val="clear" w:color="auto" w:fill="auto"/>
          </w:tcPr>
          <w:p w14:paraId="25DE7E6D" w14:textId="77777777" w:rsidR="00CA792B" w:rsidRPr="00330F95" w:rsidRDefault="00CA792B" w:rsidP="00921A42">
            <w:pPr>
              <w:spacing w:after="20"/>
              <w:jc w:val="left"/>
              <w:rPr>
                <w:color w:val="000000" w:themeColor="text1"/>
                <w:sz w:val="20"/>
                <w:szCs w:val="20"/>
                <w:lang w:val="fr-FR"/>
              </w:rPr>
            </w:pPr>
            <w:r w:rsidRPr="00330F95">
              <w:rPr>
                <w:sz w:val="20"/>
                <w:szCs w:val="20"/>
                <w:lang w:val="fr-FR"/>
              </w:rPr>
              <w:t>HFC-32</w:t>
            </w:r>
          </w:p>
        </w:tc>
        <w:tc>
          <w:tcPr>
            <w:tcW w:w="412" w:type="pct"/>
            <w:shd w:val="clear" w:color="auto" w:fill="auto"/>
          </w:tcPr>
          <w:p w14:paraId="63A4D37E" w14:textId="77777777" w:rsidR="00CA792B" w:rsidRPr="00330F95" w:rsidRDefault="00CA792B" w:rsidP="00921A42">
            <w:pPr>
              <w:spacing w:after="20"/>
              <w:jc w:val="right"/>
              <w:rPr>
                <w:sz w:val="20"/>
                <w:szCs w:val="20"/>
                <w:lang w:val="fr-FR"/>
              </w:rPr>
            </w:pPr>
          </w:p>
        </w:tc>
        <w:tc>
          <w:tcPr>
            <w:tcW w:w="322" w:type="pct"/>
            <w:shd w:val="clear" w:color="auto" w:fill="auto"/>
          </w:tcPr>
          <w:p w14:paraId="455275F2" w14:textId="77777777" w:rsidR="00CA792B" w:rsidRPr="00330F95" w:rsidRDefault="00CA792B" w:rsidP="00921A42">
            <w:pPr>
              <w:spacing w:after="20"/>
              <w:jc w:val="right"/>
              <w:rPr>
                <w:sz w:val="20"/>
                <w:szCs w:val="20"/>
                <w:lang w:val="fr-FR"/>
              </w:rPr>
            </w:pPr>
          </w:p>
        </w:tc>
        <w:tc>
          <w:tcPr>
            <w:tcW w:w="567" w:type="pct"/>
            <w:shd w:val="clear" w:color="auto" w:fill="auto"/>
          </w:tcPr>
          <w:p w14:paraId="07839158" w14:textId="77777777" w:rsidR="00CA792B" w:rsidRPr="00330F95" w:rsidRDefault="00CA792B" w:rsidP="00921A42">
            <w:pPr>
              <w:spacing w:after="20"/>
              <w:jc w:val="right"/>
              <w:rPr>
                <w:sz w:val="20"/>
                <w:szCs w:val="20"/>
                <w:lang w:val="fr-FR"/>
              </w:rPr>
            </w:pPr>
          </w:p>
        </w:tc>
        <w:tc>
          <w:tcPr>
            <w:tcW w:w="567" w:type="pct"/>
            <w:shd w:val="clear" w:color="auto" w:fill="auto"/>
          </w:tcPr>
          <w:p w14:paraId="5D6B9AEF" w14:textId="77777777" w:rsidR="00CA792B" w:rsidRPr="00330F95" w:rsidRDefault="00CA792B" w:rsidP="00921A42">
            <w:pPr>
              <w:spacing w:after="20"/>
              <w:jc w:val="right"/>
              <w:rPr>
                <w:sz w:val="20"/>
                <w:szCs w:val="20"/>
                <w:lang w:val="fr-FR"/>
              </w:rPr>
            </w:pPr>
          </w:p>
        </w:tc>
        <w:tc>
          <w:tcPr>
            <w:tcW w:w="567" w:type="pct"/>
            <w:shd w:val="clear" w:color="auto" w:fill="auto"/>
          </w:tcPr>
          <w:p w14:paraId="0423A4FC" w14:textId="77777777" w:rsidR="00CA792B" w:rsidRPr="00330F95" w:rsidRDefault="00CA792B" w:rsidP="00921A42">
            <w:pPr>
              <w:spacing w:after="20"/>
              <w:jc w:val="right"/>
              <w:rPr>
                <w:sz w:val="20"/>
                <w:szCs w:val="20"/>
                <w:lang w:val="fr-FR"/>
              </w:rPr>
            </w:pPr>
          </w:p>
        </w:tc>
        <w:tc>
          <w:tcPr>
            <w:tcW w:w="595" w:type="pct"/>
            <w:shd w:val="clear" w:color="auto" w:fill="auto"/>
          </w:tcPr>
          <w:p w14:paraId="667D0913" w14:textId="77777777" w:rsidR="00CA792B" w:rsidRPr="00330F95" w:rsidRDefault="00CA792B" w:rsidP="00921A42">
            <w:pPr>
              <w:spacing w:after="20"/>
              <w:jc w:val="right"/>
              <w:rPr>
                <w:sz w:val="20"/>
                <w:szCs w:val="20"/>
                <w:lang w:val="fr-FR"/>
              </w:rPr>
            </w:pPr>
            <w:r w:rsidRPr="00330F95">
              <w:rPr>
                <w:sz w:val="20"/>
                <w:szCs w:val="20"/>
                <w:lang w:val="fr-FR"/>
              </w:rPr>
              <w:t>618</w:t>
            </w:r>
          </w:p>
        </w:tc>
        <w:tc>
          <w:tcPr>
            <w:tcW w:w="402" w:type="pct"/>
            <w:shd w:val="clear" w:color="auto" w:fill="auto"/>
          </w:tcPr>
          <w:p w14:paraId="65D1FA36" w14:textId="77777777" w:rsidR="00CA792B" w:rsidRPr="00330F95" w:rsidRDefault="00CA792B" w:rsidP="00921A42">
            <w:pPr>
              <w:spacing w:after="20"/>
              <w:jc w:val="right"/>
              <w:rPr>
                <w:sz w:val="20"/>
                <w:szCs w:val="20"/>
                <w:lang w:val="fr-FR"/>
              </w:rPr>
            </w:pPr>
          </w:p>
        </w:tc>
        <w:tc>
          <w:tcPr>
            <w:tcW w:w="323" w:type="pct"/>
            <w:shd w:val="clear" w:color="auto" w:fill="auto"/>
          </w:tcPr>
          <w:p w14:paraId="4378E16D" w14:textId="77777777" w:rsidR="00CA792B" w:rsidRPr="00330F95" w:rsidRDefault="00CA792B" w:rsidP="00921A42">
            <w:pPr>
              <w:spacing w:after="20"/>
              <w:jc w:val="right"/>
              <w:rPr>
                <w:sz w:val="20"/>
                <w:szCs w:val="20"/>
                <w:lang w:val="fr-FR"/>
              </w:rPr>
            </w:pPr>
          </w:p>
        </w:tc>
        <w:tc>
          <w:tcPr>
            <w:tcW w:w="610" w:type="pct"/>
            <w:shd w:val="clear" w:color="auto" w:fill="auto"/>
          </w:tcPr>
          <w:p w14:paraId="0F6CFD73" w14:textId="77777777" w:rsidR="00CA792B" w:rsidRPr="00330F95" w:rsidRDefault="00CA792B" w:rsidP="00921A42">
            <w:pPr>
              <w:spacing w:after="20"/>
              <w:jc w:val="right"/>
              <w:rPr>
                <w:sz w:val="20"/>
                <w:szCs w:val="20"/>
                <w:lang w:val="fr-FR"/>
              </w:rPr>
            </w:pPr>
            <w:r w:rsidRPr="00330F95">
              <w:rPr>
                <w:sz w:val="20"/>
                <w:szCs w:val="20"/>
                <w:lang w:val="fr-FR"/>
              </w:rPr>
              <w:t>618</w:t>
            </w:r>
          </w:p>
        </w:tc>
      </w:tr>
      <w:tr w:rsidR="00CA792B" w:rsidRPr="00330F95" w14:paraId="0E442554" w14:textId="77777777" w:rsidTr="00921A42">
        <w:trPr>
          <w:trHeight w:val="41"/>
        </w:trPr>
        <w:tc>
          <w:tcPr>
            <w:tcW w:w="636" w:type="pct"/>
            <w:shd w:val="clear" w:color="auto" w:fill="auto"/>
            <w:vAlign w:val="center"/>
          </w:tcPr>
          <w:p w14:paraId="3CE8C5FE" w14:textId="77777777" w:rsidR="00CA792B" w:rsidRPr="00330F95" w:rsidRDefault="00CA792B" w:rsidP="00921A42">
            <w:pPr>
              <w:spacing w:after="20"/>
              <w:jc w:val="left"/>
              <w:rPr>
                <w:color w:val="000000" w:themeColor="text1"/>
                <w:sz w:val="20"/>
                <w:szCs w:val="20"/>
                <w:highlight w:val="cyan"/>
                <w:lang w:val="fr-FR"/>
              </w:rPr>
            </w:pPr>
            <w:r w:rsidRPr="00330F95">
              <w:rPr>
                <w:sz w:val="20"/>
                <w:szCs w:val="20"/>
                <w:lang w:val="fr-FR"/>
              </w:rPr>
              <w:t>HFC-227ea</w:t>
            </w:r>
          </w:p>
        </w:tc>
        <w:tc>
          <w:tcPr>
            <w:tcW w:w="412" w:type="pct"/>
            <w:shd w:val="clear" w:color="auto" w:fill="auto"/>
          </w:tcPr>
          <w:p w14:paraId="490077D1" w14:textId="77777777" w:rsidR="00CA792B" w:rsidRPr="00330F95" w:rsidRDefault="00CA792B" w:rsidP="00921A42">
            <w:pPr>
              <w:spacing w:after="20"/>
              <w:jc w:val="right"/>
              <w:rPr>
                <w:sz w:val="20"/>
                <w:szCs w:val="20"/>
                <w:lang w:val="fr-FR"/>
              </w:rPr>
            </w:pPr>
          </w:p>
        </w:tc>
        <w:tc>
          <w:tcPr>
            <w:tcW w:w="322" w:type="pct"/>
            <w:shd w:val="clear" w:color="auto" w:fill="auto"/>
          </w:tcPr>
          <w:p w14:paraId="32015EE6" w14:textId="77777777" w:rsidR="00CA792B" w:rsidRPr="00330F95" w:rsidRDefault="00CA792B" w:rsidP="00921A42">
            <w:pPr>
              <w:spacing w:after="20"/>
              <w:jc w:val="right"/>
              <w:rPr>
                <w:sz w:val="20"/>
                <w:szCs w:val="20"/>
                <w:lang w:val="fr-FR"/>
              </w:rPr>
            </w:pPr>
          </w:p>
        </w:tc>
        <w:tc>
          <w:tcPr>
            <w:tcW w:w="567" w:type="pct"/>
            <w:shd w:val="clear" w:color="auto" w:fill="auto"/>
          </w:tcPr>
          <w:p w14:paraId="79A26C73" w14:textId="77777777" w:rsidR="00CA792B" w:rsidRPr="00330F95" w:rsidRDefault="00CA792B" w:rsidP="00921A42">
            <w:pPr>
              <w:spacing w:after="20"/>
              <w:jc w:val="right"/>
              <w:rPr>
                <w:sz w:val="20"/>
                <w:szCs w:val="20"/>
                <w:lang w:val="fr-FR"/>
              </w:rPr>
            </w:pPr>
            <w:r w:rsidRPr="00330F95">
              <w:rPr>
                <w:sz w:val="20"/>
                <w:szCs w:val="20"/>
                <w:lang w:val="fr-FR"/>
              </w:rPr>
              <w:t>3 220</w:t>
            </w:r>
          </w:p>
        </w:tc>
        <w:tc>
          <w:tcPr>
            <w:tcW w:w="567" w:type="pct"/>
            <w:shd w:val="clear" w:color="auto" w:fill="auto"/>
          </w:tcPr>
          <w:p w14:paraId="6727823E" w14:textId="77777777" w:rsidR="00CA792B" w:rsidRPr="00330F95" w:rsidRDefault="00CA792B" w:rsidP="00921A42">
            <w:pPr>
              <w:spacing w:after="20"/>
              <w:jc w:val="right"/>
              <w:rPr>
                <w:sz w:val="20"/>
                <w:szCs w:val="20"/>
                <w:lang w:val="fr-FR"/>
              </w:rPr>
            </w:pPr>
          </w:p>
        </w:tc>
        <w:tc>
          <w:tcPr>
            <w:tcW w:w="567" w:type="pct"/>
            <w:shd w:val="clear" w:color="auto" w:fill="auto"/>
          </w:tcPr>
          <w:p w14:paraId="71BC7823" w14:textId="77777777" w:rsidR="00CA792B" w:rsidRPr="00330F95" w:rsidRDefault="00CA792B" w:rsidP="00921A42">
            <w:pPr>
              <w:spacing w:after="20"/>
              <w:jc w:val="right"/>
              <w:rPr>
                <w:sz w:val="20"/>
                <w:szCs w:val="20"/>
                <w:lang w:val="fr-FR"/>
              </w:rPr>
            </w:pPr>
          </w:p>
        </w:tc>
        <w:tc>
          <w:tcPr>
            <w:tcW w:w="595" w:type="pct"/>
            <w:shd w:val="clear" w:color="auto" w:fill="auto"/>
          </w:tcPr>
          <w:p w14:paraId="6659BAF8" w14:textId="77777777" w:rsidR="00CA792B" w:rsidRPr="00330F95" w:rsidRDefault="00CA792B" w:rsidP="00921A42">
            <w:pPr>
              <w:spacing w:after="20"/>
              <w:jc w:val="right"/>
              <w:rPr>
                <w:sz w:val="20"/>
                <w:szCs w:val="20"/>
                <w:lang w:val="fr-FR"/>
              </w:rPr>
            </w:pPr>
          </w:p>
        </w:tc>
        <w:tc>
          <w:tcPr>
            <w:tcW w:w="402" w:type="pct"/>
            <w:shd w:val="clear" w:color="auto" w:fill="auto"/>
          </w:tcPr>
          <w:p w14:paraId="1B66976F" w14:textId="77777777" w:rsidR="00CA792B" w:rsidRPr="00330F95" w:rsidRDefault="00CA792B" w:rsidP="00921A42">
            <w:pPr>
              <w:spacing w:after="20"/>
              <w:jc w:val="right"/>
              <w:rPr>
                <w:sz w:val="20"/>
                <w:szCs w:val="20"/>
                <w:lang w:val="fr-FR"/>
              </w:rPr>
            </w:pPr>
          </w:p>
        </w:tc>
        <w:tc>
          <w:tcPr>
            <w:tcW w:w="323" w:type="pct"/>
            <w:shd w:val="clear" w:color="auto" w:fill="auto"/>
          </w:tcPr>
          <w:p w14:paraId="49CC40E9" w14:textId="77777777" w:rsidR="00CA792B" w:rsidRPr="00330F95" w:rsidRDefault="00CA792B" w:rsidP="00921A42">
            <w:pPr>
              <w:spacing w:after="20"/>
              <w:jc w:val="right"/>
              <w:rPr>
                <w:sz w:val="20"/>
                <w:szCs w:val="20"/>
                <w:lang w:val="fr-FR"/>
              </w:rPr>
            </w:pPr>
          </w:p>
        </w:tc>
        <w:tc>
          <w:tcPr>
            <w:tcW w:w="610" w:type="pct"/>
            <w:shd w:val="clear" w:color="auto" w:fill="auto"/>
          </w:tcPr>
          <w:p w14:paraId="3BE2FE57" w14:textId="77777777" w:rsidR="00CA792B" w:rsidRPr="00330F95" w:rsidRDefault="00CA792B" w:rsidP="00921A42">
            <w:pPr>
              <w:spacing w:after="20"/>
              <w:jc w:val="right"/>
              <w:rPr>
                <w:sz w:val="20"/>
                <w:szCs w:val="20"/>
                <w:lang w:val="fr-FR"/>
              </w:rPr>
            </w:pPr>
            <w:r w:rsidRPr="00330F95">
              <w:rPr>
                <w:sz w:val="20"/>
                <w:szCs w:val="20"/>
                <w:lang w:val="fr-FR"/>
              </w:rPr>
              <w:t>3 220</w:t>
            </w:r>
          </w:p>
        </w:tc>
      </w:tr>
      <w:tr w:rsidR="00CA792B" w:rsidRPr="00330F95" w14:paraId="257AEE61" w14:textId="77777777" w:rsidTr="00921A42">
        <w:trPr>
          <w:trHeight w:val="41"/>
        </w:trPr>
        <w:tc>
          <w:tcPr>
            <w:tcW w:w="636" w:type="pct"/>
            <w:shd w:val="clear" w:color="auto" w:fill="auto"/>
          </w:tcPr>
          <w:p w14:paraId="6758B332" w14:textId="77777777" w:rsidR="00CA792B" w:rsidRPr="00330F95" w:rsidRDefault="00CA792B" w:rsidP="00921A42">
            <w:pPr>
              <w:spacing w:after="20"/>
              <w:jc w:val="left"/>
              <w:rPr>
                <w:color w:val="000000" w:themeColor="text1"/>
                <w:sz w:val="20"/>
                <w:szCs w:val="20"/>
                <w:lang w:val="fr-FR"/>
              </w:rPr>
            </w:pPr>
            <w:r w:rsidRPr="00330F95">
              <w:rPr>
                <w:sz w:val="20"/>
                <w:szCs w:val="20"/>
                <w:lang w:val="fr-FR"/>
              </w:rPr>
              <w:t xml:space="preserve">R-404A </w:t>
            </w:r>
          </w:p>
        </w:tc>
        <w:tc>
          <w:tcPr>
            <w:tcW w:w="412" w:type="pct"/>
            <w:shd w:val="clear" w:color="auto" w:fill="auto"/>
          </w:tcPr>
          <w:p w14:paraId="50DF8165" w14:textId="77777777" w:rsidR="00CA792B" w:rsidRPr="00330F95" w:rsidRDefault="00CA792B" w:rsidP="00921A42">
            <w:pPr>
              <w:spacing w:after="20"/>
              <w:jc w:val="right"/>
              <w:rPr>
                <w:sz w:val="20"/>
                <w:szCs w:val="20"/>
                <w:lang w:val="fr-FR"/>
              </w:rPr>
            </w:pPr>
          </w:p>
        </w:tc>
        <w:tc>
          <w:tcPr>
            <w:tcW w:w="322" w:type="pct"/>
            <w:shd w:val="clear" w:color="auto" w:fill="auto"/>
          </w:tcPr>
          <w:p w14:paraId="2973DFAD" w14:textId="77777777" w:rsidR="00CA792B" w:rsidRPr="00330F95" w:rsidRDefault="00CA792B" w:rsidP="00921A42">
            <w:pPr>
              <w:spacing w:after="20"/>
              <w:jc w:val="right"/>
              <w:rPr>
                <w:sz w:val="20"/>
                <w:szCs w:val="20"/>
                <w:lang w:val="fr-FR"/>
              </w:rPr>
            </w:pPr>
          </w:p>
        </w:tc>
        <w:tc>
          <w:tcPr>
            <w:tcW w:w="567" w:type="pct"/>
            <w:shd w:val="clear" w:color="auto" w:fill="auto"/>
          </w:tcPr>
          <w:p w14:paraId="5D58BD79" w14:textId="77777777" w:rsidR="00CA792B" w:rsidRPr="00330F95" w:rsidRDefault="00CA792B" w:rsidP="00921A42">
            <w:pPr>
              <w:spacing w:after="20"/>
              <w:jc w:val="right"/>
              <w:rPr>
                <w:sz w:val="20"/>
                <w:szCs w:val="20"/>
                <w:lang w:val="fr-FR"/>
              </w:rPr>
            </w:pPr>
          </w:p>
        </w:tc>
        <w:tc>
          <w:tcPr>
            <w:tcW w:w="567" w:type="pct"/>
            <w:shd w:val="clear" w:color="auto" w:fill="auto"/>
          </w:tcPr>
          <w:p w14:paraId="3069ABB1" w14:textId="77777777" w:rsidR="00CA792B" w:rsidRPr="00330F95" w:rsidRDefault="00CA792B" w:rsidP="00921A42">
            <w:pPr>
              <w:spacing w:after="20"/>
              <w:jc w:val="right"/>
              <w:rPr>
                <w:sz w:val="20"/>
                <w:szCs w:val="20"/>
                <w:lang w:val="fr-FR"/>
              </w:rPr>
            </w:pPr>
          </w:p>
        </w:tc>
        <w:tc>
          <w:tcPr>
            <w:tcW w:w="567" w:type="pct"/>
            <w:shd w:val="clear" w:color="auto" w:fill="auto"/>
          </w:tcPr>
          <w:p w14:paraId="60EC6BE2" w14:textId="77777777" w:rsidR="00CA792B" w:rsidRPr="00330F95" w:rsidRDefault="00CA792B" w:rsidP="00921A42">
            <w:pPr>
              <w:spacing w:after="20"/>
              <w:jc w:val="right"/>
              <w:rPr>
                <w:sz w:val="20"/>
                <w:szCs w:val="20"/>
                <w:lang w:val="fr-FR"/>
              </w:rPr>
            </w:pPr>
          </w:p>
        </w:tc>
        <w:tc>
          <w:tcPr>
            <w:tcW w:w="595" w:type="pct"/>
            <w:shd w:val="clear" w:color="auto" w:fill="auto"/>
          </w:tcPr>
          <w:p w14:paraId="68F39AFC" w14:textId="77777777" w:rsidR="00CA792B" w:rsidRPr="00330F95" w:rsidRDefault="00CA792B" w:rsidP="00921A42">
            <w:pPr>
              <w:spacing w:after="20"/>
              <w:jc w:val="right"/>
              <w:rPr>
                <w:sz w:val="20"/>
                <w:szCs w:val="20"/>
                <w:lang w:val="fr-FR"/>
              </w:rPr>
            </w:pPr>
            <w:r w:rsidRPr="00330F95">
              <w:rPr>
                <w:sz w:val="20"/>
                <w:szCs w:val="20"/>
                <w:lang w:val="fr-FR"/>
              </w:rPr>
              <w:t>251 116</w:t>
            </w:r>
          </w:p>
        </w:tc>
        <w:tc>
          <w:tcPr>
            <w:tcW w:w="402" w:type="pct"/>
            <w:shd w:val="clear" w:color="auto" w:fill="auto"/>
          </w:tcPr>
          <w:p w14:paraId="648DA63D" w14:textId="77777777" w:rsidR="00CA792B" w:rsidRPr="00330F95" w:rsidRDefault="00CA792B" w:rsidP="00921A42">
            <w:pPr>
              <w:spacing w:after="20"/>
              <w:jc w:val="right"/>
              <w:rPr>
                <w:sz w:val="20"/>
                <w:szCs w:val="20"/>
                <w:lang w:val="fr-FR"/>
              </w:rPr>
            </w:pPr>
          </w:p>
        </w:tc>
        <w:tc>
          <w:tcPr>
            <w:tcW w:w="323" w:type="pct"/>
            <w:shd w:val="clear" w:color="auto" w:fill="auto"/>
          </w:tcPr>
          <w:p w14:paraId="292F5332" w14:textId="77777777" w:rsidR="00CA792B" w:rsidRPr="00330F95" w:rsidRDefault="00CA792B" w:rsidP="00921A42">
            <w:pPr>
              <w:spacing w:after="20"/>
              <w:jc w:val="right"/>
              <w:rPr>
                <w:sz w:val="20"/>
                <w:szCs w:val="20"/>
                <w:lang w:val="fr-FR"/>
              </w:rPr>
            </w:pPr>
          </w:p>
        </w:tc>
        <w:tc>
          <w:tcPr>
            <w:tcW w:w="610" w:type="pct"/>
            <w:shd w:val="clear" w:color="auto" w:fill="auto"/>
          </w:tcPr>
          <w:p w14:paraId="17976142" w14:textId="77777777" w:rsidR="00CA792B" w:rsidRPr="00330F95" w:rsidRDefault="00CA792B" w:rsidP="00921A42">
            <w:pPr>
              <w:spacing w:after="20"/>
              <w:jc w:val="right"/>
              <w:rPr>
                <w:sz w:val="20"/>
                <w:szCs w:val="20"/>
                <w:lang w:val="fr-FR"/>
              </w:rPr>
            </w:pPr>
            <w:r w:rsidRPr="00330F95">
              <w:rPr>
                <w:sz w:val="20"/>
                <w:szCs w:val="20"/>
                <w:lang w:val="fr-FR"/>
              </w:rPr>
              <w:t>251 116</w:t>
            </w:r>
          </w:p>
        </w:tc>
      </w:tr>
      <w:tr w:rsidR="00CA792B" w:rsidRPr="00330F95" w14:paraId="673431B0" w14:textId="77777777" w:rsidTr="00921A42">
        <w:trPr>
          <w:trHeight w:val="85"/>
        </w:trPr>
        <w:tc>
          <w:tcPr>
            <w:tcW w:w="636" w:type="pct"/>
            <w:shd w:val="clear" w:color="auto" w:fill="auto"/>
            <w:vAlign w:val="center"/>
          </w:tcPr>
          <w:p w14:paraId="7817CB10" w14:textId="77777777" w:rsidR="00CA792B" w:rsidRPr="00330F95" w:rsidRDefault="00CA792B" w:rsidP="00921A42">
            <w:pPr>
              <w:spacing w:after="20"/>
              <w:jc w:val="left"/>
              <w:rPr>
                <w:color w:val="000000" w:themeColor="text1"/>
                <w:sz w:val="20"/>
                <w:szCs w:val="20"/>
                <w:lang w:val="fr-FR"/>
              </w:rPr>
            </w:pPr>
            <w:r w:rsidRPr="00330F95">
              <w:rPr>
                <w:sz w:val="20"/>
                <w:szCs w:val="20"/>
                <w:lang w:val="fr-FR"/>
              </w:rPr>
              <w:t>R-407C</w:t>
            </w:r>
          </w:p>
        </w:tc>
        <w:tc>
          <w:tcPr>
            <w:tcW w:w="412" w:type="pct"/>
            <w:shd w:val="clear" w:color="auto" w:fill="auto"/>
          </w:tcPr>
          <w:p w14:paraId="43D61E1F" w14:textId="77777777" w:rsidR="00CA792B" w:rsidRPr="00330F95" w:rsidRDefault="00CA792B" w:rsidP="00921A42">
            <w:pPr>
              <w:spacing w:after="20"/>
              <w:jc w:val="right"/>
              <w:rPr>
                <w:sz w:val="20"/>
                <w:szCs w:val="20"/>
                <w:lang w:val="fr-FR"/>
              </w:rPr>
            </w:pPr>
          </w:p>
        </w:tc>
        <w:tc>
          <w:tcPr>
            <w:tcW w:w="322" w:type="pct"/>
            <w:shd w:val="clear" w:color="auto" w:fill="auto"/>
          </w:tcPr>
          <w:p w14:paraId="084E681A" w14:textId="77777777" w:rsidR="00CA792B" w:rsidRPr="00330F95" w:rsidRDefault="00CA792B" w:rsidP="00921A42">
            <w:pPr>
              <w:spacing w:after="20"/>
              <w:jc w:val="right"/>
              <w:rPr>
                <w:sz w:val="20"/>
                <w:szCs w:val="20"/>
                <w:lang w:val="fr-FR"/>
              </w:rPr>
            </w:pPr>
          </w:p>
        </w:tc>
        <w:tc>
          <w:tcPr>
            <w:tcW w:w="567" w:type="pct"/>
            <w:shd w:val="clear" w:color="auto" w:fill="auto"/>
          </w:tcPr>
          <w:p w14:paraId="42FC62F2" w14:textId="77777777" w:rsidR="00CA792B" w:rsidRPr="00330F95" w:rsidRDefault="00CA792B" w:rsidP="00921A42">
            <w:pPr>
              <w:spacing w:after="20"/>
              <w:jc w:val="right"/>
              <w:rPr>
                <w:sz w:val="20"/>
                <w:szCs w:val="20"/>
                <w:lang w:val="fr-FR"/>
              </w:rPr>
            </w:pPr>
          </w:p>
        </w:tc>
        <w:tc>
          <w:tcPr>
            <w:tcW w:w="567" w:type="pct"/>
            <w:shd w:val="clear" w:color="auto" w:fill="auto"/>
          </w:tcPr>
          <w:p w14:paraId="676CABEA" w14:textId="77777777" w:rsidR="00CA792B" w:rsidRPr="00330F95" w:rsidRDefault="00CA792B" w:rsidP="00921A42">
            <w:pPr>
              <w:spacing w:after="20"/>
              <w:jc w:val="right"/>
              <w:rPr>
                <w:sz w:val="20"/>
                <w:szCs w:val="20"/>
                <w:lang w:val="fr-FR"/>
              </w:rPr>
            </w:pPr>
          </w:p>
        </w:tc>
        <w:tc>
          <w:tcPr>
            <w:tcW w:w="567" w:type="pct"/>
            <w:shd w:val="clear" w:color="auto" w:fill="auto"/>
          </w:tcPr>
          <w:p w14:paraId="4F0C0D38" w14:textId="77777777" w:rsidR="00CA792B" w:rsidRPr="00330F95" w:rsidRDefault="00CA792B" w:rsidP="00921A42">
            <w:pPr>
              <w:spacing w:after="20"/>
              <w:jc w:val="right"/>
              <w:rPr>
                <w:sz w:val="20"/>
                <w:szCs w:val="20"/>
                <w:lang w:val="fr-FR"/>
              </w:rPr>
            </w:pPr>
          </w:p>
        </w:tc>
        <w:tc>
          <w:tcPr>
            <w:tcW w:w="595" w:type="pct"/>
            <w:shd w:val="clear" w:color="auto" w:fill="auto"/>
          </w:tcPr>
          <w:p w14:paraId="1C63F5B0" w14:textId="77777777" w:rsidR="00CA792B" w:rsidRPr="00330F95" w:rsidRDefault="00CA792B" w:rsidP="00921A42">
            <w:pPr>
              <w:spacing w:after="20"/>
              <w:jc w:val="right"/>
              <w:rPr>
                <w:sz w:val="20"/>
                <w:szCs w:val="20"/>
                <w:lang w:val="fr-FR"/>
              </w:rPr>
            </w:pPr>
            <w:r w:rsidRPr="00330F95">
              <w:rPr>
                <w:sz w:val="20"/>
                <w:szCs w:val="20"/>
                <w:lang w:val="fr-FR"/>
              </w:rPr>
              <w:t>10 824</w:t>
            </w:r>
          </w:p>
        </w:tc>
        <w:tc>
          <w:tcPr>
            <w:tcW w:w="402" w:type="pct"/>
            <w:shd w:val="clear" w:color="auto" w:fill="auto"/>
          </w:tcPr>
          <w:p w14:paraId="41D51A55" w14:textId="77777777" w:rsidR="00CA792B" w:rsidRPr="00330F95" w:rsidRDefault="00CA792B" w:rsidP="00921A42">
            <w:pPr>
              <w:spacing w:after="20"/>
              <w:jc w:val="right"/>
              <w:rPr>
                <w:sz w:val="20"/>
                <w:szCs w:val="20"/>
                <w:lang w:val="fr-FR"/>
              </w:rPr>
            </w:pPr>
          </w:p>
        </w:tc>
        <w:tc>
          <w:tcPr>
            <w:tcW w:w="323" w:type="pct"/>
            <w:shd w:val="clear" w:color="auto" w:fill="auto"/>
          </w:tcPr>
          <w:p w14:paraId="27600DF7" w14:textId="77777777" w:rsidR="00CA792B" w:rsidRPr="00330F95" w:rsidRDefault="00CA792B" w:rsidP="00921A42">
            <w:pPr>
              <w:spacing w:after="20"/>
              <w:jc w:val="right"/>
              <w:rPr>
                <w:sz w:val="20"/>
                <w:szCs w:val="20"/>
                <w:lang w:val="fr-FR"/>
              </w:rPr>
            </w:pPr>
          </w:p>
        </w:tc>
        <w:tc>
          <w:tcPr>
            <w:tcW w:w="610" w:type="pct"/>
            <w:shd w:val="clear" w:color="auto" w:fill="auto"/>
          </w:tcPr>
          <w:p w14:paraId="2B048377" w14:textId="77777777" w:rsidR="00CA792B" w:rsidRPr="00330F95" w:rsidRDefault="00CA792B" w:rsidP="00921A42">
            <w:pPr>
              <w:spacing w:after="20"/>
              <w:jc w:val="right"/>
              <w:rPr>
                <w:sz w:val="20"/>
                <w:szCs w:val="20"/>
                <w:lang w:val="fr-FR"/>
              </w:rPr>
            </w:pPr>
            <w:r w:rsidRPr="00330F95">
              <w:rPr>
                <w:sz w:val="20"/>
                <w:szCs w:val="20"/>
                <w:lang w:val="fr-FR"/>
              </w:rPr>
              <w:t>10 824</w:t>
            </w:r>
          </w:p>
        </w:tc>
      </w:tr>
      <w:tr w:rsidR="00CA792B" w:rsidRPr="00330F95" w14:paraId="3FF4C3A8" w14:textId="77777777" w:rsidTr="00921A42">
        <w:trPr>
          <w:trHeight w:val="85"/>
        </w:trPr>
        <w:tc>
          <w:tcPr>
            <w:tcW w:w="636" w:type="pct"/>
            <w:shd w:val="clear" w:color="auto" w:fill="auto"/>
          </w:tcPr>
          <w:p w14:paraId="58631563" w14:textId="77777777" w:rsidR="00CA792B" w:rsidRPr="00330F95" w:rsidRDefault="00CA792B" w:rsidP="00921A42">
            <w:pPr>
              <w:spacing w:after="20"/>
              <w:jc w:val="left"/>
              <w:rPr>
                <w:color w:val="000000" w:themeColor="text1"/>
                <w:sz w:val="20"/>
                <w:szCs w:val="20"/>
                <w:lang w:val="fr-FR"/>
              </w:rPr>
            </w:pPr>
            <w:r w:rsidRPr="00330F95">
              <w:rPr>
                <w:sz w:val="20"/>
                <w:szCs w:val="20"/>
                <w:lang w:val="fr-FR"/>
              </w:rPr>
              <w:t>R-410A</w:t>
            </w:r>
          </w:p>
        </w:tc>
        <w:tc>
          <w:tcPr>
            <w:tcW w:w="412" w:type="pct"/>
            <w:shd w:val="clear" w:color="auto" w:fill="auto"/>
          </w:tcPr>
          <w:p w14:paraId="6C3858BE" w14:textId="77777777" w:rsidR="00CA792B" w:rsidRPr="00330F95" w:rsidRDefault="00CA792B" w:rsidP="00921A42">
            <w:pPr>
              <w:spacing w:after="20"/>
              <w:jc w:val="right"/>
              <w:rPr>
                <w:sz w:val="20"/>
                <w:szCs w:val="20"/>
                <w:lang w:val="fr-FR"/>
              </w:rPr>
            </w:pPr>
          </w:p>
        </w:tc>
        <w:tc>
          <w:tcPr>
            <w:tcW w:w="322" w:type="pct"/>
            <w:shd w:val="clear" w:color="auto" w:fill="auto"/>
          </w:tcPr>
          <w:p w14:paraId="48B172CD" w14:textId="77777777" w:rsidR="00CA792B" w:rsidRPr="00330F95" w:rsidRDefault="00CA792B" w:rsidP="00921A42">
            <w:pPr>
              <w:spacing w:after="20"/>
              <w:jc w:val="right"/>
              <w:rPr>
                <w:sz w:val="20"/>
                <w:szCs w:val="20"/>
                <w:lang w:val="fr-FR"/>
              </w:rPr>
            </w:pPr>
          </w:p>
        </w:tc>
        <w:tc>
          <w:tcPr>
            <w:tcW w:w="567" w:type="pct"/>
            <w:shd w:val="clear" w:color="auto" w:fill="auto"/>
          </w:tcPr>
          <w:p w14:paraId="5A8DED06" w14:textId="77777777" w:rsidR="00CA792B" w:rsidRPr="00330F95" w:rsidRDefault="00CA792B" w:rsidP="00921A42">
            <w:pPr>
              <w:spacing w:after="20"/>
              <w:jc w:val="right"/>
              <w:rPr>
                <w:sz w:val="20"/>
                <w:szCs w:val="20"/>
                <w:lang w:val="fr-FR"/>
              </w:rPr>
            </w:pPr>
          </w:p>
        </w:tc>
        <w:tc>
          <w:tcPr>
            <w:tcW w:w="567" w:type="pct"/>
            <w:shd w:val="clear" w:color="auto" w:fill="auto"/>
          </w:tcPr>
          <w:p w14:paraId="11CAF51F" w14:textId="77777777" w:rsidR="00CA792B" w:rsidRPr="00330F95" w:rsidRDefault="00CA792B" w:rsidP="00921A42">
            <w:pPr>
              <w:spacing w:after="20"/>
              <w:jc w:val="right"/>
              <w:rPr>
                <w:sz w:val="20"/>
                <w:szCs w:val="20"/>
                <w:lang w:val="fr-FR"/>
              </w:rPr>
            </w:pPr>
          </w:p>
        </w:tc>
        <w:tc>
          <w:tcPr>
            <w:tcW w:w="567" w:type="pct"/>
            <w:shd w:val="clear" w:color="auto" w:fill="auto"/>
          </w:tcPr>
          <w:p w14:paraId="322A55FE" w14:textId="77777777" w:rsidR="00CA792B" w:rsidRPr="00330F95" w:rsidRDefault="00CA792B" w:rsidP="00921A42">
            <w:pPr>
              <w:spacing w:after="20"/>
              <w:jc w:val="right"/>
              <w:rPr>
                <w:sz w:val="20"/>
                <w:szCs w:val="20"/>
                <w:lang w:val="fr-FR"/>
              </w:rPr>
            </w:pPr>
          </w:p>
        </w:tc>
        <w:tc>
          <w:tcPr>
            <w:tcW w:w="595" w:type="pct"/>
            <w:shd w:val="clear" w:color="auto" w:fill="auto"/>
          </w:tcPr>
          <w:p w14:paraId="1D31BFCD" w14:textId="77777777" w:rsidR="00CA792B" w:rsidRPr="00330F95" w:rsidRDefault="00CA792B" w:rsidP="00921A42">
            <w:pPr>
              <w:spacing w:after="20"/>
              <w:jc w:val="right"/>
              <w:rPr>
                <w:sz w:val="20"/>
                <w:szCs w:val="20"/>
                <w:lang w:val="fr-FR"/>
              </w:rPr>
            </w:pPr>
            <w:r w:rsidRPr="00330F95">
              <w:rPr>
                <w:sz w:val="20"/>
                <w:szCs w:val="20"/>
                <w:lang w:val="fr-FR"/>
              </w:rPr>
              <w:t>92 204</w:t>
            </w:r>
          </w:p>
        </w:tc>
        <w:tc>
          <w:tcPr>
            <w:tcW w:w="402" w:type="pct"/>
            <w:shd w:val="clear" w:color="auto" w:fill="auto"/>
          </w:tcPr>
          <w:p w14:paraId="1897DCBD" w14:textId="77777777" w:rsidR="00CA792B" w:rsidRPr="00330F95" w:rsidRDefault="00CA792B" w:rsidP="00921A42">
            <w:pPr>
              <w:spacing w:after="20"/>
              <w:jc w:val="right"/>
              <w:rPr>
                <w:sz w:val="20"/>
                <w:szCs w:val="20"/>
                <w:lang w:val="fr-FR"/>
              </w:rPr>
            </w:pPr>
          </w:p>
        </w:tc>
        <w:tc>
          <w:tcPr>
            <w:tcW w:w="323" w:type="pct"/>
            <w:shd w:val="clear" w:color="auto" w:fill="auto"/>
          </w:tcPr>
          <w:p w14:paraId="14FBFA28" w14:textId="77777777" w:rsidR="00CA792B" w:rsidRPr="00330F95" w:rsidRDefault="00CA792B" w:rsidP="00921A42">
            <w:pPr>
              <w:spacing w:after="20"/>
              <w:jc w:val="right"/>
              <w:rPr>
                <w:sz w:val="20"/>
                <w:szCs w:val="20"/>
                <w:lang w:val="fr-FR"/>
              </w:rPr>
            </w:pPr>
          </w:p>
        </w:tc>
        <w:tc>
          <w:tcPr>
            <w:tcW w:w="610" w:type="pct"/>
            <w:shd w:val="clear" w:color="auto" w:fill="auto"/>
          </w:tcPr>
          <w:p w14:paraId="21B88C8D" w14:textId="77777777" w:rsidR="00CA792B" w:rsidRPr="00330F95" w:rsidRDefault="00CA792B" w:rsidP="00921A42">
            <w:pPr>
              <w:spacing w:after="20"/>
              <w:jc w:val="right"/>
              <w:rPr>
                <w:sz w:val="20"/>
                <w:szCs w:val="20"/>
                <w:lang w:val="fr-FR"/>
              </w:rPr>
            </w:pPr>
            <w:r w:rsidRPr="00330F95">
              <w:rPr>
                <w:sz w:val="20"/>
                <w:szCs w:val="20"/>
                <w:lang w:val="fr-FR"/>
              </w:rPr>
              <w:t>92 204</w:t>
            </w:r>
          </w:p>
        </w:tc>
      </w:tr>
      <w:tr w:rsidR="00CA792B" w:rsidRPr="00330F95" w14:paraId="1159137E" w14:textId="77777777" w:rsidTr="00921A42">
        <w:trPr>
          <w:trHeight w:val="85"/>
        </w:trPr>
        <w:tc>
          <w:tcPr>
            <w:tcW w:w="636" w:type="pct"/>
            <w:shd w:val="clear" w:color="auto" w:fill="auto"/>
            <w:vAlign w:val="center"/>
          </w:tcPr>
          <w:p w14:paraId="2C02D3FB" w14:textId="77777777" w:rsidR="00CA792B" w:rsidRPr="00330F95" w:rsidRDefault="00CA792B" w:rsidP="00921A42">
            <w:pPr>
              <w:spacing w:after="20"/>
              <w:jc w:val="left"/>
              <w:rPr>
                <w:color w:val="000000" w:themeColor="text1"/>
                <w:sz w:val="20"/>
                <w:szCs w:val="20"/>
                <w:lang w:val="fr-FR"/>
              </w:rPr>
            </w:pPr>
            <w:r w:rsidRPr="00330F95">
              <w:rPr>
                <w:sz w:val="20"/>
                <w:szCs w:val="20"/>
                <w:lang w:val="fr-FR"/>
              </w:rPr>
              <w:t>R-417A</w:t>
            </w:r>
          </w:p>
        </w:tc>
        <w:tc>
          <w:tcPr>
            <w:tcW w:w="412" w:type="pct"/>
            <w:shd w:val="clear" w:color="auto" w:fill="auto"/>
          </w:tcPr>
          <w:p w14:paraId="038B16C2" w14:textId="77777777" w:rsidR="00CA792B" w:rsidRPr="00330F95" w:rsidRDefault="00CA792B" w:rsidP="00921A42">
            <w:pPr>
              <w:spacing w:after="20"/>
              <w:jc w:val="right"/>
              <w:rPr>
                <w:sz w:val="20"/>
                <w:szCs w:val="20"/>
                <w:lang w:val="fr-FR"/>
              </w:rPr>
            </w:pPr>
          </w:p>
        </w:tc>
        <w:tc>
          <w:tcPr>
            <w:tcW w:w="322" w:type="pct"/>
            <w:shd w:val="clear" w:color="auto" w:fill="auto"/>
          </w:tcPr>
          <w:p w14:paraId="09F4CA66" w14:textId="77777777" w:rsidR="00CA792B" w:rsidRPr="00330F95" w:rsidRDefault="00CA792B" w:rsidP="00921A42">
            <w:pPr>
              <w:spacing w:after="20"/>
              <w:jc w:val="right"/>
              <w:rPr>
                <w:sz w:val="20"/>
                <w:szCs w:val="20"/>
                <w:lang w:val="fr-FR"/>
              </w:rPr>
            </w:pPr>
          </w:p>
        </w:tc>
        <w:tc>
          <w:tcPr>
            <w:tcW w:w="567" w:type="pct"/>
            <w:shd w:val="clear" w:color="auto" w:fill="auto"/>
          </w:tcPr>
          <w:p w14:paraId="0F056E32" w14:textId="77777777" w:rsidR="00CA792B" w:rsidRPr="00330F95" w:rsidRDefault="00CA792B" w:rsidP="00921A42">
            <w:pPr>
              <w:spacing w:after="20"/>
              <w:jc w:val="right"/>
              <w:rPr>
                <w:sz w:val="20"/>
                <w:szCs w:val="20"/>
                <w:lang w:val="fr-FR"/>
              </w:rPr>
            </w:pPr>
          </w:p>
        </w:tc>
        <w:tc>
          <w:tcPr>
            <w:tcW w:w="567" w:type="pct"/>
            <w:shd w:val="clear" w:color="auto" w:fill="auto"/>
          </w:tcPr>
          <w:p w14:paraId="5E611E0C" w14:textId="77777777" w:rsidR="00CA792B" w:rsidRPr="00330F95" w:rsidRDefault="00CA792B" w:rsidP="00921A42">
            <w:pPr>
              <w:spacing w:after="20"/>
              <w:jc w:val="right"/>
              <w:rPr>
                <w:sz w:val="20"/>
                <w:szCs w:val="20"/>
                <w:lang w:val="fr-FR"/>
              </w:rPr>
            </w:pPr>
          </w:p>
        </w:tc>
        <w:tc>
          <w:tcPr>
            <w:tcW w:w="567" w:type="pct"/>
            <w:shd w:val="clear" w:color="auto" w:fill="auto"/>
          </w:tcPr>
          <w:p w14:paraId="4ECAA0CE" w14:textId="77777777" w:rsidR="00CA792B" w:rsidRPr="00330F95" w:rsidRDefault="00CA792B" w:rsidP="00921A42">
            <w:pPr>
              <w:spacing w:after="20"/>
              <w:jc w:val="right"/>
              <w:rPr>
                <w:sz w:val="20"/>
                <w:szCs w:val="20"/>
                <w:lang w:val="fr-FR"/>
              </w:rPr>
            </w:pPr>
          </w:p>
        </w:tc>
        <w:tc>
          <w:tcPr>
            <w:tcW w:w="595" w:type="pct"/>
            <w:shd w:val="clear" w:color="auto" w:fill="auto"/>
          </w:tcPr>
          <w:p w14:paraId="4E87CEA2" w14:textId="77777777" w:rsidR="00CA792B" w:rsidRPr="00330F95" w:rsidRDefault="00CA792B" w:rsidP="00921A42">
            <w:pPr>
              <w:spacing w:after="20"/>
              <w:jc w:val="right"/>
              <w:rPr>
                <w:sz w:val="20"/>
                <w:szCs w:val="20"/>
                <w:lang w:val="fr-FR"/>
              </w:rPr>
            </w:pPr>
            <w:r w:rsidRPr="00330F95">
              <w:rPr>
                <w:sz w:val="20"/>
                <w:szCs w:val="20"/>
                <w:lang w:val="fr-FR"/>
              </w:rPr>
              <w:t>1 988</w:t>
            </w:r>
          </w:p>
        </w:tc>
        <w:tc>
          <w:tcPr>
            <w:tcW w:w="402" w:type="pct"/>
            <w:shd w:val="clear" w:color="auto" w:fill="auto"/>
          </w:tcPr>
          <w:p w14:paraId="4B0F07D9" w14:textId="77777777" w:rsidR="00CA792B" w:rsidRPr="00330F95" w:rsidRDefault="00CA792B" w:rsidP="00921A42">
            <w:pPr>
              <w:spacing w:after="20"/>
              <w:jc w:val="right"/>
              <w:rPr>
                <w:sz w:val="20"/>
                <w:szCs w:val="20"/>
                <w:lang w:val="fr-FR"/>
              </w:rPr>
            </w:pPr>
          </w:p>
        </w:tc>
        <w:tc>
          <w:tcPr>
            <w:tcW w:w="323" w:type="pct"/>
            <w:shd w:val="clear" w:color="auto" w:fill="auto"/>
          </w:tcPr>
          <w:p w14:paraId="1AACF85C" w14:textId="77777777" w:rsidR="00CA792B" w:rsidRPr="00330F95" w:rsidRDefault="00CA792B" w:rsidP="00921A42">
            <w:pPr>
              <w:spacing w:after="20"/>
              <w:jc w:val="right"/>
              <w:rPr>
                <w:sz w:val="20"/>
                <w:szCs w:val="20"/>
                <w:lang w:val="fr-FR"/>
              </w:rPr>
            </w:pPr>
          </w:p>
        </w:tc>
        <w:tc>
          <w:tcPr>
            <w:tcW w:w="610" w:type="pct"/>
            <w:shd w:val="clear" w:color="auto" w:fill="auto"/>
          </w:tcPr>
          <w:p w14:paraId="78C0A3CE" w14:textId="77777777" w:rsidR="00CA792B" w:rsidRPr="00330F95" w:rsidRDefault="00CA792B" w:rsidP="00921A42">
            <w:pPr>
              <w:spacing w:after="20"/>
              <w:jc w:val="right"/>
              <w:rPr>
                <w:sz w:val="20"/>
                <w:szCs w:val="20"/>
                <w:lang w:val="fr-FR"/>
              </w:rPr>
            </w:pPr>
            <w:r w:rsidRPr="00330F95">
              <w:rPr>
                <w:sz w:val="20"/>
                <w:szCs w:val="20"/>
                <w:lang w:val="fr-FR"/>
              </w:rPr>
              <w:t>1 988</w:t>
            </w:r>
          </w:p>
        </w:tc>
      </w:tr>
      <w:tr w:rsidR="00CA792B" w:rsidRPr="00330F95" w14:paraId="75BD6FEB" w14:textId="77777777" w:rsidTr="00921A42">
        <w:trPr>
          <w:trHeight w:val="85"/>
        </w:trPr>
        <w:tc>
          <w:tcPr>
            <w:tcW w:w="636" w:type="pct"/>
            <w:shd w:val="clear" w:color="auto" w:fill="auto"/>
            <w:vAlign w:val="center"/>
          </w:tcPr>
          <w:p w14:paraId="214D93C7" w14:textId="77777777" w:rsidR="00CA792B" w:rsidRPr="00330F95" w:rsidRDefault="00CA792B" w:rsidP="00921A42">
            <w:pPr>
              <w:spacing w:after="20"/>
              <w:jc w:val="left"/>
              <w:rPr>
                <w:color w:val="000000" w:themeColor="text1"/>
                <w:sz w:val="20"/>
                <w:szCs w:val="20"/>
                <w:lang w:val="fr-FR"/>
              </w:rPr>
            </w:pPr>
            <w:r w:rsidRPr="00330F95">
              <w:rPr>
                <w:sz w:val="20"/>
                <w:szCs w:val="20"/>
                <w:lang w:val="fr-FR"/>
              </w:rPr>
              <w:t>R-438A</w:t>
            </w:r>
          </w:p>
        </w:tc>
        <w:tc>
          <w:tcPr>
            <w:tcW w:w="412" w:type="pct"/>
            <w:shd w:val="clear" w:color="auto" w:fill="auto"/>
          </w:tcPr>
          <w:p w14:paraId="382B0C50" w14:textId="77777777" w:rsidR="00CA792B" w:rsidRPr="00330F95" w:rsidRDefault="00CA792B" w:rsidP="00921A42">
            <w:pPr>
              <w:spacing w:after="20"/>
              <w:jc w:val="right"/>
              <w:rPr>
                <w:sz w:val="20"/>
                <w:szCs w:val="20"/>
                <w:lang w:val="fr-FR"/>
              </w:rPr>
            </w:pPr>
          </w:p>
        </w:tc>
        <w:tc>
          <w:tcPr>
            <w:tcW w:w="322" w:type="pct"/>
            <w:shd w:val="clear" w:color="auto" w:fill="auto"/>
          </w:tcPr>
          <w:p w14:paraId="66843CCA" w14:textId="77777777" w:rsidR="00CA792B" w:rsidRPr="00330F95" w:rsidRDefault="00CA792B" w:rsidP="00921A42">
            <w:pPr>
              <w:spacing w:after="20"/>
              <w:jc w:val="right"/>
              <w:rPr>
                <w:sz w:val="20"/>
                <w:szCs w:val="20"/>
                <w:lang w:val="fr-FR"/>
              </w:rPr>
            </w:pPr>
          </w:p>
        </w:tc>
        <w:tc>
          <w:tcPr>
            <w:tcW w:w="567" w:type="pct"/>
            <w:shd w:val="clear" w:color="auto" w:fill="auto"/>
          </w:tcPr>
          <w:p w14:paraId="7A1D0884" w14:textId="77777777" w:rsidR="00CA792B" w:rsidRPr="00330F95" w:rsidRDefault="00CA792B" w:rsidP="00921A42">
            <w:pPr>
              <w:spacing w:after="20"/>
              <w:jc w:val="right"/>
              <w:rPr>
                <w:sz w:val="20"/>
                <w:szCs w:val="20"/>
                <w:lang w:val="fr-FR"/>
              </w:rPr>
            </w:pPr>
          </w:p>
        </w:tc>
        <w:tc>
          <w:tcPr>
            <w:tcW w:w="567" w:type="pct"/>
            <w:shd w:val="clear" w:color="auto" w:fill="auto"/>
          </w:tcPr>
          <w:p w14:paraId="46DCA8D0" w14:textId="77777777" w:rsidR="00CA792B" w:rsidRPr="00330F95" w:rsidRDefault="00CA792B" w:rsidP="00921A42">
            <w:pPr>
              <w:spacing w:after="20"/>
              <w:jc w:val="right"/>
              <w:rPr>
                <w:sz w:val="20"/>
                <w:szCs w:val="20"/>
                <w:lang w:val="fr-FR"/>
              </w:rPr>
            </w:pPr>
          </w:p>
        </w:tc>
        <w:tc>
          <w:tcPr>
            <w:tcW w:w="567" w:type="pct"/>
            <w:shd w:val="clear" w:color="auto" w:fill="auto"/>
          </w:tcPr>
          <w:p w14:paraId="1A450CF4" w14:textId="77777777" w:rsidR="00CA792B" w:rsidRPr="00330F95" w:rsidRDefault="00CA792B" w:rsidP="00921A42">
            <w:pPr>
              <w:spacing w:after="20"/>
              <w:jc w:val="right"/>
              <w:rPr>
                <w:sz w:val="20"/>
                <w:szCs w:val="20"/>
                <w:lang w:val="fr-FR"/>
              </w:rPr>
            </w:pPr>
          </w:p>
        </w:tc>
        <w:tc>
          <w:tcPr>
            <w:tcW w:w="595" w:type="pct"/>
            <w:shd w:val="clear" w:color="auto" w:fill="auto"/>
          </w:tcPr>
          <w:p w14:paraId="660EBADD" w14:textId="77777777" w:rsidR="00CA792B" w:rsidRPr="00330F95" w:rsidRDefault="00CA792B" w:rsidP="00921A42">
            <w:pPr>
              <w:spacing w:after="20"/>
              <w:jc w:val="right"/>
              <w:rPr>
                <w:sz w:val="20"/>
                <w:szCs w:val="20"/>
                <w:lang w:val="fr-FR"/>
              </w:rPr>
            </w:pPr>
            <w:r w:rsidRPr="00330F95">
              <w:rPr>
                <w:sz w:val="20"/>
                <w:szCs w:val="20"/>
                <w:lang w:val="fr-FR"/>
              </w:rPr>
              <w:t>5 118</w:t>
            </w:r>
          </w:p>
        </w:tc>
        <w:tc>
          <w:tcPr>
            <w:tcW w:w="402" w:type="pct"/>
            <w:shd w:val="clear" w:color="auto" w:fill="auto"/>
          </w:tcPr>
          <w:p w14:paraId="5E23A266" w14:textId="77777777" w:rsidR="00CA792B" w:rsidRPr="00330F95" w:rsidRDefault="00CA792B" w:rsidP="00921A42">
            <w:pPr>
              <w:spacing w:after="20"/>
              <w:jc w:val="right"/>
              <w:rPr>
                <w:sz w:val="20"/>
                <w:szCs w:val="20"/>
                <w:lang w:val="fr-FR"/>
              </w:rPr>
            </w:pPr>
          </w:p>
        </w:tc>
        <w:tc>
          <w:tcPr>
            <w:tcW w:w="323" w:type="pct"/>
            <w:shd w:val="clear" w:color="auto" w:fill="auto"/>
          </w:tcPr>
          <w:p w14:paraId="181A1566" w14:textId="77777777" w:rsidR="00CA792B" w:rsidRPr="00330F95" w:rsidRDefault="00CA792B" w:rsidP="00921A42">
            <w:pPr>
              <w:spacing w:after="20"/>
              <w:jc w:val="right"/>
              <w:rPr>
                <w:sz w:val="20"/>
                <w:szCs w:val="20"/>
                <w:lang w:val="fr-FR"/>
              </w:rPr>
            </w:pPr>
          </w:p>
        </w:tc>
        <w:tc>
          <w:tcPr>
            <w:tcW w:w="610" w:type="pct"/>
            <w:shd w:val="clear" w:color="auto" w:fill="auto"/>
          </w:tcPr>
          <w:p w14:paraId="3BB3A493" w14:textId="77777777" w:rsidR="00CA792B" w:rsidRPr="00330F95" w:rsidRDefault="00CA792B" w:rsidP="00921A42">
            <w:pPr>
              <w:spacing w:after="20"/>
              <w:jc w:val="right"/>
              <w:rPr>
                <w:sz w:val="20"/>
                <w:szCs w:val="20"/>
                <w:lang w:val="fr-FR"/>
              </w:rPr>
            </w:pPr>
            <w:r w:rsidRPr="00330F95">
              <w:rPr>
                <w:sz w:val="20"/>
                <w:szCs w:val="20"/>
                <w:lang w:val="fr-FR"/>
              </w:rPr>
              <w:t>5 118</w:t>
            </w:r>
          </w:p>
        </w:tc>
      </w:tr>
      <w:tr w:rsidR="00CA792B" w:rsidRPr="00330F95" w14:paraId="701DE40E" w14:textId="77777777" w:rsidTr="00921A42">
        <w:trPr>
          <w:trHeight w:val="85"/>
        </w:trPr>
        <w:tc>
          <w:tcPr>
            <w:tcW w:w="636" w:type="pct"/>
            <w:shd w:val="clear" w:color="auto" w:fill="auto"/>
            <w:vAlign w:val="center"/>
          </w:tcPr>
          <w:p w14:paraId="7F7B8660" w14:textId="77777777" w:rsidR="00CA792B" w:rsidRPr="00330F95" w:rsidRDefault="00CA792B" w:rsidP="00921A42">
            <w:pPr>
              <w:spacing w:after="20"/>
              <w:jc w:val="left"/>
              <w:rPr>
                <w:color w:val="000000" w:themeColor="text1"/>
                <w:sz w:val="20"/>
                <w:szCs w:val="20"/>
                <w:lang w:val="fr-FR"/>
              </w:rPr>
            </w:pPr>
            <w:r w:rsidRPr="00330F95">
              <w:rPr>
                <w:sz w:val="20"/>
                <w:szCs w:val="20"/>
                <w:lang w:val="fr-FR"/>
              </w:rPr>
              <w:t>R-507A</w:t>
            </w:r>
          </w:p>
        </w:tc>
        <w:tc>
          <w:tcPr>
            <w:tcW w:w="412" w:type="pct"/>
            <w:shd w:val="clear" w:color="auto" w:fill="auto"/>
          </w:tcPr>
          <w:p w14:paraId="40DF0264" w14:textId="77777777" w:rsidR="00CA792B" w:rsidRPr="00330F95" w:rsidRDefault="00CA792B" w:rsidP="00921A42">
            <w:pPr>
              <w:spacing w:after="20"/>
              <w:jc w:val="right"/>
              <w:rPr>
                <w:sz w:val="20"/>
                <w:szCs w:val="20"/>
                <w:lang w:val="fr-FR"/>
              </w:rPr>
            </w:pPr>
          </w:p>
        </w:tc>
        <w:tc>
          <w:tcPr>
            <w:tcW w:w="322" w:type="pct"/>
            <w:shd w:val="clear" w:color="auto" w:fill="auto"/>
          </w:tcPr>
          <w:p w14:paraId="466B975C" w14:textId="77777777" w:rsidR="00CA792B" w:rsidRPr="00330F95" w:rsidRDefault="00CA792B" w:rsidP="00921A42">
            <w:pPr>
              <w:spacing w:after="20"/>
              <w:jc w:val="right"/>
              <w:rPr>
                <w:sz w:val="20"/>
                <w:szCs w:val="20"/>
                <w:lang w:val="fr-FR"/>
              </w:rPr>
            </w:pPr>
          </w:p>
        </w:tc>
        <w:tc>
          <w:tcPr>
            <w:tcW w:w="567" w:type="pct"/>
            <w:shd w:val="clear" w:color="auto" w:fill="auto"/>
          </w:tcPr>
          <w:p w14:paraId="289A86E1" w14:textId="77777777" w:rsidR="00CA792B" w:rsidRPr="00330F95" w:rsidRDefault="00CA792B" w:rsidP="00921A42">
            <w:pPr>
              <w:spacing w:after="20"/>
              <w:jc w:val="right"/>
              <w:rPr>
                <w:sz w:val="20"/>
                <w:szCs w:val="20"/>
                <w:lang w:val="fr-FR"/>
              </w:rPr>
            </w:pPr>
          </w:p>
        </w:tc>
        <w:tc>
          <w:tcPr>
            <w:tcW w:w="567" w:type="pct"/>
            <w:shd w:val="clear" w:color="auto" w:fill="auto"/>
          </w:tcPr>
          <w:p w14:paraId="4B353324" w14:textId="77777777" w:rsidR="00CA792B" w:rsidRPr="00330F95" w:rsidRDefault="00CA792B" w:rsidP="00921A42">
            <w:pPr>
              <w:spacing w:after="20"/>
              <w:jc w:val="right"/>
              <w:rPr>
                <w:sz w:val="20"/>
                <w:szCs w:val="20"/>
                <w:lang w:val="fr-FR"/>
              </w:rPr>
            </w:pPr>
          </w:p>
        </w:tc>
        <w:tc>
          <w:tcPr>
            <w:tcW w:w="567" w:type="pct"/>
            <w:shd w:val="clear" w:color="auto" w:fill="auto"/>
          </w:tcPr>
          <w:p w14:paraId="52F7B7E8" w14:textId="77777777" w:rsidR="00CA792B" w:rsidRPr="00330F95" w:rsidRDefault="00CA792B" w:rsidP="00921A42">
            <w:pPr>
              <w:spacing w:after="20"/>
              <w:jc w:val="right"/>
              <w:rPr>
                <w:sz w:val="20"/>
                <w:szCs w:val="20"/>
                <w:lang w:val="fr-FR"/>
              </w:rPr>
            </w:pPr>
          </w:p>
        </w:tc>
        <w:tc>
          <w:tcPr>
            <w:tcW w:w="595" w:type="pct"/>
            <w:shd w:val="clear" w:color="auto" w:fill="auto"/>
          </w:tcPr>
          <w:p w14:paraId="0457123B" w14:textId="77777777" w:rsidR="00CA792B" w:rsidRPr="00330F95" w:rsidRDefault="00CA792B" w:rsidP="00921A42">
            <w:pPr>
              <w:spacing w:after="20"/>
              <w:jc w:val="right"/>
              <w:rPr>
                <w:sz w:val="20"/>
                <w:szCs w:val="20"/>
                <w:lang w:val="fr-FR"/>
              </w:rPr>
            </w:pPr>
            <w:r w:rsidRPr="00330F95">
              <w:rPr>
                <w:sz w:val="20"/>
                <w:szCs w:val="20"/>
                <w:lang w:val="fr-FR"/>
              </w:rPr>
              <w:t>19 588</w:t>
            </w:r>
          </w:p>
        </w:tc>
        <w:tc>
          <w:tcPr>
            <w:tcW w:w="402" w:type="pct"/>
            <w:shd w:val="clear" w:color="auto" w:fill="auto"/>
          </w:tcPr>
          <w:p w14:paraId="1B6317D6" w14:textId="77777777" w:rsidR="00CA792B" w:rsidRPr="00330F95" w:rsidRDefault="00CA792B" w:rsidP="00921A42">
            <w:pPr>
              <w:spacing w:after="20"/>
              <w:jc w:val="right"/>
              <w:rPr>
                <w:sz w:val="20"/>
                <w:szCs w:val="20"/>
                <w:lang w:val="fr-FR"/>
              </w:rPr>
            </w:pPr>
          </w:p>
        </w:tc>
        <w:tc>
          <w:tcPr>
            <w:tcW w:w="323" w:type="pct"/>
            <w:shd w:val="clear" w:color="auto" w:fill="auto"/>
          </w:tcPr>
          <w:p w14:paraId="43961B46" w14:textId="77777777" w:rsidR="00CA792B" w:rsidRPr="00330F95" w:rsidRDefault="00CA792B" w:rsidP="00921A42">
            <w:pPr>
              <w:spacing w:after="20"/>
              <w:jc w:val="right"/>
              <w:rPr>
                <w:sz w:val="20"/>
                <w:szCs w:val="20"/>
                <w:lang w:val="fr-FR"/>
              </w:rPr>
            </w:pPr>
          </w:p>
        </w:tc>
        <w:tc>
          <w:tcPr>
            <w:tcW w:w="610" w:type="pct"/>
            <w:shd w:val="clear" w:color="auto" w:fill="auto"/>
          </w:tcPr>
          <w:p w14:paraId="70A11E8C" w14:textId="77777777" w:rsidR="00CA792B" w:rsidRPr="00330F95" w:rsidRDefault="00CA792B" w:rsidP="00921A42">
            <w:pPr>
              <w:spacing w:after="20"/>
              <w:jc w:val="right"/>
              <w:rPr>
                <w:sz w:val="20"/>
                <w:szCs w:val="20"/>
                <w:lang w:val="fr-FR"/>
              </w:rPr>
            </w:pPr>
            <w:r w:rsidRPr="00330F95">
              <w:rPr>
                <w:sz w:val="20"/>
                <w:szCs w:val="20"/>
                <w:lang w:val="fr-FR"/>
              </w:rPr>
              <w:t>19 588</w:t>
            </w:r>
          </w:p>
        </w:tc>
      </w:tr>
    </w:tbl>
    <w:p w14:paraId="3E12B421" w14:textId="60AE16F2" w:rsidR="00E2534D" w:rsidRPr="00330F95" w:rsidRDefault="00E2534D" w:rsidP="00921A42">
      <w:pPr>
        <w:tabs>
          <w:tab w:val="left" w:pos="1264"/>
          <w:tab w:val="left" w:pos="2082"/>
          <w:tab w:val="left" w:pos="2721"/>
          <w:tab w:val="left" w:pos="3847"/>
          <w:tab w:val="left" w:pos="4973"/>
          <w:tab w:val="left" w:pos="6099"/>
          <w:tab w:val="left" w:pos="7280"/>
          <w:tab w:val="left" w:pos="8078"/>
          <w:tab w:val="left" w:pos="8719"/>
        </w:tabs>
        <w:spacing w:after="20"/>
        <w:jc w:val="left"/>
        <w:rPr>
          <w:sz w:val="20"/>
          <w:szCs w:val="20"/>
          <w:lang w:val="fr-FR"/>
        </w:rPr>
      </w:pPr>
    </w:p>
    <w:tbl>
      <w:tblPr>
        <w:tblStyle w:val="TableGrid"/>
        <w:tblW w:w="5309" w:type="pct"/>
        <w:tblInd w:w="-113" w:type="dxa"/>
        <w:tblLook w:val="04A0" w:firstRow="1" w:lastRow="0" w:firstColumn="1" w:lastColumn="0" w:noHBand="0" w:noVBand="1"/>
      </w:tblPr>
      <w:tblGrid>
        <w:gridCol w:w="6048"/>
        <w:gridCol w:w="1261"/>
        <w:gridCol w:w="2619"/>
      </w:tblGrid>
      <w:tr w:rsidR="00F54904" w:rsidRPr="00330F95" w14:paraId="4907D814" w14:textId="77777777" w:rsidTr="00330F95">
        <w:trPr>
          <w:trHeight w:val="85"/>
        </w:trPr>
        <w:tc>
          <w:tcPr>
            <w:tcW w:w="3046" w:type="pct"/>
            <w:shd w:val="clear" w:color="auto" w:fill="auto"/>
            <w:vAlign w:val="center"/>
          </w:tcPr>
          <w:p w14:paraId="6C7121B1" w14:textId="25E930D4" w:rsidR="00F54904" w:rsidRPr="00330F95" w:rsidRDefault="00F54904" w:rsidP="001F7EC3">
            <w:pPr>
              <w:spacing w:after="20"/>
              <w:jc w:val="left"/>
              <w:rPr>
                <w:b/>
                <w:bCs/>
                <w:sz w:val="20"/>
                <w:szCs w:val="20"/>
                <w:lang w:val="fr-FR"/>
              </w:rPr>
            </w:pPr>
            <w:r w:rsidRPr="00330F95">
              <w:rPr>
                <w:b/>
                <w:bCs/>
                <w:sz w:val="20"/>
                <w:szCs w:val="20"/>
                <w:lang w:val="fr-FR"/>
              </w:rPr>
              <w:t>(IV) CONSOMMATION MOYENNE DE HFC POUR LE SECTEUR DE L'ENTRETIEN, 2020-2022</w:t>
            </w:r>
          </w:p>
        </w:tc>
        <w:tc>
          <w:tcPr>
            <w:tcW w:w="635" w:type="pct"/>
            <w:shd w:val="clear" w:color="auto" w:fill="auto"/>
          </w:tcPr>
          <w:p w14:paraId="4B26751E" w14:textId="68849657" w:rsidR="00F54904" w:rsidRPr="00330F95" w:rsidRDefault="009522CD" w:rsidP="00921A42">
            <w:pPr>
              <w:spacing w:after="20"/>
              <w:jc w:val="right"/>
              <w:rPr>
                <w:sz w:val="20"/>
                <w:szCs w:val="20"/>
                <w:lang w:val="fr-FR"/>
              </w:rPr>
            </w:pPr>
            <w:r w:rsidRPr="00330F95">
              <w:rPr>
                <w:sz w:val="20"/>
                <w:szCs w:val="20"/>
                <w:lang w:val="fr-FR"/>
              </w:rPr>
              <w:t xml:space="preserve">278,60 </w:t>
            </w:r>
            <w:proofErr w:type="spellStart"/>
            <w:r w:rsidRPr="00330F95">
              <w:rPr>
                <w:sz w:val="20"/>
                <w:szCs w:val="20"/>
                <w:lang w:val="fr-FR"/>
              </w:rPr>
              <w:t>tm</w:t>
            </w:r>
            <w:proofErr w:type="spellEnd"/>
          </w:p>
        </w:tc>
        <w:tc>
          <w:tcPr>
            <w:tcW w:w="1320" w:type="pct"/>
            <w:shd w:val="clear" w:color="auto" w:fill="auto"/>
          </w:tcPr>
          <w:p w14:paraId="339A7F06" w14:textId="418887F5" w:rsidR="00F54904" w:rsidRPr="00330F95" w:rsidRDefault="009522CD" w:rsidP="00921A42">
            <w:pPr>
              <w:spacing w:after="20"/>
              <w:jc w:val="right"/>
              <w:rPr>
                <w:sz w:val="20"/>
                <w:szCs w:val="20"/>
                <w:lang w:val="fr-FR"/>
              </w:rPr>
            </w:pPr>
            <w:r w:rsidRPr="00330F95">
              <w:rPr>
                <w:bCs/>
                <w:sz w:val="20"/>
                <w:szCs w:val="20"/>
                <w:lang w:val="fr-FR"/>
              </w:rPr>
              <w:t>563 596 tonnes d'éq-CO</w:t>
            </w:r>
            <w:r w:rsidR="00F54904" w:rsidRPr="00330F95">
              <w:rPr>
                <w:bCs/>
                <w:sz w:val="20"/>
                <w:szCs w:val="20"/>
                <w:vertAlign w:val="subscript"/>
                <w:lang w:val="fr-FR"/>
              </w:rPr>
              <w:t>2</w:t>
            </w:r>
          </w:p>
        </w:tc>
      </w:tr>
    </w:tbl>
    <w:p w14:paraId="45C2EF63" w14:textId="77777777" w:rsidR="00CA792B" w:rsidRPr="00330F95" w:rsidRDefault="00CA792B" w:rsidP="00CA792B">
      <w:pPr>
        <w:jc w:val="center"/>
        <w:rPr>
          <w:sz w:val="20"/>
          <w:szCs w:val="20"/>
          <w:lang w:val="fr-FR"/>
        </w:rPr>
      </w:pPr>
    </w:p>
    <w:tbl>
      <w:tblPr>
        <w:tblStyle w:val="TableGrid"/>
        <w:tblW w:w="5305" w:type="pct"/>
        <w:tblInd w:w="-113" w:type="dxa"/>
        <w:tblLook w:val="04A0" w:firstRow="1" w:lastRow="0" w:firstColumn="1" w:lastColumn="0" w:noHBand="0" w:noVBand="1"/>
      </w:tblPr>
      <w:tblGrid>
        <w:gridCol w:w="3652"/>
        <w:gridCol w:w="1986"/>
        <w:gridCol w:w="2409"/>
        <w:gridCol w:w="1873"/>
      </w:tblGrid>
      <w:tr w:rsidR="00CA792B" w:rsidRPr="00330F95" w14:paraId="10FCF2CA" w14:textId="77777777" w:rsidTr="00921A42">
        <w:trPr>
          <w:trHeight w:val="272"/>
        </w:trPr>
        <w:tc>
          <w:tcPr>
            <w:tcW w:w="5000" w:type="pct"/>
            <w:gridSpan w:val="4"/>
            <w:shd w:val="clear" w:color="auto" w:fill="auto"/>
          </w:tcPr>
          <w:p w14:paraId="62667E02" w14:textId="3FDC82C4" w:rsidR="00CA792B" w:rsidRPr="00330F95" w:rsidRDefault="00CA792B" w:rsidP="00921A42">
            <w:pPr>
              <w:jc w:val="left"/>
              <w:rPr>
                <w:b/>
                <w:sz w:val="20"/>
                <w:szCs w:val="20"/>
                <w:lang w:val="fr-FR"/>
              </w:rPr>
            </w:pPr>
            <w:r w:rsidRPr="00330F95">
              <w:rPr>
                <w:b/>
                <w:sz w:val="20"/>
                <w:szCs w:val="20"/>
                <w:lang w:val="fr-FR"/>
              </w:rPr>
              <w:t>(V) DONNÉES DE CONSOMMATION (tonnes d'éq-CO</w:t>
            </w:r>
            <w:r w:rsidRPr="00330F95">
              <w:rPr>
                <w:b/>
                <w:sz w:val="20"/>
                <w:szCs w:val="20"/>
                <w:vertAlign w:val="subscript"/>
                <w:lang w:val="fr-FR"/>
              </w:rPr>
              <w:t>2</w:t>
            </w:r>
            <w:r w:rsidRPr="00330F95">
              <w:rPr>
                <w:b/>
                <w:sz w:val="20"/>
                <w:szCs w:val="20"/>
                <w:lang w:val="fr-FR"/>
              </w:rPr>
              <w:t>)</w:t>
            </w:r>
          </w:p>
        </w:tc>
      </w:tr>
      <w:tr w:rsidR="00CA792B" w:rsidRPr="00330F95" w14:paraId="69F60459" w14:textId="77777777" w:rsidTr="00921A42">
        <w:trPr>
          <w:trHeight w:val="272"/>
        </w:trPr>
        <w:tc>
          <w:tcPr>
            <w:tcW w:w="1841" w:type="pct"/>
            <w:shd w:val="clear" w:color="auto" w:fill="auto"/>
          </w:tcPr>
          <w:p w14:paraId="52FADD9D" w14:textId="77777777" w:rsidR="00CA792B" w:rsidRPr="00330F95" w:rsidRDefault="00CA792B" w:rsidP="00921A42">
            <w:pPr>
              <w:spacing w:after="60"/>
              <w:ind w:right="-107"/>
              <w:jc w:val="left"/>
              <w:rPr>
                <w:sz w:val="20"/>
                <w:szCs w:val="20"/>
                <w:lang w:val="fr-FR"/>
              </w:rPr>
            </w:pPr>
            <w:r w:rsidRPr="00330F95">
              <w:rPr>
                <w:sz w:val="20"/>
                <w:szCs w:val="20"/>
                <w:lang w:val="fr-FR"/>
              </w:rPr>
              <w:t>Référence : consommation moyenne de HFC entre 2020 et 2022, plus 65 % de la consommation de référence de HCFC</w:t>
            </w:r>
          </w:p>
        </w:tc>
        <w:tc>
          <w:tcPr>
            <w:tcW w:w="1001" w:type="pct"/>
            <w:shd w:val="clear" w:color="auto" w:fill="auto"/>
          </w:tcPr>
          <w:p w14:paraId="7D14ACA5" w14:textId="7E7E85CB" w:rsidR="00CA792B" w:rsidRPr="00330F95" w:rsidRDefault="00CF54C8" w:rsidP="00921A42">
            <w:pPr>
              <w:spacing w:after="60"/>
              <w:jc w:val="right"/>
              <w:rPr>
                <w:sz w:val="20"/>
                <w:szCs w:val="20"/>
                <w:lang w:val="fr-FR"/>
              </w:rPr>
            </w:pPr>
            <w:r w:rsidRPr="00330F95">
              <w:rPr>
                <w:sz w:val="20"/>
                <w:szCs w:val="20"/>
                <w:lang w:val="fr-FR"/>
              </w:rPr>
              <w:t>677 884</w:t>
            </w:r>
          </w:p>
        </w:tc>
        <w:tc>
          <w:tcPr>
            <w:tcW w:w="1214" w:type="pct"/>
            <w:shd w:val="clear" w:color="auto" w:fill="auto"/>
          </w:tcPr>
          <w:p w14:paraId="1D302344" w14:textId="77777777" w:rsidR="00CA792B" w:rsidRPr="00330F95" w:rsidRDefault="00CA792B" w:rsidP="00921A42">
            <w:pPr>
              <w:spacing w:after="60"/>
              <w:jc w:val="left"/>
              <w:rPr>
                <w:sz w:val="20"/>
                <w:szCs w:val="20"/>
                <w:lang w:val="fr-FR"/>
              </w:rPr>
            </w:pPr>
            <w:r w:rsidRPr="00330F95">
              <w:rPr>
                <w:sz w:val="20"/>
                <w:szCs w:val="20"/>
                <w:lang w:val="fr-FR"/>
              </w:rPr>
              <w:t>Point de départ des réductions globales durables</w:t>
            </w:r>
          </w:p>
        </w:tc>
        <w:tc>
          <w:tcPr>
            <w:tcW w:w="944" w:type="pct"/>
            <w:shd w:val="clear" w:color="auto" w:fill="auto"/>
          </w:tcPr>
          <w:p w14:paraId="5AC59BC7" w14:textId="01F7F845" w:rsidR="00CA792B" w:rsidRPr="00330F95" w:rsidRDefault="00E2534D" w:rsidP="00921A42">
            <w:pPr>
              <w:spacing w:after="60"/>
              <w:jc w:val="right"/>
              <w:rPr>
                <w:sz w:val="20"/>
                <w:szCs w:val="20"/>
                <w:lang w:val="fr-FR"/>
              </w:rPr>
            </w:pPr>
            <w:r w:rsidRPr="00330F95">
              <w:rPr>
                <w:sz w:val="20"/>
                <w:szCs w:val="20"/>
                <w:lang w:val="fr-FR"/>
              </w:rPr>
              <w:t>[</w:t>
            </w:r>
            <w:proofErr w:type="spellStart"/>
            <w:proofErr w:type="gramStart"/>
            <w:r w:rsidRPr="00330F95">
              <w:rPr>
                <w:sz w:val="20"/>
                <w:szCs w:val="20"/>
                <w:lang w:val="fr-FR"/>
              </w:rPr>
              <w:t>s.o</w:t>
            </w:r>
            <w:proofErr w:type="spellEnd"/>
            <w:r w:rsidRPr="00330F95">
              <w:rPr>
                <w:sz w:val="20"/>
                <w:szCs w:val="20"/>
                <w:lang w:val="fr-FR"/>
              </w:rPr>
              <w:t>.]*</w:t>
            </w:r>
            <w:proofErr w:type="gramEnd"/>
          </w:p>
        </w:tc>
      </w:tr>
      <w:tr w:rsidR="00CA792B" w:rsidRPr="00330F95" w14:paraId="2691B51F" w14:textId="77777777" w:rsidTr="00921A42">
        <w:trPr>
          <w:trHeight w:val="163"/>
        </w:trPr>
        <w:tc>
          <w:tcPr>
            <w:tcW w:w="5000" w:type="pct"/>
            <w:gridSpan w:val="4"/>
            <w:shd w:val="clear" w:color="auto" w:fill="auto"/>
          </w:tcPr>
          <w:p w14:paraId="1E11A91E" w14:textId="77777777" w:rsidR="00CA792B" w:rsidRPr="00330F95" w:rsidRDefault="00CA792B" w:rsidP="00921A42">
            <w:pPr>
              <w:tabs>
                <w:tab w:val="left" w:pos="709"/>
              </w:tabs>
              <w:ind w:left="567" w:hanging="141"/>
              <w:rPr>
                <w:b/>
                <w:sz w:val="20"/>
                <w:szCs w:val="20"/>
                <w:lang w:val="fr-FR"/>
              </w:rPr>
            </w:pPr>
            <w:r w:rsidRPr="00330F95">
              <w:rPr>
                <w:b/>
                <w:sz w:val="20"/>
                <w:szCs w:val="20"/>
                <w:lang w:val="fr-FR"/>
              </w:rPr>
              <w:t>CONSOMMATION ADMISSIBLE AU FINANCEMENT</w:t>
            </w:r>
          </w:p>
        </w:tc>
      </w:tr>
      <w:tr w:rsidR="00CA792B" w:rsidRPr="00330F95" w14:paraId="07283A9C" w14:textId="77777777" w:rsidTr="00921A42">
        <w:trPr>
          <w:trHeight w:val="272"/>
        </w:trPr>
        <w:tc>
          <w:tcPr>
            <w:tcW w:w="1841" w:type="pct"/>
            <w:shd w:val="clear" w:color="auto" w:fill="auto"/>
          </w:tcPr>
          <w:p w14:paraId="3EDE3C34" w14:textId="77777777" w:rsidR="00CA792B" w:rsidRPr="00330F95" w:rsidRDefault="00CA792B" w:rsidP="00921A42">
            <w:pPr>
              <w:spacing w:after="60"/>
              <w:jc w:val="left"/>
              <w:rPr>
                <w:sz w:val="20"/>
                <w:szCs w:val="20"/>
                <w:lang w:val="fr-FR"/>
              </w:rPr>
            </w:pPr>
            <w:r w:rsidRPr="00330F95">
              <w:rPr>
                <w:sz w:val="20"/>
                <w:szCs w:val="20"/>
                <w:lang w:val="fr-FR"/>
              </w:rPr>
              <w:t>Déjà approuvée</w:t>
            </w:r>
          </w:p>
        </w:tc>
        <w:tc>
          <w:tcPr>
            <w:tcW w:w="1001" w:type="pct"/>
            <w:shd w:val="clear" w:color="auto" w:fill="auto"/>
          </w:tcPr>
          <w:p w14:paraId="6EB87DD7" w14:textId="77777777" w:rsidR="00CA792B" w:rsidRPr="00330F95" w:rsidRDefault="00CA792B" w:rsidP="00921A42">
            <w:pPr>
              <w:spacing w:after="60"/>
              <w:jc w:val="right"/>
              <w:rPr>
                <w:sz w:val="20"/>
                <w:szCs w:val="20"/>
                <w:lang w:val="fr-FR"/>
              </w:rPr>
            </w:pPr>
            <w:r w:rsidRPr="00330F95">
              <w:rPr>
                <w:color w:val="000000" w:themeColor="text1"/>
                <w:sz w:val="20"/>
                <w:szCs w:val="20"/>
                <w:lang w:val="fr-FR"/>
              </w:rPr>
              <w:t>0</w:t>
            </w:r>
          </w:p>
        </w:tc>
        <w:tc>
          <w:tcPr>
            <w:tcW w:w="1214" w:type="pct"/>
            <w:shd w:val="clear" w:color="auto" w:fill="auto"/>
          </w:tcPr>
          <w:p w14:paraId="36C090F9" w14:textId="77777777" w:rsidR="00CA792B" w:rsidRPr="00330F95" w:rsidRDefault="00CA792B" w:rsidP="00921A42">
            <w:pPr>
              <w:spacing w:after="60"/>
              <w:jc w:val="left"/>
              <w:rPr>
                <w:sz w:val="20"/>
                <w:szCs w:val="20"/>
                <w:lang w:val="fr-FR"/>
              </w:rPr>
            </w:pPr>
            <w:r w:rsidRPr="00330F95">
              <w:rPr>
                <w:sz w:val="20"/>
                <w:szCs w:val="20"/>
                <w:lang w:val="fr-FR"/>
              </w:rPr>
              <w:t>Restante</w:t>
            </w:r>
          </w:p>
        </w:tc>
        <w:tc>
          <w:tcPr>
            <w:tcW w:w="944" w:type="pct"/>
            <w:shd w:val="clear" w:color="auto" w:fill="auto"/>
          </w:tcPr>
          <w:p w14:paraId="148681A4" w14:textId="3EC77C2E" w:rsidR="00CA792B" w:rsidRPr="00330F95" w:rsidRDefault="00E2534D" w:rsidP="00921A42">
            <w:pPr>
              <w:spacing w:after="60"/>
              <w:jc w:val="right"/>
              <w:rPr>
                <w:sz w:val="20"/>
                <w:szCs w:val="20"/>
                <w:lang w:val="fr-FR"/>
              </w:rPr>
            </w:pPr>
            <w:r w:rsidRPr="00330F95">
              <w:rPr>
                <w:sz w:val="20"/>
                <w:szCs w:val="20"/>
                <w:lang w:val="fr-FR"/>
              </w:rPr>
              <w:t>[</w:t>
            </w:r>
            <w:proofErr w:type="spellStart"/>
            <w:proofErr w:type="gramStart"/>
            <w:r w:rsidRPr="00330F95">
              <w:rPr>
                <w:sz w:val="20"/>
                <w:szCs w:val="20"/>
                <w:lang w:val="fr-FR"/>
              </w:rPr>
              <w:t>s.o</w:t>
            </w:r>
            <w:proofErr w:type="spellEnd"/>
            <w:r w:rsidRPr="00330F95">
              <w:rPr>
                <w:sz w:val="20"/>
                <w:szCs w:val="20"/>
                <w:lang w:val="fr-FR"/>
              </w:rPr>
              <w:t>.]*</w:t>
            </w:r>
            <w:proofErr w:type="gramEnd"/>
          </w:p>
        </w:tc>
      </w:tr>
    </w:tbl>
    <w:p w14:paraId="6C33B2F4" w14:textId="7786FECC" w:rsidR="00CA792B" w:rsidRPr="00330F95" w:rsidRDefault="00CA792B" w:rsidP="00330F95">
      <w:pPr>
        <w:ind w:left="-108"/>
        <w:rPr>
          <w:sz w:val="20"/>
          <w:szCs w:val="20"/>
          <w:lang w:val="fr-FR"/>
        </w:rPr>
      </w:pPr>
      <w:r w:rsidRPr="00330F95">
        <w:rPr>
          <w:sz w:val="20"/>
          <w:szCs w:val="20"/>
          <w:lang w:val="fr-FR"/>
        </w:rPr>
        <w:t>*Pour les pays présentant une consommation moyenne de HFC sur 2020-2022 destinée uniquement à l’entretien et inférieure à 360 tonnes.</w:t>
      </w:r>
    </w:p>
    <w:tbl>
      <w:tblPr>
        <w:tblStyle w:val="TableGrid"/>
        <w:tblW w:w="5309" w:type="pct"/>
        <w:tblInd w:w="-113" w:type="dxa"/>
        <w:tblLook w:val="04A0" w:firstRow="1" w:lastRow="0" w:firstColumn="1" w:lastColumn="0" w:noHBand="0" w:noVBand="1"/>
      </w:tblPr>
      <w:tblGrid>
        <w:gridCol w:w="1292"/>
        <w:gridCol w:w="3068"/>
        <w:gridCol w:w="1392"/>
        <w:gridCol w:w="1392"/>
        <w:gridCol w:w="1392"/>
        <w:gridCol w:w="1392"/>
      </w:tblGrid>
      <w:tr w:rsidR="00CA792B" w:rsidRPr="00330F95" w14:paraId="336E49BF" w14:textId="77777777" w:rsidTr="00921A42">
        <w:trPr>
          <w:trHeight w:val="113"/>
        </w:trPr>
        <w:tc>
          <w:tcPr>
            <w:tcW w:w="2196" w:type="pct"/>
            <w:gridSpan w:val="2"/>
            <w:shd w:val="clear" w:color="auto" w:fill="auto"/>
            <w:vAlign w:val="center"/>
          </w:tcPr>
          <w:p w14:paraId="16652CE9" w14:textId="259BA731" w:rsidR="00CA792B" w:rsidRPr="00330F95" w:rsidRDefault="00CA792B" w:rsidP="00921A42">
            <w:pPr>
              <w:spacing w:after="60"/>
              <w:jc w:val="left"/>
              <w:rPr>
                <w:b/>
                <w:sz w:val="20"/>
                <w:szCs w:val="20"/>
                <w:lang w:val="fr-FR"/>
              </w:rPr>
            </w:pPr>
            <w:r w:rsidRPr="00330F95">
              <w:rPr>
                <w:b/>
                <w:sz w:val="20"/>
                <w:szCs w:val="20"/>
                <w:lang w:val="fr-FR"/>
              </w:rPr>
              <w:t>(VI) PLAN D'ACTIVITÉS APPROUVÉ</w:t>
            </w:r>
          </w:p>
        </w:tc>
        <w:tc>
          <w:tcPr>
            <w:tcW w:w="701" w:type="pct"/>
            <w:vAlign w:val="center"/>
          </w:tcPr>
          <w:p w14:paraId="42789A45" w14:textId="77777777" w:rsidR="00CA792B" w:rsidRPr="00330F95" w:rsidRDefault="00CA792B" w:rsidP="00921A42">
            <w:pPr>
              <w:spacing w:after="60"/>
              <w:jc w:val="center"/>
              <w:rPr>
                <w:b/>
                <w:sz w:val="20"/>
                <w:szCs w:val="20"/>
                <w:lang w:val="fr-FR"/>
              </w:rPr>
            </w:pPr>
            <w:r w:rsidRPr="00330F95">
              <w:rPr>
                <w:b/>
                <w:sz w:val="20"/>
                <w:szCs w:val="20"/>
                <w:lang w:val="fr-FR"/>
              </w:rPr>
              <w:t>2023</w:t>
            </w:r>
          </w:p>
        </w:tc>
        <w:tc>
          <w:tcPr>
            <w:tcW w:w="701" w:type="pct"/>
            <w:vAlign w:val="center"/>
          </w:tcPr>
          <w:p w14:paraId="27C328AD" w14:textId="77777777" w:rsidR="00CA792B" w:rsidRPr="00330F95" w:rsidRDefault="00CA792B" w:rsidP="00921A42">
            <w:pPr>
              <w:spacing w:after="60"/>
              <w:jc w:val="center"/>
              <w:rPr>
                <w:b/>
                <w:sz w:val="20"/>
                <w:szCs w:val="20"/>
                <w:lang w:val="fr-FR"/>
              </w:rPr>
            </w:pPr>
            <w:r w:rsidRPr="00330F95">
              <w:rPr>
                <w:b/>
                <w:sz w:val="20"/>
                <w:szCs w:val="20"/>
                <w:lang w:val="fr-FR"/>
              </w:rPr>
              <w:t>2024</w:t>
            </w:r>
          </w:p>
        </w:tc>
        <w:tc>
          <w:tcPr>
            <w:tcW w:w="701" w:type="pct"/>
            <w:vAlign w:val="center"/>
          </w:tcPr>
          <w:p w14:paraId="04FC4600" w14:textId="77777777" w:rsidR="00CA792B" w:rsidRPr="00330F95" w:rsidRDefault="00CA792B" w:rsidP="00921A42">
            <w:pPr>
              <w:spacing w:after="60"/>
              <w:jc w:val="center"/>
              <w:rPr>
                <w:b/>
                <w:sz w:val="20"/>
                <w:szCs w:val="20"/>
                <w:lang w:val="fr-FR"/>
              </w:rPr>
            </w:pPr>
            <w:r w:rsidRPr="00330F95">
              <w:rPr>
                <w:b/>
                <w:sz w:val="20"/>
                <w:szCs w:val="20"/>
                <w:lang w:val="fr-FR"/>
              </w:rPr>
              <w:t>2025</w:t>
            </w:r>
          </w:p>
        </w:tc>
        <w:tc>
          <w:tcPr>
            <w:tcW w:w="701" w:type="pct"/>
            <w:shd w:val="clear" w:color="auto" w:fill="auto"/>
            <w:vAlign w:val="center"/>
          </w:tcPr>
          <w:p w14:paraId="5D16169C" w14:textId="77777777" w:rsidR="00CA792B" w:rsidRPr="00330F95" w:rsidRDefault="00CA792B" w:rsidP="00921A42">
            <w:pPr>
              <w:spacing w:after="60"/>
              <w:jc w:val="center"/>
              <w:rPr>
                <w:b/>
                <w:sz w:val="20"/>
                <w:szCs w:val="20"/>
                <w:lang w:val="fr-FR"/>
              </w:rPr>
            </w:pPr>
            <w:r w:rsidRPr="00330F95">
              <w:rPr>
                <w:b/>
                <w:sz w:val="20"/>
                <w:szCs w:val="20"/>
                <w:lang w:val="fr-FR"/>
              </w:rPr>
              <w:t>Total</w:t>
            </w:r>
          </w:p>
        </w:tc>
      </w:tr>
      <w:tr w:rsidR="00CA792B" w:rsidRPr="00330F95" w14:paraId="42009977" w14:textId="77777777" w:rsidTr="00921A42">
        <w:trPr>
          <w:trHeight w:val="113"/>
        </w:trPr>
        <w:tc>
          <w:tcPr>
            <w:tcW w:w="651" w:type="pct"/>
            <w:vMerge w:val="restart"/>
            <w:shd w:val="clear" w:color="auto" w:fill="auto"/>
            <w:vAlign w:val="center"/>
          </w:tcPr>
          <w:p w14:paraId="290FED85" w14:textId="77777777" w:rsidR="00CA792B" w:rsidRPr="00330F95" w:rsidRDefault="00CA792B" w:rsidP="00921A42">
            <w:pPr>
              <w:spacing w:after="60"/>
              <w:jc w:val="center"/>
              <w:rPr>
                <w:sz w:val="20"/>
                <w:szCs w:val="20"/>
                <w:lang w:val="fr-FR"/>
              </w:rPr>
            </w:pPr>
            <w:r w:rsidRPr="00330F95">
              <w:rPr>
                <w:color w:val="000000" w:themeColor="text1"/>
                <w:sz w:val="20"/>
                <w:szCs w:val="20"/>
                <w:lang w:val="fr-FR"/>
              </w:rPr>
              <w:t>ONUDI</w:t>
            </w:r>
          </w:p>
        </w:tc>
        <w:tc>
          <w:tcPr>
            <w:tcW w:w="1545" w:type="pct"/>
            <w:shd w:val="clear" w:color="auto" w:fill="auto"/>
          </w:tcPr>
          <w:p w14:paraId="6317C594" w14:textId="77777777" w:rsidR="00CA792B" w:rsidRPr="00330F95" w:rsidRDefault="00CA792B" w:rsidP="00921A42">
            <w:pPr>
              <w:spacing w:after="60"/>
              <w:jc w:val="left"/>
              <w:rPr>
                <w:sz w:val="20"/>
                <w:szCs w:val="20"/>
                <w:lang w:val="fr-FR"/>
              </w:rPr>
            </w:pPr>
            <w:r w:rsidRPr="00330F95">
              <w:rPr>
                <w:sz w:val="20"/>
                <w:szCs w:val="20"/>
                <w:lang w:val="fr-FR"/>
              </w:rPr>
              <w:t>Réduction progressive des HFC (tonnes d'éq-CO2</w:t>
            </w:r>
            <w:r w:rsidRPr="00330F95">
              <w:rPr>
                <w:sz w:val="20"/>
                <w:szCs w:val="20"/>
                <w:vertAlign w:val="subscript"/>
                <w:lang w:val="fr-FR"/>
              </w:rPr>
              <w:t>)</w:t>
            </w:r>
          </w:p>
        </w:tc>
        <w:tc>
          <w:tcPr>
            <w:tcW w:w="701" w:type="pct"/>
            <w:shd w:val="clear" w:color="auto" w:fill="auto"/>
          </w:tcPr>
          <w:p w14:paraId="2203BCCC" w14:textId="77777777" w:rsidR="00CA792B" w:rsidRPr="00330F95" w:rsidRDefault="00CA792B" w:rsidP="00921A42">
            <w:pPr>
              <w:spacing w:after="60"/>
              <w:jc w:val="right"/>
              <w:rPr>
                <w:sz w:val="20"/>
                <w:szCs w:val="20"/>
                <w:lang w:val="fr-FR"/>
              </w:rPr>
            </w:pPr>
            <w:r w:rsidRPr="00330F95">
              <w:rPr>
                <w:sz w:val="20"/>
                <w:szCs w:val="20"/>
                <w:lang w:val="fr-FR"/>
              </w:rPr>
              <w:t>0</w:t>
            </w:r>
          </w:p>
        </w:tc>
        <w:tc>
          <w:tcPr>
            <w:tcW w:w="701" w:type="pct"/>
          </w:tcPr>
          <w:p w14:paraId="046EA585" w14:textId="77777777" w:rsidR="00CA792B" w:rsidRPr="00330F95" w:rsidRDefault="00CA792B" w:rsidP="00921A42">
            <w:pPr>
              <w:spacing w:after="60"/>
              <w:jc w:val="right"/>
              <w:rPr>
                <w:sz w:val="20"/>
                <w:szCs w:val="20"/>
                <w:lang w:val="fr-FR"/>
              </w:rPr>
            </w:pPr>
            <w:r w:rsidRPr="00330F95">
              <w:rPr>
                <w:sz w:val="20"/>
                <w:szCs w:val="20"/>
                <w:lang w:val="fr-FR"/>
              </w:rPr>
              <w:t>0</w:t>
            </w:r>
          </w:p>
        </w:tc>
        <w:tc>
          <w:tcPr>
            <w:tcW w:w="701" w:type="pct"/>
          </w:tcPr>
          <w:p w14:paraId="23D096C4" w14:textId="77777777" w:rsidR="00CA792B" w:rsidRPr="00330F95" w:rsidRDefault="00CA792B" w:rsidP="00921A42">
            <w:pPr>
              <w:spacing w:after="60"/>
              <w:jc w:val="right"/>
              <w:rPr>
                <w:sz w:val="20"/>
                <w:szCs w:val="20"/>
                <w:lang w:val="fr-FR"/>
              </w:rPr>
            </w:pPr>
            <w:r w:rsidRPr="00330F95">
              <w:rPr>
                <w:sz w:val="20"/>
                <w:szCs w:val="20"/>
                <w:lang w:val="fr-FR"/>
              </w:rPr>
              <w:t>0</w:t>
            </w:r>
          </w:p>
        </w:tc>
        <w:tc>
          <w:tcPr>
            <w:tcW w:w="701" w:type="pct"/>
          </w:tcPr>
          <w:p w14:paraId="1434A091" w14:textId="77777777" w:rsidR="00CA792B" w:rsidRPr="00330F95" w:rsidRDefault="00CA792B" w:rsidP="00921A42">
            <w:pPr>
              <w:spacing w:after="60"/>
              <w:jc w:val="right"/>
              <w:rPr>
                <w:sz w:val="20"/>
                <w:szCs w:val="20"/>
                <w:lang w:val="fr-FR"/>
              </w:rPr>
            </w:pPr>
            <w:r w:rsidRPr="00330F95">
              <w:rPr>
                <w:sz w:val="20"/>
                <w:szCs w:val="20"/>
                <w:lang w:val="fr-FR"/>
              </w:rPr>
              <w:t>0</w:t>
            </w:r>
          </w:p>
        </w:tc>
      </w:tr>
      <w:tr w:rsidR="00CA792B" w:rsidRPr="00330F95" w14:paraId="7A2B9915" w14:textId="77777777" w:rsidTr="00921A42">
        <w:trPr>
          <w:trHeight w:val="113"/>
        </w:trPr>
        <w:tc>
          <w:tcPr>
            <w:tcW w:w="651" w:type="pct"/>
            <w:vMerge/>
            <w:shd w:val="clear" w:color="auto" w:fill="auto"/>
            <w:vAlign w:val="center"/>
          </w:tcPr>
          <w:p w14:paraId="2C0C4C50" w14:textId="77777777" w:rsidR="00CA792B" w:rsidRPr="00330F95" w:rsidRDefault="00CA792B" w:rsidP="00921A42">
            <w:pPr>
              <w:spacing w:after="60"/>
              <w:jc w:val="center"/>
              <w:rPr>
                <w:sz w:val="20"/>
                <w:szCs w:val="20"/>
                <w:lang w:val="fr-FR"/>
              </w:rPr>
            </w:pPr>
          </w:p>
        </w:tc>
        <w:tc>
          <w:tcPr>
            <w:tcW w:w="1545" w:type="pct"/>
            <w:shd w:val="clear" w:color="auto" w:fill="auto"/>
          </w:tcPr>
          <w:p w14:paraId="6ED869FC" w14:textId="77777777" w:rsidR="00CA792B" w:rsidRPr="00330F95" w:rsidRDefault="00CA792B" w:rsidP="00921A42">
            <w:pPr>
              <w:spacing w:after="60"/>
              <w:jc w:val="left"/>
              <w:rPr>
                <w:sz w:val="20"/>
                <w:szCs w:val="20"/>
                <w:lang w:val="fr-FR"/>
              </w:rPr>
            </w:pPr>
            <w:r w:rsidRPr="00330F95">
              <w:rPr>
                <w:sz w:val="20"/>
                <w:szCs w:val="20"/>
                <w:lang w:val="fr-FR"/>
              </w:rPr>
              <w:t>Financement ($ US)</w:t>
            </w:r>
          </w:p>
        </w:tc>
        <w:tc>
          <w:tcPr>
            <w:tcW w:w="701" w:type="pct"/>
            <w:shd w:val="clear" w:color="auto" w:fill="auto"/>
          </w:tcPr>
          <w:p w14:paraId="7F66C8FA" w14:textId="77777777" w:rsidR="00CA792B" w:rsidRPr="00330F95" w:rsidRDefault="00CA792B" w:rsidP="00921A42">
            <w:pPr>
              <w:spacing w:after="60"/>
              <w:jc w:val="right"/>
              <w:rPr>
                <w:sz w:val="20"/>
                <w:szCs w:val="20"/>
                <w:lang w:val="fr-FR"/>
              </w:rPr>
            </w:pPr>
            <w:r w:rsidRPr="00330F95">
              <w:rPr>
                <w:sz w:val="20"/>
                <w:szCs w:val="20"/>
                <w:lang w:val="fr-FR"/>
              </w:rPr>
              <w:t>57 780</w:t>
            </w:r>
          </w:p>
        </w:tc>
        <w:tc>
          <w:tcPr>
            <w:tcW w:w="701" w:type="pct"/>
          </w:tcPr>
          <w:p w14:paraId="25391655" w14:textId="77777777" w:rsidR="00CA792B" w:rsidRPr="00330F95" w:rsidRDefault="00CA792B" w:rsidP="00921A42">
            <w:pPr>
              <w:spacing w:after="60"/>
              <w:jc w:val="right"/>
              <w:rPr>
                <w:sz w:val="20"/>
                <w:szCs w:val="20"/>
                <w:lang w:val="fr-FR"/>
              </w:rPr>
            </w:pPr>
            <w:r w:rsidRPr="00330F95">
              <w:rPr>
                <w:sz w:val="20"/>
                <w:szCs w:val="20"/>
                <w:lang w:val="fr-FR"/>
              </w:rPr>
              <w:t>0</w:t>
            </w:r>
          </w:p>
        </w:tc>
        <w:tc>
          <w:tcPr>
            <w:tcW w:w="701" w:type="pct"/>
          </w:tcPr>
          <w:p w14:paraId="1A1A89EE" w14:textId="77777777" w:rsidR="00CA792B" w:rsidRPr="00330F95" w:rsidRDefault="00CA792B" w:rsidP="00921A42">
            <w:pPr>
              <w:spacing w:after="60"/>
              <w:jc w:val="right"/>
              <w:rPr>
                <w:sz w:val="20"/>
                <w:szCs w:val="20"/>
                <w:lang w:val="fr-FR"/>
              </w:rPr>
            </w:pPr>
            <w:r w:rsidRPr="00330F95">
              <w:rPr>
                <w:sz w:val="20"/>
                <w:szCs w:val="20"/>
                <w:lang w:val="fr-FR"/>
              </w:rPr>
              <w:t>0</w:t>
            </w:r>
          </w:p>
        </w:tc>
        <w:tc>
          <w:tcPr>
            <w:tcW w:w="701" w:type="pct"/>
          </w:tcPr>
          <w:p w14:paraId="072A3B24" w14:textId="77777777" w:rsidR="00CA792B" w:rsidRPr="00330F95" w:rsidRDefault="00CA792B" w:rsidP="00921A42">
            <w:pPr>
              <w:spacing w:after="60"/>
              <w:jc w:val="right"/>
              <w:rPr>
                <w:sz w:val="20"/>
                <w:szCs w:val="20"/>
                <w:lang w:val="fr-FR"/>
              </w:rPr>
            </w:pPr>
            <w:r w:rsidRPr="00330F95">
              <w:rPr>
                <w:sz w:val="20"/>
                <w:szCs w:val="20"/>
                <w:lang w:val="fr-FR"/>
              </w:rPr>
              <w:t>57 780</w:t>
            </w:r>
          </w:p>
        </w:tc>
      </w:tr>
    </w:tbl>
    <w:p w14:paraId="18913198" w14:textId="77777777" w:rsidR="00CA792B" w:rsidRPr="00330F95" w:rsidRDefault="00CA792B" w:rsidP="00CA792B">
      <w:pPr>
        <w:ind w:right="-420"/>
        <w:jc w:val="center"/>
        <w:rPr>
          <w:sz w:val="20"/>
          <w:szCs w:val="20"/>
          <w:lang w:val="fr-FR"/>
        </w:rPr>
      </w:pPr>
    </w:p>
    <w:tbl>
      <w:tblPr>
        <w:tblStyle w:val="TableGrid"/>
        <w:tblW w:w="9936" w:type="dxa"/>
        <w:tblInd w:w="-113" w:type="dxa"/>
        <w:tblLook w:val="04A0" w:firstRow="1" w:lastRow="0" w:firstColumn="1" w:lastColumn="0" w:noHBand="0" w:noVBand="1"/>
      </w:tblPr>
      <w:tblGrid>
        <w:gridCol w:w="1439"/>
        <w:gridCol w:w="684"/>
        <w:gridCol w:w="1101"/>
        <w:gridCol w:w="743"/>
        <w:gridCol w:w="743"/>
        <w:gridCol w:w="743"/>
        <w:gridCol w:w="743"/>
        <w:gridCol w:w="743"/>
        <w:gridCol w:w="743"/>
        <w:gridCol w:w="743"/>
        <w:gridCol w:w="766"/>
        <w:gridCol w:w="745"/>
      </w:tblGrid>
      <w:tr w:rsidR="00ED35A6" w:rsidRPr="00330F95" w14:paraId="77EABFFD" w14:textId="77777777" w:rsidTr="00ED35A6">
        <w:trPr>
          <w:trHeight w:val="57"/>
        </w:trPr>
        <w:tc>
          <w:tcPr>
            <w:tcW w:w="1550" w:type="pct"/>
            <w:gridSpan w:val="3"/>
            <w:shd w:val="clear" w:color="auto" w:fill="auto"/>
          </w:tcPr>
          <w:p w14:paraId="15286153" w14:textId="4F718358" w:rsidR="00CA792B" w:rsidRPr="00330F95" w:rsidRDefault="00CA792B" w:rsidP="00D468B9">
            <w:pPr>
              <w:spacing w:after="60"/>
              <w:jc w:val="left"/>
              <w:rPr>
                <w:b/>
                <w:sz w:val="20"/>
                <w:szCs w:val="20"/>
                <w:lang w:val="fr-FR"/>
              </w:rPr>
            </w:pPr>
            <w:bookmarkStart w:id="7" w:name="_Hlk143669836"/>
            <w:r w:rsidRPr="00330F95">
              <w:rPr>
                <w:b/>
                <w:sz w:val="20"/>
                <w:szCs w:val="20"/>
                <w:lang w:val="fr-FR"/>
              </w:rPr>
              <w:t>(VII) DONNÉES DE PROJET</w:t>
            </w:r>
          </w:p>
        </w:tc>
        <w:tc>
          <w:tcPr>
            <w:tcW w:w="383" w:type="pct"/>
          </w:tcPr>
          <w:p w14:paraId="492A5D1B" w14:textId="77777777" w:rsidR="00CA792B" w:rsidRPr="00330F95" w:rsidRDefault="00CA792B" w:rsidP="00D468B9">
            <w:pPr>
              <w:spacing w:after="60"/>
              <w:jc w:val="center"/>
              <w:rPr>
                <w:b/>
                <w:sz w:val="20"/>
                <w:szCs w:val="20"/>
                <w:lang w:val="fr-FR"/>
              </w:rPr>
            </w:pPr>
            <w:r w:rsidRPr="00330F95">
              <w:rPr>
                <w:b/>
                <w:sz w:val="20"/>
                <w:szCs w:val="20"/>
                <w:lang w:val="fr-FR"/>
              </w:rPr>
              <w:t>2023</w:t>
            </w:r>
          </w:p>
        </w:tc>
        <w:tc>
          <w:tcPr>
            <w:tcW w:w="383" w:type="pct"/>
            <w:shd w:val="clear" w:color="auto" w:fill="auto"/>
            <w:vAlign w:val="center"/>
          </w:tcPr>
          <w:p w14:paraId="7942B83C" w14:textId="77777777" w:rsidR="00CA792B" w:rsidRPr="00330F95" w:rsidRDefault="00CA792B" w:rsidP="00D468B9">
            <w:pPr>
              <w:spacing w:after="60"/>
              <w:jc w:val="center"/>
              <w:rPr>
                <w:b/>
                <w:sz w:val="20"/>
                <w:szCs w:val="20"/>
                <w:lang w:val="fr-FR"/>
              </w:rPr>
            </w:pPr>
            <w:r w:rsidRPr="00330F95">
              <w:rPr>
                <w:b/>
                <w:sz w:val="20"/>
                <w:szCs w:val="20"/>
                <w:lang w:val="fr-FR"/>
              </w:rPr>
              <w:t>2024</w:t>
            </w:r>
          </w:p>
        </w:tc>
        <w:tc>
          <w:tcPr>
            <w:tcW w:w="383" w:type="pct"/>
            <w:shd w:val="clear" w:color="auto" w:fill="auto"/>
            <w:vAlign w:val="center"/>
          </w:tcPr>
          <w:p w14:paraId="0FA2D76D" w14:textId="77777777" w:rsidR="00CA792B" w:rsidRPr="00330F95" w:rsidRDefault="00CA792B" w:rsidP="00D468B9">
            <w:pPr>
              <w:spacing w:after="60"/>
              <w:jc w:val="center"/>
              <w:rPr>
                <w:b/>
                <w:sz w:val="20"/>
                <w:szCs w:val="20"/>
                <w:lang w:val="fr-FR"/>
              </w:rPr>
            </w:pPr>
            <w:r w:rsidRPr="00330F95">
              <w:rPr>
                <w:b/>
                <w:sz w:val="20"/>
                <w:szCs w:val="20"/>
                <w:lang w:val="fr-FR"/>
              </w:rPr>
              <w:t>2025</w:t>
            </w:r>
          </w:p>
        </w:tc>
        <w:tc>
          <w:tcPr>
            <w:tcW w:w="383" w:type="pct"/>
            <w:vAlign w:val="center"/>
          </w:tcPr>
          <w:p w14:paraId="752F2D5D" w14:textId="77777777" w:rsidR="00CA792B" w:rsidRPr="00330F95" w:rsidRDefault="00CA792B" w:rsidP="00D468B9">
            <w:pPr>
              <w:spacing w:after="60"/>
              <w:jc w:val="center"/>
              <w:rPr>
                <w:b/>
                <w:sz w:val="20"/>
                <w:szCs w:val="20"/>
                <w:lang w:val="fr-FR"/>
              </w:rPr>
            </w:pPr>
            <w:r w:rsidRPr="00330F95">
              <w:rPr>
                <w:b/>
                <w:sz w:val="20"/>
                <w:szCs w:val="20"/>
                <w:lang w:val="fr-FR"/>
              </w:rPr>
              <w:t>2026</w:t>
            </w:r>
          </w:p>
        </w:tc>
        <w:tc>
          <w:tcPr>
            <w:tcW w:w="383" w:type="pct"/>
            <w:vAlign w:val="center"/>
          </w:tcPr>
          <w:p w14:paraId="2DEC2E8A" w14:textId="77777777" w:rsidR="00CA792B" w:rsidRPr="00330F95" w:rsidRDefault="00CA792B" w:rsidP="00D468B9">
            <w:pPr>
              <w:spacing w:after="60"/>
              <w:jc w:val="center"/>
              <w:rPr>
                <w:b/>
                <w:sz w:val="20"/>
                <w:szCs w:val="20"/>
                <w:lang w:val="fr-FR"/>
              </w:rPr>
            </w:pPr>
            <w:r w:rsidRPr="00330F95">
              <w:rPr>
                <w:b/>
                <w:sz w:val="20"/>
                <w:szCs w:val="20"/>
                <w:lang w:val="fr-FR"/>
              </w:rPr>
              <w:t>2027</w:t>
            </w:r>
          </w:p>
        </w:tc>
        <w:tc>
          <w:tcPr>
            <w:tcW w:w="383" w:type="pct"/>
          </w:tcPr>
          <w:p w14:paraId="58C23162" w14:textId="77777777" w:rsidR="00CA792B" w:rsidRPr="00330F95" w:rsidRDefault="00CA792B" w:rsidP="00D468B9">
            <w:pPr>
              <w:spacing w:after="60"/>
              <w:jc w:val="center"/>
              <w:rPr>
                <w:b/>
                <w:sz w:val="20"/>
                <w:szCs w:val="20"/>
                <w:lang w:val="fr-FR"/>
              </w:rPr>
            </w:pPr>
            <w:r w:rsidRPr="00330F95">
              <w:rPr>
                <w:b/>
                <w:sz w:val="20"/>
                <w:szCs w:val="20"/>
                <w:lang w:val="fr-FR"/>
              </w:rPr>
              <w:t>2028</w:t>
            </w:r>
          </w:p>
        </w:tc>
        <w:tc>
          <w:tcPr>
            <w:tcW w:w="383" w:type="pct"/>
          </w:tcPr>
          <w:p w14:paraId="2CED60DB" w14:textId="77777777" w:rsidR="00CA792B" w:rsidRPr="00330F95" w:rsidRDefault="00CA792B" w:rsidP="00D468B9">
            <w:pPr>
              <w:spacing w:after="60"/>
              <w:jc w:val="center"/>
              <w:rPr>
                <w:b/>
                <w:sz w:val="20"/>
                <w:szCs w:val="20"/>
                <w:lang w:val="fr-FR"/>
              </w:rPr>
            </w:pPr>
            <w:r w:rsidRPr="00330F95">
              <w:rPr>
                <w:b/>
                <w:sz w:val="20"/>
                <w:szCs w:val="20"/>
                <w:lang w:val="fr-FR"/>
              </w:rPr>
              <w:t>2029</w:t>
            </w:r>
          </w:p>
        </w:tc>
        <w:tc>
          <w:tcPr>
            <w:tcW w:w="383" w:type="pct"/>
          </w:tcPr>
          <w:p w14:paraId="29A98CBF" w14:textId="77777777" w:rsidR="00CA792B" w:rsidRPr="00330F95" w:rsidRDefault="00CA792B" w:rsidP="00D468B9">
            <w:pPr>
              <w:spacing w:after="60"/>
              <w:jc w:val="center"/>
              <w:rPr>
                <w:b/>
                <w:sz w:val="20"/>
                <w:szCs w:val="20"/>
                <w:lang w:val="fr-FR"/>
              </w:rPr>
            </w:pPr>
            <w:r w:rsidRPr="00330F95">
              <w:rPr>
                <w:b/>
                <w:sz w:val="20"/>
                <w:szCs w:val="20"/>
                <w:lang w:val="fr-FR"/>
              </w:rPr>
              <w:t>2030</w:t>
            </w:r>
          </w:p>
        </w:tc>
        <w:tc>
          <w:tcPr>
            <w:tcW w:w="384" w:type="pct"/>
            <w:shd w:val="clear" w:color="auto" w:fill="auto"/>
            <w:vAlign w:val="center"/>
          </w:tcPr>
          <w:p w14:paraId="68895766" w14:textId="77777777" w:rsidR="00CA792B" w:rsidRPr="00330F95" w:rsidRDefault="00CA792B" w:rsidP="00D468B9">
            <w:pPr>
              <w:spacing w:after="60"/>
              <w:jc w:val="center"/>
              <w:rPr>
                <w:b/>
                <w:sz w:val="20"/>
                <w:szCs w:val="20"/>
                <w:lang w:val="fr-FR"/>
              </w:rPr>
            </w:pPr>
            <w:r w:rsidRPr="00330F95">
              <w:rPr>
                <w:b/>
                <w:sz w:val="20"/>
                <w:szCs w:val="20"/>
                <w:lang w:val="fr-FR"/>
              </w:rPr>
              <w:t>Total</w:t>
            </w:r>
          </w:p>
        </w:tc>
      </w:tr>
      <w:tr w:rsidR="00ED35A6" w:rsidRPr="00330F95" w14:paraId="04F90124" w14:textId="77777777" w:rsidTr="00ED35A6">
        <w:trPr>
          <w:trHeight w:val="113"/>
        </w:trPr>
        <w:tc>
          <w:tcPr>
            <w:tcW w:w="634" w:type="pct"/>
            <w:vMerge w:val="restart"/>
            <w:shd w:val="clear" w:color="auto" w:fill="auto"/>
          </w:tcPr>
          <w:p w14:paraId="03D4483F" w14:textId="77777777" w:rsidR="00A74524" w:rsidRPr="00330F95" w:rsidRDefault="00A74524" w:rsidP="00A74524">
            <w:pPr>
              <w:tabs>
                <w:tab w:val="left" w:pos="8280"/>
              </w:tabs>
              <w:spacing w:after="60"/>
              <w:jc w:val="left"/>
              <w:rPr>
                <w:sz w:val="20"/>
                <w:szCs w:val="20"/>
                <w:lang w:val="fr-FR"/>
              </w:rPr>
            </w:pPr>
            <w:r w:rsidRPr="00330F95">
              <w:rPr>
                <w:sz w:val="20"/>
                <w:szCs w:val="20"/>
                <w:lang w:val="fr-FR"/>
              </w:rPr>
              <w:t>Consommation (tonnes d'éq-CO</w:t>
            </w:r>
            <w:r w:rsidRPr="00330F95">
              <w:rPr>
                <w:sz w:val="20"/>
                <w:szCs w:val="20"/>
                <w:vertAlign w:val="subscript"/>
                <w:lang w:val="fr-FR"/>
              </w:rPr>
              <w:t>2</w:t>
            </w:r>
            <w:r w:rsidRPr="00330F95">
              <w:rPr>
                <w:sz w:val="20"/>
                <w:szCs w:val="20"/>
                <w:lang w:val="fr-FR"/>
              </w:rPr>
              <w:noBreakHyphen/>
              <w:t>)</w:t>
            </w:r>
          </w:p>
        </w:tc>
        <w:tc>
          <w:tcPr>
            <w:tcW w:w="917" w:type="pct"/>
            <w:gridSpan w:val="2"/>
            <w:shd w:val="clear" w:color="auto" w:fill="auto"/>
          </w:tcPr>
          <w:p w14:paraId="01E44BC4" w14:textId="77777777" w:rsidR="00A74524" w:rsidRPr="00330F95" w:rsidRDefault="00A74524" w:rsidP="00A74524">
            <w:pPr>
              <w:tabs>
                <w:tab w:val="left" w:pos="8280"/>
              </w:tabs>
              <w:spacing w:after="60"/>
              <w:ind w:right="-108"/>
              <w:jc w:val="left"/>
              <w:rPr>
                <w:sz w:val="20"/>
                <w:szCs w:val="20"/>
                <w:lang w:val="fr-FR"/>
              </w:rPr>
            </w:pPr>
            <w:r w:rsidRPr="00330F95">
              <w:rPr>
                <w:sz w:val="20"/>
                <w:szCs w:val="20"/>
                <w:lang w:val="fr-FR"/>
              </w:rPr>
              <w:t>Limites du Protocole de Montréal</w:t>
            </w:r>
          </w:p>
        </w:tc>
        <w:tc>
          <w:tcPr>
            <w:tcW w:w="383" w:type="pct"/>
          </w:tcPr>
          <w:p w14:paraId="2E3B5E7E" w14:textId="77777777" w:rsidR="00A74524" w:rsidRPr="00330F95" w:rsidRDefault="00A74524" w:rsidP="00A74524">
            <w:pPr>
              <w:tabs>
                <w:tab w:val="left" w:pos="8280"/>
              </w:tabs>
              <w:spacing w:after="60"/>
              <w:jc w:val="right"/>
              <w:rPr>
                <w:sz w:val="20"/>
                <w:szCs w:val="20"/>
                <w:lang w:val="fr-FR"/>
              </w:rPr>
            </w:pPr>
            <w:proofErr w:type="spellStart"/>
            <w:r w:rsidRPr="00330F95">
              <w:rPr>
                <w:sz w:val="20"/>
                <w:szCs w:val="20"/>
                <w:lang w:val="fr-FR"/>
              </w:rPr>
              <w:t>s.o</w:t>
            </w:r>
            <w:proofErr w:type="spellEnd"/>
            <w:r w:rsidRPr="00330F95">
              <w:rPr>
                <w:sz w:val="20"/>
                <w:szCs w:val="20"/>
                <w:lang w:val="fr-FR"/>
              </w:rPr>
              <w:t>.</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36A4DBC5" w14:textId="0DDCED5C"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677 884</w:t>
            </w:r>
          </w:p>
        </w:tc>
        <w:tc>
          <w:tcPr>
            <w:tcW w:w="383" w:type="pct"/>
            <w:tcBorders>
              <w:top w:val="single" w:sz="4" w:space="0" w:color="auto"/>
              <w:left w:val="nil"/>
              <w:bottom w:val="single" w:sz="4" w:space="0" w:color="auto"/>
              <w:right w:val="single" w:sz="4" w:space="0" w:color="auto"/>
            </w:tcBorders>
            <w:shd w:val="clear" w:color="auto" w:fill="auto"/>
          </w:tcPr>
          <w:p w14:paraId="6D8FF6CC" w14:textId="3562CAAC"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677 884</w:t>
            </w:r>
          </w:p>
        </w:tc>
        <w:tc>
          <w:tcPr>
            <w:tcW w:w="383" w:type="pct"/>
            <w:tcBorders>
              <w:top w:val="single" w:sz="4" w:space="0" w:color="auto"/>
              <w:left w:val="nil"/>
              <w:bottom w:val="single" w:sz="4" w:space="0" w:color="auto"/>
              <w:right w:val="single" w:sz="4" w:space="0" w:color="auto"/>
            </w:tcBorders>
            <w:shd w:val="clear" w:color="auto" w:fill="auto"/>
          </w:tcPr>
          <w:p w14:paraId="46FBCEF8" w14:textId="42520A4F"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677 884</w:t>
            </w:r>
          </w:p>
        </w:tc>
        <w:tc>
          <w:tcPr>
            <w:tcW w:w="383" w:type="pct"/>
            <w:tcBorders>
              <w:top w:val="single" w:sz="4" w:space="0" w:color="auto"/>
              <w:left w:val="nil"/>
              <w:bottom w:val="single" w:sz="4" w:space="0" w:color="auto"/>
              <w:right w:val="single" w:sz="4" w:space="0" w:color="auto"/>
            </w:tcBorders>
            <w:shd w:val="clear" w:color="auto" w:fill="auto"/>
          </w:tcPr>
          <w:p w14:paraId="453FD86F" w14:textId="37220883"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677 884</w:t>
            </w:r>
          </w:p>
        </w:tc>
        <w:tc>
          <w:tcPr>
            <w:tcW w:w="383" w:type="pct"/>
            <w:tcBorders>
              <w:top w:val="single" w:sz="4" w:space="0" w:color="auto"/>
              <w:left w:val="nil"/>
              <w:bottom w:val="single" w:sz="4" w:space="0" w:color="auto"/>
              <w:right w:val="single" w:sz="4" w:space="0" w:color="auto"/>
            </w:tcBorders>
            <w:shd w:val="clear" w:color="auto" w:fill="auto"/>
          </w:tcPr>
          <w:p w14:paraId="3D5EFA15" w14:textId="294DCA53"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677 884</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7FACD6B6" w14:textId="77CDF268"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610 096</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24B5F137" w14:textId="0E01461C"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610 096</w:t>
            </w:r>
          </w:p>
        </w:tc>
        <w:tc>
          <w:tcPr>
            <w:tcW w:w="384" w:type="pct"/>
          </w:tcPr>
          <w:p w14:paraId="72F39070" w14:textId="77777777" w:rsidR="00A74524" w:rsidRPr="00330F95" w:rsidRDefault="00A74524" w:rsidP="00A74524">
            <w:pPr>
              <w:tabs>
                <w:tab w:val="left" w:pos="8280"/>
              </w:tabs>
              <w:spacing w:after="60"/>
              <w:jc w:val="right"/>
              <w:rPr>
                <w:sz w:val="20"/>
                <w:szCs w:val="20"/>
                <w:lang w:val="fr-FR"/>
              </w:rPr>
            </w:pPr>
            <w:proofErr w:type="spellStart"/>
            <w:r w:rsidRPr="00330F95">
              <w:rPr>
                <w:sz w:val="20"/>
                <w:szCs w:val="20"/>
                <w:lang w:val="fr-FR"/>
              </w:rPr>
              <w:t>s.o</w:t>
            </w:r>
            <w:proofErr w:type="spellEnd"/>
            <w:r w:rsidRPr="00330F95">
              <w:rPr>
                <w:sz w:val="20"/>
                <w:szCs w:val="20"/>
                <w:lang w:val="fr-FR"/>
              </w:rPr>
              <w:t>.</w:t>
            </w:r>
          </w:p>
        </w:tc>
      </w:tr>
      <w:tr w:rsidR="00ED35A6" w:rsidRPr="00330F95" w14:paraId="5A22C923" w14:textId="77777777" w:rsidTr="00ED35A6">
        <w:trPr>
          <w:trHeight w:val="113"/>
        </w:trPr>
        <w:tc>
          <w:tcPr>
            <w:tcW w:w="634" w:type="pct"/>
            <w:vMerge/>
            <w:shd w:val="clear" w:color="auto" w:fill="auto"/>
          </w:tcPr>
          <w:p w14:paraId="5FAD7DA5" w14:textId="77777777" w:rsidR="00A74524" w:rsidRPr="00330F95" w:rsidRDefault="00A74524" w:rsidP="00A74524">
            <w:pPr>
              <w:tabs>
                <w:tab w:val="left" w:pos="8280"/>
              </w:tabs>
              <w:spacing w:after="60"/>
              <w:jc w:val="left"/>
              <w:rPr>
                <w:sz w:val="20"/>
                <w:szCs w:val="20"/>
                <w:lang w:val="fr-FR"/>
              </w:rPr>
            </w:pPr>
          </w:p>
        </w:tc>
        <w:tc>
          <w:tcPr>
            <w:tcW w:w="917" w:type="pct"/>
            <w:gridSpan w:val="2"/>
            <w:shd w:val="clear" w:color="auto" w:fill="auto"/>
          </w:tcPr>
          <w:p w14:paraId="1DBA0C4B" w14:textId="77777777" w:rsidR="00A74524" w:rsidRPr="00330F95" w:rsidRDefault="00A74524" w:rsidP="00A74524">
            <w:pPr>
              <w:tabs>
                <w:tab w:val="left" w:pos="8280"/>
              </w:tabs>
              <w:spacing w:after="60"/>
              <w:jc w:val="left"/>
              <w:rPr>
                <w:sz w:val="20"/>
                <w:szCs w:val="20"/>
                <w:lang w:val="fr-FR"/>
              </w:rPr>
            </w:pPr>
            <w:r w:rsidRPr="00330F95">
              <w:rPr>
                <w:sz w:val="20"/>
                <w:szCs w:val="20"/>
                <w:lang w:val="fr-FR"/>
              </w:rPr>
              <w:t>Consommation maximale</w:t>
            </w:r>
          </w:p>
        </w:tc>
        <w:tc>
          <w:tcPr>
            <w:tcW w:w="383" w:type="pct"/>
          </w:tcPr>
          <w:p w14:paraId="05765B90" w14:textId="77777777" w:rsidR="00A74524" w:rsidRPr="00330F95" w:rsidRDefault="00A74524" w:rsidP="00A74524">
            <w:pPr>
              <w:tabs>
                <w:tab w:val="left" w:pos="8280"/>
              </w:tabs>
              <w:spacing w:after="60"/>
              <w:jc w:val="right"/>
              <w:rPr>
                <w:sz w:val="20"/>
                <w:szCs w:val="20"/>
                <w:lang w:val="fr-FR"/>
              </w:rPr>
            </w:pPr>
            <w:proofErr w:type="spellStart"/>
            <w:r w:rsidRPr="00330F95">
              <w:rPr>
                <w:sz w:val="20"/>
                <w:szCs w:val="20"/>
                <w:lang w:val="fr-FR"/>
              </w:rPr>
              <w:t>s.o</w:t>
            </w:r>
            <w:proofErr w:type="spellEnd"/>
            <w:r w:rsidRPr="00330F95">
              <w:rPr>
                <w:sz w:val="20"/>
                <w:szCs w:val="20"/>
                <w:lang w:val="fr-FR"/>
              </w:rPr>
              <w:t>.</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28A34D46" w14:textId="4FC9F572"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677 884</w:t>
            </w:r>
          </w:p>
        </w:tc>
        <w:tc>
          <w:tcPr>
            <w:tcW w:w="383" w:type="pct"/>
            <w:tcBorders>
              <w:top w:val="single" w:sz="4" w:space="0" w:color="auto"/>
              <w:left w:val="nil"/>
              <w:bottom w:val="single" w:sz="4" w:space="0" w:color="auto"/>
              <w:right w:val="single" w:sz="4" w:space="0" w:color="auto"/>
            </w:tcBorders>
            <w:shd w:val="clear" w:color="auto" w:fill="auto"/>
          </w:tcPr>
          <w:p w14:paraId="1BD8457B" w14:textId="72586E78"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677 884</w:t>
            </w:r>
          </w:p>
        </w:tc>
        <w:tc>
          <w:tcPr>
            <w:tcW w:w="383" w:type="pct"/>
            <w:tcBorders>
              <w:top w:val="single" w:sz="4" w:space="0" w:color="auto"/>
              <w:left w:val="nil"/>
              <w:bottom w:val="single" w:sz="4" w:space="0" w:color="auto"/>
              <w:right w:val="single" w:sz="4" w:space="0" w:color="auto"/>
            </w:tcBorders>
            <w:shd w:val="clear" w:color="auto" w:fill="auto"/>
          </w:tcPr>
          <w:p w14:paraId="52EE4B5C" w14:textId="31756F4E" w:rsidR="00A74524" w:rsidRPr="00330F95" w:rsidRDefault="00A74524" w:rsidP="00A74524">
            <w:pPr>
              <w:tabs>
                <w:tab w:val="left" w:pos="8280"/>
              </w:tabs>
              <w:spacing w:after="60"/>
              <w:jc w:val="right"/>
              <w:rPr>
                <w:sz w:val="20"/>
                <w:szCs w:val="20"/>
                <w:highlight w:val="yellow"/>
                <w:lang w:val="fr-FR"/>
              </w:rPr>
            </w:pPr>
            <w:r w:rsidRPr="00330F95">
              <w:rPr>
                <w:color w:val="000000"/>
                <w:sz w:val="20"/>
                <w:szCs w:val="20"/>
                <w:lang w:val="fr-FR"/>
              </w:rPr>
              <w:t>677 884</w:t>
            </w:r>
          </w:p>
        </w:tc>
        <w:tc>
          <w:tcPr>
            <w:tcW w:w="383" w:type="pct"/>
            <w:tcBorders>
              <w:top w:val="single" w:sz="4" w:space="0" w:color="auto"/>
              <w:left w:val="nil"/>
              <w:bottom w:val="single" w:sz="4" w:space="0" w:color="auto"/>
              <w:right w:val="single" w:sz="4" w:space="0" w:color="auto"/>
            </w:tcBorders>
            <w:shd w:val="clear" w:color="auto" w:fill="auto"/>
          </w:tcPr>
          <w:p w14:paraId="1ACDF3CC" w14:textId="6FF180E8" w:rsidR="00A74524" w:rsidRPr="00330F95" w:rsidRDefault="00A74524" w:rsidP="00A74524">
            <w:pPr>
              <w:tabs>
                <w:tab w:val="left" w:pos="8280"/>
              </w:tabs>
              <w:spacing w:after="60"/>
              <w:jc w:val="right"/>
              <w:rPr>
                <w:sz w:val="20"/>
                <w:szCs w:val="20"/>
                <w:highlight w:val="yellow"/>
                <w:lang w:val="fr-FR"/>
              </w:rPr>
            </w:pPr>
            <w:r w:rsidRPr="00330F95">
              <w:rPr>
                <w:color w:val="000000"/>
                <w:sz w:val="20"/>
                <w:szCs w:val="20"/>
                <w:lang w:val="fr-FR"/>
              </w:rPr>
              <w:t>677 884</w:t>
            </w:r>
          </w:p>
        </w:tc>
        <w:tc>
          <w:tcPr>
            <w:tcW w:w="383" w:type="pct"/>
            <w:tcBorders>
              <w:top w:val="single" w:sz="4" w:space="0" w:color="auto"/>
              <w:left w:val="nil"/>
              <w:bottom w:val="single" w:sz="4" w:space="0" w:color="auto"/>
              <w:right w:val="single" w:sz="4" w:space="0" w:color="auto"/>
            </w:tcBorders>
            <w:shd w:val="clear" w:color="auto" w:fill="auto"/>
          </w:tcPr>
          <w:p w14:paraId="6A0E97BF" w14:textId="400BA4A6" w:rsidR="00A74524" w:rsidRPr="00330F95" w:rsidRDefault="00A74524" w:rsidP="00A74524">
            <w:pPr>
              <w:tabs>
                <w:tab w:val="left" w:pos="8280"/>
              </w:tabs>
              <w:spacing w:after="60"/>
              <w:jc w:val="right"/>
              <w:rPr>
                <w:sz w:val="20"/>
                <w:szCs w:val="20"/>
                <w:highlight w:val="yellow"/>
                <w:lang w:val="fr-FR"/>
              </w:rPr>
            </w:pPr>
            <w:r w:rsidRPr="00330F95">
              <w:rPr>
                <w:color w:val="000000"/>
                <w:sz w:val="20"/>
                <w:szCs w:val="20"/>
                <w:lang w:val="fr-FR"/>
              </w:rPr>
              <w:t>677 884</w:t>
            </w:r>
          </w:p>
        </w:tc>
        <w:tc>
          <w:tcPr>
            <w:tcW w:w="383" w:type="pct"/>
            <w:tcBorders>
              <w:top w:val="nil"/>
              <w:left w:val="single" w:sz="4" w:space="0" w:color="auto"/>
              <w:bottom w:val="single" w:sz="4" w:space="0" w:color="auto"/>
              <w:right w:val="single" w:sz="4" w:space="0" w:color="auto"/>
            </w:tcBorders>
            <w:shd w:val="clear" w:color="auto" w:fill="auto"/>
          </w:tcPr>
          <w:p w14:paraId="4CE074E5" w14:textId="59134621" w:rsidR="00A74524" w:rsidRPr="00330F95" w:rsidRDefault="00A74524" w:rsidP="00A74524">
            <w:pPr>
              <w:tabs>
                <w:tab w:val="left" w:pos="8280"/>
              </w:tabs>
              <w:spacing w:after="60"/>
              <w:jc w:val="right"/>
              <w:rPr>
                <w:sz w:val="20"/>
                <w:szCs w:val="20"/>
                <w:highlight w:val="yellow"/>
                <w:lang w:val="fr-FR"/>
              </w:rPr>
            </w:pPr>
            <w:r w:rsidRPr="00330F95">
              <w:rPr>
                <w:color w:val="000000"/>
                <w:sz w:val="20"/>
                <w:szCs w:val="20"/>
                <w:lang w:val="fr-FR"/>
              </w:rPr>
              <w:t>610 096</w:t>
            </w:r>
          </w:p>
        </w:tc>
        <w:tc>
          <w:tcPr>
            <w:tcW w:w="383" w:type="pct"/>
            <w:tcBorders>
              <w:top w:val="single" w:sz="4" w:space="0" w:color="auto"/>
              <w:left w:val="nil"/>
              <w:bottom w:val="single" w:sz="4" w:space="0" w:color="auto"/>
              <w:right w:val="single" w:sz="4" w:space="0" w:color="auto"/>
            </w:tcBorders>
            <w:shd w:val="clear" w:color="auto" w:fill="auto"/>
          </w:tcPr>
          <w:p w14:paraId="59F14E5B" w14:textId="40656A23"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610 096</w:t>
            </w:r>
          </w:p>
        </w:tc>
        <w:tc>
          <w:tcPr>
            <w:tcW w:w="384" w:type="pct"/>
          </w:tcPr>
          <w:p w14:paraId="1957D8BF" w14:textId="77777777" w:rsidR="00A74524" w:rsidRPr="00330F95" w:rsidRDefault="00A74524" w:rsidP="00A74524">
            <w:pPr>
              <w:tabs>
                <w:tab w:val="left" w:pos="8280"/>
              </w:tabs>
              <w:spacing w:after="60"/>
              <w:jc w:val="right"/>
              <w:rPr>
                <w:sz w:val="20"/>
                <w:szCs w:val="20"/>
                <w:lang w:val="fr-FR"/>
              </w:rPr>
            </w:pPr>
            <w:proofErr w:type="spellStart"/>
            <w:r w:rsidRPr="00330F95">
              <w:rPr>
                <w:sz w:val="20"/>
                <w:szCs w:val="20"/>
                <w:lang w:val="fr-FR"/>
              </w:rPr>
              <w:t>s.o</w:t>
            </w:r>
            <w:proofErr w:type="spellEnd"/>
            <w:r w:rsidRPr="00330F95">
              <w:rPr>
                <w:sz w:val="20"/>
                <w:szCs w:val="20"/>
                <w:lang w:val="fr-FR"/>
              </w:rPr>
              <w:t>.</w:t>
            </w:r>
          </w:p>
        </w:tc>
      </w:tr>
      <w:tr w:rsidR="00ED35A6" w:rsidRPr="00330F95" w14:paraId="79533309" w14:textId="77777777" w:rsidTr="00ED35A6">
        <w:trPr>
          <w:trHeight w:val="57"/>
        </w:trPr>
        <w:tc>
          <w:tcPr>
            <w:tcW w:w="634" w:type="pct"/>
            <w:vMerge w:val="restart"/>
            <w:shd w:val="clear" w:color="auto" w:fill="auto"/>
          </w:tcPr>
          <w:p w14:paraId="038B34EF" w14:textId="77777777" w:rsidR="00A74524" w:rsidRPr="00330F95" w:rsidRDefault="00A74524" w:rsidP="00A74524">
            <w:pPr>
              <w:tabs>
                <w:tab w:val="left" w:pos="8280"/>
              </w:tabs>
              <w:spacing w:after="60"/>
              <w:jc w:val="left"/>
              <w:rPr>
                <w:sz w:val="20"/>
                <w:szCs w:val="20"/>
                <w:lang w:val="fr-FR"/>
              </w:rPr>
            </w:pPr>
            <w:r w:rsidRPr="00330F95">
              <w:rPr>
                <w:sz w:val="20"/>
                <w:szCs w:val="20"/>
                <w:lang w:val="fr-FR"/>
              </w:rPr>
              <w:t>Montants demandés en principe (US $)</w:t>
            </w:r>
          </w:p>
        </w:tc>
        <w:tc>
          <w:tcPr>
            <w:tcW w:w="354" w:type="pct"/>
            <w:vMerge w:val="restart"/>
            <w:shd w:val="clear" w:color="auto" w:fill="auto"/>
            <w:vAlign w:val="center"/>
          </w:tcPr>
          <w:p w14:paraId="0E7A79E9" w14:textId="77777777" w:rsidR="00A74524" w:rsidRPr="00330F95" w:rsidRDefault="00A74524" w:rsidP="00A74524">
            <w:pPr>
              <w:tabs>
                <w:tab w:val="left" w:pos="8280"/>
              </w:tabs>
              <w:spacing w:after="60"/>
              <w:ind w:left="-249" w:right="-246"/>
              <w:jc w:val="center"/>
              <w:rPr>
                <w:sz w:val="20"/>
                <w:szCs w:val="20"/>
                <w:lang w:val="fr-FR"/>
              </w:rPr>
            </w:pPr>
            <w:r w:rsidRPr="00330F95">
              <w:rPr>
                <w:color w:val="000000" w:themeColor="text1"/>
                <w:sz w:val="20"/>
                <w:szCs w:val="20"/>
                <w:lang w:val="fr-FR"/>
              </w:rPr>
              <w:t>ONUDI</w:t>
            </w:r>
          </w:p>
        </w:tc>
        <w:tc>
          <w:tcPr>
            <w:tcW w:w="563" w:type="pct"/>
            <w:shd w:val="clear" w:color="auto" w:fill="auto"/>
          </w:tcPr>
          <w:p w14:paraId="0BA3A542" w14:textId="77777777" w:rsidR="00A74524" w:rsidRPr="00330F95" w:rsidRDefault="00A74524" w:rsidP="00A74524">
            <w:pPr>
              <w:tabs>
                <w:tab w:val="left" w:pos="8280"/>
              </w:tabs>
              <w:spacing w:after="60"/>
              <w:jc w:val="left"/>
              <w:rPr>
                <w:sz w:val="20"/>
                <w:szCs w:val="20"/>
                <w:lang w:val="fr-FR"/>
              </w:rPr>
            </w:pPr>
            <w:r w:rsidRPr="00330F95">
              <w:rPr>
                <w:sz w:val="20"/>
                <w:szCs w:val="20"/>
                <w:lang w:val="fr-FR"/>
              </w:rPr>
              <w:t>Coûts du projet</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20077EA4" w14:textId="77777777" w:rsidR="00A74524" w:rsidRPr="00330F95" w:rsidRDefault="00A74524" w:rsidP="00A74524">
            <w:pPr>
              <w:tabs>
                <w:tab w:val="left" w:pos="8280"/>
              </w:tabs>
              <w:spacing w:after="60"/>
              <w:jc w:val="right"/>
              <w:rPr>
                <w:sz w:val="20"/>
                <w:szCs w:val="20"/>
                <w:highlight w:val="yellow"/>
                <w:lang w:val="fr-FR"/>
              </w:rPr>
            </w:pPr>
            <w:r w:rsidRPr="00330F95">
              <w:rPr>
                <w:color w:val="000000"/>
                <w:sz w:val="20"/>
                <w:szCs w:val="20"/>
                <w:lang w:val="fr-FR"/>
              </w:rPr>
              <w:t>153 500</w:t>
            </w:r>
          </w:p>
        </w:tc>
        <w:tc>
          <w:tcPr>
            <w:tcW w:w="383" w:type="pct"/>
            <w:tcBorders>
              <w:top w:val="single" w:sz="4" w:space="0" w:color="auto"/>
              <w:left w:val="nil"/>
              <w:bottom w:val="single" w:sz="4" w:space="0" w:color="auto"/>
              <w:right w:val="single" w:sz="4" w:space="0" w:color="auto"/>
            </w:tcBorders>
            <w:shd w:val="clear" w:color="auto" w:fill="auto"/>
          </w:tcPr>
          <w:p w14:paraId="5A920CC1"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single" w:sz="4" w:space="0" w:color="auto"/>
              <w:left w:val="nil"/>
              <w:bottom w:val="single" w:sz="4" w:space="0" w:color="auto"/>
              <w:right w:val="single" w:sz="4" w:space="0" w:color="auto"/>
            </w:tcBorders>
            <w:shd w:val="clear" w:color="auto" w:fill="auto"/>
          </w:tcPr>
          <w:p w14:paraId="30002447"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single" w:sz="4" w:space="0" w:color="auto"/>
              <w:left w:val="nil"/>
              <w:bottom w:val="single" w:sz="4" w:space="0" w:color="auto"/>
              <w:right w:val="single" w:sz="4" w:space="0" w:color="auto"/>
            </w:tcBorders>
            <w:shd w:val="clear" w:color="auto" w:fill="auto"/>
          </w:tcPr>
          <w:p w14:paraId="107C7B4E"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single" w:sz="4" w:space="0" w:color="auto"/>
              <w:left w:val="nil"/>
              <w:bottom w:val="single" w:sz="4" w:space="0" w:color="auto"/>
              <w:right w:val="single" w:sz="4" w:space="0" w:color="auto"/>
            </w:tcBorders>
            <w:shd w:val="clear" w:color="auto" w:fill="auto"/>
          </w:tcPr>
          <w:p w14:paraId="12932C11" w14:textId="77777777"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78 500</w:t>
            </w:r>
          </w:p>
        </w:tc>
        <w:tc>
          <w:tcPr>
            <w:tcW w:w="383" w:type="pct"/>
            <w:tcBorders>
              <w:top w:val="single" w:sz="4" w:space="0" w:color="auto"/>
              <w:left w:val="nil"/>
              <w:bottom w:val="single" w:sz="4" w:space="0" w:color="auto"/>
              <w:right w:val="single" w:sz="4" w:space="0" w:color="auto"/>
            </w:tcBorders>
            <w:shd w:val="clear" w:color="auto" w:fill="auto"/>
          </w:tcPr>
          <w:p w14:paraId="330E3BA7"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single" w:sz="4" w:space="0" w:color="auto"/>
              <w:left w:val="nil"/>
              <w:bottom w:val="single" w:sz="4" w:space="0" w:color="auto"/>
              <w:right w:val="single" w:sz="4" w:space="0" w:color="auto"/>
            </w:tcBorders>
            <w:shd w:val="clear" w:color="auto" w:fill="auto"/>
          </w:tcPr>
          <w:p w14:paraId="44134757"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single" w:sz="4" w:space="0" w:color="auto"/>
              <w:left w:val="nil"/>
              <w:bottom w:val="single" w:sz="4" w:space="0" w:color="auto"/>
              <w:right w:val="single" w:sz="4" w:space="0" w:color="auto"/>
            </w:tcBorders>
            <w:shd w:val="clear" w:color="auto" w:fill="auto"/>
          </w:tcPr>
          <w:p w14:paraId="32A4ADFF" w14:textId="77777777" w:rsidR="00A74524" w:rsidRPr="00330F95" w:rsidRDefault="00A74524" w:rsidP="00A74524">
            <w:pPr>
              <w:tabs>
                <w:tab w:val="left" w:pos="8280"/>
              </w:tabs>
              <w:spacing w:after="60"/>
              <w:jc w:val="right"/>
              <w:rPr>
                <w:color w:val="000000"/>
                <w:sz w:val="20"/>
                <w:szCs w:val="20"/>
                <w:lang w:val="fr-FR"/>
              </w:rPr>
            </w:pPr>
            <w:r w:rsidRPr="00330F95">
              <w:rPr>
                <w:color w:val="000000"/>
                <w:sz w:val="20"/>
                <w:szCs w:val="20"/>
                <w:lang w:val="fr-FR"/>
              </w:rPr>
              <w:t>25 000</w:t>
            </w:r>
          </w:p>
        </w:tc>
        <w:tc>
          <w:tcPr>
            <w:tcW w:w="384" w:type="pct"/>
            <w:tcBorders>
              <w:top w:val="single" w:sz="4" w:space="0" w:color="auto"/>
              <w:left w:val="nil"/>
              <w:bottom w:val="single" w:sz="4" w:space="0" w:color="auto"/>
              <w:right w:val="single" w:sz="4" w:space="0" w:color="auto"/>
            </w:tcBorders>
            <w:shd w:val="clear" w:color="auto" w:fill="auto"/>
          </w:tcPr>
          <w:p w14:paraId="72B3DDDC" w14:textId="77777777" w:rsidR="00A74524" w:rsidRPr="00330F95" w:rsidRDefault="00A74524" w:rsidP="00A74524">
            <w:pPr>
              <w:tabs>
                <w:tab w:val="left" w:pos="8280"/>
              </w:tabs>
              <w:spacing w:after="60"/>
              <w:jc w:val="right"/>
              <w:rPr>
                <w:color w:val="000000"/>
                <w:sz w:val="20"/>
                <w:szCs w:val="20"/>
                <w:lang w:val="fr-FR"/>
              </w:rPr>
            </w:pPr>
            <w:r w:rsidRPr="00330F95">
              <w:rPr>
                <w:color w:val="000000"/>
                <w:sz w:val="20"/>
                <w:szCs w:val="20"/>
                <w:lang w:val="fr-FR"/>
              </w:rPr>
              <w:t>257 000</w:t>
            </w:r>
          </w:p>
        </w:tc>
      </w:tr>
      <w:tr w:rsidR="00ED35A6" w:rsidRPr="00330F95" w14:paraId="653BDC09" w14:textId="77777777" w:rsidTr="00ED35A6">
        <w:trPr>
          <w:trHeight w:val="57"/>
        </w:trPr>
        <w:tc>
          <w:tcPr>
            <w:tcW w:w="634" w:type="pct"/>
            <w:vMerge/>
            <w:shd w:val="clear" w:color="auto" w:fill="auto"/>
          </w:tcPr>
          <w:p w14:paraId="07D9D2B0" w14:textId="77777777" w:rsidR="00A74524" w:rsidRPr="00330F95" w:rsidRDefault="00A74524" w:rsidP="00A74524">
            <w:pPr>
              <w:tabs>
                <w:tab w:val="left" w:pos="8280"/>
              </w:tabs>
              <w:spacing w:after="60"/>
              <w:jc w:val="left"/>
              <w:rPr>
                <w:sz w:val="20"/>
                <w:szCs w:val="20"/>
                <w:lang w:val="fr-FR"/>
              </w:rPr>
            </w:pPr>
          </w:p>
        </w:tc>
        <w:tc>
          <w:tcPr>
            <w:tcW w:w="354" w:type="pct"/>
            <w:vMerge/>
            <w:shd w:val="clear" w:color="auto" w:fill="auto"/>
            <w:vAlign w:val="center"/>
          </w:tcPr>
          <w:p w14:paraId="4A746B80" w14:textId="77777777" w:rsidR="00A74524" w:rsidRPr="00330F95" w:rsidRDefault="00A74524" w:rsidP="00A74524">
            <w:pPr>
              <w:tabs>
                <w:tab w:val="left" w:pos="8280"/>
              </w:tabs>
              <w:spacing w:after="60"/>
              <w:ind w:left="-249" w:right="-246"/>
              <w:jc w:val="center"/>
              <w:rPr>
                <w:sz w:val="20"/>
                <w:szCs w:val="20"/>
                <w:lang w:val="fr-FR"/>
              </w:rPr>
            </w:pPr>
          </w:p>
        </w:tc>
        <w:tc>
          <w:tcPr>
            <w:tcW w:w="563" w:type="pct"/>
            <w:shd w:val="clear" w:color="auto" w:fill="auto"/>
          </w:tcPr>
          <w:p w14:paraId="6F4CE4DD" w14:textId="77777777" w:rsidR="00A74524" w:rsidRPr="00330F95" w:rsidRDefault="00A74524" w:rsidP="00A74524">
            <w:pPr>
              <w:tabs>
                <w:tab w:val="left" w:pos="8280"/>
              </w:tabs>
              <w:spacing w:after="60"/>
              <w:jc w:val="left"/>
              <w:rPr>
                <w:sz w:val="20"/>
                <w:szCs w:val="20"/>
                <w:lang w:val="fr-FR"/>
              </w:rPr>
            </w:pPr>
            <w:r w:rsidRPr="00330F95">
              <w:rPr>
                <w:sz w:val="20"/>
                <w:szCs w:val="20"/>
                <w:lang w:val="fr-FR"/>
              </w:rPr>
              <w:t>Coûts d’appui</w:t>
            </w:r>
          </w:p>
        </w:tc>
        <w:tc>
          <w:tcPr>
            <w:tcW w:w="383" w:type="pct"/>
            <w:tcBorders>
              <w:top w:val="nil"/>
              <w:left w:val="single" w:sz="4" w:space="0" w:color="auto"/>
              <w:bottom w:val="single" w:sz="4" w:space="0" w:color="auto"/>
              <w:right w:val="single" w:sz="4" w:space="0" w:color="auto"/>
            </w:tcBorders>
            <w:shd w:val="clear" w:color="auto" w:fill="auto"/>
          </w:tcPr>
          <w:p w14:paraId="73F4EA8B" w14:textId="77777777" w:rsidR="00A74524" w:rsidRPr="00330F95" w:rsidRDefault="00A74524" w:rsidP="00A74524">
            <w:pPr>
              <w:tabs>
                <w:tab w:val="left" w:pos="8280"/>
              </w:tabs>
              <w:spacing w:after="60"/>
              <w:jc w:val="right"/>
              <w:rPr>
                <w:sz w:val="20"/>
                <w:szCs w:val="20"/>
                <w:highlight w:val="yellow"/>
                <w:lang w:val="fr-FR"/>
              </w:rPr>
            </w:pPr>
            <w:r w:rsidRPr="00330F95">
              <w:rPr>
                <w:color w:val="000000"/>
                <w:sz w:val="20"/>
                <w:szCs w:val="20"/>
                <w:lang w:val="fr-FR"/>
              </w:rPr>
              <w:t>10 745</w:t>
            </w:r>
          </w:p>
        </w:tc>
        <w:tc>
          <w:tcPr>
            <w:tcW w:w="383" w:type="pct"/>
            <w:tcBorders>
              <w:top w:val="nil"/>
              <w:left w:val="nil"/>
              <w:bottom w:val="single" w:sz="4" w:space="0" w:color="auto"/>
              <w:right w:val="single" w:sz="4" w:space="0" w:color="auto"/>
            </w:tcBorders>
            <w:shd w:val="clear" w:color="auto" w:fill="auto"/>
          </w:tcPr>
          <w:p w14:paraId="15D6C4DE"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6B4B418D"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411EB44F"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51F81EBA" w14:textId="77777777"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5 495</w:t>
            </w:r>
          </w:p>
        </w:tc>
        <w:tc>
          <w:tcPr>
            <w:tcW w:w="383" w:type="pct"/>
            <w:tcBorders>
              <w:top w:val="nil"/>
              <w:left w:val="nil"/>
              <w:bottom w:val="single" w:sz="4" w:space="0" w:color="auto"/>
              <w:right w:val="single" w:sz="4" w:space="0" w:color="auto"/>
            </w:tcBorders>
            <w:shd w:val="clear" w:color="auto" w:fill="auto"/>
          </w:tcPr>
          <w:p w14:paraId="36BFB238"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7324D05A"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665A0DDF" w14:textId="77777777" w:rsidR="00A74524" w:rsidRPr="00330F95" w:rsidRDefault="00A74524" w:rsidP="00A74524">
            <w:pPr>
              <w:tabs>
                <w:tab w:val="left" w:pos="8280"/>
              </w:tabs>
              <w:spacing w:after="60"/>
              <w:jc w:val="right"/>
              <w:rPr>
                <w:color w:val="000000"/>
                <w:sz w:val="20"/>
                <w:szCs w:val="20"/>
                <w:lang w:val="fr-FR"/>
              </w:rPr>
            </w:pPr>
            <w:r w:rsidRPr="00330F95">
              <w:rPr>
                <w:color w:val="000000"/>
                <w:sz w:val="20"/>
                <w:szCs w:val="20"/>
                <w:lang w:val="fr-FR"/>
              </w:rPr>
              <w:t>1 750</w:t>
            </w:r>
          </w:p>
        </w:tc>
        <w:tc>
          <w:tcPr>
            <w:tcW w:w="384" w:type="pct"/>
            <w:tcBorders>
              <w:top w:val="nil"/>
              <w:left w:val="nil"/>
              <w:bottom w:val="single" w:sz="4" w:space="0" w:color="auto"/>
              <w:right w:val="single" w:sz="4" w:space="0" w:color="auto"/>
            </w:tcBorders>
            <w:shd w:val="clear" w:color="auto" w:fill="auto"/>
          </w:tcPr>
          <w:p w14:paraId="27D3038C" w14:textId="77777777" w:rsidR="00A74524" w:rsidRPr="00330F95" w:rsidRDefault="00A74524" w:rsidP="00A74524">
            <w:pPr>
              <w:tabs>
                <w:tab w:val="left" w:pos="8280"/>
              </w:tabs>
              <w:spacing w:after="60"/>
              <w:jc w:val="right"/>
              <w:rPr>
                <w:color w:val="000000"/>
                <w:sz w:val="20"/>
                <w:szCs w:val="20"/>
                <w:lang w:val="fr-FR"/>
              </w:rPr>
            </w:pPr>
            <w:r w:rsidRPr="00330F95">
              <w:rPr>
                <w:color w:val="000000"/>
                <w:sz w:val="20"/>
                <w:szCs w:val="20"/>
                <w:lang w:val="fr-FR"/>
              </w:rPr>
              <w:t>17 990</w:t>
            </w:r>
          </w:p>
        </w:tc>
      </w:tr>
      <w:tr w:rsidR="00ED35A6" w:rsidRPr="00330F95" w14:paraId="6B44F0E9" w14:textId="77777777" w:rsidTr="00ED35A6">
        <w:trPr>
          <w:trHeight w:val="57"/>
        </w:trPr>
        <w:tc>
          <w:tcPr>
            <w:tcW w:w="634" w:type="pct"/>
            <w:vMerge/>
            <w:shd w:val="clear" w:color="auto" w:fill="auto"/>
          </w:tcPr>
          <w:p w14:paraId="44753EBA" w14:textId="77777777" w:rsidR="00A74524" w:rsidRPr="00330F95" w:rsidRDefault="00A74524" w:rsidP="00A74524">
            <w:pPr>
              <w:tabs>
                <w:tab w:val="left" w:pos="8280"/>
              </w:tabs>
              <w:spacing w:after="60"/>
              <w:jc w:val="left"/>
              <w:rPr>
                <w:sz w:val="20"/>
                <w:szCs w:val="20"/>
                <w:lang w:val="fr-FR"/>
              </w:rPr>
            </w:pPr>
          </w:p>
        </w:tc>
        <w:tc>
          <w:tcPr>
            <w:tcW w:w="354" w:type="pct"/>
            <w:vMerge w:val="restart"/>
            <w:shd w:val="clear" w:color="auto" w:fill="auto"/>
            <w:vAlign w:val="center"/>
          </w:tcPr>
          <w:p w14:paraId="60F45044" w14:textId="77777777" w:rsidR="00A74524" w:rsidRPr="00330F95" w:rsidRDefault="00A74524" w:rsidP="00A74524">
            <w:pPr>
              <w:tabs>
                <w:tab w:val="left" w:pos="8280"/>
              </w:tabs>
              <w:spacing w:after="60"/>
              <w:ind w:left="-249" w:right="-246"/>
              <w:jc w:val="center"/>
              <w:rPr>
                <w:sz w:val="20"/>
                <w:szCs w:val="20"/>
                <w:lang w:val="fr-FR"/>
              </w:rPr>
            </w:pPr>
            <w:r w:rsidRPr="00330F95">
              <w:rPr>
                <w:sz w:val="20"/>
                <w:szCs w:val="20"/>
                <w:lang w:val="fr-FR"/>
              </w:rPr>
              <w:t>PNUE</w:t>
            </w:r>
          </w:p>
        </w:tc>
        <w:tc>
          <w:tcPr>
            <w:tcW w:w="563" w:type="pct"/>
            <w:shd w:val="clear" w:color="auto" w:fill="auto"/>
          </w:tcPr>
          <w:p w14:paraId="17B833B9" w14:textId="77777777" w:rsidR="00A74524" w:rsidRPr="00330F95" w:rsidRDefault="00A74524" w:rsidP="00A74524">
            <w:pPr>
              <w:tabs>
                <w:tab w:val="left" w:pos="8280"/>
              </w:tabs>
              <w:spacing w:after="60"/>
              <w:jc w:val="left"/>
              <w:rPr>
                <w:sz w:val="20"/>
                <w:szCs w:val="20"/>
                <w:lang w:val="fr-FR"/>
              </w:rPr>
            </w:pPr>
            <w:r w:rsidRPr="00330F95">
              <w:rPr>
                <w:sz w:val="20"/>
                <w:szCs w:val="20"/>
                <w:lang w:val="fr-FR"/>
              </w:rPr>
              <w:t>Coûts du projet</w:t>
            </w:r>
          </w:p>
        </w:tc>
        <w:tc>
          <w:tcPr>
            <w:tcW w:w="383" w:type="pct"/>
            <w:tcBorders>
              <w:top w:val="nil"/>
              <w:left w:val="single" w:sz="4" w:space="0" w:color="auto"/>
              <w:bottom w:val="single" w:sz="4" w:space="0" w:color="auto"/>
              <w:right w:val="single" w:sz="4" w:space="0" w:color="auto"/>
            </w:tcBorders>
            <w:shd w:val="clear" w:color="auto" w:fill="auto"/>
          </w:tcPr>
          <w:p w14:paraId="10A4ECB8" w14:textId="77777777" w:rsidR="00A74524" w:rsidRPr="00330F95" w:rsidRDefault="00A74524" w:rsidP="00A74524">
            <w:pPr>
              <w:tabs>
                <w:tab w:val="left" w:pos="8280"/>
              </w:tabs>
              <w:spacing w:after="60"/>
              <w:jc w:val="right"/>
              <w:rPr>
                <w:sz w:val="20"/>
                <w:szCs w:val="20"/>
                <w:highlight w:val="yellow"/>
                <w:lang w:val="fr-FR"/>
              </w:rPr>
            </w:pPr>
            <w:r w:rsidRPr="00330F95">
              <w:rPr>
                <w:color w:val="000000"/>
                <w:sz w:val="20"/>
                <w:szCs w:val="20"/>
                <w:lang w:val="fr-FR"/>
              </w:rPr>
              <w:t>40 500</w:t>
            </w:r>
          </w:p>
        </w:tc>
        <w:tc>
          <w:tcPr>
            <w:tcW w:w="383" w:type="pct"/>
            <w:tcBorders>
              <w:top w:val="nil"/>
              <w:left w:val="nil"/>
              <w:bottom w:val="single" w:sz="4" w:space="0" w:color="auto"/>
              <w:right w:val="single" w:sz="4" w:space="0" w:color="auto"/>
            </w:tcBorders>
            <w:shd w:val="clear" w:color="auto" w:fill="auto"/>
          </w:tcPr>
          <w:p w14:paraId="2219FE47"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5A3C9C71"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624A9329"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61FC6C40" w14:textId="77777777"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20 000</w:t>
            </w:r>
          </w:p>
        </w:tc>
        <w:tc>
          <w:tcPr>
            <w:tcW w:w="383" w:type="pct"/>
            <w:tcBorders>
              <w:top w:val="nil"/>
              <w:left w:val="nil"/>
              <w:bottom w:val="single" w:sz="4" w:space="0" w:color="auto"/>
              <w:right w:val="single" w:sz="4" w:space="0" w:color="auto"/>
            </w:tcBorders>
            <w:shd w:val="clear" w:color="auto" w:fill="auto"/>
          </w:tcPr>
          <w:p w14:paraId="2BD1C3B8"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294E35F9"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387959EA" w14:textId="77777777" w:rsidR="00A74524" w:rsidRPr="00330F95" w:rsidRDefault="00A74524" w:rsidP="00A74524">
            <w:pPr>
              <w:tabs>
                <w:tab w:val="left" w:pos="8280"/>
              </w:tabs>
              <w:spacing w:after="60"/>
              <w:jc w:val="right"/>
              <w:rPr>
                <w:color w:val="000000"/>
                <w:sz w:val="20"/>
                <w:szCs w:val="20"/>
                <w:lang w:val="fr-FR"/>
              </w:rPr>
            </w:pPr>
            <w:r w:rsidRPr="00330F95">
              <w:rPr>
                <w:color w:val="000000"/>
                <w:sz w:val="20"/>
                <w:szCs w:val="20"/>
                <w:lang w:val="fr-FR"/>
              </w:rPr>
              <w:t>7 500</w:t>
            </w:r>
          </w:p>
        </w:tc>
        <w:tc>
          <w:tcPr>
            <w:tcW w:w="384" w:type="pct"/>
            <w:tcBorders>
              <w:top w:val="nil"/>
              <w:left w:val="nil"/>
              <w:bottom w:val="single" w:sz="4" w:space="0" w:color="auto"/>
              <w:right w:val="single" w:sz="4" w:space="0" w:color="auto"/>
            </w:tcBorders>
            <w:shd w:val="clear" w:color="auto" w:fill="auto"/>
          </w:tcPr>
          <w:p w14:paraId="227B3249" w14:textId="77777777" w:rsidR="00A74524" w:rsidRPr="00330F95" w:rsidRDefault="00A74524" w:rsidP="00A74524">
            <w:pPr>
              <w:tabs>
                <w:tab w:val="left" w:pos="8280"/>
              </w:tabs>
              <w:spacing w:after="60"/>
              <w:jc w:val="right"/>
              <w:rPr>
                <w:color w:val="000000"/>
                <w:sz w:val="20"/>
                <w:szCs w:val="20"/>
                <w:lang w:val="fr-FR"/>
              </w:rPr>
            </w:pPr>
            <w:r w:rsidRPr="00330F95">
              <w:rPr>
                <w:color w:val="000000"/>
                <w:sz w:val="20"/>
                <w:szCs w:val="20"/>
                <w:lang w:val="fr-FR"/>
              </w:rPr>
              <w:t>68 000</w:t>
            </w:r>
          </w:p>
        </w:tc>
      </w:tr>
      <w:tr w:rsidR="00ED35A6" w:rsidRPr="00330F95" w14:paraId="55EA7AA8" w14:textId="77777777" w:rsidTr="00ED35A6">
        <w:trPr>
          <w:trHeight w:val="57"/>
        </w:trPr>
        <w:tc>
          <w:tcPr>
            <w:tcW w:w="634" w:type="pct"/>
            <w:vMerge/>
            <w:shd w:val="clear" w:color="auto" w:fill="auto"/>
          </w:tcPr>
          <w:p w14:paraId="4EDB050B" w14:textId="77777777" w:rsidR="00A74524" w:rsidRPr="00330F95" w:rsidRDefault="00A74524" w:rsidP="00A74524">
            <w:pPr>
              <w:tabs>
                <w:tab w:val="left" w:pos="8280"/>
              </w:tabs>
              <w:spacing w:after="60"/>
              <w:jc w:val="left"/>
              <w:rPr>
                <w:sz w:val="20"/>
                <w:szCs w:val="20"/>
                <w:lang w:val="fr-FR"/>
              </w:rPr>
            </w:pPr>
          </w:p>
        </w:tc>
        <w:tc>
          <w:tcPr>
            <w:tcW w:w="354" w:type="pct"/>
            <w:vMerge/>
            <w:shd w:val="clear" w:color="auto" w:fill="auto"/>
          </w:tcPr>
          <w:p w14:paraId="435D4E23" w14:textId="77777777" w:rsidR="00A74524" w:rsidRPr="00330F95" w:rsidRDefault="00A74524" w:rsidP="00A74524">
            <w:pPr>
              <w:tabs>
                <w:tab w:val="left" w:pos="8280"/>
              </w:tabs>
              <w:spacing w:after="60"/>
              <w:jc w:val="left"/>
              <w:rPr>
                <w:sz w:val="20"/>
                <w:szCs w:val="20"/>
                <w:lang w:val="fr-FR"/>
              </w:rPr>
            </w:pPr>
          </w:p>
        </w:tc>
        <w:tc>
          <w:tcPr>
            <w:tcW w:w="563" w:type="pct"/>
            <w:shd w:val="clear" w:color="auto" w:fill="auto"/>
          </w:tcPr>
          <w:p w14:paraId="6D8B7811" w14:textId="77777777" w:rsidR="00A74524" w:rsidRPr="00330F95" w:rsidRDefault="00A74524" w:rsidP="00A74524">
            <w:pPr>
              <w:tabs>
                <w:tab w:val="left" w:pos="8280"/>
              </w:tabs>
              <w:spacing w:after="60"/>
              <w:jc w:val="left"/>
              <w:rPr>
                <w:sz w:val="20"/>
                <w:szCs w:val="20"/>
                <w:lang w:val="fr-FR"/>
              </w:rPr>
            </w:pPr>
            <w:r w:rsidRPr="00330F95">
              <w:rPr>
                <w:sz w:val="20"/>
                <w:szCs w:val="20"/>
                <w:lang w:val="fr-FR"/>
              </w:rPr>
              <w:t>Coûts d’appui</w:t>
            </w:r>
          </w:p>
        </w:tc>
        <w:tc>
          <w:tcPr>
            <w:tcW w:w="383" w:type="pct"/>
            <w:tcBorders>
              <w:top w:val="nil"/>
              <w:left w:val="single" w:sz="4" w:space="0" w:color="auto"/>
              <w:bottom w:val="single" w:sz="4" w:space="0" w:color="auto"/>
              <w:right w:val="single" w:sz="4" w:space="0" w:color="auto"/>
            </w:tcBorders>
            <w:shd w:val="clear" w:color="auto" w:fill="auto"/>
          </w:tcPr>
          <w:p w14:paraId="1A8A1ED6" w14:textId="77777777" w:rsidR="00A74524" w:rsidRPr="00330F95" w:rsidRDefault="00A74524" w:rsidP="00A74524">
            <w:pPr>
              <w:tabs>
                <w:tab w:val="left" w:pos="8280"/>
              </w:tabs>
              <w:spacing w:after="60"/>
              <w:jc w:val="right"/>
              <w:rPr>
                <w:sz w:val="20"/>
                <w:szCs w:val="20"/>
                <w:highlight w:val="yellow"/>
                <w:lang w:val="fr-FR"/>
              </w:rPr>
            </w:pPr>
            <w:r w:rsidRPr="00330F95">
              <w:rPr>
                <w:color w:val="000000"/>
                <w:sz w:val="20"/>
                <w:szCs w:val="20"/>
                <w:lang w:val="fr-FR"/>
              </w:rPr>
              <w:t>5 265</w:t>
            </w:r>
          </w:p>
        </w:tc>
        <w:tc>
          <w:tcPr>
            <w:tcW w:w="383" w:type="pct"/>
            <w:tcBorders>
              <w:top w:val="nil"/>
              <w:left w:val="nil"/>
              <w:bottom w:val="single" w:sz="4" w:space="0" w:color="auto"/>
              <w:right w:val="single" w:sz="4" w:space="0" w:color="auto"/>
            </w:tcBorders>
            <w:shd w:val="clear" w:color="auto" w:fill="auto"/>
          </w:tcPr>
          <w:p w14:paraId="3FCDB88E"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522DFDFF"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4975F461"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4D2D17C9" w14:textId="77777777"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2 600</w:t>
            </w:r>
          </w:p>
        </w:tc>
        <w:tc>
          <w:tcPr>
            <w:tcW w:w="383" w:type="pct"/>
            <w:tcBorders>
              <w:top w:val="nil"/>
              <w:left w:val="nil"/>
              <w:bottom w:val="single" w:sz="4" w:space="0" w:color="auto"/>
              <w:right w:val="single" w:sz="4" w:space="0" w:color="auto"/>
            </w:tcBorders>
            <w:shd w:val="clear" w:color="auto" w:fill="auto"/>
          </w:tcPr>
          <w:p w14:paraId="55F65F19"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67AB1D31"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2A8BDC36" w14:textId="77777777" w:rsidR="00A74524" w:rsidRPr="00330F95" w:rsidRDefault="00A74524" w:rsidP="00A74524">
            <w:pPr>
              <w:tabs>
                <w:tab w:val="left" w:pos="8280"/>
              </w:tabs>
              <w:spacing w:after="60"/>
              <w:jc w:val="right"/>
              <w:rPr>
                <w:color w:val="000000"/>
                <w:sz w:val="20"/>
                <w:szCs w:val="20"/>
                <w:lang w:val="fr-FR"/>
              </w:rPr>
            </w:pPr>
            <w:r w:rsidRPr="00330F95">
              <w:rPr>
                <w:color w:val="000000"/>
                <w:sz w:val="20"/>
                <w:szCs w:val="20"/>
                <w:lang w:val="fr-FR"/>
              </w:rPr>
              <w:t>975</w:t>
            </w:r>
          </w:p>
        </w:tc>
        <w:tc>
          <w:tcPr>
            <w:tcW w:w="384" w:type="pct"/>
            <w:tcBorders>
              <w:top w:val="nil"/>
              <w:left w:val="nil"/>
              <w:bottom w:val="single" w:sz="4" w:space="0" w:color="auto"/>
              <w:right w:val="single" w:sz="4" w:space="0" w:color="auto"/>
            </w:tcBorders>
            <w:shd w:val="clear" w:color="auto" w:fill="auto"/>
          </w:tcPr>
          <w:p w14:paraId="528BBD50" w14:textId="77777777" w:rsidR="00A74524" w:rsidRPr="00330F95" w:rsidRDefault="00A74524" w:rsidP="00A74524">
            <w:pPr>
              <w:tabs>
                <w:tab w:val="left" w:pos="8280"/>
              </w:tabs>
              <w:spacing w:after="60"/>
              <w:jc w:val="right"/>
              <w:rPr>
                <w:color w:val="000000"/>
                <w:sz w:val="20"/>
                <w:szCs w:val="20"/>
                <w:lang w:val="fr-FR"/>
              </w:rPr>
            </w:pPr>
            <w:r w:rsidRPr="00330F95">
              <w:rPr>
                <w:color w:val="000000"/>
                <w:sz w:val="20"/>
                <w:szCs w:val="20"/>
                <w:lang w:val="fr-FR"/>
              </w:rPr>
              <w:t>8 840</w:t>
            </w:r>
          </w:p>
        </w:tc>
      </w:tr>
      <w:tr w:rsidR="00ED35A6" w:rsidRPr="00330F95" w14:paraId="7A17F80E" w14:textId="77777777" w:rsidTr="00ED35A6">
        <w:trPr>
          <w:trHeight w:val="258"/>
        </w:trPr>
        <w:tc>
          <w:tcPr>
            <w:tcW w:w="634" w:type="pct"/>
            <w:vMerge w:val="restart"/>
            <w:shd w:val="clear" w:color="auto" w:fill="auto"/>
          </w:tcPr>
          <w:p w14:paraId="1F705BA5" w14:textId="77777777" w:rsidR="00A74524" w:rsidRPr="00330F95" w:rsidRDefault="00A74524" w:rsidP="00A74524">
            <w:pPr>
              <w:tabs>
                <w:tab w:val="left" w:pos="8280"/>
              </w:tabs>
              <w:spacing w:after="60"/>
              <w:jc w:val="left"/>
              <w:rPr>
                <w:sz w:val="20"/>
                <w:szCs w:val="20"/>
                <w:lang w:val="fr-FR"/>
              </w:rPr>
            </w:pPr>
            <w:r w:rsidRPr="00330F95">
              <w:rPr>
                <w:sz w:val="20"/>
                <w:szCs w:val="20"/>
                <w:lang w:val="fr-FR"/>
              </w:rPr>
              <w:t>Montants recommandés en principe (US $)</w:t>
            </w:r>
          </w:p>
        </w:tc>
        <w:tc>
          <w:tcPr>
            <w:tcW w:w="917" w:type="pct"/>
            <w:gridSpan w:val="2"/>
            <w:shd w:val="clear" w:color="auto" w:fill="auto"/>
          </w:tcPr>
          <w:p w14:paraId="34788FE6" w14:textId="77777777" w:rsidR="00A74524" w:rsidRPr="00330F95" w:rsidRDefault="00A74524" w:rsidP="00A74524">
            <w:pPr>
              <w:tabs>
                <w:tab w:val="left" w:pos="8280"/>
              </w:tabs>
              <w:spacing w:after="60"/>
              <w:ind w:right="-219"/>
              <w:jc w:val="left"/>
              <w:rPr>
                <w:sz w:val="20"/>
                <w:szCs w:val="20"/>
                <w:lang w:val="fr-FR"/>
              </w:rPr>
            </w:pPr>
            <w:r w:rsidRPr="00330F95">
              <w:rPr>
                <w:sz w:val="20"/>
                <w:szCs w:val="20"/>
                <w:lang w:val="fr-FR"/>
              </w:rPr>
              <w:t>Coût total du projet</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103544EC" w14:textId="77777777" w:rsidR="00A74524" w:rsidRPr="00330F95" w:rsidRDefault="00A74524" w:rsidP="00A74524">
            <w:pPr>
              <w:tabs>
                <w:tab w:val="left" w:pos="8280"/>
              </w:tabs>
              <w:spacing w:after="60"/>
              <w:jc w:val="right"/>
              <w:rPr>
                <w:sz w:val="20"/>
                <w:szCs w:val="20"/>
                <w:highlight w:val="yellow"/>
                <w:lang w:val="fr-FR"/>
              </w:rPr>
            </w:pPr>
            <w:r w:rsidRPr="00330F95">
              <w:rPr>
                <w:color w:val="000000"/>
                <w:sz w:val="20"/>
                <w:szCs w:val="20"/>
                <w:lang w:val="fr-FR"/>
              </w:rPr>
              <w:t>194 000</w:t>
            </w:r>
          </w:p>
        </w:tc>
        <w:tc>
          <w:tcPr>
            <w:tcW w:w="383" w:type="pct"/>
            <w:tcBorders>
              <w:top w:val="single" w:sz="4" w:space="0" w:color="auto"/>
              <w:left w:val="nil"/>
              <w:bottom w:val="single" w:sz="4" w:space="0" w:color="auto"/>
              <w:right w:val="single" w:sz="4" w:space="0" w:color="auto"/>
            </w:tcBorders>
            <w:shd w:val="clear" w:color="auto" w:fill="auto"/>
          </w:tcPr>
          <w:p w14:paraId="66A1C775"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single" w:sz="4" w:space="0" w:color="auto"/>
              <w:left w:val="nil"/>
              <w:bottom w:val="single" w:sz="4" w:space="0" w:color="auto"/>
              <w:right w:val="single" w:sz="4" w:space="0" w:color="auto"/>
            </w:tcBorders>
            <w:shd w:val="clear" w:color="auto" w:fill="auto"/>
          </w:tcPr>
          <w:p w14:paraId="676DB668"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single" w:sz="4" w:space="0" w:color="auto"/>
              <w:left w:val="nil"/>
              <w:bottom w:val="single" w:sz="4" w:space="0" w:color="auto"/>
              <w:right w:val="single" w:sz="4" w:space="0" w:color="auto"/>
            </w:tcBorders>
            <w:shd w:val="clear" w:color="auto" w:fill="auto"/>
          </w:tcPr>
          <w:p w14:paraId="76FBAAFD"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single" w:sz="4" w:space="0" w:color="auto"/>
              <w:left w:val="nil"/>
              <w:bottom w:val="single" w:sz="4" w:space="0" w:color="auto"/>
              <w:right w:val="single" w:sz="4" w:space="0" w:color="auto"/>
            </w:tcBorders>
            <w:shd w:val="clear" w:color="auto" w:fill="auto"/>
          </w:tcPr>
          <w:p w14:paraId="2FDBABBD" w14:textId="77777777"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98 500</w:t>
            </w:r>
          </w:p>
        </w:tc>
        <w:tc>
          <w:tcPr>
            <w:tcW w:w="383" w:type="pct"/>
            <w:tcBorders>
              <w:top w:val="single" w:sz="4" w:space="0" w:color="auto"/>
              <w:left w:val="nil"/>
              <w:bottom w:val="single" w:sz="4" w:space="0" w:color="auto"/>
              <w:right w:val="single" w:sz="4" w:space="0" w:color="auto"/>
            </w:tcBorders>
            <w:shd w:val="clear" w:color="auto" w:fill="auto"/>
          </w:tcPr>
          <w:p w14:paraId="19584702"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single" w:sz="4" w:space="0" w:color="auto"/>
              <w:left w:val="nil"/>
              <w:bottom w:val="single" w:sz="4" w:space="0" w:color="auto"/>
              <w:right w:val="single" w:sz="4" w:space="0" w:color="auto"/>
            </w:tcBorders>
            <w:shd w:val="clear" w:color="auto" w:fill="auto"/>
          </w:tcPr>
          <w:p w14:paraId="6AA8C6EE"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single" w:sz="4" w:space="0" w:color="auto"/>
              <w:left w:val="nil"/>
              <w:bottom w:val="single" w:sz="4" w:space="0" w:color="auto"/>
              <w:right w:val="single" w:sz="4" w:space="0" w:color="auto"/>
            </w:tcBorders>
            <w:shd w:val="clear" w:color="auto" w:fill="auto"/>
          </w:tcPr>
          <w:p w14:paraId="67E482EF" w14:textId="77777777" w:rsidR="00A74524" w:rsidRPr="00330F95" w:rsidRDefault="00A74524" w:rsidP="00A74524">
            <w:pPr>
              <w:tabs>
                <w:tab w:val="left" w:pos="8280"/>
              </w:tabs>
              <w:spacing w:after="60"/>
              <w:jc w:val="right"/>
              <w:rPr>
                <w:color w:val="000000"/>
                <w:sz w:val="20"/>
                <w:szCs w:val="20"/>
                <w:lang w:val="fr-FR"/>
              </w:rPr>
            </w:pPr>
            <w:r w:rsidRPr="00330F95">
              <w:rPr>
                <w:color w:val="000000"/>
                <w:sz w:val="20"/>
                <w:szCs w:val="20"/>
                <w:lang w:val="fr-FR"/>
              </w:rPr>
              <w:t>32 500</w:t>
            </w:r>
          </w:p>
        </w:tc>
        <w:tc>
          <w:tcPr>
            <w:tcW w:w="384" w:type="pct"/>
            <w:tcBorders>
              <w:top w:val="single" w:sz="4" w:space="0" w:color="auto"/>
              <w:left w:val="nil"/>
              <w:bottom w:val="single" w:sz="4" w:space="0" w:color="auto"/>
              <w:right w:val="single" w:sz="4" w:space="0" w:color="auto"/>
            </w:tcBorders>
            <w:shd w:val="clear" w:color="auto" w:fill="auto"/>
          </w:tcPr>
          <w:p w14:paraId="447FE8EF" w14:textId="77777777" w:rsidR="00A74524" w:rsidRPr="00330F95" w:rsidRDefault="00A74524" w:rsidP="00A74524">
            <w:pPr>
              <w:tabs>
                <w:tab w:val="left" w:pos="8280"/>
              </w:tabs>
              <w:spacing w:after="60"/>
              <w:jc w:val="right"/>
              <w:rPr>
                <w:color w:val="000000"/>
                <w:sz w:val="20"/>
                <w:szCs w:val="20"/>
                <w:lang w:val="fr-FR"/>
              </w:rPr>
            </w:pPr>
            <w:r w:rsidRPr="00330F95">
              <w:rPr>
                <w:color w:val="000000"/>
                <w:sz w:val="20"/>
                <w:szCs w:val="20"/>
                <w:lang w:val="fr-FR"/>
              </w:rPr>
              <w:t>325 000</w:t>
            </w:r>
          </w:p>
        </w:tc>
      </w:tr>
      <w:tr w:rsidR="00ED35A6" w:rsidRPr="00330F95" w14:paraId="3C9B3B7B" w14:textId="77777777" w:rsidTr="00ED35A6">
        <w:trPr>
          <w:trHeight w:val="259"/>
        </w:trPr>
        <w:tc>
          <w:tcPr>
            <w:tcW w:w="634" w:type="pct"/>
            <w:vMerge/>
            <w:shd w:val="clear" w:color="auto" w:fill="auto"/>
          </w:tcPr>
          <w:p w14:paraId="04942C1F" w14:textId="77777777" w:rsidR="00A74524" w:rsidRPr="00330F95" w:rsidRDefault="00A74524" w:rsidP="00A74524">
            <w:pPr>
              <w:tabs>
                <w:tab w:val="left" w:pos="8280"/>
              </w:tabs>
              <w:spacing w:after="60"/>
              <w:jc w:val="left"/>
              <w:rPr>
                <w:sz w:val="20"/>
                <w:szCs w:val="20"/>
                <w:lang w:val="fr-FR"/>
              </w:rPr>
            </w:pPr>
          </w:p>
        </w:tc>
        <w:tc>
          <w:tcPr>
            <w:tcW w:w="917" w:type="pct"/>
            <w:gridSpan w:val="2"/>
            <w:shd w:val="clear" w:color="auto" w:fill="auto"/>
          </w:tcPr>
          <w:p w14:paraId="436D5EA1" w14:textId="77777777" w:rsidR="00A74524" w:rsidRPr="00330F95" w:rsidRDefault="00A74524" w:rsidP="00A74524">
            <w:pPr>
              <w:tabs>
                <w:tab w:val="left" w:pos="8280"/>
              </w:tabs>
              <w:spacing w:after="60"/>
              <w:ind w:right="-219"/>
              <w:jc w:val="left"/>
              <w:rPr>
                <w:sz w:val="20"/>
                <w:szCs w:val="20"/>
                <w:lang w:val="fr-FR"/>
              </w:rPr>
            </w:pPr>
            <w:r w:rsidRPr="00330F95">
              <w:rPr>
                <w:sz w:val="20"/>
                <w:szCs w:val="20"/>
                <w:lang w:val="fr-FR"/>
              </w:rPr>
              <w:t>Total des coûts d’appui</w:t>
            </w:r>
          </w:p>
        </w:tc>
        <w:tc>
          <w:tcPr>
            <w:tcW w:w="383" w:type="pct"/>
            <w:tcBorders>
              <w:top w:val="nil"/>
              <w:left w:val="single" w:sz="4" w:space="0" w:color="auto"/>
              <w:bottom w:val="single" w:sz="4" w:space="0" w:color="auto"/>
              <w:right w:val="single" w:sz="4" w:space="0" w:color="auto"/>
            </w:tcBorders>
            <w:shd w:val="clear" w:color="auto" w:fill="auto"/>
          </w:tcPr>
          <w:p w14:paraId="55D41743" w14:textId="77777777" w:rsidR="00A74524" w:rsidRPr="00330F95" w:rsidRDefault="00A74524" w:rsidP="00A74524">
            <w:pPr>
              <w:tabs>
                <w:tab w:val="left" w:pos="8280"/>
              </w:tabs>
              <w:spacing w:after="60"/>
              <w:jc w:val="right"/>
              <w:rPr>
                <w:sz w:val="20"/>
                <w:szCs w:val="20"/>
                <w:highlight w:val="yellow"/>
                <w:lang w:val="fr-FR"/>
              </w:rPr>
            </w:pPr>
            <w:r w:rsidRPr="00330F95">
              <w:rPr>
                <w:color w:val="000000"/>
                <w:sz w:val="20"/>
                <w:szCs w:val="20"/>
                <w:lang w:val="fr-FR"/>
              </w:rPr>
              <w:t>16 010</w:t>
            </w:r>
          </w:p>
        </w:tc>
        <w:tc>
          <w:tcPr>
            <w:tcW w:w="383" w:type="pct"/>
            <w:tcBorders>
              <w:top w:val="nil"/>
              <w:left w:val="nil"/>
              <w:bottom w:val="single" w:sz="4" w:space="0" w:color="auto"/>
              <w:right w:val="single" w:sz="4" w:space="0" w:color="auto"/>
            </w:tcBorders>
            <w:shd w:val="clear" w:color="auto" w:fill="auto"/>
          </w:tcPr>
          <w:p w14:paraId="448D37D6"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78A3E60E"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42BD94B5"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7DFEB3B3" w14:textId="77777777"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8 095</w:t>
            </w:r>
          </w:p>
        </w:tc>
        <w:tc>
          <w:tcPr>
            <w:tcW w:w="383" w:type="pct"/>
            <w:tcBorders>
              <w:top w:val="nil"/>
              <w:left w:val="nil"/>
              <w:bottom w:val="single" w:sz="4" w:space="0" w:color="auto"/>
              <w:right w:val="single" w:sz="4" w:space="0" w:color="auto"/>
            </w:tcBorders>
            <w:shd w:val="clear" w:color="auto" w:fill="auto"/>
          </w:tcPr>
          <w:p w14:paraId="2F40D2F7"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64EA07CC"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013A148D" w14:textId="77777777" w:rsidR="00A74524" w:rsidRPr="00330F95" w:rsidRDefault="00A74524" w:rsidP="00A74524">
            <w:pPr>
              <w:tabs>
                <w:tab w:val="left" w:pos="8280"/>
              </w:tabs>
              <w:spacing w:after="60"/>
              <w:jc w:val="right"/>
              <w:rPr>
                <w:color w:val="000000"/>
                <w:sz w:val="20"/>
                <w:szCs w:val="20"/>
                <w:lang w:val="fr-FR"/>
              </w:rPr>
            </w:pPr>
            <w:r w:rsidRPr="00330F95">
              <w:rPr>
                <w:color w:val="000000"/>
                <w:sz w:val="20"/>
                <w:szCs w:val="20"/>
                <w:lang w:val="fr-FR"/>
              </w:rPr>
              <w:t>2 725</w:t>
            </w:r>
          </w:p>
        </w:tc>
        <w:tc>
          <w:tcPr>
            <w:tcW w:w="384" w:type="pct"/>
            <w:tcBorders>
              <w:top w:val="nil"/>
              <w:left w:val="nil"/>
              <w:bottom w:val="single" w:sz="4" w:space="0" w:color="auto"/>
              <w:right w:val="single" w:sz="4" w:space="0" w:color="auto"/>
            </w:tcBorders>
            <w:shd w:val="clear" w:color="auto" w:fill="auto"/>
          </w:tcPr>
          <w:p w14:paraId="2C3306DE" w14:textId="77777777" w:rsidR="00A74524" w:rsidRPr="00330F95" w:rsidRDefault="00A74524" w:rsidP="00A74524">
            <w:pPr>
              <w:tabs>
                <w:tab w:val="left" w:pos="8280"/>
              </w:tabs>
              <w:spacing w:after="60"/>
              <w:jc w:val="right"/>
              <w:rPr>
                <w:color w:val="000000"/>
                <w:sz w:val="20"/>
                <w:szCs w:val="20"/>
                <w:lang w:val="fr-FR"/>
              </w:rPr>
            </w:pPr>
            <w:r w:rsidRPr="00330F95">
              <w:rPr>
                <w:color w:val="000000"/>
                <w:sz w:val="20"/>
                <w:szCs w:val="20"/>
                <w:lang w:val="fr-FR"/>
              </w:rPr>
              <w:t>26 830</w:t>
            </w:r>
          </w:p>
        </w:tc>
      </w:tr>
      <w:tr w:rsidR="00ED35A6" w:rsidRPr="00330F95" w14:paraId="38FFCE29" w14:textId="77777777" w:rsidTr="00ED35A6">
        <w:trPr>
          <w:trHeight w:val="259"/>
        </w:trPr>
        <w:tc>
          <w:tcPr>
            <w:tcW w:w="634" w:type="pct"/>
            <w:vMerge/>
            <w:shd w:val="clear" w:color="auto" w:fill="auto"/>
          </w:tcPr>
          <w:p w14:paraId="2A45B1F1" w14:textId="77777777" w:rsidR="00A74524" w:rsidRPr="00330F95" w:rsidRDefault="00A74524" w:rsidP="00A74524">
            <w:pPr>
              <w:tabs>
                <w:tab w:val="left" w:pos="8280"/>
              </w:tabs>
              <w:spacing w:after="60"/>
              <w:jc w:val="left"/>
              <w:rPr>
                <w:sz w:val="20"/>
                <w:szCs w:val="20"/>
                <w:lang w:val="fr-FR"/>
              </w:rPr>
            </w:pPr>
          </w:p>
        </w:tc>
        <w:tc>
          <w:tcPr>
            <w:tcW w:w="917" w:type="pct"/>
            <w:gridSpan w:val="2"/>
            <w:shd w:val="clear" w:color="auto" w:fill="auto"/>
          </w:tcPr>
          <w:p w14:paraId="4EC83B06" w14:textId="77777777" w:rsidR="00A74524" w:rsidRPr="00330F95" w:rsidRDefault="00A74524" w:rsidP="00A74524">
            <w:pPr>
              <w:tabs>
                <w:tab w:val="left" w:pos="8280"/>
              </w:tabs>
              <w:spacing w:after="60"/>
              <w:ind w:right="-219"/>
              <w:jc w:val="left"/>
              <w:rPr>
                <w:sz w:val="20"/>
                <w:szCs w:val="20"/>
                <w:lang w:val="fr-FR"/>
              </w:rPr>
            </w:pPr>
            <w:r w:rsidRPr="00330F95">
              <w:rPr>
                <w:sz w:val="20"/>
                <w:szCs w:val="20"/>
                <w:lang w:val="fr-FR"/>
              </w:rPr>
              <w:t>Total des fonds</w:t>
            </w:r>
          </w:p>
        </w:tc>
        <w:tc>
          <w:tcPr>
            <w:tcW w:w="383" w:type="pct"/>
            <w:tcBorders>
              <w:top w:val="nil"/>
              <w:left w:val="single" w:sz="4" w:space="0" w:color="auto"/>
              <w:bottom w:val="single" w:sz="4" w:space="0" w:color="auto"/>
              <w:right w:val="single" w:sz="4" w:space="0" w:color="auto"/>
            </w:tcBorders>
            <w:shd w:val="clear" w:color="auto" w:fill="auto"/>
          </w:tcPr>
          <w:p w14:paraId="728D322A" w14:textId="77777777" w:rsidR="00A74524" w:rsidRPr="00330F95" w:rsidRDefault="00A74524" w:rsidP="00A74524">
            <w:pPr>
              <w:tabs>
                <w:tab w:val="left" w:pos="8280"/>
              </w:tabs>
              <w:spacing w:after="60"/>
              <w:jc w:val="right"/>
              <w:rPr>
                <w:sz w:val="20"/>
                <w:szCs w:val="20"/>
                <w:highlight w:val="yellow"/>
                <w:lang w:val="fr-FR"/>
              </w:rPr>
            </w:pPr>
            <w:r w:rsidRPr="00330F95">
              <w:rPr>
                <w:color w:val="000000"/>
                <w:sz w:val="20"/>
                <w:szCs w:val="20"/>
                <w:lang w:val="fr-FR"/>
              </w:rPr>
              <w:t>210 010</w:t>
            </w:r>
          </w:p>
        </w:tc>
        <w:tc>
          <w:tcPr>
            <w:tcW w:w="383" w:type="pct"/>
            <w:tcBorders>
              <w:top w:val="nil"/>
              <w:left w:val="nil"/>
              <w:bottom w:val="single" w:sz="4" w:space="0" w:color="auto"/>
              <w:right w:val="single" w:sz="4" w:space="0" w:color="auto"/>
            </w:tcBorders>
            <w:shd w:val="clear" w:color="auto" w:fill="auto"/>
          </w:tcPr>
          <w:p w14:paraId="2DCA5F0F"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47AD8835"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674F3736"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65060A47" w14:textId="77777777" w:rsidR="00A74524" w:rsidRPr="00330F95" w:rsidRDefault="00A74524" w:rsidP="00A74524">
            <w:pPr>
              <w:tabs>
                <w:tab w:val="left" w:pos="8280"/>
              </w:tabs>
              <w:spacing w:after="60"/>
              <w:jc w:val="right"/>
              <w:rPr>
                <w:sz w:val="20"/>
                <w:szCs w:val="20"/>
                <w:lang w:val="fr-FR"/>
              </w:rPr>
            </w:pPr>
            <w:r w:rsidRPr="00330F95">
              <w:rPr>
                <w:color w:val="000000"/>
                <w:sz w:val="20"/>
                <w:szCs w:val="20"/>
                <w:lang w:val="fr-FR"/>
              </w:rPr>
              <w:t>106 595</w:t>
            </w:r>
          </w:p>
        </w:tc>
        <w:tc>
          <w:tcPr>
            <w:tcW w:w="383" w:type="pct"/>
            <w:tcBorders>
              <w:top w:val="nil"/>
              <w:left w:val="nil"/>
              <w:bottom w:val="single" w:sz="4" w:space="0" w:color="auto"/>
              <w:right w:val="single" w:sz="4" w:space="0" w:color="auto"/>
            </w:tcBorders>
            <w:shd w:val="clear" w:color="auto" w:fill="auto"/>
          </w:tcPr>
          <w:p w14:paraId="33C522B5"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2CD13639" w14:textId="77777777" w:rsidR="00A74524" w:rsidRPr="00330F95" w:rsidRDefault="00A74524" w:rsidP="00A74524">
            <w:pPr>
              <w:tabs>
                <w:tab w:val="left" w:pos="8280"/>
              </w:tabs>
              <w:spacing w:after="60"/>
              <w:jc w:val="right"/>
              <w:rPr>
                <w:sz w:val="20"/>
                <w:szCs w:val="20"/>
                <w:lang w:val="fr-FR"/>
              </w:rPr>
            </w:pPr>
            <w:r w:rsidRPr="00330F95">
              <w:rPr>
                <w:sz w:val="20"/>
                <w:szCs w:val="20"/>
                <w:lang w:val="fr-FR"/>
              </w:rPr>
              <w:t>0</w:t>
            </w:r>
          </w:p>
        </w:tc>
        <w:tc>
          <w:tcPr>
            <w:tcW w:w="383" w:type="pct"/>
            <w:tcBorders>
              <w:top w:val="nil"/>
              <w:left w:val="nil"/>
              <w:bottom w:val="single" w:sz="4" w:space="0" w:color="auto"/>
              <w:right w:val="single" w:sz="4" w:space="0" w:color="auto"/>
            </w:tcBorders>
            <w:shd w:val="clear" w:color="auto" w:fill="auto"/>
          </w:tcPr>
          <w:p w14:paraId="7119F295" w14:textId="77777777" w:rsidR="00A74524" w:rsidRPr="00330F95" w:rsidRDefault="00A74524" w:rsidP="00A74524">
            <w:pPr>
              <w:tabs>
                <w:tab w:val="left" w:pos="8280"/>
              </w:tabs>
              <w:spacing w:after="60"/>
              <w:jc w:val="right"/>
              <w:rPr>
                <w:color w:val="000000"/>
                <w:sz w:val="20"/>
                <w:szCs w:val="20"/>
                <w:lang w:val="fr-FR"/>
              </w:rPr>
            </w:pPr>
            <w:r w:rsidRPr="00330F95">
              <w:rPr>
                <w:color w:val="000000"/>
                <w:sz w:val="20"/>
                <w:szCs w:val="20"/>
                <w:lang w:val="fr-FR"/>
              </w:rPr>
              <w:t>35 225</w:t>
            </w:r>
          </w:p>
        </w:tc>
        <w:tc>
          <w:tcPr>
            <w:tcW w:w="384" w:type="pct"/>
            <w:tcBorders>
              <w:top w:val="nil"/>
              <w:left w:val="nil"/>
              <w:bottom w:val="single" w:sz="4" w:space="0" w:color="auto"/>
              <w:right w:val="single" w:sz="4" w:space="0" w:color="auto"/>
            </w:tcBorders>
            <w:shd w:val="clear" w:color="auto" w:fill="auto"/>
          </w:tcPr>
          <w:p w14:paraId="0B7C4215" w14:textId="77777777" w:rsidR="00A74524" w:rsidRPr="00330F95" w:rsidRDefault="00A74524" w:rsidP="00A74524">
            <w:pPr>
              <w:tabs>
                <w:tab w:val="left" w:pos="8280"/>
              </w:tabs>
              <w:spacing w:after="60"/>
              <w:jc w:val="right"/>
              <w:rPr>
                <w:color w:val="000000"/>
                <w:sz w:val="20"/>
                <w:szCs w:val="20"/>
                <w:lang w:val="fr-FR"/>
              </w:rPr>
            </w:pPr>
            <w:r w:rsidRPr="00330F95">
              <w:rPr>
                <w:color w:val="000000"/>
                <w:sz w:val="20"/>
                <w:szCs w:val="20"/>
                <w:lang w:val="fr-FR"/>
              </w:rPr>
              <w:t>351 830</w:t>
            </w:r>
          </w:p>
        </w:tc>
      </w:tr>
      <w:bookmarkEnd w:id="7"/>
    </w:tbl>
    <w:p w14:paraId="4894CD04" w14:textId="77777777" w:rsidR="00CA792B" w:rsidRPr="00330F95" w:rsidRDefault="00CA792B" w:rsidP="00CA792B">
      <w:pPr>
        <w:ind w:right="-561"/>
        <w:rPr>
          <w:sz w:val="20"/>
          <w:szCs w:val="20"/>
          <w:lang w:val="fr-FR"/>
        </w:rPr>
      </w:pPr>
    </w:p>
    <w:tbl>
      <w:tblPr>
        <w:tblStyle w:val="TableGrid10"/>
        <w:tblW w:w="5309" w:type="pct"/>
        <w:tblInd w:w="-113" w:type="dxa"/>
        <w:tblLook w:val="04A0" w:firstRow="1" w:lastRow="0" w:firstColumn="1" w:lastColumn="0" w:noHBand="0" w:noVBand="1"/>
      </w:tblPr>
      <w:tblGrid>
        <w:gridCol w:w="3111"/>
        <w:gridCol w:w="3332"/>
        <w:gridCol w:w="3485"/>
      </w:tblGrid>
      <w:tr w:rsidR="00CA792B" w:rsidRPr="00330F95" w14:paraId="39ADC5BF" w14:textId="77777777" w:rsidTr="006F29EF">
        <w:trPr>
          <w:trHeight w:hRule="exact" w:val="208"/>
        </w:trPr>
        <w:tc>
          <w:tcPr>
            <w:tcW w:w="5000" w:type="pct"/>
            <w:gridSpan w:val="3"/>
            <w:shd w:val="clear" w:color="auto" w:fill="auto"/>
          </w:tcPr>
          <w:p w14:paraId="0F89EF4B" w14:textId="2C25FA06" w:rsidR="00CA792B" w:rsidRPr="00330F95" w:rsidRDefault="00CA792B" w:rsidP="00921A42">
            <w:pPr>
              <w:spacing w:after="60"/>
              <w:rPr>
                <w:b/>
                <w:color w:val="000000" w:themeColor="text1"/>
                <w:sz w:val="20"/>
                <w:szCs w:val="20"/>
                <w:lang w:val="fr-FR"/>
              </w:rPr>
            </w:pPr>
            <w:r w:rsidRPr="00330F95">
              <w:rPr>
                <w:b/>
                <w:color w:val="000000" w:themeColor="text1"/>
                <w:sz w:val="20"/>
                <w:szCs w:val="20"/>
                <w:lang w:val="fr-FR"/>
              </w:rPr>
              <w:t>(VIII) Demande de financement pour la première tranche (2023)</w:t>
            </w:r>
          </w:p>
        </w:tc>
      </w:tr>
      <w:tr w:rsidR="00CA792B" w:rsidRPr="00330F95" w14:paraId="7F873EB1" w14:textId="77777777" w:rsidTr="006F29EF">
        <w:trPr>
          <w:trHeight w:val="197"/>
        </w:trPr>
        <w:tc>
          <w:tcPr>
            <w:tcW w:w="1567" w:type="pct"/>
            <w:shd w:val="clear" w:color="auto" w:fill="auto"/>
          </w:tcPr>
          <w:p w14:paraId="5A87FE63" w14:textId="77777777" w:rsidR="00CA792B" w:rsidRPr="00330F95" w:rsidRDefault="00CA792B" w:rsidP="00D93809">
            <w:pPr>
              <w:spacing w:after="20"/>
              <w:jc w:val="center"/>
              <w:rPr>
                <w:b/>
                <w:color w:val="000000" w:themeColor="text1"/>
                <w:sz w:val="20"/>
                <w:szCs w:val="20"/>
                <w:lang w:val="fr-FR"/>
              </w:rPr>
            </w:pPr>
            <w:r w:rsidRPr="00330F95">
              <w:rPr>
                <w:b/>
                <w:color w:val="000000" w:themeColor="text1"/>
                <w:sz w:val="20"/>
                <w:szCs w:val="20"/>
                <w:lang w:val="fr-FR"/>
              </w:rPr>
              <w:t>Agence d’exécution</w:t>
            </w:r>
          </w:p>
        </w:tc>
        <w:tc>
          <w:tcPr>
            <w:tcW w:w="1678" w:type="pct"/>
            <w:shd w:val="clear" w:color="auto" w:fill="auto"/>
          </w:tcPr>
          <w:p w14:paraId="2E36F92D" w14:textId="77777777" w:rsidR="00CA792B" w:rsidRPr="00330F95" w:rsidRDefault="00CA792B" w:rsidP="00D93809">
            <w:pPr>
              <w:spacing w:after="20"/>
              <w:jc w:val="center"/>
              <w:rPr>
                <w:b/>
                <w:color w:val="000000" w:themeColor="text1"/>
                <w:sz w:val="20"/>
                <w:szCs w:val="20"/>
                <w:lang w:val="fr-FR"/>
              </w:rPr>
            </w:pPr>
            <w:r w:rsidRPr="00330F95">
              <w:rPr>
                <w:b/>
                <w:color w:val="000000" w:themeColor="text1"/>
                <w:sz w:val="20"/>
                <w:szCs w:val="20"/>
                <w:lang w:val="fr-FR"/>
              </w:rPr>
              <w:t>Fonds recommandés ($ US)</w:t>
            </w:r>
          </w:p>
        </w:tc>
        <w:tc>
          <w:tcPr>
            <w:tcW w:w="1755" w:type="pct"/>
            <w:shd w:val="clear" w:color="auto" w:fill="auto"/>
          </w:tcPr>
          <w:p w14:paraId="0E020BB1" w14:textId="77777777" w:rsidR="00CA792B" w:rsidRPr="00330F95" w:rsidRDefault="00CA792B" w:rsidP="00D93809">
            <w:pPr>
              <w:spacing w:after="20"/>
              <w:jc w:val="center"/>
              <w:rPr>
                <w:b/>
                <w:color w:val="000000" w:themeColor="text1"/>
                <w:sz w:val="20"/>
                <w:szCs w:val="20"/>
                <w:lang w:val="fr-FR"/>
              </w:rPr>
            </w:pPr>
            <w:r w:rsidRPr="00330F95">
              <w:rPr>
                <w:b/>
                <w:color w:val="000000" w:themeColor="text1"/>
                <w:sz w:val="20"/>
                <w:szCs w:val="20"/>
                <w:lang w:val="fr-FR"/>
              </w:rPr>
              <w:t>Coûts d’appui ($ US)</w:t>
            </w:r>
          </w:p>
        </w:tc>
      </w:tr>
      <w:tr w:rsidR="00CA792B" w:rsidRPr="00330F95" w14:paraId="43DAB135" w14:textId="77777777" w:rsidTr="006F29EF">
        <w:trPr>
          <w:trHeight w:val="206"/>
        </w:trPr>
        <w:tc>
          <w:tcPr>
            <w:tcW w:w="1567" w:type="pct"/>
            <w:shd w:val="clear" w:color="auto" w:fill="auto"/>
          </w:tcPr>
          <w:p w14:paraId="027D11C1" w14:textId="77777777" w:rsidR="00CA792B" w:rsidRPr="00330F95" w:rsidRDefault="00CA792B" w:rsidP="00D93809">
            <w:pPr>
              <w:spacing w:after="20"/>
              <w:rPr>
                <w:color w:val="000000" w:themeColor="text1"/>
                <w:sz w:val="20"/>
                <w:szCs w:val="20"/>
                <w:lang w:val="fr-FR"/>
              </w:rPr>
            </w:pPr>
            <w:r w:rsidRPr="00330F95">
              <w:rPr>
                <w:color w:val="000000" w:themeColor="text1"/>
                <w:sz w:val="20"/>
                <w:szCs w:val="20"/>
                <w:lang w:val="fr-FR"/>
              </w:rPr>
              <w:t>ONUDI</w:t>
            </w:r>
          </w:p>
        </w:tc>
        <w:tc>
          <w:tcPr>
            <w:tcW w:w="1678" w:type="pct"/>
            <w:shd w:val="clear" w:color="auto" w:fill="auto"/>
          </w:tcPr>
          <w:p w14:paraId="131EB98F" w14:textId="77777777" w:rsidR="00CA792B" w:rsidRPr="00330F95" w:rsidRDefault="00CA792B" w:rsidP="00D93809">
            <w:pPr>
              <w:spacing w:after="20"/>
              <w:jc w:val="right"/>
              <w:rPr>
                <w:color w:val="000000" w:themeColor="text1"/>
                <w:sz w:val="20"/>
                <w:szCs w:val="20"/>
                <w:lang w:val="fr-FR"/>
              </w:rPr>
            </w:pPr>
            <w:r w:rsidRPr="00330F95">
              <w:rPr>
                <w:color w:val="000000" w:themeColor="text1"/>
                <w:sz w:val="20"/>
                <w:szCs w:val="20"/>
                <w:lang w:val="fr-FR"/>
              </w:rPr>
              <w:t>153 500</w:t>
            </w:r>
          </w:p>
        </w:tc>
        <w:tc>
          <w:tcPr>
            <w:tcW w:w="1755" w:type="pct"/>
            <w:shd w:val="clear" w:color="auto" w:fill="auto"/>
          </w:tcPr>
          <w:p w14:paraId="1CC16F62" w14:textId="77777777" w:rsidR="00CA792B" w:rsidRPr="00330F95" w:rsidRDefault="00CA792B" w:rsidP="00D93809">
            <w:pPr>
              <w:spacing w:after="20"/>
              <w:jc w:val="right"/>
              <w:rPr>
                <w:color w:val="000000" w:themeColor="text1"/>
                <w:sz w:val="20"/>
                <w:szCs w:val="20"/>
                <w:lang w:val="fr-FR"/>
              </w:rPr>
            </w:pPr>
            <w:r w:rsidRPr="00330F95">
              <w:rPr>
                <w:color w:val="000000" w:themeColor="text1"/>
                <w:sz w:val="20"/>
                <w:szCs w:val="20"/>
                <w:lang w:val="fr-FR"/>
              </w:rPr>
              <w:t>10 745</w:t>
            </w:r>
          </w:p>
        </w:tc>
      </w:tr>
      <w:tr w:rsidR="00CA792B" w:rsidRPr="00330F95" w14:paraId="02CE520C" w14:textId="77777777" w:rsidTr="006F29EF">
        <w:trPr>
          <w:trHeight w:val="161"/>
        </w:trPr>
        <w:tc>
          <w:tcPr>
            <w:tcW w:w="1567" w:type="pct"/>
            <w:shd w:val="clear" w:color="auto" w:fill="auto"/>
          </w:tcPr>
          <w:p w14:paraId="37CD1758" w14:textId="77777777" w:rsidR="00CA792B" w:rsidRPr="00330F95" w:rsidRDefault="00CA792B" w:rsidP="00D93809">
            <w:pPr>
              <w:spacing w:after="20"/>
              <w:rPr>
                <w:color w:val="000000" w:themeColor="text1"/>
                <w:sz w:val="20"/>
                <w:szCs w:val="20"/>
                <w:lang w:val="fr-FR"/>
              </w:rPr>
            </w:pPr>
            <w:r w:rsidRPr="00330F95">
              <w:rPr>
                <w:color w:val="000000" w:themeColor="text1"/>
                <w:sz w:val="20"/>
                <w:szCs w:val="20"/>
                <w:lang w:val="fr-FR"/>
              </w:rPr>
              <w:t>PNUE</w:t>
            </w:r>
          </w:p>
        </w:tc>
        <w:tc>
          <w:tcPr>
            <w:tcW w:w="1678" w:type="pct"/>
            <w:shd w:val="clear" w:color="auto" w:fill="auto"/>
          </w:tcPr>
          <w:p w14:paraId="520563AF" w14:textId="77777777" w:rsidR="00CA792B" w:rsidRPr="00330F95" w:rsidRDefault="00CA792B" w:rsidP="00D93809">
            <w:pPr>
              <w:spacing w:after="20"/>
              <w:jc w:val="right"/>
              <w:rPr>
                <w:color w:val="000000" w:themeColor="text1"/>
                <w:sz w:val="20"/>
                <w:szCs w:val="20"/>
                <w:lang w:val="fr-FR"/>
              </w:rPr>
            </w:pPr>
            <w:r w:rsidRPr="00330F95">
              <w:rPr>
                <w:color w:val="000000" w:themeColor="text1"/>
                <w:sz w:val="20"/>
                <w:szCs w:val="20"/>
                <w:lang w:val="fr-FR"/>
              </w:rPr>
              <w:t>40 500</w:t>
            </w:r>
          </w:p>
        </w:tc>
        <w:tc>
          <w:tcPr>
            <w:tcW w:w="1755" w:type="pct"/>
            <w:shd w:val="clear" w:color="auto" w:fill="auto"/>
          </w:tcPr>
          <w:p w14:paraId="33CE0CD0" w14:textId="77777777" w:rsidR="00CA792B" w:rsidRPr="00330F95" w:rsidRDefault="00CA792B" w:rsidP="00D93809">
            <w:pPr>
              <w:spacing w:after="20"/>
              <w:jc w:val="right"/>
              <w:rPr>
                <w:color w:val="000000" w:themeColor="text1"/>
                <w:sz w:val="20"/>
                <w:szCs w:val="20"/>
                <w:lang w:val="fr-FR"/>
              </w:rPr>
            </w:pPr>
            <w:r w:rsidRPr="00330F95">
              <w:rPr>
                <w:color w:val="000000" w:themeColor="text1"/>
                <w:sz w:val="20"/>
                <w:szCs w:val="20"/>
                <w:lang w:val="fr-FR"/>
              </w:rPr>
              <w:t>5 265</w:t>
            </w:r>
          </w:p>
        </w:tc>
      </w:tr>
      <w:tr w:rsidR="00CA792B" w:rsidRPr="00330F95" w14:paraId="31084671" w14:textId="77777777" w:rsidTr="006F29EF">
        <w:trPr>
          <w:trHeight w:val="125"/>
        </w:trPr>
        <w:tc>
          <w:tcPr>
            <w:tcW w:w="1567" w:type="pct"/>
            <w:shd w:val="clear" w:color="auto" w:fill="auto"/>
          </w:tcPr>
          <w:p w14:paraId="402E389A" w14:textId="77777777" w:rsidR="00CA792B" w:rsidRPr="00330F95" w:rsidRDefault="00CA792B" w:rsidP="00D93809">
            <w:pPr>
              <w:spacing w:after="20"/>
              <w:rPr>
                <w:b/>
                <w:bCs/>
                <w:color w:val="000000" w:themeColor="text1"/>
                <w:sz w:val="20"/>
                <w:szCs w:val="20"/>
                <w:highlight w:val="cyan"/>
                <w:lang w:val="fr-FR"/>
              </w:rPr>
            </w:pPr>
            <w:r w:rsidRPr="00330F95">
              <w:rPr>
                <w:b/>
                <w:bCs/>
                <w:color w:val="000000" w:themeColor="text1"/>
                <w:sz w:val="20"/>
                <w:szCs w:val="20"/>
                <w:lang w:val="fr-FR"/>
              </w:rPr>
              <w:t>Total</w:t>
            </w:r>
          </w:p>
        </w:tc>
        <w:tc>
          <w:tcPr>
            <w:tcW w:w="1678" w:type="pct"/>
            <w:shd w:val="clear" w:color="auto" w:fill="auto"/>
          </w:tcPr>
          <w:p w14:paraId="483E4629" w14:textId="77777777" w:rsidR="00CA792B" w:rsidRPr="00330F95" w:rsidRDefault="00CA792B" w:rsidP="00D93809">
            <w:pPr>
              <w:spacing w:after="20"/>
              <w:jc w:val="right"/>
              <w:rPr>
                <w:b/>
                <w:bCs/>
                <w:color w:val="000000" w:themeColor="text1"/>
                <w:sz w:val="20"/>
                <w:szCs w:val="20"/>
                <w:lang w:val="fr-FR"/>
              </w:rPr>
            </w:pPr>
            <w:r w:rsidRPr="00330F95">
              <w:rPr>
                <w:b/>
                <w:bCs/>
                <w:color w:val="000000" w:themeColor="text1"/>
                <w:sz w:val="20"/>
                <w:szCs w:val="20"/>
                <w:lang w:val="fr-FR"/>
              </w:rPr>
              <w:t>194 000</w:t>
            </w:r>
          </w:p>
        </w:tc>
        <w:tc>
          <w:tcPr>
            <w:tcW w:w="1755" w:type="pct"/>
            <w:shd w:val="clear" w:color="auto" w:fill="auto"/>
          </w:tcPr>
          <w:p w14:paraId="1816780D" w14:textId="77777777" w:rsidR="00CA792B" w:rsidRPr="00330F95" w:rsidRDefault="00CA792B" w:rsidP="00D93809">
            <w:pPr>
              <w:spacing w:after="20"/>
              <w:jc w:val="right"/>
              <w:rPr>
                <w:b/>
                <w:bCs/>
                <w:color w:val="000000" w:themeColor="text1"/>
                <w:sz w:val="20"/>
                <w:szCs w:val="20"/>
                <w:lang w:val="fr-FR"/>
              </w:rPr>
            </w:pPr>
            <w:r w:rsidRPr="00330F95">
              <w:rPr>
                <w:b/>
                <w:bCs/>
                <w:color w:val="000000" w:themeColor="text1"/>
                <w:sz w:val="20"/>
                <w:szCs w:val="20"/>
                <w:lang w:val="fr-FR"/>
              </w:rPr>
              <w:t>16 010</w:t>
            </w:r>
          </w:p>
        </w:tc>
      </w:tr>
    </w:tbl>
    <w:p w14:paraId="25832DFA" w14:textId="77777777" w:rsidR="00CA792B" w:rsidRPr="00330F95" w:rsidRDefault="00CA792B" w:rsidP="00CA792B">
      <w:pPr>
        <w:jc w:val="center"/>
        <w:rPr>
          <w:sz w:val="20"/>
          <w:szCs w:val="20"/>
          <w:lang w:val="fr-FR"/>
        </w:rPr>
      </w:pPr>
    </w:p>
    <w:tbl>
      <w:tblPr>
        <w:tblStyle w:val="TableGrid"/>
        <w:tblW w:w="5309" w:type="pct"/>
        <w:tblInd w:w="-113" w:type="dxa"/>
        <w:tblLook w:val="04A0" w:firstRow="1" w:lastRow="0" w:firstColumn="1" w:lastColumn="0" w:noHBand="0" w:noVBand="1"/>
      </w:tblPr>
      <w:tblGrid>
        <w:gridCol w:w="3121"/>
        <w:gridCol w:w="6807"/>
      </w:tblGrid>
      <w:tr w:rsidR="00CA792B" w:rsidRPr="00330F95" w14:paraId="7A1225EC" w14:textId="77777777" w:rsidTr="00921A42">
        <w:trPr>
          <w:trHeight w:hRule="exact" w:val="281"/>
        </w:trPr>
        <w:tc>
          <w:tcPr>
            <w:tcW w:w="1572" w:type="pct"/>
            <w:shd w:val="clear" w:color="auto" w:fill="auto"/>
          </w:tcPr>
          <w:p w14:paraId="348789E4" w14:textId="77777777" w:rsidR="00CA792B" w:rsidRPr="00330F95" w:rsidRDefault="00CA792B" w:rsidP="00921A42">
            <w:pPr>
              <w:jc w:val="left"/>
              <w:rPr>
                <w:b/>
                <w:color w:val="000000" w:themeColor="text1"/>
                <w:sz w:val="20"/>
                <w:szCs w:val="20"/>
                <w:lang w:val="fr-FR"/>
              </w:rPr>
            </w:pPr>
            <w:r w:rsidRPr="00330F95">
              <w:rPr>
                <w:b/>
                <w:color w:val="000000" w:themeColor="text1"/>
                <w:sz w:val="20"/>
                <w:szCs w:val="20"/>
                <w:lang w:val="fr-FR"/>
              </w:rPr>
              <w:t>Recommandation du Secrétariat :</w:t>
            </w:r>
          </w:p>
        </w:tc>
        <w:tc>
          <w:tcPr>
            <w:tcW w:w="3428" w:type="pct"/>
            <w:shd w:val="clear" w:color="auto" w:fill="auto"/>
          </w:tcPr>
          <w:p w14:paraId="4EC1C0E6" w14:textId="2F0DF279" w:rsidR="00CA792B" w:rsidRPr="00330F95" w:rsidRDefault="00CA792B" w:rsidP="00921A42">
            <w:pPr>
              <w:jc w:val="center"/>
              <w:rPr>
                <w:color w:val="000000" w:themeColor="text1"/>
                <w:sz w:val="20"/>
                <w:szCs w:val="20"/>
                <w:lang w:val="fr-FR"/>
              </w:rPr>
            </w:pPr>
            <w:r w:rsidRPr="00330F95">
              <w:rPr>
                <w:color w:val="000000" w:themeColor="text1"/>
                <w:sz w:val="20"/>
                <w:szCs w:val="20"/>
                <w:lang w:val="fr-FR"/>
              </w:rPr>
              <w:t>Examen individuel - tous les problèmes techniques et de coûts ont été résolus</w:t>
            </w:r>
          </w:p>
        </w:tc>
      </w:tr>
    </w:tbl>
    <w:p w14:paraId="2545BDEE" w14:textId="77777777" w:rsidR="00CA792B" w:rsidRPr="00921A42" w:rsidRDefault="00CA792B" w:rsidP="00CA792B">
      <w:pPr>
        <w:jc w:val="center"/>
        <w:rPr>
          <w:b/>
          <w:lang w:val="fr-FR"/>
        </w:rPr>
      </w:pPr>
      <w:r w:rsidRPr="00921A42">
        <w:rPr>
          <w:b/>
          <w:lang w:val="fr-FR"/>
        </w:rPr>
        <w:br w:type="page"/>
      </w:r>
    </w:p>
    <w:p w14:paraId="700B5221" w14:textId="00FAB799" w:rsidR="00CA792B" w:rsidRPr="00921A42" w:rsidRDefault="00CA792B" w:rsidP="00330F95">
      <w:pPr>
        <w:spacing w:after="240"/>
        <w:jc w:val="center"/>
        <w:rPr>
          <w:b/>
          <w:lang w:val="fr-FR"/>
        </w:rPr>
      </w:pPr>
      <w:r w:rsidRPr="00921A42">
        <w:rPr>
          <w:b/>
          <w:lang w:val="fr-FR"/>
        </w:rPr>
        <w:t>DESCRIPTION DU PROJET</w:t>
      </w:r>
    </w:p>
    <w:p w14:paraId="7D5AA868" w14:textId="183A3D84" w:rsidR="00CA792B" w:rsidRPr="00921A42" w:rsidRDefault="00CA792B" w:rsidP="00CA792B">
      <w:pPr>
        <w:pStyle w:val="Heading1"/>
        <w:rPr>
          <w:lang w:val="fr-FR"/>
        </w:rPr>
      </w:pPr>
      <w:r w:rsidRPr="00921A42">
        <w:rPr>
          <w:lang w:val="fr-FR"/>
        </w:rPr>
        <w:t>Au nom du Gouvernement de l'Etat plurinational de Bolivie, l'ONUDI, en tant qu'agence d'exécution principale, a soumis une demande portant sur la phase I du plan de mise en œuvre des HFC de Kigali (KIP), pour un coût total de 480 480 $ US, soit 354 000 $ US, plus les coûts d'appui d'agence de 24</w:t>
      </w:r>
      <w:r w:rsidR="00921A42">
        <w:rPr>
          <w:lang w:val="fr-FR"/>
        </w:rPr>
        <w:t> </w:t>
      </w:r>
      <w:r w:rsidRPr="00921A42">
        <w:rPr>
          <w:lang w:val="fr-FR"/>
        </w:rPr>
        <w:t xml:space="preserve">780 $ US pour l'ONUDI et 90 000 $ US plus les coûts d'appui d'agence de 11 700 $ US pour le PNUE, conformément à la proposition </w:t>
      </w:r>
      <w:r w:rsidR="00921A42" w:rsidRPr="00921A42">
        <w:rPr>
          <w:lang w:val="fr-FR"/>
        </w:rPr>
        <w:t>initiale</w:t>
      </w:r>
      <w:r w:rsidRPr="00921A42">
        <w:rPr>
          <w:lang w:val="fr-FR"/>
        </w:rPr>
        <w:t>.</w:t>
      </w:r>
      <w:r w:rsidRPr="00921A42">
        <w:rPr>
          <w:vertAlign w:val="superscript"/>
          <w:lang w:val="fr-FR"/>
        </w:rPr>
        <w:footnoteReference w:id="5"/>
      </w:r>
    </w:p>
    <w:p w14:paraId="19FB97B1" w14:textId="2D62062E" w:rsidR="00CA792B" w:rsidRPr="00921A42" w:rsidRDefault="00CA792B" w:rsidP="00CA792B">
      <w:pPr>
        <w:pStyle w:val="Heading1"/>
        <w:rPr>
          <w:lang w:val="fr-FR"/>
        </w:rPr>
      </w:pPr>
      <w:r w:rsidRPr="00921A42">
        <w:rPr>
          <w:lang w:val="fr-FR"/>
        </w:rPr>
        <w:t>La mise en œuvre de la phase I du KIP aidera l’État plurinational de Bolivie à atteindre l’objectif de réduction de 10 % cent de sa consommation de référence de HFC d’ici le 1</w:t>
      </w:r>
      <w:r w:rsidRPr="00921A42">
        <w:rPr>
          <w:vertAlign w:val="superscript"/>
          <w:lang w:val="fr-FR"/>
        </w:rPr>
        <w:t>er</w:t>
      </w:r>
      <w:r w:rsidRPr="00921A42">
        <w:rPr>
          <w:lang w:val="fr-FR"/>
        </w:rPr>
        <w:t xml:space="preserve"> janvier 2029.</w:t>
      </w:r>
    </w:p>
    <w:p w14:paraId="63F72928" w14:textId="4ADF7F3A" w:rsidR="00CA792B" w:rsidRPr="00921A42" w:rsidRDefault="00CA792B" w:rsidP="00CA792B">
      <w:pPr>
        <w:pStyle w:val="Heading1"/>
        <w:rPr>
          <w:lang w:val="fr-FR"/>
        </w:rPr>
      </w:pPr>
      <w:r w:rsidRPr="00921A42">
        <w:rPr>
          <w:lang w:val="fr-FR"/>
        </w:rPr>
        <w:t xml:space="preserve">La première tranche de la phase I du KIP demandée à la présente réunion s’élève à 258 925 $US, soit 214 000 $ US plus les coûts </w:t>
      </w:r>
      <w:proofErr w:type="gramStart"/>
      <w:r w:rsidRPr="00921A42">
        <w:rPr>
          <w:lang w:val="fr-FR"/>
        </w:rPr>
        <w:t>d’appui  d’agence</w:t>
      </w:r>
      <w:proofErr w:type="gramEnd"/>
      <w:r w:rsidRPr="00921A42">
        <w:rPr>
          <w:lang w:val="fr-FR"/>
        </w:rPr>
        <w:t xml:space="preserve"> de 14 980 $ US pour l'ONUDI, et de 26 500 $ US plus les coûts d’appui d’agence de 3 445 $ US pour le PNUE, conformément à la proposition initiale, pour la période courant de janvier 2024 à décembre 2026.</w:t>
      </w:r>
    </w:p>
    <w:p w14:paraId="1BF2C4CA" w14:textId="2493E2E3" w:rsidR="00CA792B" w:rsidRPr="00921A42" w:rsidRDefault="001128CD" w:rsidP="00CA792B">
      <w:pPr>
        <w:pStyle w:val="Heading1"/>
        <w:rPr>
          <w:lang w:val="fr-FR"/>
        </w:rPr>
      </w:pPr>
      <w:r w:rsidRPr="00921A42">
        <w:rPr>
          <w:lang w:val="fr-FR"/>
        </w:rPr>
        <w:t>Dans le cadre de la phase I du KIP, un projet pilote visant à maintenir ou améliorer l'efficacité énergétique des technologies et équipements de remplacement dans le contexte de la réduction progressive des HFC, conformément à la décision 91/65, a également été soumis, pour un montant total montant de 106 000 $ US, plus les coûts d'appui d'agence. Le projet est présenté séparément de la phase I du KIP, aux alinéas 88 à 102 du présent document.</w:t>
      </w:r>
    </w:p>
    <w:p w14:paraId="4B744A61" w14:textId="77777777" w:rsidR="00CA792B" w:rsidRPr="00921A42" w:rsidRDefault="00CA792B" w:rsidP="00CA792B">
      <w:pPr>
        <w:spacing w:after="240"/>
        <w:rPr>
          <w:b/>
          <w:lang w:val="fr-FR"/>
        </w:rPr>
      </w:pPr>
      <w:r w:rsidRPr="00921A42">
        <w:rPr>
          <w:b/>
          <w:lang w:val="fr-FR"/>
        </w:rPr>
        <w:t>Contexte</w:t>
      </w:r>
    </w:p>
    <w:p w14:paraId="475652A4" w14:textId="4CD39E16" w:rsidR="00CA792B" w:rsidRPr="00921A42" w:rsidRDefault="00CA792B" w:rsidP="00CA792B">
      <w:pPr>
        <w:pStyle w:val="Heading1"/>
        <w:rPr>
          <w:lang w:val="fr-FR"/>
        </w:rPr>
      </w:pPr>
      <w:r w:rsidRPr="00921A42">
        <w:rPr>
          <w:lang w:val="fr-FR"/>
        </w:rPr>
        <w:t>L'État plurinational de Bolivie a ratifié tous les amendements au Protocole de Montréal, y compris l'Amendement de Kigali le 9 octobre 2020. L’État plurinational de Bolivie présente une consommation de référence de HCFC de 6,10 tonnes PAO ou 102,21 tonnes métriques (</w:t>
      </w:r>
      <w:proofErr w:type="spellStart"/>
      <w:r w:rsidRPr="00921A42">
        <w:rPr>
          <w:lang w:val="fr-FR"/>
        </w:rPr>
        <w:t>tm</w:t>
      </w:r>
      <w:proofErr w:type="spellEnd"/>
      <w:r w:rsidRPr="00921A42">
        <w:rPr>
          <w:lang w:val="fr-FR"/>
        </w:rPr>
        <w:t>) et devrait éliminer complètement sa consommation de HCFC d’ici le 1er janvier 2030.</w:t>
      </w:r>
      <w:r w:rsidRPr="00921A42">
        <w:rPr>
          <w:rStyle w:val="FootnoteReference"/>
          <w:lang w:val="fr-FR"/>
        </w:rPr>
        <w:footnoteReference w:id="6"/>
      </w:r>
    </w:p>
    <w:p w14:paraId="55AD2A87" w14:textId="77777777" w:rsidR="00CA792B" w:rsidRPr="00921A42" w:rsidRDefault="00CA792B" w:rsidP="00CA792B">
      <w:pPr>
        <w:spacing w:after="240"/>
        <w:outlineLvl w:val="0"/>
        <w:rPr>
          <w:bCs/>
          <w:u w:val="single"/>
          <w:lang w:val="fr-FR"/>
        </w:rPr>
      </w:pPr>
      <w:r w:rsidRPr="00921A42">
        <w:rPr>
          <w:bCs/>
          <w:u w:val="single"/>
          <w:lang w:val="fr-FR"/>
        </w:rPr>
        <w:t>État de mise en œuvre du plan de gestion de l'élimination des HCFC</w:t>
      </w:r>
    </w:p>
    <w:p w14:paraId="6F456BC9" w14:textId="0521990A" w:rsidR="00CA792B" w:rsidRPr="00921A42" w:rsidRDefault="00CA792B" w:rsidP="00CA792B">
      <w:pPr>
        <w:pStyle w:val="Heading1"/>
        <w:keepNext/>
        <w:tabs>
          <w:tab w:val="num" w:pos="709"/>
        </w:tabs>
        <w:rPr>
          <w:lang w:val="fr-FR"/>
        </w:rPr>
      </w:pPr>
      <w:r w:rsidRPr="00921A42">
        <w:rPr>
          <w:lang w:val="fr-FR"/>
        </w:rPr>
        <w:t>La phase I du plan de gestion de l'élimination des HCFC (PGEH) pour l'État plurinational de Bolivie a été initialement approuvée lors de la 64</w:t>
      </w:r>
      <w:r w:rsidRPr="00921A42">
        <w:rPr>
          <w:vertAlign w:val="superscript"/>
          <w:lang w:val="fr-FR"/>
        </w:rPr>
        <w:t>e</w:t>
      </w:r>
      <w:r w:rsidR="00921A42">
        <w:rPr>
          <w:lang w:val="fr-FR"/>
        </w:rPr>
        <w:t xml:space="preserve"> réunion</w:t>
      </w:r>
      <w:r w:rsidRPr="00921A42">
        <w:rPr>
          <w:vertAlign w:val="superscript"/>
          <w:lang w:val="fr-FR"/>
        </w:rPr>
        <w:footnoteReference w:id="7"/>
      </w:r>
      <w:r w:rsidRPr="00921A42">
        <w:rPr>
          <w:lang w:val="fr-FR"/>
        </w:rPr>
        <w:t xml:space="preserve"> et révisé à la 75</w:t>
      </w:r>
      <w:r w:rsidRPr="00921A42">
        <w:rPr>
          <w:vertAlign w:val="superscript"/>
          <w:lang w:val="fr-FR"/>
        </w:rPr>
        <w:t>e</w:t>
      </w:r>
      <w:r w:rsidR="00921A42">
        <w:rPr>
          <w:vertAlign w:val="superscript"/>
          <w:lang w:val="fr-FR"/>
        </w:rPr>
        <w:t xml:space="preserve"> </w:t>
      </w:r>
      <w:r w:rsidRPr="00921A42">
        <w:rPr>
          <w:lang w:val="fr-FR"/>
        </w:rPr>
        <w:t>réunion</w:t>
      </w:r>
      <w:r w:rsidR="00921A42" w:rsidRPr="00921A42">
        <w:rPr>
          <w:vertAlign w:val="superscript"/>
          <w:lang w:val="fr-FR"/>
        </w:rPr>
        <w:footnoteReference w:id="8"/>
      </w:r>
      <w:r w:rsidR="00921A42" w:rsidRPr="00921A42">
        <w:rPr>
          <w:lang w:val="fr-FR"/>
        </w:rPr>
        <w:t xml:space="preserve"> </w:t>
      </w:r>
      <w:r w:rsidRPr="00921A42">
        <w:rPr>
          <w:lang w:val="fr-FR"/>
        </w:rPr>
        <w:t>pour mener à bien une réduction de 35 % par rapport au niveau de référence d'ici 2020, ce qui entraînera l'élimination de 2,13 tonnes PAO de HCFC, pour un coût total de 315 000 $ US, plus les coûts d'appui d'agence.</w:t>
      </w:r>
    </w:p>
    <w:p w14:paraId="5544E9B1" w14:textId="77777777" w:rsidR="00CA792B" w:rsidRPr="00921A42" w:rsidRDefault="00CA792B" w:rsidP="00CA792B">
      <w:pPr>
        <w:pStyle w:val="Heading1"/>
        <w:rPr>
          <w:lang w:val="fr-FR"/>
        </w:rPr>
      </w:pPr>
      <w:r w:rsidRPr="00921A42">
        <w:rPr>
          <w:lang w:val="fr-FR"/>
        </w:rPr>
        <w:t>La phase II du PGEH pour l'État plurinational de Bolivie a été approuvée à la 87</w:t>
      </w:r>
      <w:r w:rsidRPr="00921A42">
        <w:rPr>
          <w:vertAlign w:val="superscript"/>
          <w:lang w:val="fr-FR"/>
        </w:rPr>
        <w:t>e</w:t>
      </w:r>
      <w:r w:rsidRPr="00921A42">
        <w:rPr>
          <w:lang w:val="fr-FR"/>
        </w:rPr>
        <w:t xml:space="preserve"> réunion</w:t>
      </w:r>
      <w:r w:rsidRPr="00921A42">
        <w:rPr>
          <w:vertAlign w:val="superscript"/>
          <w:lang w:val="fr-FR"/>
        </w:rPr>
        <w:footnoteReference w:id="9"/>
      </w:r>
      <w:r w:rsidRPr="00921A42">
        <w:rPr>
          <w:lang w:val="fr-FR"/>
        </w:rPr>
        <w:t xml:space="preserve"> et vise à réduire la consommation de HCFC de 100 % par rapport au niveau de référence d'ici 2030, pour un coût total de 587 229 $ US, plus les coûts d'appui d'agence. La phase II du PGEH sera achevée en décembre 2031, comme le stipule l’accord passé entre le Gouvernement de l'Etat plurinational de Bolivie et le Comité exécutif.</w:t>
      </w:r>
    </w:p>
    <w:p w14:paraId="4FC605E3" w14:textId="77777777" w:rsidR="00CA792B" w:rsidRPr="00921A42" w:rsidRDefault="00CA792B" w:rsidP="00CA792B">
      <w:pPr>
        <w:pStyle w:val="Heading1"/>
        <w:keepNext/>
        <w:numPr>
          <w:ilvl w:val="0"/>
          <w:numId w:val="0"/>
        </w:numPr>
        <w:suppressAutoHyphens/>
        <w:spacing w:before="240"/>
        <w:rPr>
          <w:lang w:val="fr-FR"/>
        </w:rPr>
      </w:pPr>
      <w:r w:rsidRPr="00921A42">
        <w:rPr>
          <w:u w:val="single"/>
          <w:lang w:val="fr-FR"/>
        </w:rPr>
        <w:t>État de la mise en œuvre des activités relatives aux HFC</w:t>
      </w:r>
    </w:p>
    <w:p w14:paraId="7ADCC674" w14:textId="77777777" w:rsidR="00CA792B" w:rsidRPr="00921A42" w:rsidRDefault="00CA792B" w:rsidP="00CA792B">
      <w:pPr>
        <w:pStyle w:val="Heading1"/>
        <w:rPr>
          <w:lang w:val="fr-FR"/>
        </w:rPr>
      </w:pPr>
      <w:r w:rsidRPr="00921A42">
        <w:rPr>
          <w:lang w:val="fr-FR"/>
        </w:rPr>
        <w:t>À la 74</w:t>
      </w:r>
      <w:r w:rsidRPr="00921A42">
        <w:rPr>
          <w:vertAlign w:val="superscript"/>
          <w:lang w:val="fr-FR"/>
        </w:rPr>
        <w:t>e</w:t>
      </w:r>
      <w:r w:rsidRPr="00921A42">
        <w:rPr>
          <w:lang w:val="fr-FR"/>
        </w:rPr>
        <w:t xml:space="preserve"> réunion, l'État plurinational de Bolivie a reçu un financement pour mener une enquête sur l'utilisation de solutions de remplacement aux SAO (70 000 $ US), qui s'est achevée en mai 2017. À la 82</w:t>
      </w:r>
      <w:r w:rsidRPr="00921A42">
        <w:rPr>
          <w:vertAlign w:val="superscript"/>
          <w:lang w:val="fr-FR"/>
        </w:rPr>
        <w:t>e</w:t>
      </w:r>
      <w:r w:rsidRPr="00921A42">
        <w:rPr>
          <w:lang w:val="fr-FR"/>
        </w:rPr>
        <w:t xml:space="preserve"> réunion, le pays a reçu un financement pour mettre en œuvre des activités de facilitation visant à la réduction progressive des HFC (150 000 $ US), qui ont été achevées en juin 2022. Ces activités ont notamment aidé le pays à ratifier l’Amendement de Kigali en 2020 ; émettre une résolution administrative à inclure dans le système de permis et de quotas les HFC (y compris les mélanges) et les solutions de remplacement aux HFC ; entreprendre une enquête sur l'importation et l'utilisation des HFC et des équipements en contenant ; déclarer les données d'importation de HFC en vertu de l'article 7 du Protocole de Montréal ; répertorier les besoins de renforcement des capacités du secteur de l’entretien en réfrigération afin de soutenir la transition vers des solutions de remplacement et analyser les options politiques visant à faciliter la réduction progressive des HFC ; offrir une formation pour élargir la compréhension des principales parties prenantes, des secteurs de l'entretien et de l'assemblage et des utilisateurs finaux sur les solutions de remplacement aux HFC et sur l'amélioration de l'efficacité énergétique ; et entamer des discussions avec les autres ministères du Gouvernement sur les questions liées à la mise en œuvre de l'Amendement de Kigali.</w:t>
      </w:r>
    </w:p>
    <w:p w14:paraId="02B64D0D" w14:textId="77777777" w:rsidR="00CA792B" w:rsidRPr="00921A42" w:rsidRDefault="00CA792B" w:rsidP="00CA792B">
      <w:pPr>
        <w:keepNext/>
        <w:keepLines/>
        <w:spacing w:after="240"/>
        <w:rPr>
          <w:b/>
          <w:bCs/>
          <w:lang w:val="fr-FR"/>
        </w:rPr>
      </w:pPr>
      <w:r w:rsidRPr="00921A42">
        <w:rPr>
          <w:b/>
          <w:bCs/>
          <w:lang w:val="fr-FR"/>
        </w:rPr>
        <w:t>Phase I des plans de mise en œuvre des HFC de Kigali</w:t>
      </w:r>
    </w:p>
    <w:p w14:paraId="26B69768" w14:textId="77443E01" w:rsidR="00CA792B" w:rsidRPr="00921A42" w:rsidRDefault="00CA792B" w:rsidP="00CA792B">
      <w:pPr>
        <w:keepNext/>
        <w:keepLines/>
        <w:spacing w:after="240"/>
        <w:rPr>
          <w:u w:val="single"/>
          <w:lang w:val="fr-FR"/>
        </w:rPr>
      </w:pPr>
      <w:r w:rsidRPr="00921A42">
        <w:rPr>
          <w:u w:val="single"/>
          <w:lang w:val="fr-FR"/>
        </w:rPr>
        <w:t>Cadres politique, réglementaire et institutionnel</w:t>
      </w:r>
    </w:p>
    <w:p w14:paraId="45DB46A7" w14:textId="77777777" w:rsidR="00CA792B" w:rsidRPr="00921A42" w:rsidRDefault="00CA792B" w:rsidP="00CA792B">
      <w:pPr>
        <w:pStyle w:val="Heading1"/>
        <w:autoSpaceDE w:val="0"/>
        <w:autoSpaceDN w:val="0"/>
        <w:adjustRightInd w:val="0"/>
        <w:rPr>
          <w:lang w:val="fr-FR"/>
        </w:rPr>
      </w:pPr>
      <w:bookmarkStart w:id="8" w:name="_Hlk149345186"/>
      <w:r w:rsidRPr="00921A42">
        <w:rPr>
          <w:lang w:val="fr-FR"/>
        </w:rPr>
        <w:t xml:space="preserve">Le </w:t>
      </w:r>
      <w:proofErr w:type="gramStart"/>
      <w:r w:rsidRPr="00921A42">
        <w:rPr>
          <w:lang w:val="fr-FR"/>
        </w:rPr>
        <w:t>Ministère de l'environnement</w:t>
      </w:r>
      <w:proofErr w:type="gramEnd"/>
      <w:r w:rsidRPr="00921A42">
        <w:rPr>
          <w:lang w:val="fr-FR"/>
        </w:rPr>
        <w:t xml:space="preserve"> et de l'eau est l'organisme responsable, à l'échelon national, de la mise en œuvre du Protocole de Montréal et de ses amendements dans l'État plurinational de Bolivie. L'Unité nationale de l'ozone (UNO) a été créée au sein du Ministère pour mettre en œuvre des activités d'élimination progressive des SAO. </w:t>
      </w:r>
    </w:p>
    <w:bookmarkEnd w:id="8"/>
    <w:p w14:paraId="0B9912CF" w14:textId="5873EB14" w:rsidR="00CA792B" w:rsidRPr="00921A42" w:rsidRDefault="00CA792B" w:rsidP="00CA792B">
      <w:pPr>
        <w:pStyle w:val="Heading1"/>
        <w:rPr>
          <w:lang w:val="fr-FR"/>
        </w:rPr>
      </w:pPr>
      <w:r w:rsidRPr="00921A42">
        <w:rPr>
          <w:lang w:val="fr-FR"/>
        </w:rPr>
        <w:t>Le Gouvernement a établi un système opérationnel de permis et de quotas pour contrôler l'importation de HFC par le biais d'une résoluti</w:t>
      </w:r>
      <w:r w:rsidR="00921A42">
        <w:rPr>
          <w:lang w:val="fr-FR"/>
        </w:rPr>
        <w:t xml:space="preserve">on administrative (VMABCCGDF n° </w:t>
      </w:r>
      <w:r w:rsidRPr="00921A42">
        <w:rPr>
          <w:lang w:val="fr-FR"/>
        </w:rPr>
        <w:t>023/2021). Les quotas nationaux d’importation de HFC seront appliqués à partir de janvier 2024 pour répondre au gel de la consommation de HFC. Les quotas seront émis pour chaque substance en tonnes métriques et surveillés sur la</w:t>
      </w:r>
      <w:r w:rsidR="00921A42">
        <w:rPr>
          <w:lang w:val="fr-FR"/>
        </w:rPr>
        <w:t xml:space="preserve"> base de tonnes d'équivalent-CO</w:t>
      </w:r>
      <w:r w:rsidRPr="00921A42">
        <w:rPr>
          <w:vertAlign w:val="subscript"/>
          <w:lang w:val="fr-FR"/>
        </w:rPr>
        <w:t>2</w:t>
      </w:r>
      <w:r w:rsidR="00921A42">
        <w:rPr>
          <w:lang w:val="fr-FR"/>
        </w:rPr>
        <w:t xml:space="preserve"> </w:t>
      </w:r>
      <w:r w:rsidRPr="00921A42">
        <w:rPr>
          <w:lang w:val="fr-FR"/>
        </w:rPr>
        <w:t>(éq-CO</w:t>
      </w:r>
      <w:r w:rsidRPr="00921A42">
        <w:rPr>
          <w:vertAlign w:val="subscript"/>
          <w:lang w:val="fr-FR"/>
        </w:rPr>
        <w:t>2</w:t>
      </w:r>
      <w:r w:rsidRPr="00921A42">
        <w:rPr>
          <w:lang w:val="fr-FR"/>
        </w:rPr>
        <w:t xml:space="preserve">), </w:t>
      </w:r>
      <w:r w:rsidRPr="00921A42">
        <w:rPr>
          <w:rStyle w:val="ui-provider"/>
          <w:lang w:val="fr-FR"/>
        </w:rPr>
        <w:t>de sorte que les importateurs pris isolément ne dépassent pas les quantités qui leur sont attribuées, n'outrepassant ainsi pas les objectifs nationaux de consommation de HFC en tonnes d'éq-CO</w:t>
      </w:r>
      <w:r w:rsidRPr="00921A42">
        <w:rPr>
          <w:rStyle w:val="ui-provider"/>
          <w:vertAlign w:val="subscript"/>
          <w:lang w:val="fr-FR"/>
        </w:rPr>
        <w:t>2</w:t>
      </w:r>
      <w:r w:rsidRPr="00921A42">
        <w:rPr>
          <w:rStyle w:val="ui-provider"/>
          <w:lang w:val="fr-FR"/>
        </w:rPr>
        <w:t>. Le Gouvernement met également à jour</w:t>
      </w:r>
      <w:r w:rsidRPr="00921A42">
        <w:rPr>
          <w:lang w:val="fr-FR"/>
        </w:rPr>
        <w:t xml:space="preserve"> le Décret suprême 27421 visant à inclure les HFC dans le système de permis et de quotas. Un projet de proposition de décret suprême a été élaboré pour examen par des experts et soumis à la consultation des parties prenantes.</w:t>
      </w:r>
    </w:p>
    <w:p w14:paraId="0A734A65" w14:textId="77777777" w:rsidR="00CA792B" w:rsidRPr="00921A42" w:rsidRDefault="00CA792B" w:rsidP="00CA792B">
      <w:pPr>
        <w:keepNext/>
        <w:keepLines/>
        <w:spacing w:after="240"/>
        <w:outlineLvl w:val="0"/>
        <w:rPr>
          <w:u w:val="single"/>
          <w:lang w:val="fr-FR"/>
        </w:rPr>
      </w:pPr>
      <w:r w:rsidRPr="00921A42">
        <w:rPr>
          <w:u w:val="single"/>
          <w:lang w:val="fr-FR"/>
        </w:rPr>
        <w:t>Consommation de HCFC</w:t>
      </w:r>
    </w:p>
    <w:p w14:paraId="03F9CB34" w14:textId="230EF199" w:rsidR="00CA792B" w:rsidRPr="00921A42" w:rsidRDefault="00CA792B" w:rsidP="00CA792B">
      <w:pPr>
        <w:pStyle w:val="Heading1"/>
        <w:rPr>
          <w:lang w:val="fr-FR"/>
        </w:rPr>
      </w:pPr>
      <w:r w:rsidRPr="00921A42">
        <w:rPr>
          <w:lang w:val="fr-FR"/>
        </w:rPr>
        <w:t>L'État plurinational de Bolivie importe uniquement des HFC destinés à être utilisés dans le secteur de l'entretien. En 2022, le pays a consommé du HFC-134a (47,8 % de la consommation totale de HFC en tonnes d'éq-CO</w:t>
      </w:r>
      <w:r w:rsidRPr="00921A42">
        <w:rPr>
          <w:vertAlign w:val="subscript"/>
          <w:lang w:val="fr-FR"/>
        </w:rPr>
        <w:t>2</w:t>
      </w:r>
      <w:r w:rsidR="00921A42">
        <w:rPr>
          <w:lang w:val="fr-FR"/>
        </w:rPr>
        <w:t xml:space="preserve">), </w:t>
      </w:r>
      <w:r w:rsidRPr="00921A42">
        <w:rPr>
          <w:lang w:val="fr-FR"/>
        </w:rPr>
        <w:t>du R-404A (34,1 %), du R-41</w:t>
      </w:r>
      <w:r w:rsidR="00921A42">
        <w:rPr>
          <w:lang w:val="fr-FR"/>
        </w:rPr>
        <w:t>0A (12,5 %), du R-507A (2,7 %)</w:t>
      </w:r>
      <w:r w:rsidRPr="00921A42">
        <w:rPr>
          <w:lang w:val="fr-FR"/>
        </w:rPr>
        <w:t xml:space="preserve"> et d'autres HFC (2,9 %). Le tableau 2 présente la consommation de HFC du pays telle que déclarée au Secrétariat de l'ozone en vertu de l'article 7.</w:t>
      </w:r>
    </w:p>
    <w:p w14:paraId="20F53A72" w14:textId="53F13330" w:rsidR="00CA792B" w:rsidRPr="00921A42" w:rsidRDefault="00CA792B" w:rsidP="00CA792B">
      <w:pPr>
        <w:pStyle w:val="Heading1"/>
        <w:numPr>
          <w:ilvl w:val="0"/>
          <w:numId w:val="0"/>
        </w:numPr>
        <w:spacing w:after="0"/>
        <w:rPr>
          <w:b/>
          <w:bCs/>
          <w:lang w:val="fr-FR"/>
        </w:rPr>
      </w:pPr>
      <w:r w:rsidRPr="00921A42">
        <w:rPr>
          <w:b/>
          <w:bCs/>
          <w:lang w:val="fr-FR"/>
        </w:rPr>
        <w:t>Tableau 2. Consommation de HCFC dans l’État plurinational de Bolivie (données de l’article 7, 2019-2022)</w:t>
      </w:r>
    </w:p>
    <w:tbl>
      <w:tblPr>
        <w:tblW w:w="5000" w:type="pct"/>
        <w:tblLook w:val="04A0" w:firstRow="1" w:lastRow="0" w:firstColumn="1" w:lastColumn="0" w:noHBand="0" w:noVBand="1"/>
      </w:tblPr>
      <w:tblGrid>
        <w:gridCol w:w="1766"/>
        <w:gridCol w:w="961"/>
        <w:gridCol w:w="1240"/>
        <w:gridCol w:w="1117"/>
        <w:gridCol w:w="952"/>
        <w:gridCol w:w="956"/>
        <w:gridCol w:w="1157"/>
        <w:gridCol w:w="1201"/>
      </w:tblGrid>
      <w:tr w:rsidR="00D165F9" w:rsidRPr="00921A42" w14:paraId="301E881B" w14:textId="77777777" w:rsidTr="001E6B15">
        <w:trPr>
          <w:trHeight w:val="113"/>
          <w:tblHeader/>
        </w:trPr>
        <w:tc>
          <w:tcPr>
            <w:tcW w:w="965" w:type="pct"/>
            <w:tcBorders>
              <w:top w:val="single" w:sz="4" w:space="0" w:color="auto"/>
              <w:left w:val="single" w:sz="4" w:space="0" w:color="auto"/>
              <w:bottom w:val="single" w:sz="4" w:space="0" w:color="auto"/>
              <w:right w:val="single" w:sz="4" w:space="0" w:color="auto"/>
            </w:tcBorders>
            <w:shd w:val="clear" w:color="auto" w:fill="auto"/>
            <w:hideMark/>
          </w:tcPr>
          <w:p w14:paraId="6B1C6D48" w14:textId="77777777" w:rsidR="00D165F9" w:rsidRPr="00921A42" w:rsidRDefault="00D165F9" w:rsidP="00D165F9">
            <w:pPr>
              <w:jc w:val="left"/>
              <w:rPr>
                <w:b/>
                <w:bCs/>
                <w:color w:val="000000"/>
                <w:sz w:val="20"/>
                <w:szCs w:val="20"/>
                <w:lang w:val="fr-FR" w:eastAsia="zh-CN"/>
              </w:rPr>
            </w:pPr>
            <w:r w:rsidRPr="00921A42">
              <w:rPr>
                <w:b/>
                <w:bCs/>
                <w:color w:val="000000"/>
                <w:sz w:val="20"/>
                <w:szCs w:val="20"/>
                <w:lang w:val="fr-FR" w:eastAsia="zh-CN"/>
              </w:rPr>
              <w:t>HFC</w:t>
            </w:r>
          </w:p>
        </w:tc>
        <w:tc>
          <w:tcPr>
            <w:tcW w:w="535" w:type="pct"/>
            <w:tcBorders>
              <w:top w:val="single" w:sz="4" w:space="0" w:color="auto"/>
              <w:left w:val="nil"/>
              <w:bottom w:val="single" w:sz="4" w:space="0" w:color="auto"/>
              <w:right w:val="single" w:sz="4" w:space="0" w:color="auto"/>
            </w:tcBorders>
            <w:shd w:val="clear" w:color="auto" w:fill="auto"/>
            <w:hideMark/>
          </w:tcPr>
          <w:p w14:paraId="3C9955B9" w14:textId="4E10C2D0" w:rsidR="00D165F9" w:rsidRPr="00921A42" w:rsidRDefault="00D165F9" w:rsidP="00D07597">
            <w:pPr>
              <w:jc w:val="center"/>
              <w:rPr>
                <w:b/>
                <w:bCs/>
                <w:color w:val="000000"/>
                <w:sz w:val="20"/>
                <w:szCs w:val="20"/>
                <w:lang w:val="fr-FR" w:eastAsia="zh-CN"/>
              </w:rPr>
            </w:pPr>
            <w:r w:rsidRPr="00921A42">
              <w:rPr>
                <w:b/>
                <w:bCs/>
                <w:color w:val="000000"/>
                <w:sz w:val="20"/>
                <w:szCs w:val="20"/>
                <w:lang w:val="fr-FR" w:eastAsia="zh-CN"/>
              </w:rPr>
              <w:t>PRP</w:t>
            </w:r>
            <w:r w:rsidR="00645021" w:rsidRPr="00921A42">
              <w:rPr>
                <w:b/>
                <w:bCs/>
                <w:color w:val="000000"/>
                <w:sz w:val="20"/>
                <w:szCs w:val="20"/>
                <w:vertAlign w:val="superscript"/>
                <w:lang w:val="fr-FR" w:eastAsia="zh-CN"/>
              </w:rPr>
              <w:t>*</w:t>
            </w:r>
          </w:p>
        </w:tc>
        <w:tc>
          <w:tcPr>
            <w:tcW w:w="684" w:type="pct"/>
            <w:tcBorders>
              <w:top w:val="single" w:sz="4" w:space="0" w:color="auto"/>
              <w:left w:val="nil"/>
              <w:bottom w:val="single" w:sz="4" w:space="0" w:color="auto"/>
              <w:right w:val="single" w:sz="4" w:space="0" w:color="auto"/>
            </w:tcBorders>
            <w:shd w:val="clear" w:color="auto" w:fill="auto"/>
            <w:hideMark/>
          </w:tcPr>
          <w:p w14:paraId="617A69B4" w14:textId="77777777" w:rsidR="00D165F9" w:rsidRPr="00921A42" w:rsidRDefault="00D165F9" w:rsidP="00D07597">
            <w:pPr>
              <w:jc w:val="center"/>
              <w:rPr>
                <w:b/>
                <w:bCs/>
                <w:color w:val="000000"/>
                <w:sz w:val="20"/>
                <w:szCs w:val="20"/>
                <w:lang w:val="fr-FR" w:eastAsia="zh-CN"/>
              </w:rPr>
            </w:pPr>
            <w:r w:rsidRPr="00921A42">
              <w:rPr>
                <w:b/>
                <w:bCs/>
                <w:color w:val="000000"/>
                <w:sz w:val="20"/>
                <w:szCs w:val="20"/>
                <w:lang w:val="fr-FR" w:eastAsia="zh-CN"/>
              </w:rPr>
              <w:t>2019</w:t>
            </w:r>
          </w:p>
        </w:tc>
        <w:tc>
          <w:tcPr>
            <w:tcW w:w="618" w:type="pct"/>
            <w:tcBorders>
              <w:top w:val="single" w:sz="4" w:space="0" w:color="auto"/>
              <w:left w:val="nil"/>
              <w:bottom w:val="single" w:sz="4" w:space="0" w:color="auto"/>
              <w:right w:val="single" w:sz="4" w:space="0" w:color="auto"/>
            </w:tcBorders>
            <w:shd w:val="clear" w:color="auto" w:fill="auto"/>
            <w:hideMark/>
          </w:tcPr>
          <w:p w14:paraId="303613E1" w14:textId="77777777" w:rsidR="00D165F9" w:rsidRPr="00921A42" w:rsidRDefault="00D165F9" w:rsidP="00D07597">
            <w:pPr>
              <w:jc w:val="center"/>
              <w:rPr>
                <w:b/>
                <w:bCs/>
                <w:color w:val="000000"/>
                <w:sz w:val="20"/>
                <w:szCs w:val="20"/>
                <w:lang w:val="fr-FR" w:eastAsia="zh-CN"/>
              </w:rPr>
            </w:pPr>
            <w:r w:rsidRPr="00921A42">
              <w:rPr>
                <w:b/>
                <w:bCs/>
                <w:color w:val="000000"/>
                <w:sz w:val="20"/>
                <w:szCs w:val="20"/>
                <w:lang w:val="fr-FR" w:eastAsia="zh-CN"/>
              </w:rPr>
              <w:t>2020</w:t>
            </w:r>
          </w:p>
        </w:tc>
        <w:tc>
          <w:tcPr>
            <w:tcW w:w="530" w:type="pct"/>
            <w:tcBorders>
              <w:top w:val="single" w:sz="4" w:space="0" w:color="auto"/>
              <w:left w:val="nil"/>
              <w:bottom w:val="single" w:sz="4" w:space="0" w:color="auto"/>
              <w:right w:val="single" w:sz="4" w:space="0" w:color="auto"/>
            </w:tcBorders>
            <w:shd w:val="clear" w:color="auto" w:fill="auto"/>
            <w:hideMark/>
          </w:tcPr>
          <w:p w14:paraId="25A57163" w14:textId="77777777" w:rsidR="00D165F9" w:rsidRPr="00921A42" w:rsidRDefault="00D165F9" w:rsidP="00D07597">
            <w:pPr>
              <w:jc w:val="center"/>
              <w:rPr>
                <w:b/>
                <w:bCs/>
                <w:color w:val="000000"/>
                <w:sz w:val="20"/>
                <w:szCs w:val="20"/>
                <w:lang w:val="fr-FR" w:eastAsia="zh-CN"/>
              </w:rPr>
            </w:pPr>
            <w:r w:rsidRPr="00921A42">
              <w:rPr>
                <w:b/>
                <w:bCs/>
                <w:color w:val="000000"/>
                <w:sz w:val="20"/>
                <w:szCs w:val="20"/>
                <w:lang w:val="fr-FR" w:eastAsia="zh-CN"/>
              </w:rPr>
              <w:t>2021</w:t>
            </w:r>
          </w:p>
        </w:tc>
        <w:tc>
          <w:tcPr>
            <w:tcW w:w="532" w:type="pct"/>
            <w:tcBorders>
              <w:top w:val="single" w:sz="4" w:space="0" w:color="auto"/>
              <w:left w:val="nil"/>
              <w:bottom w:val="single" w:sz="4" w:space="0" w:color="auto"/>
              <w:right w:val="single" w:sz="4" w:space="0" w:color="auto"/>
            </w:tcBorders>
            <w:shd w:val="clear" w:color="auto" w:fill="auto"/>
            <w:hideMark/>
          </w:tcPr>
          <w:p w14:paraId="56FBA3DA" w14:textId="77777777" w:rsidR="00D165F9" w:rsidRPr="00921A42" w:rsidRDefault="00D165F9" w:rsidP="00D07597">
            <w:pPr>
              <w:jc w:val="center"/>
              <w:rPr>
                <w:b/>
                <w:bCs/>
                <w:color w:val="000000"/>
                <w:sz w:val="20"/>
                <w:szCs w:val="20"/>
                <w:lang w:val="fr-FR" w:eastAsia="zh-CN"/>
              </w:rPr>
            </w:pPr>
            <w:r w:rsidRPr="00921A42">
              <w:rPr>
                <w:b/>
                <w:bCs/>
                <w:color w:val="000000"/>
                <w:sz w:val="20"/>
                <w:szCs w:val="20"/>
                <w:lang w:val="fr-FR" w:eastAsia="zh-CN"/>
              </w:rPr>
              <w:t>2022</w:t>
            </w:r>
          </w:p>
        </w:tc>
        <w:tc>
          <w:tcPr>
            <w:tcW w:w="639" w:type="pct"/>
            <w:tcBorders>
              <w:top w:val="single" w:sz="4" w:space="0" w:color="auto"/>
              <w:left w:val="nil"/>
              <w:bottom w:val="single" w:sz="4" w:space="0" w:color="auto"/>
              <w:right w:val="single" w:sz="4" w:space="0" w:color="auto"/>
            </w:tcBorders>
            <w:shd w:val="clear" w:color="auto" w:fill="auto"/>
            <w:hideMark/>
          </w:tcPr>
          <w:p w14:paraId="0EC9C794" w14:textId="77777777" w:rsidR="00D165F9" w:rsidRPr="00921A42" w:rsidRDefault="00D165F9" w:rsidP="00D07597">
            <w:pPr>
              <w:jc w:val="center"/>
              <w:rPr>
                <w:b/>
                <w:bCs/>
                <w:color w:val="000000"/>
                <w:sz w:val="20"/>
                <w:szCs w:val="20"/>
                <w:lang w:val="fr-FR" w:eastAsia="zh-CN"/>
              </w:rPr>
            </w:pPr>
            <w:r w:rsidRPr="00921A42">
              <w:rPr>
                <w:b/>
                <w:bCs/>
                <w:color w:val="000000"/>
                <w:sz w:val="20"/>
                <w:szCs w:val="20"/>
                <w:lang w:val="fr-FR" w:eastAsia="zh-CN"/>
              </w:rPr>
              <w:t>Part en 2022 (%)</w:t>
            </w:r>
          </w:p>
        </w:tc>
        <w:tc>
          <w:tcPr>
            <w:tcW w:w="497" w:type="pct"/>
            <w:tcBorders>
              <w:top w:val="single" w:sz="4" w:space="0" w:color="auto"/>
              <w:left w:val="nil"/>
              <w:bottom w:val="single" w:sz="4" w:space="0" w:color="auto"/>
              <w:right w:val="single" w:sz="4" w:space="0" w:color="auto"/>
            </w:tcBorders>
            <w:shd w:val="clear" w:color="auto" w:fill="auto"/>
            <w:hideMark/>
          </w:tcPr>
          <w:p w14:paraId="6DFA2306" w14:textId="6580FC62" w:rsidR="00D165F9" w:rsidRPr="00921A42" w:rsidRDefault="00D165F9" w:rsidP="00D07597">
            <w:pPr>
              <w:jc w:val="center"/>
              <w:rPr>
                <w:b/>
                <w:bCs/>
                <w:color w:val="000000"/>
                <w:sz w:val="20"/>
                <w:szCs w:val="20"/>
                <w:lang w:val="fr-FR" w:eastAsia="zh-CN"/>
              </w:rPr>
            </w:pPr>
            <w:r w:rsidRPr="00921A42">
              <w:rPr>
                <w:b/>
                <w:bCs/>
                <w:color w:val="000000"/>
                <w:sz w:val="20"/>
                <w:szCs w:val="20"/>
                <w:lang w:val="fr-FR" w:eastAsia="zh-CN"/>
              </w:rPr>
              <w:t>Référence</w:t>
            </w:r>
            <w:r w:rsidR="00805942" w:rsidRPr="00921A42">
              <w:rPr>
                <w:b/>
                <w:bCs/>
                <w:color w:val="000000"/>
                <w:sz w:val="20"/>
                <w:szCs w:val="20"/>
                <w:vertAlign w:val="superscript"/>
                <w:lang w:val="fr-FR" w:eastAsia="zh-CN"/>
              </w:rPr>
              <w:t>**</w:t>
            </w:r>
          </w:p>
        </w:tc>
      </w:tr>
      <w:tr w:rsidR="005E7A8E" w:rsidRPr="00921A42" w14:paraId="3B522667" w14:textId="77777777" w:rsidTr="005E7A8E">
        <w:trPr>
          <w:trHeight w:val="113"/>
        </w:trPr>
        <w:tc>
          <w:tcPr>
            <w:tcW w:w="5000" w:type="pct"/>
            <w:gridSpan w:val="8"/>
            <w:tcBorders>
              <w:top w:val="nil"/>
              <w:left w:val="single" w:sz="4" w:space="0" w:color="auto"/>
              <w:bottom w:val="single" w:sz="4" w:space="0" w:color="auto"/>
              <w:right w:val="single" w:sz="4" w:space="0" w:color="auto"/>
            </w:tcBorders>
            <w:shd w:val="clear" w:color="auto" w:fill="auto"/>
            <w:hideMark/>
          </w:tcPr>
          <w:p w14:paraId="4D727728" w14:textId="33BDF8E1" w:rsidR="005E7A8E" w:rsidRPr="00921A42" w:rsidRDefault="005E7A8E" w:rsidP="005E7A8E">
            <w:pPr>
              <w:jc w:val="center"/>
              <w:rPr>
                <w:b/>
                <w:bCs/>
                <w:color w:val="000000"/>
                <w:sz w:val="20"/>
                <w:szCs w:val="20"/>
                <w:lang w:val="fr-FR" w:eastAsia="zh-CN"/>
              </w:rPr>
            </w:pPr>
            <w:proofErr w:type="spellStart"/>
            <w:proofErr w:type="gramStart"/>
            <w:r w:rsidRPr="00921A42">
              <w:rPr>
                <w:b/>
                <w:bCs/>
                <w:color w:val="000000"/>
                <w:sz w:val="20"/>
                <w:szCs w:val="20"/>
                <w:lang w:val="fr-FR" w:eastAsia="zh-CN"/>
              </w:rPr>
              <w:t>tm</w:t>
            </w:r>
            <w:proofErr w:type="spellEnd"/>
            <w:proofErr w:type="gramEnd"/>
          </w:p>
        </w:tc>
      </w:tr>
      <w:tr w:rsidR="00D165F9" w:rsidRPr="00921A42" w14:paraId="781C12E3"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59981455"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HFC-134a</w:t>
            </w:r>
          </w:p>
        </w:tc>
        <w:tc>
          <w:tcPr>
            <w:tcW w:w="535" w:type="pct"/>
            <w:tcBorders>
              <w:top w:val="nil"/>
              <w:left w:val="nil"/>
              <w:bottom w:val="single" w:sz="4" w:space="0" w:color="auto"/>
              <w:right w:val="single" w:sz="4" w:space="0" w:color="auto"/>
            </w:tcBorders>
            <w:shd w:val="clear" w:color="auto" w:fill="auto"/>
            <w:hideMark/>
          </w:tcPr>
          <w:p w14:paraId="3A50F5B1" w14:textId="7D17C79E" w:rsidR="00D165F9" w:rsidRPr="00921A42" w:rsidRDefault="00D165F9" w:rsidP="00D165F9">
            <w:pPr>
              <w:jc w:val="right"/>
              <w:rPr>
                <w:color w:val="000000"/>
                <w:sz w:val="20"/>
                <w:szCs w:val="20"/>
                <w:lang w:val="fr-FR" w:eastAsia="zh-CN"/>
              </w:rPr>
            </w:pPr>
            <w:r w:rsidRPr="00921A42">
              <w:rPr>
                <w:color w:val="000000"/>
                <w:sz w:val="20"/>
                <w:szCs w:val="20"/>
                <w:lang w:val="fr-FR" w:eastAsia="zh-CN"/>
              </w:rPr>
              <w:t>1 430</w:t>
            </w:r>
          </w:p>
        </w:tc>
        <w:tc>
          <w:tcPr>
            <w:tcW w:w="684" w:type="pct"/>
            <w:tcBorders>
              <w:top w:val="nil"/>
              <w:left w:val="nil"/>
              <w:bottom w:val="single" w:sz="4" w:space="0" w:color="auto"/>
              <w:right w:val="single" w:sz="4" w:space="0" w:color="auto"/>
            </w:tcBorders>
            <w:shd w:val="clear" w:color="auto" w:fill="auto"/>
            <w:hideMark/>
          </w:tcPr>
          <w:p w14:paraId="4EEE67F5"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112,53</w:t>
            </w:r>
          </w:p>
        </w:tc>
        <w:tc>
          <w:tcPr>
            <w:tcW w:w="618" w:type="pct"/>
            <w:tcBorders>
              <w:top w:val="nil"/>
              <w:left w:val="nil"/>
              <w:bottom w:val="single" w:sz="4" w:space="0" w:color="auto"/>
              <w:right w:val="single" w:sz="4" w:space="0" w:color="auto"/>
            </w:tcBorders>
            <w:shd w:val="clear" w:color="auto" w:fill="auto"/>
            <w:hideMark/>
          </w:tcPr>
          <w:p w14:paraId="2B1707FC"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164,35</w:t>
            </w:r>
          </w:p>
        </w:tc>
        <w:tc>
          <w:tcPr>
            <w:tcW w:w="530" w:type="pct"/>
            <w:tcBorders>
              <w:top w:val="nil"/>
              <w:left w:val="nil"/>
              <w:bottom w:val="single" w:sz="4" w:space="0" w:color="auto"/>
              <w:right w:val="single" w:sz="4" w:space="0" w:color="auto"/>
            </w:tcBorders>
            <w:shd w:val="clear" w:color="auto" w:fill="auto"/>
            <w:hideMark/>
          </w:tcPr>
          <w:p w14:paraId="2D9A0A31"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113,14</w:t>
            </w:r>
          </w:p>
        </w:tc>
        <w:tc>
          <w:tcPr>
            <w:tcW w:w="532" w:type="pct"/>
            <w:tcBorders>
              <w:top w:val="nil"/>
              <w:left w:val="nil"/>
              <w:bottom w:val="single" w:sz="4" w:space="0" w:color="auto"/>
              <w:right w:val="single" w:sz="4" w:space="0" w:color="auto"/>
            </w:tcBorders>
            <w:shd w:val="clear" w:color="auto" w:fill="auto"/>
            <w:hideMark/>
          </w:tcPr>
          <w:p w14:paraId="0985C3C2"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245,94</w:t>
            </w:r>
          </w:p>
        </w:tc>
        <w:tc>
          <w:tcPr>
            <w:tcW w:w="639" w:type="pct"/>
            <w:tcBorders>
              <w:top w:val="nil"/>
              <w:left w:val="nil"/>
              <w:bottom w:val="single" w:sz="4" w:space="0" w:color="auto"/>
              <w:right w:val="single" w:sz="4" w:space="0" w:color="auto"/>
            </w:tcBorders>
            <w:shd w:val="clear" w:color="auto" w:fill="auto"/>
            <w:noWrap/>
            <w:hideMark/>
          </w:tcPr>
          <w:p w14:paraId="6BB3A7AA" w14:textId="277BC08A" w:rsidR="00D165F9" w:rsidRPr="00921A42" w:rsidRDefault="00D165F9" w:rsidP="00D165F9">
            <w:pPr>
              <w:jc w:val="right"/>
              <w:rPr>
                <w:color w:val="000000"/>
                <w:sz w:val="20"/>
                <w:szCs w:val="20"/>
                <w:lang w:val="fr-FR" w:eastAsia="zh-CN"/>
              </w:rPr>
            </w:pPr>
            <w:r w:rsidRPr="00921A42">
              <w:rPr>
                <w:color w:val="000000"/>
                <w:sz w:val="20"/>
                <w:szCs w:val="20"/>
                <w:lang w:val="fr-FR" w:eastAsia="zh-CN"/>
              </w:rPr>
              <w:t>66,44</w:t>
            </w:r>
          </w:p>
        </w:tc>
        <w:tc>
          <w:tcPr>
            <w:tcW w:w="497" w:type="pct"/>
            <w:tcBorders>
              <w:top w:val="nil"/>
              <w:left w:val="nil"/>
              <w:bottom w:val="single" w:sz="4" w:space="0" w:color="auto"/>
              <w:right w:val="single" w:sz="4" w:space="0" w:color="auto"/>
            </w:tcBorders>
            <w:shd w:val="clear" w:color="auto" w:fill="auto"/>
            <w:hideMark/>
          </w:tcPr>
          <w:p w14:paraId="66341BD1" w14:textId="0AA4EC0B" w:rsidR="00D165F9" w:rsidRPr="00921A42" w:rsidRDefault="00D165F9" w:rsidP="00D165F9">
            <w:pPr>
              <w:jc w:val="right"/>
              <w:rPr>
                <w:color w:val="000000"/>
                <w:sz w:val="20"/>
                <w:szCs w:val="20"/>
                <w:lang w:val="fr-FR" w:eastAsia="zh-CN"/>
              </w:rPr>
            </w:pPr>
            <w:r w:rsidRPr="00921A42">
              <w:rPr>
                <w:color w:val="000000"/>
                <w:sz w:val="20"/>
                <w:szCs w:val="20"/>
                <w:lang w:val="fr-FR" w:eastAsia="zh-CN"/>
              </w:rPr>
              <w:t>174,47</w:t>
            </w:r>
          </w:p>
        </w:tc>
      </w:tr>
      <w:tr w:rsidR="00D165F9" w:rsidRPr="00921A42" w14:paraId="195BDD47"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680D993B"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HFC-125</w:t>
            </w:r>
          </w:p>
        </w:tc>
        <w:tc>
          <w:tcPr>
            <w:tcW w:w="535" w:type="pct"/>
            <w:tcBorders>
              <w:top w:val="nil"/>
              <w:left w:val="nil"/>
              <w:bottom w:val="single" w:sz="4" w:space="0" w:color="auto"/>
              <w:right w:val="single" w:sz="4" w:space="0" w:color="auto"/>
            </w:tcBorders>
            <w:shd w:val="clear" w:color="auto" w:fill="auto"/>
            <w:hideMark/>
          </w:tcPr>
          <w:p w14:paraId="6CBC558E" w14:textId="40534B01" w:rsidR="00D165F9" w:rsidRPr="00921A42" w:rsidRDefault="00D165F9" w:rsidP="00D165F9">
            <w:pPr>
              <w:jc w:val="right"/>
              <w:rPr>
                <w:color w:val="000000"/>
                <w:sz w:val="20"/>
                <w:szCs w:val="20"/>
                <w:lang w:val="fr-FR" w:eastAsia="zh-CN"/>
              </w:rPr>
            </w:pPr>
            <w:r w:rsidRPr="00921A42">
              <w:rPr>
                <w:color w:val="000000"/>
                <w:sz w:val="20"/>
                <w:szCs w:val="20"/>
                <w:lang w:val="fr-FR" w:eastAsia="zh-CN"/>
              </w:rPr>
              <w:t>3 500</w:t>
            </w:r>
          </w:p>
        </w:tc>
        <w:tc>
          <w:tcPr>
            <w:tcW w:w="684" w:type="pct"/>
            <w:tcBorders>
              <w:top w:val="nil"/>
              <w:left w:val="nil"/>
              <w:bottom w:val="single" w:sz="4" w:space="0" w:color="auto"/>
              <w:right w:val="single" w:sz="4" w:space="0" w:color="auto"/>
            </w:tcBorders>
            <w:shd w:val="clear" w:color="auto" w:fill="auto"/>
            <w:hideMark/>
          </w:tcPr>
          <w:p w14:paraId="102B22B9"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0,65</w:t>
            </w:r>
          </w:p>
        </w:tc>
        <w:tc>
          <w:tcPr>
            <w:tcW w:w="618" w:type="pct"/>
            <w:tcBorders>
              <w:top w:val="nil"/>
              <w:left w:val="nil"/>
              <w:bottom w:val="single" w:sz="4" w:space="0" w:color="auto"/>
              <w:right w:val="single" w:sz="4" w:space="0" w:color="auto"/>
            </w:tcBorders>
            <w:shd w:val="clear" w:color="auto" w:fill="auto"/>
            <w:hideMark/>
          </w:tcPr>
          <w:p w14:paraId="61DFC9AE"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530" w:type="pct"/>
            <w:tcBorders>
              <w:top w:val="nil"/>
              <w:left w:val="nil"/>
              <w:bottom w:val="single" w:sz="4" w:space="0" w:color="auto"/>
              <w:right w:val="single" w:sz="4" w:space="0" w:color="auto"/>
            </w:tcBorders>
            <w:shd w:val="clear" w:color="auto" w:fill="auto"/>
            <w:hideMark/>
          </w:tcPr>
          <w:p w14:paraId="6148F412"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532" w:type="pct"/>
            <w:tcBorders>
              <w:top w:val="nil"/>
              <w:left w:val="nil"/>
              <w:bottom w:val="single" w:sz="4" w:space="0" w:color="auto"/>
              <w:right w:val="single" w:sz="4" w:space="0" w:color="auto"/>
            </w:tcBorders>
            <w:shd w:val="clear" w:color="auto" w:fill="auto"/>
            <w:hideMark/>
          </w:tcPr>
          <w:p w14:paraId="46C84AE7"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639" w:type="pct"/>
            <w:tcBorders>
              <w:top w:val="nil"/>
              <w:left w:val="nil"/>
              <w:bottom w:val="single" w:sz="4" w:space="0" w:color="auto"/>
              <w:right w:val="single" w:sz="4" w:space="0" w:color="auto"/>
            </w:tcBorders>
            <w:shd w:val="clear" w:color="auto" w:fill="auto"/>
            <w:hideMark/>
          </w:tcPr>
          <w:p w14:paraId="0CEE5D22"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497" w:type="pct"/>
            <w:tcBorders>
              <w:top w:val="nil"/>
              <w:left w:val="nil"/>
              <w:bottom w:val="single" w:sz="4" w:space="0" w:color="auto"/>
              <w:right w:val="single" w:sz="4" w:space="0" w:color="auto"/>
            </w:tcBorders>
            <w:shd w:val="clear" w:color="auto" w:fill="auto"/>
            <w:hideMark/>
          </w:tcPr>
          <w:p w14:paraId="2F779354"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r>
      <w:tr w:rsidR="00D165F9" w:rsidRPr="00921A42" w14:paraId="341DEDDF"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7444A583"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HFC-152a</w:t>
            </w:r>
          </w:p>
        </w:tc>
        <w:tc>
          <w:tcPr>
            <w:tcW w:w="535" w:type="pct"/>
            <w:tcBorders>
              <w:top w:val="nil"/>
              <w:left w:val="nil"/>
              <w:bottom w:val="single" w:sz="4" w:space="0" w:color="auto"/>
              <w:right w:val="single" w:sz="4" w:space="0" w:color="auto"/>
            </w:tcBorders>
            <w:shd w:val="clear" w:color="auto" w:fill="auto"/>
            <w:hideMark/>
          </w:tcPr>
          <w:p w14:paraId="088E7FB0" w14:textId="4F1FDBC1" w:rsidR="00D165F9" w:rsidRPr="00921A42" w:rsidRDefault="00D165F9" w:rsidP="00D165F9">
            <w:pPr>
              <w:jc w:val="right"/>
              <w:rPr>
                <w:color w:val="000000"/>
                <w:sz w:val="20"/>
                <w:szCs w:val="20"/>
                <w:lang w:val="fr-FR" w:eastAsia="zh-CN"/>
              </w:rPr>
            </w:pPr>
            <w:r w:rsidRPr="00921A42">
              <w:rPr>
                <w:color w:val="000000"/>
                <w:sz w:val="20"/>
                <w:szCs w:val="20"/>
                <w:lang w:val="fr-FR" w:eastAsia="zh-CN"/>
              </w:rPr>
              <w:t>124</w:t>
            </w:r>
          </w:p>
        </w:tc>
        <w:tc>
          <w:tcPr>
            <w:tcW w:w="684" w:type="pct"/>
            <w:tcBorders>
              <w:top w:val="nil"/>
              <w:left w:val="nil"/>
              <w:bottom w:val="single" w:sz="4" w:space="0" w:color="auto"/>
              <w:right w:val="single" w:sz="4" w:space="0" w:color="auto"/>
            </w:tcBorders>
            <w:shd w:val="clear" w:color="auto" w:fill="auto"/>
            <w:hideMark/>
          </w:tcPr>
          <w:p w14:paraId="5DC54865"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2,29</w:t>
            </w:r>
          </w:p>
        </w:tc>
        <w:tc>
          <w:tcPr>
            <w:tcW w:w="618" w:type="pct"/>
            <w:tcBorders>
              <w:top w:val="nil"/>
              <w:left w:val="nil"/>
              <w:bottom w:val="single" w:sz="4" w:space="0" w:color="auto"/>
              <w:right w:val="single" w:sz="4" w:space="0" w:color="auto"/>
            </w:tcBorders>
            <w:shd w:val="clear" w:color="auto" w:fill="auto"/>
            <w:hideMark/>
          </w:tcPr>
          <w:p w14:paraId="74773323"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530" w:type="pct"/>
            <w:tcBorders>
              <w:top w:val="nil"/>
              <w:left w:val="nil"/>
              <w:bottom w:val="single" w:sz="4" w:space="0" w:color="auto"/>
              <w:right w:val="single" w:sz="4" w:space="0" w:color="auto"/>
            </w:tcBorders>
            <w:shd w:val="clear" w:color="auto" w:fill="auto"/>
            <w:hideMark/>
          </w:tcPr>
          <w:p w14:paraId="1BF1CDDD"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532" w:type="pct"/>
            <w:tcBorders>
              <w:top w:val="nil"/>
              <w:left w:val="nil"/>
              <w:bottom w:val="single" w:sz="4" w:space="0" w:color="auto"/>
              <w:right w:val="single" w:sz="4" w:space="0" w:color="auto"/>
            </w:tcBorders>
            <w:shd w:val="clear" w:color="auto" w:fill="auto"/>
            <w:hideMark/>
          </w:tcPr>
          <w:p w14:paraId="26734C69"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639" w:type="pct"/>
            <w:tcBorders>
              <w:top w:val="nil"/>
              <w:left w:val="nil"/>
              <w:bottom w:val="single" w:sz="4" w:space="0" w:color="auto"/>
              <w:right w:val="single" w:sz="4" w:space="0" w:color="auto"/>
            </w:tcBorders>
            <w:shd w:val="clear" w:color="auto" w:fill="auto"/>
            <w:hideMark/>
          </w:tcPr>
          <w:p w14:paraId="304729AB"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497" w:type="pct"/>
            <w:tcBorders>
              <w:top w:val="nil"/>
              <w:left w:val="nil"/>
              <w:bottom w:val="single" w:sz="4" w:space="0" w:color="auto"/>
              <w:right w:val="single" w:sz="4" w:space="0" w:color="auto"/>
            </w:tcBorders>
            <w:shd w:val="clear" w:color="auto" w:fill="auto"/>
            <w:hideMark/>
          </w:tcPr>
          <w:p w14:paraId="35165093"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r>
      <w:tr w:rsidR="00D165F9" w:rsidRPr="00921A42" w14:paraId="3480FE8F"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7B3B4F03"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HCFC-32</w:t>
            </w:r>
          </w:p>
        </w:tc>
        <w:tc>
          <w:tcPr>
            <w:tcW w:w="535" w:type="pct"/>
            <w:tcBorders>
              <w:top w:val="nil"/>
              <w:left w:val="nil"/>
              <w:bottom w:val="single" w:sz="4" w:space="0" w:color="auto"/>
              <w:right w:val="single" w:sz="4" w:space="0" w:color="auto"/>
            </w:tcBorders>
            <w:shd w:val="clear" w:color="auto" w:fill="auto"/>
            <w:hideMark/>
          </w:tcPr>
          <w:p w14:paraId="2D531F7A" w14:textId="38A3CB6A" w:rsidR="00D165F9" w:rsidRPr="00921A42" w:rsidRDefault="00D165F9" w:rsidP="00D165F9">
            <w:pPr>
              <w:jc w:val="right"/>
              <w:rPr>
                <w:color w:val="000000"/>
                <w:sz w:val="20"/>
                <w:szCs w:val="20"/>
                <w:lang w:val="fr-FR" w:eastAsia="zh-CN"/>
              </w:rPr>
            </w:pPr>
            <w:r w:rsidRPr="00921A42">
              <w:rPr>
                <w:color w:val="000000"/>
                <w:sz w:val="20"/>
                <w:szCs w:val="20"/>
                <w:lang w:val="fr-FR" w:eastAsia="zh-CN"/>
              </w:rPr>
              <w:t>675</w:t>
            </w:r>
          </w:p>
        </w:tc>
        <w:tc>
          <w:tcPr>
            <w:tcW w:w="684" w:type="pct"/>
            <w:tcBorders>
              <w:top w:val="nil"/>
              <w:left w:val="nil"/>
              <w:bottom w:val="single" w:sz="4" w:space="0" w:color="auto"/>
              <w:right w:val="single" w:sz="4" w:space="0" w:color="auto"/>
            </w:tcBorders>
            <w:shd w:val="clear" w:color="auto" w:fill="auto"/>
            <w:noWrap/>
            <w:hideMark/>
          </w:tcPr>
          <w:p w14:paraId="68EB48AF"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618" w:type="pct"/>
            <w:tcBorders>
              <w:top w:val="nil"/>
              <w:left w:val="nil"/>
              <w:bottom w:val="single" w:sz="4" w:space="0" w:color="auto"/>
              <w:right w:val="single" w:sz="4" w:space="0" w:color="auto"/>
            </w:tcBorders>
            <w:shd w:val="clear" w:color="auto" w:fill="auto"/>
            <w:hideMark/>
          </w:tcPr>
          <w:p w14:paraId="255058B6"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530" w:type="pct"/>
            <w:tcBorders>
              <w:top w:val="nil"/>
              <w:left w:val="nil"/>
              <w:bottom w:val="single" w:sz="4" w:space="0" w:color="auto"/>
              <w:right w:val="single" w:sz="4" w:space="0" w:color="auto"/>
            </w:tcBorders>
            <w:shd w:val="clear" w:color="auto" w:fill="auto"/>
            <w:hideMark/>
          </w:tcPr>
          <w:p w14:paraId="1668109E"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532" w:type="pct"/>
            <w:tcBorders>
              <w:top w:val="nil"/>
              <w:left w:val="nil"/>
              <w:bottom w:val="single" w:sz="4" w:space="0" w:color="auto"/>
              <w:right w:val="single" w:sz="4" w:space="0" w:color="auto"/>
            </w:tcBorders>
            <w:shd w:val="clear" w:color="auto" w:fill="auto"/>
            <w:hideMark/>
          </w:tcPr>
          <w:p w14:paraId="3152305A"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0,92</w:t>
            </w:r>
          </w:p>
        </w:tc>
        <w:tc>
          <w:tcPr>
            <w:tcW w:w="639" w:type="pct"/>
            <w:tcBorders>
              <w:top w:val="nil"/>
              <w:left w:val="nil"/>
              <w:bottom w:val="single" w:sz="4" w:space="0" w:color="auto"/>
              <w:right w:val="single" w:sz="4" w:space="0" w:color="auto"/>
            </w:tcBorders>
            <w:shd w:val="clear" w:color="auto" w:fill="auto"/>
            <w:noWrap/>
            <w:hideMark/>
          </w:tcPr>
          <w:p w14:paraId="3915B3F4" w14:textId="10E0AE8B" w:rsidR="00D165F9" w:rsidRPr="00921A42" w:rsidRDefault="00D165F9" w:rsidP="00D165F9">
            <w:pPr>
              <w:jc w:val="right"/>
              <w:rPr>
                <w:color w:val="000000"/>
                <w:sz w:val="20"/>
                <w:szCs w:val="20"/>
                <w:lang w:val="fr-FR" w:eastAsia="zh-CN"/>
              </w:rPr>
            </w:pPr>
            <w:r w:rsidRPr="00921A42">
              <w:rPr>
                <w:color w:val="000000"/>
                <w:sz w:val="20"/>
                <w:szCs w:val="20"/>
                <w:lang w:val="fr-FR" w:eastAsia="zh-CN"/>
              </w:rPr>
              <w:t>0,25</w:t>
            </w:r>
          </w:p>
        </w:tc>
        <w:tc>
          <w:tcPr>
            <w:tcW w:w="497" w:type="pct"/>
            <w:tcBorders>
              <w:top w:val="nil"/>
              <w:left w:val="nil"/>
              <w:bottom w:val="single" w:sz="4" w:space="0" w:color="auto"/>
              <w:right w:val="single" w:sz="4" w:space="0" w:color="auto"/>
            </w:tcBorders>
            <w:shd w:val="clear" w:color="auto" w:fill="auto"/>
            <w:hideMark/>
          </w:tcPr>
          <w:p w14:paraId="10A56784" w14:textId="6662276F" w:rsidR="00D165F9" w:rsidRPr="00921A42" w:rsidRDefault="00D165F9" w:rsidP="00D165F9">
            <w:pPr>
              <w:jc w:val="right"/>
              <w:rPr>
                <w:color w:val="000000"/>
                <w:sz w:val="20"/>
                <w:szCs w:val="20"/>
                <w:lang w:val="fr-FR" w:eastAsia="zh-CN"/>
              </w:rPr>
            </w:pPr>
            <w:r w:rsidRPr="00921A42">
              <w:rPr>
                <w:color w:val="000000"/>
                <w:sz w:val="20"/>
                <w:szCs w:val="20"/>
                <w:lang w:val="fr-FR" w:eastAsia="zh-CN"/>
              </w:rPr>
              <w:t>0,31</w:t>
            </w:r>
          </w:p>
        </w:tc>
      </w:tr>
      <w:tr w:rsidR="00D165F9" w:rsidRPr="00921A42" w14:paraId="3C5DDF48"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53B271FD"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HFC-227ea</w:t>
            </w:r>
          </w:p>
        </w:tc>
        <w:tc>
          <w:tcPr>
            <w:tcW w:w="535" w:type="pct"/>
            <w:tcBorders>
              <w:top w:val="nil"/>
              <w:left w:val="nil"/>
              <w:bottom w:val="single" w:sz="4" w:space="0" w:color="auto"/>
              <w:right w:val="single" w:sz="4" w:space="0" w:color="auto"/>
            </w:tcBorders>
            <w:shd w:val="clear" w:color="auto" w:fill="auto"/>
            <w:hideMark/>
          </w:tcPr>
          <w:p w14:paraId="7FCBE008" w14:textId="4A00F16D" w:rsidR="00D165F9" w:rsidRPr="00921A42" w:rsidRDefault="00D165F9" w:rsidP="00D165F9">
            <w:pPr>
              <w:jc w:val="right"/>
              <w:rPr>
                <w:color w:val="000000"/>
                <w:sz w:val="20"/>
                <w:szCs w:val="20"/>
                <w:lang w:val="fr-FR" w:eastAsia="zh-CN"/>
              </w:rPr>
            </w:pPr>
            <w:r w:rsidRPr="00921A42">
              <w:rPr>
                <w:color w:val="000000"/>
                <w:sz w:val="20"/>
                <w:szCs w:val="20"/>
                <w:lang w:val="fr-FR" w:eastAsia="zh-CN"/>
              </w:rPr>
              <w:t>3 220</w:t>
            </w:r>
          </w:p>
        </w:tc>
        <w:tc>
          <w:tcPr>
            <w:tcW w:w="684" w:type="pct"/>
            <w:tcBorders>
              <w:top w:val="nil"/>
              <w:left w:val="nil"/>
              <w:bottom w:val="single" w:sz="4" w:space="0" w:color="auto"/>
              <w:right w:val="single" w:sz="4" w:space="0" w:color="auto"/>
            </w:tcBorders>
            <w:shd w:val="clear" w:color="auto" w:fill="auto"/>
            <w:hideMark/>
          </w:tcPr>
          <w:p w14:paraId="4B5E8D0A"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618" w:type="pct"/>
            <w:tcBorders>
              <w:top w:val="nil"/>
              <w:left w:val="nil"/>
              <w:bottom w:val="single" w:sz="4" w:space="0" w:color="auto"/>
              <w:right w:val="single" w:sz="4" w:space="0" w:color="auto"/>
            </w:tcBorders>
            <w:shd w:val="clear" w:color="auto" w:fill="auto"/>
            <w:hideMark/>
          </w:tcPr>
          <w:p w14:paraId="05559579"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530" w:type="pct"/>
            <w:tcBorders>
              <w:top w:val="nil"/>
              <w:left w:val="nil"/>
              <w:bottom w:val="single" w:sz="4" w:space="0" w:color="auto"/>
              <w:right w:val="single" w:sz="4" w:space="0" w:color="auto"/>
            </w:tcBorders>
            <w:shd w:val="clear" w:color="auto" w:fill="auto"/>
            <w:hideMark/>
          </w:tcPr>
          <w:p w14:paraId="3F53F875"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532" w:type="pct"/>
            <w:tcBorders>
              <w:top w:val="nil"/>
              <w:left w:val="nil"/>
              <w:bottom w:val="single" w:sz="4" w:space="0" w:color="auto"/>
              <w:right w:val="single" w:sz="4" w:space="0" w:color="auto"/>
            </w:tcBorders>
            <w:shd w:val="clear" w:color="auto" w:fill="auto"/>
            <w:hideMark/>
          </w:tcPr>
          <w:p w14:paraId="136F6E82"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1,00</w:t>
            </w:r>
          </w:p>
        </w:tc>
        <w:tc>
          <w:tcPr>
            <w:tcW w:w="639" w:type="pct"/>
            <w:tcBorders>
              <w:top w:val="nil"/>
              <w:left w:val="nil"/>
              <w:bottom w:val="single" w:sz="4" w:space="0" w:color="auto"/>
              <w:right w:val="single" w:sz="4" w:space="0" w:color="auto"/>
            </w:tcBorders>
            <w:shd w:val="clear" w:color="auto" w:fill="auto"/>
            <w:noWrap/>
            <w:hideMark/>
          </w:tcPr>
          <w:p w14:paraId="34EF2813" w14:textId="6710D2B3" w:rsidR="00D165F9" w:rsidRPr="00921A42" w:rsidRDefault="00D165F9" w:rsidP="00D165F9">
            <w:pPr>
              <w:jc w:val="right"/>
              <w:rPr>
                <w:color w:val="000000"/>
                <w:sz w:val="20"/>
                <w:szCs w:val="20"/>
                <w:lang w:val="fr-FR" w:eastAsia="zh-CN"/>
              </w:rPr>
            </w:pPr>
            <w:r w:rsidRPr="00921A42">
              <w:rPr>
                <w:color w:val="000000"/>
                <w:sz w:val="20"/>
                <w:szCs w:val="20"/>
                <w:lang w:val="fr-FR" w:eastAsia="zh-CN"/>
              </w:rPr>
              <w:t>0,27</w:t>
            </w:r>
          </w:p>
        </w:tc>
        <w:tc>
          <w:tcPr>
            <w:tcW w:w="497" w:type="pct"/>
            <w:tcBorders>
              <w:top w:val="nil"/>
              <w:left w:val="nil"/>
              <w:bottom w:val="single" w:sz="4" w:space="0" w:color="auto"/>
              <w:right w:val="single" w:sz="4" w:space="0" w:color="auto"/>
            </w:tcBorders>
            <w:shd w:val="clear" w:color="auto" w:fill="auto"/>
            <w:hideMark/>
          </w:tcPr>
          <w:p w14:paraId="55E1393E" w14:textId="652A089B" w:rsidR="00D165F9" w:rsidRPr="00921A42" w:rsidRDefault="00D165F9" w:rsidP="00D165F9">
            <w:pPr>
              <w:jc w:val="right"/>
              <w:rPr>
                <w:color w:val="000000"/>
                <w:sz w:val="20"/>
                <w:szCs w:val="20"/>
                <w:lang w:val="fr-FR" w:eastAsia="zh-CN"/>
              </w:rPr>
            </w:pPr>
            <w:r w:rsidRPr="00921A42">
              <w:rPr>
                <w:color w:val="000000"/>
                <w:sz w:val="20"/>
                <w:szCs w:val="20"/>
                <w:lang w:val="fr-FR" w:eastAsia="zh-CN"/>
              </w:rPr>
              <w:t>0,33</w:t>
            </w:r>
          </w:p>
        </w:tc>
      </w:tr>
      <w:tr w:rsidR="005E7A8E" w:rsidRPr="00921A42" w14:paraId="0393C8A6"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784BAC3D"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R-404A</w:t>
            </w:r>
          </w:p>
        </w:tc>
        <w:tc>
          <w:tcPr>
            <w:tcW w:w="535" w:type="pct"/>
            <w:tcBorders>
              <w:top w:val="nil"/>
              <w:left w:val="nil"/>
              <w:bottom w:val="single" w:sz="4" w:space="0" w:color="auto"/>
              <w:right w:val="single" w:sz="4" w:space="0" w:color="auto"/>
            </w:tcBorders>
            <w:shd w:val="clear" w:color="auto" w:fill="auto"/>
            <w:noWrap/>
            <w:hideMark/>
          </w:tcPr>
          <w:p w14:paraId="0A1B8D42" w14:textId="43F66279" w:rsidR="00D165F9" w:rsidRPr="00921A42" w:rsidRDefault="00D165F9" w:rsidP="00D165F9">
            <w:pPr>
              <w:jc w:val="right"/>
              <w:rPr>
                <w:color w:val="000000"/>
                <w:sz w:val="20"/>
                <w:szCs w:val="20"/>
                <w:lang w:val="fr-FR" w:eastAsia="zh-CN"/>
              </w:rPr>
            </w:pPr>
            <w:r w:rsidRPr="00921A42">
              <w:rPr>
                <w:color w:val="000000"/>
                <w:sz w:val="20"/>
                <w:szCs w:val="20"/>
                <w:lang w:val="fr-FR" w:eastAsia="zh-CN"/>
              </w:rPr>
              <w:t>3 922</w:t>
            </w:r>
          </w:p>
        </w:tc>
        <w:tc>
          <w:tcPr>
            <w:tcW w:w="684" w:type="pct"/>
            <w:tcBorders>
              <w:top w:val="nil"/>
              <w:left w:val="nil"/>
              <w:bottom w:val="single" w:sz="4" w:space="0" w:color="auto"/>
              <w:right w:val="single" w:sz="4" w:space="0" w:color="auto"/>
            </w:tcBorders>
            <w:shd w:val="clear" w:color="auto" w:fill="auto"/>
            <w:noWrap/>
            <w:hideMark/>
          </w:tcPr>
          <w:p w14:paraId="5E06E26F"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32,95</w:t>
            </w:r>
          </w:p>
        </w:tc>
        <w:tc>
          <w:tcPr>
            <w:tcW w:w="618" w:type="pct"/>
            <w:tcBorders>
              <w:top w:val="nil"/>
              <w:left w:val="nil"/>
              <w:bottom w:val="single" w:sz="4" w:space="0" w:color="auto"/>
              <w:right w:val="single" w:sz="4" w:space="0" w:color="auto"/>
            </w:tcBorders>
            <w:shd w:val="clear" w:color="auto" w:fill="auto"/>
            <w:hideMark/>
          </w:tcPr>
          <w:p w14:paraId="4929A4C6"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31,02</w:t>
            </w:r>
          </w:p>
        </w:tc>
        <w:tc>
          <w:tcPr>
            <w:tcW w:w="530" w:type="pct"/>
            <w:tcBorders>
              <w:top w:val="nil"/>
              <w:left w:val="nil"/>
              <w:bottom w:val="single" w:sz="4" w:space="0" w:color="auto"/>
              <w:right w:val="single" w:sz="4" w:space="0" w:color="auto"/>
            </w:tcBorders>
            <w:shd w:val="clear" w:color="auto" w:fill="auto"/>
            <w:hideMark/>
          </w:tcPr>
          <w:p w14:paraId="5DA321B6"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29,62</w:t>
            </w:r>
          </w:p>
        </w:tc>
        <w:tc>
          <w:tcPr>
            <w:tcW w:w="532" w:type="pct"/>
            <w:tcBorders>
              <w:top w:val="nil"/>
              <w:left w:val="nil"/>
              <w:bottom w:val="single" w:sz="4" w:space="0" w:color="auto"/>
              <w:right w:val="single" w:sz="4" w:space="0" w:color="auto"/>
            </w:tcBorders>
            <w:shd w:val="clear" w:color="auto" w:fill="auto"/>
            <w:hideMark/>
          </w:tcPr>
          <w:p w14:paraId="56511E87"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64,03</w:t>
            </w:r>
          </w:p>
        </w:tc>
        <w:tc>
          <w:tcPr>
            <w:tcW w:w="639" w:type="pct"/>
            <w:tcBorders>
              <w:top w:val="nil"/>
              <w:left w:val="nil"/>
              <w:bottom w:val="single" w:sz="4" w:space="0" w:color="auto"/>
              <w:right w:val="single" w:sz="4" w:space="0" w:color="auto"/>
            </w:tcBorders>
            <w:shd w:val="clear" w:color="auto" w:fill="auto"/>
            <w:noWrap/>
            <w:hideMark/>
          </w:tcPr>
          <w:p w14:paraId="010D11F7" w14:textId="6D36DEE7" w:rsidR="00D165F9" w:rsidRPr="00921A42" w:rsidRDefault="00D165F9" w:rsidP="00D165F9">
            <w:pPr>
              <w:jc w:val="right"/>
              <w:rPr>
                <w:color w:val="000000"/>
                <w:sz w:val="20"/>
                <w:szCs w:val="20"/>
                <w:lang w:val="fr-FR" w:eastAsia="zh-CN"/>
              </w:rPr>
            </w:pPr>
            <w:r w:rsidRPr="00921A42">
              <w:rPr>
                <w:color w:val="000000"/>
                <w:sz w:val="20"/>
                <w:szCs w:val="20"/>
                <w:lang w:val="fr-FR" w:eastAsia="zh-CN"/>
              </w:rPr>
              <w:t>17,30</w:t>
            </w:r>
          </w:p>
        </w:tc>
        <w:tc>
          <w:tcPr>
            <w:tcW w:w="497" w:type="pct"/>
            <w:tcBorders>
              <w:top w:val="nil"/>
              <w:left w:val="nil"/>
              <w:bottom w:val="single" w:sz="4" w:space="0" w:color="auto"/>
              <w:right w:val="single" w:sz="4" w:space="0" w:color="auto"/>
            </w:tcBorders>
            <w:shd w:val="clear" w:color="auto" w:fill="auto"/>
            <w:hideMark/>
          </w:tcPr>
          <w:p w14:paraId="6D76D9F0" w14:textId="6F003FB3" w:rsidR="00D165F9" w:rsidRPr="00921A42" w:rsidRDefault="00D165F9" w:rsidP="00D165F9">
            <w:pPr>
              <w:jc w:val="right"/>
              <w:rPr>
                <w:color w:val="000000"/>
                <w:sz w:val="20"/>
                <w:szCs w:val="20"/>
                <w:lang w:val="fr-FR" w:eastAsia="zh-CN"/>
              </w:rPr>
            </w:pPr>
            <w:r w:rsidRPr="00921A42">
              <w:rPr>
                <w:color w:val="000000"/>
                <w:sz w:val="20"/>
                <w:szCs w:val="20"/>
                <w:lang w:val="fr-FR" w:eastAsia="zh-CN"/>
              </w:rPr>
              <w:t>41,56</w:t>
            </w:r>
          </w:p>
        </w:tc>
      </w:tr>
      <w:tr w:rsidR="005E7A8E" w:rsidRPr="00921A42" w14:paraId="4541B466"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57853C14"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R-407C</w:t>
            </w:r>
          </w:p>
        </w:tc>
        <w:tc>
          <w:tcPr>
            <w:tcW w:w="535" w:type="pct"/>
            <w:tcBorders>
              <w:top w:val="nil"/>
              <w:left w:val="nil"/>
              <w:bottom w:val="single" w:sz="4" w:space="0" w:color="auto"/>
              <w:right w:val="single" w:sz="4" w:space="0" w:color="auto"/>
            </w:tcBorders>
            <w:shd w:val="clear" w:color="auto" w:fill="auto"/>
            <w:noWrap/>
            <w:hideMark/>
          </w:tcPr>
          <w:p w14:paraId="2D5EB8D0" w14:textId="34E4F19A" w:rsidR="00D165F9" w:rsidRPr="00921A42" w:rsidRDefault="00D165F9" w:rsidP="00D165F9">
            <w:pPr>
              <w:jc w:val="right"/>
              <w:rPr>
                <w:color w:val="000000"/>
                <w:sz w:val="20"/>
                <w:szCs w:val="20"/>
                <w:lang w:val="fr-FR" w:eastAsia="zh-CN"/>
              </w:rPr>
            </w:pPr>
            <w:r w:rsidRPr="00921A42">
              <w:rPr>
                <w:color w:val="000000"/>
                <w:sz w:val="20"/>
                <w:szCs w:val="20"/>
                <w:lang w:val="fr-FR" w:eastAsia="zh-CN"/>
              </w:rPr>
              <w:t>1 774</w:t>
            </w:r>
          </w:p>
        </w:tc>
        <w:tc>
          <w:tcPr>
            <w:tcW w:w="684" w:type="pct"/>
            <w:tcBorders>
              <w:top w:val="nil"/>
              <w:left w:val="nil"/>
              <w:bottom w:val="single" w:sz="4" w:space="0" w:color="auto"/>
              <w:right w:val="single" w:sz="4" w:space="0" w:color="auto"/>
            </w:tcBorders>
            <w:shd w:val="clear" w:color="auto" w:fill="auto"/>
            <w:noWrap/>
            <w:hideMark/>
          </w:tcPr>
          <w:p w14:paraId="25E4CC78"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5,65</w:t>
            </w:r>
          </w:p>
        </w:tc>
        <w:tc>
          <w:tcPr>
            <w:tcW w:w="618" w:type="pct"/>
            <w:tcBorders>
              <w:top w:val="nil"/>
              <w:left w:val="nil"/>
              <w:bottom w:val="single" w:sz="4" w:space="0" w:color="auto"/>
              <w:right w:val="single" w:sz="4" w:space="0" w:color="auto"/>
            </w:tcBorders>
            <w:shd w:val="clear" w:color="auto" w:fill="auto"/>
            <w:hideMark/>
          </w:tcPr>
          <w:p w14:paraId="5584E751"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3,28</w:t>
            </w:r>
          </w:p>
        </w:tc>
        <w:tc>
          <w:tcPr>
            <w:tcW w:w="530" w:type="pct"/>
            <w:tcBorders>
              <w:top w:val="nil"/>
              <w:left w:val="nil"/>
              <w:bottom w:val="single" w:sz="4" w:space="0" w:color="auto"/>
              <w:right w:val="single" w:sz="4" w:space="0" w:color="auto"/>
            </w:tcBorders>
            <w:shd w:val="clear" w:color="auto" w:fill="auto"/>
            <w:hideMark/>
          </w:tcPr>
          <w:p w14:paraId="66AAF274"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0,79</w:t>
            </w:r>
          </w:p>
        </w:tc>
        <w:tc>
          <w:tcPr>
            <w:tcW w:w="532" w:type="pct"/>
            <w:tcBorders>
              <w:top w:val="nil"/>
              <w:left w:val="nil"/>
              <w:bottom w:val="single" w:sz="4" w:space="0" w:color="auto"/>
              <w:right w:val="single" w:sz="4" w:space="0" w:color="auto"/>
            </w:tcBorders>
            <w:shd w:val="clear" w:color="auto" w:fill="auto"/>
            <w:hideMark/>
          </w:tcPr>
          <w:p w14:paraId="472438C9"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6,10</w:t>
            </w:r>
          </w:p>
        </w:tc>
        <w:tc>
          <w:tcPr>
            <w:tcW w:w="639" w:type="pct"/>
            <w:tcBorders>
              <w:top w:val="nil"/>
              <w:left w:val="nil"/>
              <w:bottom w:val="single" w:sz="4" w:space="0" w:color="auto"/>
              <w:right w:val="single" w:sz="4" w:space="0" w:color="auto"/>
            </w:tcBorders>
            <w:shd w:val="clear" w:color="auto" w:fill="auto"/>
            <w:noWrap/>
            <w:hideMark/>
          </w:tcPr>
          <w:p w14:paraId="53A35F65" w14:textId="25AA6A02" w:rsidR="00D165F9" w:rsidRPr="00921A42" w:rsidRDefault="00D165F9" w:rsidP="00D165F9">
            <w:pPr>
              <w:jc w:val="right"/>
              <w:rPr>
                <w:color w:val="000000"/>
                <w:sz w:val="20"/>
                <w:szCs w:val="20"/>
                <w:lang w:val="fr-FR" w:eastAsia="zh-CN"/>
              </w:rPr>
            </w:pPr>
            <w:r w:rsidRPr="00921A42">
              <w:rPr>
                <w:color w:val="000000"/>
                <w:sz w:val="20"/>
                <w:szCs w:val="20"/>
                <w:lang w:val="fr-FR" w:eastAsia="zh-CN"/>
              </w:rPr>
              <w:t>1,65</w:t>
            </w:r>
          </w:p>
        </w:tc>
        <w:tc>
          <w:tcPr>
            <w:tcW w:w="497" w:type="pct"/>
            <w:tcBorders>
              <w:top w:val="nil"/>
              <w:left w:val="nil"/>
              <w:bottom w:val="single" w:sz="4" w:space="0" w:color="auto"/>
              <w:right w:val="single" w:sz="4" w:space="0" w:color="auto"/>
            </w:tcBorders>
            <w:shd w:val="clear" w:color="auto" w:fill="auto"/>
            <w:hideMark/>
          </w:tcPr>
          <w:p w14:paraId="3D8F8081" w14:textId="59916BE2" w:rsidR="00D165F9" w:rsidRPr="00921A42" w:rsidRDefault="00D165F9" w:rsidP="00D165F9">
            <w:pPr>
              <w:jc w:val="right"/>
              <w:rPr>
                <w:color w:val="000000"/>
                <w:sz w:val="20"/>
                <w:szCs w:val="20"/>
                <w:lang w:val="fr-FR" w:eastAsia="zh-CN"/>
              </w:rPr>
            </w:pPr>
            <w:r w:rsidRPr="00921A42">
              <w:rPr>
                <w:color w:val="000000"/>
                <w:sz w:val="20"/>
                <w:szCs w:val="20"/>
                <w:lang w:val="fr-FR" w:eastAsia="zh-CN"/>
              </w:rPr>
              <w:t>3,39</w:t>
            </w:r>
          </w:p>
        </w:tc>
      </w:tr>
      <w:tr w:rsidR="005E7A8E" w:rsidRPr="00921A42" w14:paraId="40E836B3"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04B2773D"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R-410A</w:t>
            </w:r>
          </w:p>
        </w:tc>
        <w:tc>
          <w:tcPr>
            <w:tcW w:w="535" w:type="pct"/>
            <w:tcBorders>
              <w:top w:val="nil"/>
              <w:left w:val="nil"/>
              <w:bottom w:val="single" w:sz="4" w:space="0" w:color="auto"/>
              <w:right w:val="single" w:sz="4" w:space="0" w:color="auto"/>
            </w:tcBorders>
            <w:shd w:val="clear" w:color="auto" w:fill="auto"/>
            <w:noWrap/>
            <w:hideMark/>
          </w:tcPr>
          <w:p w14:paraId="4D950BE4" w14:textId="7198C987" w:rsidR="00D165F9" w:rsidRPr="00921A42" w:rsidRDefault="00D165F9" w:rsidP="00D165F9">
            <w:pPr>
              <w:jc w:val="right"/>
              <w:rPr>
                <w:color w:val="000000"/>
                <w:sz w:val="20"/>
                <w:szCs w:val="20"/>
                <w:lang w:val="fr-FR" w:eastAsia="zh-CN"/>
              </w:rPr>
            </w:pPr>
            <w:r w:rsidRPr="00921A42">
              <w:rPr>
                <w:color w:val="000000"/>
                <w:sz w:val="20"/>
                <w:szCs w:val="20"/>
                <w:lang w:val="fr-FR" w:eastAsia="zh-CN"/>
              </w:rPr>
              <w:t>2 088</w:t>
            </w:r>
          </w:p>
        </w:tc>
        <w:tc>
          <w:tcPr>
            <w:tcW w:w="684" w:type="pct"/>
            <w:tcBorders>
              <w:top w:val="nil"/>
              <w:left w:val="nil"/>
              <w:bottom w:val="single" w:sz="4" w:space="0" w:color="auto"/>
              <w:right w:val="single" w:sz="4" w:space="0" w:color="auto"/>
            </w:tcBorders>
            <w:shd w:val="clear" w:color="auto" w:fill="auto"/>
            <w:noWrap/>
            <w:hideMark/>
          </w:tcPr>
          <w:p w14:paraId="69F61486"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20,54</w:t>
            </w:r>
          </w:p>
        </w:tc>
        <w:tc>
          <w:tcPr>
            <w:tcW w:w="618" w:type="pct"/>
            <w:tcBorders>
              <w:top w:val="nil"/>
              <w:left w:val="nil"/>
              <w:bottom w:val="single" w:sz="4" w:space="0" w:color="auto"/>
              <w:right w:val="single" w:sz="4" w:space="0" w:color="auto"/>
            </w:tcBorders>
            <w:shd w:val="clear" w:color="auto" w:fill="auto"/>
            <w:hideMark/>
          </w:tcPr>
          <w:p w14:paraId="207E4BB2"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50,72</w:t>
            </w:r>
          </w:p>
        </w:tc>
        <w:tc>
          <w:tcPr>
            <w:tcW w:w="530" w:type="pct"/>
            <w:tcBorders>
              <w:top w:val="nil"/>
              <w:left w:val="nil"/>
              <w:bottom w:val="single" w:sz="4" w:space="0" w:color="auto"/>
              <w:right w:val="single" w:sz="4" w:space="0" w:color="auto"/>
            </w:tcBorders>
            <w:shd w:val="clear" w:color="auto" w:fill="auto"/>
            <w:hideMark/>
          </w:tcPr>
          <w:p w14:paraId="282ABE89"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35,97</w:t>
            </w:r>
          </w:p>
        </w:tc>
        <w:tc>
          <w:tcPr>
            <w:tcW w:w="532" w:type="pct"/>
            <w:tcBorders>
              <w:top w:val="nil"/>
              <w:left w:val="nil"/>
              <w:bottom w:val="single" w:sz="4" w:space="0" w:color="auto"/>
              <w:right w:val="single" w:sz="4" w:space="0" w:color="auto"/>
            </w:tcBorders>
            <w:shd w:val="clear" w:color="auto" w:fill="auto"/>
            <w:hideMark/>
          </w:tcPr>
          <w:p w14:paraId="0ADC6391"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44,17</w:t>
            </w:r>
          </w:p>
        </w:tc>
        <w:tc>
          <w:tcPr>
            <w:tcW w:w="639" w:type="pct"/>
            <w:tcBorders>
              <w:top w:val="nil"/>
              <w:left w:val="nil"/>
              <w:bottom w:val="single" w:sz="4" w:space="0" w:color="auto"/>
              <w:right w:val="single" w:sz="4" w:space="0" w:color="auto"/>
            </w:tcBorders>
            <w:shd w:val="clear" w:color="auto" w:fill="auto"/>
            <w:noWrap/>
            <w:hideMark/>
          </w:tcPr>
          <w:p w14:paraId="43E46454" w14:textId="5579EE58" w:rsidR="00D165F9" w:rsidRPr="00921A42" w:rsidRDefault="00D165F9" w:rsidP="00D165F9">
            <w:pPr>
              <w:jc w:val="right"/>
              <w:rPr>
                <w:color w:val="000000"/>
                <w:sz w:val="20"/>
                <w:szCs w:val="20"/>
                <w:lang w:val="fr-FR" w:eastAsia="zh-CN"/>
              </w:rPr>
            </w:pPr>
            <w:r w:rsidRPr="00921A42">
              <w:rPr>
                <w:color w:val="000000"/>
                <w:sz w:val="20"/>
                <w:szCs w:val="20"/>
                <w:lang w:val="fr-FR" w:eastAsia="zh-CN"/>
              </w:rPr>
              <w:t>11,93</w:t>
            </w:r>
          </w:p>
        </w:tc>
        <w:tc>
          <w:tcPr>
            <w:tcW w:w="497" w:type="pct"/>
            <w:tcBorders>
              <w:top w:val="nil"/>
              <w:left w:val="nil"/>
              <w:bottom w:val="single" w:sz="4" w:space="0" w:color="auto"/>
              <w:right w:val="single" w:sz="4" w:space="0" w:color="auto"/>
            </w:tcBorders>
            <w:shd w:val="clear" w:color="auto" w:fill="auto"/>
            <w:hideMark/>
          </w:tcPr>
          <w:p w14:paraId="2BE9BC44" w14:textId="07293A31" w:rsidR="00D165F9" w:rsidRPr="00921A42" w:rsidRDefault="00D165F9" w:rsidP="00D165F9">
            <w:pPr>
              <w:jc w:val="right"/>
              <w:rPr>
                <w:color w:val="000000"/>
                <w:sz w:val="20"/>
                <w:szCs w:val="20"/>
                <w:lang w:val="fr-FR" w:eastAsia="zh-CN"/>
              </w:rPr>
            </w:pPr>
            <w:r w:rsidRPr="00921A42">
              <w:rPr>
                <w:color w:val="000000"/>
                <w:sz w:val="20"/>
                <w:szCs w:val="20"/>
                <w:lang w:val="fr-FR" w:eastAsia="zh-CN"/>
              </w:rPr>
              <w:t>43,62</w:t>
            </w:r>
          </w:p>
        </w:tc>
      </w:tr>
      <w:tr w:rsidR="005E7A8E" w:rsidRPr="00921A42" w14:paraId="48142B04"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27873B22"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R-417A</w:t>
            </w:r>
          </w:p>
        </w:tc>
        <w:tc>
          <w:tcPr>
            <w:tcW w:w="535" w:type="pct"/>
            <w:tcBorders>
              <w:top w:val="nil"/>
              <w:left w:val="nil"/>
              <w:bottom w:val="single" w:sz="4" w:space="0" w:color="auto"/>
              <w:right w:val="single" w:sz="4" w:space="0" w:color="auto"/>
            </w:tcBorders>
            <w:shd w:val="clear" w:color="auto" w:fill="auto"/>
            <w:noWrap/>
            <w:hideMark/>
          </w:tcPr>
          <w:p w14:paraId="09F4537B" w14:textId="3E4C3452" w:rsidR="00D165F9" w:rsidRPr="00921A42" w:rsidRDefault="00D165F9" w:rsidP="00D165F9">
            <w:pPr>
              <w:jc w:val="right"/>
              <w:rPr>
                <w:color w:val="000000"/>
                <w:sz w:val="20"/>
                <w:szCs w:val="20"/>
                <w:lang w:val="fr-FR" w:eastAsia="zh-CN"/>
              </w:rPr>
            </w:pPr>
            <w:r w:rsidRPr="00921A42">
              <w:rPr>
                <w:color w:val="000000"/>
                <w:sz w:val="20"/>
                <w:szCs w:val="20"/>
                <w:lang w:val="fr-FR" w:eastAsia="zh-CN"/>
              </w:rPr>
              <w:t>2 346</w:t>
            </w:r>
          </w:p>
        </w:tc>
        <w:tc>
          <w:tcPr>
            <w:tcW w:w="684" w:type="pct"/>
            <w:tcBorders>
              <w:top w:val="nil"/>
              <w:left w:val="nil"/>
              <w:bottom w:val="single" w:sz="4" w:space="0" w:color="auto"/>
              <w:right w:val="single" w:sz="4" w:space="0" w:color="auto"/>
            </w:tcBorders>
            <w:shd w:val="clear" w:color="auto" w:fill="auto"/>
            <w:noWrap/>
            <w:hideMark/>
          </w:tcPr>
          <w:p w14:paraId="7D335E23"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618" w:type="pct"/>
            <w:tcBorders>
              <w:top w:val="nil"/>
              <w:left w:val="nil"/>
              <w:bottom w:val="single" w:sz="4" w:space="0" w:color="auto"/>
              <w:right w:val="single" w:sz="4" w:space="0" w:color="auto"/>
            </w:tcBorders>
            <w:shd w:val="clear" w:color="auto" w:fill="auto"/>
            <w:hideMark/>
          </w:tcPr>
          <w:p w14:paraId="36AF575B"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1,13</w:t>
            </w:r>
          </w:p>
        </w:tc>
        <w:tc>
          <w:tcPr>
            <w:tcW w:w="530" w:type="pct"/>
            <w:tcBorders>
              <w:top w:val="nil"/>
              <w:left w:val="nil"/>
              <w:bottom w:val="single" w:sz="4" w:space="0" w:color="auto"/>
              <w:right w:val="single" w:sz="4" w:space="0" w:color="auto"/>
            </w:tcBorders>
            <w:shd w:val="clear" w:color="auto" w:fill="auto"/>
            <w:hideMark/>
          </w:tcPr>
          <w:p w14:paraId="7FB71499"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532" w:type="pct"/>
            <w:tcBorders>
              <w:top w:val="nil"/>
              <w:left w:val="nil"/>
              <w:bottom w:val="single" w:sz="4" w:space="0" w:color="auto"/>
              <w:right w:val="single" w:sz="4" w:space="0" w:color="auto"/>
            </w:tcBorders>
            <w:shd w:val="clear" w:color="auto" w:fill="auto"/>
            <w:hideMark/>
          </w:tcPr>
          <w:p w14:paraId="2D9E29EB"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0,85</w:t>
            </w:r>
          </w:p>
        </w:tc>
        <w:tc>
          <w:tcPr>
            <w:tcW w:w="639" w:type="pct"/>
            <w:tcBorders>
              <w:top w:val="nil"/>
              <w:left w:val="nil"/>
              <w:bottom w:val="single" w:sz="4" w:space="0" w:color="auto"/>
              <w:right w:val="single" w:sz="4" w:space="0" w:color="auto"/>
            </w:tcBorders>
            <w:shd w:val="clear" w:color="auto" w:fill="auto"/>
            <w:noWrap/>
            <w:hideMark/>
          </w:tcPr>
          <w:p w14:paraId="27BAEB6C" w14:textId="278353B9" w:rsidR="00D165F9" w:rsidRPr="00921A42" w:rsidRDefault="00D165F9" w:rsidP="00D165F9">
            <w:pPr>
              <w:jc w:val="right"/>
              <w:rPr>
                <w:color w:val="000000"/>
                <w:sz w:val="20"/>
                <w:szCs w:val="20"/>
                <w:lang w:val="fr-FR" w:eastAsia="zh-CN"/>
              </w:rPr>
            </w:pPr>
            <w:r w:rsidRPr="00921A42">
              <w:rPr>
                <w:color w:val="000000"/>
                <w:sz w:val="20"/>
                <w:szCs w:val="20"/>
                <w:lang w:val="fr-FR" w:eastAsia="zh-CN"/>
              </w:rPr>
              <w:t>0,23</w:t>
            </w:r>
          </w:p>
        </w:tc>
        <w:tc>
          <w:tcPr>
            <w:tcW w:w="497" w:type="pct"/>
            <w:tcBorders>
              <w:top w:val="nil"/>
              <w:left w:val="nil"/>
              <w:bottom w:val="single" w:sz="4" w:space="0" w:color="auto"/>
              <w:right w:val="single" w:sz="4" w:space="0" w:color="auto"/>
            </w:tcBorders>
            <w:shd w:val="clear" w:color="auto" w:fill="auto"/>
            <w:hideMark/>
          </w:tcPr>
          <w:p w14:paraId="48E659E9" w14:textId="6119088C" w:rsidR="00D165F9" w:rsidRPr="00921A42" w:rsidRDefault="00D165F9" w:rsidP="00D165F9">
            <w:pPr>
              <w:jc w:val="right"/>
              <w:rPr>
                <w:color w:val="000000"/>
                <w:sz w:val="20"/>
                <w:szCs w:val="20"/>
                <w:lang w:val="fr-FR" w:eastAsia="zh-CN"/>
              </w:rPr>
            </w:pPr>
            <w:r w:rsidRPr="00921A42">
              <w:rPr>
                <w:color w:val="000000"/>
                <w:sz w:val="20"/>
                <w:szCs w:val="20"/>
                <w:lang w:val="fr-FR" w:eastAsia="zh-CN"/>
              </w:rPr>
              <w:t>0,66</w:t>
            </w:r>
          </w:p>
        </w:tc>
      </w:tr>
      <w:tr w:rsidR="005E7A8E" w:rsidRPr="00921A42" w14:paraId="5FEED450"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48C31D75"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R-438A</w:t>
            </w:r>
          </w:p>
        </w:tc>
        <w:tc>
          <w:tcPr>
            <w:tcW w:w="535" w:type="pct"/>
            <w:tcBorders>
              <w:top w:val="nil"/>
              <w:left w:val="nil"/>
              <w:bottom w:val="single" w:sz="4" w:space="0" w:color="auto"/>
              <w:right w:val="single" w:sz="4" w:space="0" w:color="auto"/>
            </w:tcBorders>
            <w:shd w:val="clear" w:color="auto" w:fill="auto"/>
            <w:noWrap/>
            <w:hideMark/>
          </w:tcPr>
          <w:p w14:paraId="004DE5A7" w14:textId="2B173519" w:rsidR="00D165F9" w:rsidRPr="00921A42" w:rsidRDefault="00D165F9" w:rsidP="00D165F9">
            <w:pPr>
              <w:jc w:val="right"/>
              <w:rPr>
                <w:color w:val="000000"/>
                <w:sz w:val="20"/>
                <w:szCs w:val="20"/>
                <w:lang w:val="fr-FR" w:eastAsia="zh-CN"/>
              </w:rPr>
            </w:pPr>
            <w:r w:rsidRPr="00921A42">
              <w:rPr>
                <w:color w:val="000000"/>
                <w:sz w:val="20"/>
                <w:szCs w:val="20"/>
                <w:lang w:val="fr-FR" w:eastAsia="zh-CN"/>
              </w:rPr>
              <w:t>2 264</w:t>
            </w:r>
          </w:p>
        </w:tc>
        <w:tc>
          <w:tcPr>
            <w:tcW w:w="684" w:type="pct"/>
            <w:tcBorders>
              <w:top w:val="nil"/>
              <w:left w:val="nil"/>
              <w:bottom w:val="single" w:sz="4" w:space="0" w:color="auto"/>
              <w:right w:val="single" w:sz="4" w:space="0" w:color="auto"/>
            </w:tcBorders>
            <w:shd w:val="clear" w:color="auto" w:fill="auto"/>
            <w:noWrap/>
            <w:hideMark/>
          </w:tcPr>
          <w:p w14:paraId="476FEA78"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5,65</w:t>
            </w:r>
          </w:p>
        </w:tc>
        <w:tc>
          <w:tcPr>
            <w:tcW w:w="618" w:type="pct"/>
            <w:tcBorders>
              <w:top w:val="nil"/>
              <w:left w:val="nil"/>
              <w:bottom w:val="single" w:sz="4" w:space="0" w:color="auto"/>
              <w:right w:val="single" w:sz="4" w:space="0" w:color="auto"/>
            </w:tcBorders>
            <w:shd w:val="clear" w:color="auto" w:fill="auto"/>
            <w:hideMark/>
          </w:tcPr>
          <w:p w14:paraId="2B82DD48"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5,65</w:t>
            </w:r>
          </w:p>
        </w:tc>
        <w:tc>
          <w:tcPr>
            <w:tcW w:w="530" w:type="pct"/>
            <w:tcBorders>
              <w:top w:val="nil"/>
              <w:left w:val="nil"/>
              <w:bottom w:val="single" w:sz="4" w:space="0" w:color="auto"/>
              <w:right w:val="single" w:sz="4" w:space="0" w:color="auto"/>
            </w:tcBorders>
            <w:shd w:val="clear" w:color="auto" w:fill="auto"/>
            <w:hideMark/>
          </w:tcPr>
          <w:p w14:paraId="566FD34B"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0,00</w:t>
            </w:r>
          </w:p>
        </w:tc>
        <w:tc>
          <w:tcPr>
            <w:tcW w:w="532" w:type="pct"/>
            <w:tcBorders>
              <w:top w:val="nil"/>
              <w:left w:val="nil"/>
              <w:bottom w:val="single" w:sz="4" w:space="0" w:color="auto"/>
              <w:right w:val="single" w:sz="4" w:space="0" w:color="auto"/>
            </w:tcBorders>
            <w:shd w:val="clear" w:color="auto" w:fill="auto"/>
            <w:hideMark/>
          </w:tcPr>
          <w:p w14:paraId="1B09D0AB"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2,26</w:t>
            </w:r>
          </w:p>
        </w:tc>
        <w:tc>
          <w:tcPr>
            <w:tcW w:w="639" w:type="pct"/>
            <w:tcBorders>
              <w:top w:val="nil"/>
              <w:left w:val="nil"/>
              <w:bottom w:val="single" w:sz="4" w:space="0" w:color="auto"/>
              <w:right w:val="single" w:sz="4" w:space="0" w:color="auto"/>
            </w:tcBorders>
            <w:shd w:val="clear" w:color="auto" w:fill="auto"/>
            <w:noWrap/>
            <w:hideMark/>
          </w:tcPr>
          <w:p w14:paraId="62970397" w14:textId="67101C33" w:rsidR="00D165F9" w:rsidRPr="00921A42" w:rsidRDefault="00D165F9" w:rsidP="00D165F9">
            <w:pPr>
              <w:jc w:val="right"/>
              <w:rPr>
                <w:color w:val="000000"/>
                <w:sz w:val="20"/>
                <w:szCs w:val="20"/>
                <w:lang w:val="fr-FR" w:eastAsia="zh-CN"/>
              </w:rPr>
            </w:pPr>
            <w:r w:rsidRPr="00921A42">
              <w:rPr>
                <w:color w:val="000000"/>
                <w:sz w:val="20"/>
                <w:szCs w:val="20"/>
                <w:lang w:val="fr-FR" w:eastAsia="zh-CN"/>
              </w:rPr>
              <w:t>0,61</w:t>
            </w:r>
          </w:p>
        </w:tc>
        <w:tc>
          <w:tcPr>
            <w:tcW w:w="497" w:type="pct"/>
            <w:tcBorders>
              <w:top w:val="nil"/>
              <w:left w:val="nil"/>
              <w:bottom w:val="single" w:sz="4" w:space="0" w:color="auto"/>
              <w:right w:val="single" w:sz="4" w:space="0" w:color="auto"/>
            </w:tcBorders>
            <w:shd w:val="clear" w:color="auto" w:fill="auto"/>
            <w:hideMark/>
          </w:tcPr>
          <w:p w14:paraId="56719F08" w14:textId="34E837E7" w:rsidR="00D165F9" w:rsidRPr="00921A42" w:rsidRDefault="00D165F9" w:rsidP="00D165F9">
            <w:pPr>
              <w:jc w:val="right"/>
              <w:rPr>
                <w:color w:val="000000"/>
                <w:sz w:val="20"/>
                <w:szCs w:val="20"/>
                <w:lang w:val="fr-FR" w:eastAsia="zh-CN"/>
              </w:rPr>
            </w:pPr>
            <w:r w:rsidRPr="00921A42">
              <w:rPr>
                <w:color w:val="000000"/>
                <w:sz w:val="20"/>
                <w:szCs w:val="20"/>
                <w:lang w:val="fr-FR" w:eastAsia="zh-CN"/>
              </w:rPr>
              <w:t>2,64</w:t>
            </w:r>
          </w:p>
        </w:tc>
      </w:tr>
      <w:tr w:rsidR="005E7A8E" w:rsidRPr="00921A42" w14:paraId="6A08D4ED"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6853FC2B"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R-507A</w:t>
            </w:r>
          </w:p>
        </w:tc>
        <w:tc>
          <w:tcPr>
            <w:tcW w:w="535" w:type="pct"/>
            <w:tcBorders>
              <w:top w:val="nil"/>
              <w:left w:val="nil"/>
              <w:bottom w:val="single" w:sz="4" w:space="0" w:color="auto"/>
              <w:right w:val="single" w:sz="4" w:space="0" w:color="auto"/>
            </w:tcBorders>
            <w:shd w:val="clear" w:color="auto" w:fill="auto"/>
            <w:noWrap/>
            <w:hideMark/>
          </w:tcPr>
          <w:p w14:paraId="78FDE82A" w14:textId="0842EDB5" w:rsidR="00D165F9" w:rsidRPr="00921A42" w:rsidRDefault="00D165F9" w:rsidP="00D165F9">
            <w:pPr>
              <w:jc w:val="right"/>
              <w:rPr>
                <w:color w:val="000000"/>
                <w:sz w:val="20"/>
                <w:szCs w:val="20"/>
                <w:lang w:val="fr-FR" w:eastAsia="zh-CN"/>
              </w:rPr>
            </w:pPr>
            <w:r w:rsidRPr="00921A42">
              <w:rPr>
                <w:color w:val="000000"/>
                <w:sz w:val="20"/>
                <w:szCs w:val="20"/>
                <w:lang w:val="fr-FR" w:eastAsia="zh-CN"/>
              </w:rPr>
              <w:t>3 985</w:t>
            </w:r>
          </w:p>
        </w:tc>
        <w:tc>
          <w:tcPr>
            <w:tcW w:w="684" w:type="pct"/>
            <w:tcBorders>
              <w:top w:val="nil"/>
              <w:left w:val="nil"/>
              <w:bottom w:val="single" w:sz="4" w:space="0" w:color="auto"/>
              <w:right w:val="single" w:sz="4" w:space="0" w:color="auto"/>
            </w:tcBorders>
            <w:shd w:val="clear" w:color="auto" w:fill="auto"/>
            <w:noWrap/>
            <w:hideMark/>
          </w:tcPr>
          <w:p w14:paraId="3FC09EB3"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18,42</w:t>
            </w:r>
          </w:p>
        </w:tc>
        <w:tc>
          <w:tcPr>
            <w:tcW w:w="618" w:type="pct"/>
            <w:tcBorders>
              <w:top w:val="nil"/>
              <w:left w:val="nil"/>
              <w:bottom w:val="single" w:sz="4" w:space="0" w:color="auto"/>
              <w:right w:val="single" w:sz="4" w:space="0" w:color="auto"/>
            </w:tcBorders>
            <w:shd w:val="clear" w:color="auto" w:fill="auto"/>
            <w:hideMark/>
          </w:tcPr>
          <w:p w14:paraId="5B951437"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15,77</w:t>
            </w:r>
          </w:p>
        </w:tc>
        <w:tc>
          <w:tcPr>
            <w:tcW w:w="530" w:type="pct"/>
            <w:tcBorders>
              <w:top w:val="nil"/>
              <w:left w:val="nil"/>
              <w:bottom w:val="single" w:sz="4" w:space="0" w:color="auto"/>
              <w:right w:val="single" w:sz="4" w:space="0" w:color="auto"/>
            </w:tcBorders>
            <w:shd w:val="clear" w:color="auto" w:fill="auto"/>
            <w:hideMark/>
          </w:tcPr>
          <w:p w14:paraId="01355DFF"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14,19</w:t>
            </w:r>
          </w:p>
        </w:tc>
        <w:tc>
          <w:tcPr>
            <w:tcW w:w="532" w:type="pct"/>
            <w:tcBorders>
              <w:top w:val="nil"/>
              <w:left w:val="nil"/>
              <w:bottom w:val="single" w:sz="4" w:space="0" w:color="auto"/>
              <w:right w:val="single" w:sz="4" w:space="0" w:color="auto"/>
            </w:tcBorders>
            <w:shd w:val="clear" w:color="auto" w:fill="auto"/>
            <w:hideMark/>
          </w:tcPr>
          <w:p w14:paraId="7763B535"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4,92</w:t>
            </w:r>
          </w:p>
        </w:tc>
        <w:tc>
          <w:tcPr>
            <w:tcW w:w="639" w:type="pct"/>
            <w:tcBorders>
              <w:top w:val="nil"/>
              <w:left w:val="nil"/>
              <w:bottom w:val="single" w:sz="4" w:space="0" w:color="auto"/>
              <w:right w:val="single" w:sz="4" w:space="0" w:color="auto"/>
            </w:tcBorders>
            <w:shd w:val="clear" w:color="auto" w:fill="auto"/>
            <w:noWrap/>
            <w:hideMark/>
          </w:tcPr>
          <w:p w14:paraId="472BAD96" w14:textId="1B8997EB" w:rsidR="00D165F9" w:rsidRPr="00921A42" w:rsidRDefault="00D165F9" w:rsidP="00D165F9">
            <w:pPr>
              <w:jc w:val="right"/>
              <w:rPr>
                <w:color w:val="000000"/>
                <w:sz w:val="20"/>
                <w:szCs w:val="20"/>
                <w:lang w:val="fr-FR" w:eastAsia="zh-CN"/>
              </w:rPr>
            </w:pPr>
            <w:r w:rsidRPr="00921A42">
              <w:rPr>
                <w:color w:val="000000"/>
                <w:sz w:val="20"/>
                <w:szCs w:val="20"/>
                <w:lang w:val="fr-FR" w:eastAsia="zh-CN"/>
              </w:rPr>
              <w:t>1,33</w:t>
            </w:r>
          </w:p>
        </w:tc>
        <w:tc>
          <w:tcPr>
            <w:tcW w:w="497" w:type="pct"/>
            <w:tcBorders>
              <w:top w:val="nil"/>
              <w:left w:val="nil"/>
              <w:bottom w:val="single" w:sz="4" w:space="0" w:color="auto"/>
              <w:right w:val="single" w:sz="4" w:space="0" w:color="auto"/>
            </w:tcBorders>
            <w:shd w:val="clear" w:color="auto" w:fill="auto"/>
            <w:hideMark/>
          </w:tcPr>
          <w:p w14:paraId="71AF381E" w14:textId="7501E56F" w:rsidR="00D165F9" w:rsidRPr="00921A42" w:rsidRDefault="00D165F9" w:rsidP="00D165F9">
            <w:pPr>
              <w:jc w:val="right"/>
              <w:rPr>
                <w:color w:val="000000"/>
                <w:sz w:val="20"/>
                <w:szCs w:val="20"/>
                <w:lang w:val="fr-FR" w:eastAsia="zh-CN"/>
              </w:rPr>
            </w:pPr>
            <w:r w:rsidRPr="00921A42">
              <w:rPr>
                <w:color w:val="000000"/>
                <w:sz w:val="20"/>
                <w:szCs w:val="20"/>
                <w:lang w:val="fr-FR" w:eastAsia="zh-CN"/>
              </w:rPr>
              <w:t>11,63</w:t>
            </w:r>
          </w:p>
        </w:tc>
      </w:tr>
      <w:tr w:rsidR="00D165F9" w:rsidRPr="00921A42" w14:paraId="26C1EE7E"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6FDD7604" w14:textId="77777777" w:rsidR="00D165F9" w:rsidRPr="00921A42" w:rsidRDefault="00D165F9" w:rsidP="00D165F9">
            <w:pPr>
              <w:jc w:val="left"/>
              <w:rPr>
                <w:b/>
                <w:bCs/>
                <w:color w:val="000000"/>
                <w:sz w:val="20"/>
                <w:szCs w:val="20"/>
                <w:lang w:val="fr-FR" w:eastAsia="zh-CN"/>
              </w:rPr>
            </w:pPr>
            <w:r w:rsidRPr="00921A42">
              <w:rPr>
                <w:b/>
                <w:bCs/>
                <w:color w:val="000000"/>
                <w:sz w:val="20"/>
                <w:szCs w:val="20"/>
                <w:lang w:val="fr-FR" w:eastAsia="zh-CN"/>
              </w:rPr>
              <w:t>Total (</w:t>
            </w:r>
            <w:proofErr w:type="spellStart"/>
            <w:r w:rsidRPr="00921A42">
              <w:rPr>
                <w:b/>
                <w:bCs/>
                <w:color w:val="000000"/>
                <w:sz w:val="20"/>
                <w:szCs w:val="20"/>
                <w:lang w:val="fr-FR" w:eastAsia="zh-CN"/>
              </w:rPr>
              <w:t>tm</w:t>
            </w:r>
            <w:proofErr w:type="spellEnd"/>
            <w:r w:rsidRPr="00921A42">
              <w:rPr>
                <w:b/>
                <w:bCs/>
                <w:color w:val="000000"/>
                <w:sz w:val="20"/>
                <w:szCs w:val="20"/>
                <w:lang w:val="fr-FR" w:eastAsia="zh-CN"/>
              </w:rPr>
              <w:t>)</w:t>
            </w:r>
          </w:p>
        </w:tc>
        <w:tc>
          <w:tcPr>
            <w:tcW w:w="535" w:type="pct"/>
            <w:tcBorders>
              <w:top w:val="nil"/>
              <w:left w:val="nil"/>
              <w:bottom w:val="single" w:sz="4" w:space="0" w:color="auto"/>
              <w:right w:val="single" w:sz="4" w:space="0" w:color="auto"/>
            </w:tcBorders>
            <w:shd w:val="clear" w:color="auto" w:fill="auto"/>
            <w:hideMark/>
          </w:tcPr>
          <w:p w14:paraId="1E056334" w14:textId="64CBB780" w:rsidR="00D165F9" w:rsidRPr="00921A42" w:rsidRDefault="00D165F9" w:rsidP="00D165F9">
            <w:pPr>
              <w:jc w:val="right"/>
              <w:rPr>
                <w:b/>
                <w:bCs/>
                <w:color w:val="000000"/>
                <w:sz w:val="20"/>
                <w:szCs w:val="20"/>
                <w:lang w:val="fr-FR" w:eastAsia="zh-CN"/>
              </w:rPr>
            </w:pPr>
          </w:p>
        </w:tc>
        <w:tc>
          <w:tcPr>
            <w:tcW w:w="684" w:type="pct"/>
            <w:tcBorders>
              <w:top w:val="nil"/>
              <w:left w:val="nil"/>
              <w:bottom w:val="single" w:sz="4" w:space="0" w:color="auto"/>
              <w:right w:val="single" w:sz="4" w:space="0" w:color="auto"/>
            </w:tcBorders>
            <w:shd w:val="clear" w:color="auto" w:fill="auto"/>
            <w:hideMark/>
          </w:tcPr>
          <w:p w14:paraId="4FBB7D29" w14:textId="77777777" w:rsidR="00D165F9" w:rsidRPr="00921A42" w:rsidRDefault="00D165F9" w:rsidP="00D165F9">
            <w:pPr>
              <w:jc w:val="right"/>
              <w:rPr>
                <w:b/>
                <w:bCs/>
                <w:color w:val="000000"/>
                <w:sz w:val="20"/>
                <w:szCs w:val="20"/>
                <w:lang w:val="fr-FR" w:eastAsia="zh-CN"/>
              </w:rPr>
            </w:pPr>
            <w:r w:rsidRPr="00921A42">
              <w:rPr>
                <w:b/>
                <w:bCs/>
                <w:color w:val="000000"/>
                <w:sz w:val="20"/>
                <w:szCs w:val="20"/>
                <w:lang w:val="fr-FR" w:eastAsia="zh-CN"/>
              </w:rPr>
              <w:t>198,67</w:t>
            </w:r>
          </w:p>
        </w:tc>
        <w:tc>
          <w:tcPr>
            <w:tcW w:w="618" w:type="pct"/>
            <w:tcBorders>
              <w:top w:val="nil"/>
              <w:left w:val="nil"/>
              <w:bottom w:val="single" w:sz="4" w:space="0" w:color="auto"/>
              <w:right w:val="single" w:sz="4" w:space="0" w:color="auto"/>
            </w:tcBorders>
            <w:shd w:val="clear" w:color="auto" w:fill="auto"/>
            <w:hideMark/>
          </w:tcPr>
          <w:p w14:paraId="66BD5B5E" w14:textId="77777777" w:rsidR="00D165F9" w:rsidRPr="00921A42" w:rsidRDefault="00D165F9" w:rsidP="00D165F9">
            <w:pPr>
              <w:jc w:val="right"/>
              <w:rPr>
                <w:b/>
                <w:bCs/>
                <w:color w:val="000000"/>
                <w:sz w:val="20"/>
                <w:szCs w:val="20"/>
                <w:lang w:val="fr-FR" w:eastAsia="zh-CN"/>
              </w:rPr>
            </w:pPr>
            <w:r w:rsidRPr="00921A42">
              <w:rPr>
                <w:b/>
                <w:bCs/>
                <w:color w:val="000000"/>
                <w:sz w:val="20"/>
                <w:szCs w:val="20"/>
                <w:lang w:val="fr-FR" w:eastAsia="zh-CN"/>
              </w:rPr>
              <w:t>271,91</w:t>
            </w:r>
          </w:p>
        </w:tc>
        <w:tc>
          <w:tcPr>
            <w:tcW w:w="530" w:type="pct"/>
            <w:tcBorders>
              <w:top w:val="nil"/>
              <w:left w:val="nil"/>
              <w:bottom w:val="single" w:sz="4" w:space="0" w:color="auto"/>
              <w:right w:val="single" w:sz="4" w:space="0" w:color="auto"/>
            </w:tcBorders>
            <w:shd w:val="clear" w:color="auto" w:fill="auto"/>
            <w:hideMark/>
          </w:tcPr>
          <w:p w14:paraId="09671E50" w14:textId="77777777" w:rsidR="00D165F9" w:rsidRPr="00921A42" w:rsidRDefault="00D165F9" w:rsidP="00D165F9">
            <w:pPr>
              <w:jc w:val="right"/>
              <w:rPr>
                <w:b/>
                <w:bCs/>
                <w:color w:val="000000"/>
                <w:sz w:val="20"/>
                <w:szCs w:val="20"/>
                <w:lang w:val="fr-FR" w:eastAsia="zh-CN"/>
              </w:rPr>
            </w:pPr>
            <w:r w:rsidRPr="00921A42">
              <w:rPr>
                <w:b/>
                <w:bCs/>
                <w:color w:val="000000"/>
                <w:sz w:val="20"/>
                <w:szCs w:val="20"/>
                <w:lang w:val="fr-FR" w:eastAsia="zh-CN"/>
              </w:rPr>
              <w:t>193,71</w:t>
            </w:r>
          </w:p>
        </w:tc>
        <w:tc>
          <w:tcPr>
            <w:tcW w:w="532" w:type="pct"/>
            <w:tcBorders>
              <w:top w:val="nil"/>
              <w:left w:val="nil"/>
              <w:bottom w:val="single" w:sz="4" w:space="0" w:color="auto"/>
              <w:right w:val="single" w:sz="4" w:space="0" w:color="auto"/>
            </w:tcBorders>
            <w:shd w:val="clear" w:color="auto" w:fill="auto"/>
            <w:hideMark/>
          </w:tcPr>
          <w:p w14:paraId="54028B86" w14:textId="77777777" w:rsidR="00D165F9" w:rsidRPr="00921A42" w:rsidRDefault="00D165F9" w:rsidP="00D165F9">
            <w:pPr>
              <w:jc w:val="right"/>
              <w:rPr>
                <w:b/>
                <w:bCs/>
                <w:color w:val="000000"/>
                <w:sz w:val="20"/>
                <w:szCs w:val="20"/>
                <w:lang w:val="fr-FR" w:eastAsia="zh-CN"/>
              </w:rPr>
            </w:pPr>
            <w:r w:rsidRPr="00921A42">
              <w:rPr>
                <w:b/>
                <w:bCs/>
                <w:color w:val="000000"/>
                <w:sz w:val="20"/>
                <w:szCs w:val="20"/>
                <w:lang w:val="fr-FR" w:eastAsia="zh-CN"/>
              </w:rPr>
              <w:t>370,18</w:t>
            </w:r>
          </w:p>
        </w:tc>
        <w:tc>
          <w:tcPr>
            <w:tcW w:w="639" w:type="pct"/>
            <w:tcBorders>
              <w:top w:val="nil"/>
              <w:left w:val="nil"/>
              <w:bottom w:val="single" w:sz="4" w:space="0" w:color="auto"/>
              <w:right w:val="single" w:sz="4" w:space="0" w:color="auto"/>
            </w:tcBorders>
            <w:shd w:val="clear" w:color="auto" w:fill="auto"/>
            <w:hideMark/>
          </w:tcPr>
          <w:p w14:paraId="00AF70D2" w14:textId="4EE579A2" w:rsidR="00D165F9" w:rsidRPr="00921A42" w:rsidRDefault="00D165F9" w:rsidP="00D165F9">
            <w:pPr>
              <w:jc w:val="right"/>
              <w:rPr>
                <w:b/>
                <w:bCs/>
                <w:color w:val="000000"/>
                <w:sz w:val="20"/>
                <w:szCs w:val="20"/>
                <w:lang w:val="fr-FR" w:eastAsia="zh-CN"/>
              </w:rPr>
            </w:pPr>
            <w:r w:rsidRPr="00921A42">
              <w:rPr>
                <w:b/>
                <w:bCs/>
                <w:color w:val="000000"/>
                <w:sz w:val="20"/>
                <w:szCs w:val="20"/>
                <w:lang w:val="fr-FR" w:eastAsia="zh-CN"/>
              </w:rPr>
              <w:t>100,00</w:t>
            </w:r>
          </w:p>
        </w:tc>
        <w:tc>
          <w:tcPr>
            <w:tcW w:w="497" w:type="pct"/>
            <w:tcBorders>
              <w:top w:val="nil"/>
              <w:left w:val="nil"/>
              <w:bottom w:val="single" w:sz="4" w:space="0" w:color="auto"/>
              <w:right w:val="single" w:sz="4" w:space="0" w:color="auto"/>
            </w:tcBorders>
            <w:shd w:val="clear" w:color="auto" w:fill="auto"/>
            <w:hideMark/>
          </w:tcPr>
          <w:p w14:paraId="6587D34C" w14:textId="1D88FD1D" w:rsidR="00D165F9" w:rsidRPr="00921A42" w:rsidRDefault="00D165F9" w:rsidP="00D165F9">
            <w:pPr>
              <w:jc w:val="right"/>
              <w:rPr>
                <w:b/>
                <w:bCs/>
                <w:color w:val="000000"/>
                <w:sz w:val="20"/>
                <w:szCs w:val="20"/>
                <w:lang w:val="fr-FR" w:eastAsia="zh-CN"/>
              </w:rPr>
            </w:pPr>
            <w:r w:rsidRPr="00921A42">
              <w:rPr>
                <w:b/>
                <w:bCs/>
                <w:color w:val="000000"/>
                <w:sz w:val="20"/>
                <w:szCs w:val="20"/>
                <w:lang w:val="fr-FR" w:eastAsia="zh-CN"/>
              </w:rPr>
              <w:t>278,60</w:t>
            </w:r>
          </w:p>
        </w:tc>
      </w:tr>
      <w:tr w:rsidR="005E7A8E" w:rsidRPr="00921A42" w14:paraId="5132879A" w14:textId="77777777" w:rsidTr="005E7A8E">
        <w:trPr>
          <w:trHeight w:val="113"/>
        </w:trPr>
        <w:tc>
          <w:tcPr>
            <w:tcW w:w="5000" w:type="pct"/>
            <w:gridSpan w:val="8"/>
            <w:tcBorders>
              <w:top w:val="nil"/>
              <w:left w:val="single" w:sz="4" w:space="0" w:color="auto"/>
              <w:bottom w:val="single" w:sz="4" w:space="0" w:color="auto"/>
              <w:right w:val="single" w:sz="4" w:space="0" w:color="auto"/>
            </w:tcBorders>
            <w:shd w:val="clear" w:color="auto" w:fill="auto"/>
            <w:hideMark/>
          </w:tcPr>
          <w:p w14:paraId="5CB61AE4" w14:textId="3A874A78" w:rsidR="005E7A8E" w:rsidRPr="00921A42" w:rsidRDefault="005E7A8E" w:rsidP="005E7A8E">
            <w:pPr>
              <w:jc w:val="center"/>
              <w:rPr>
                <w:b/>
                <w:bCs/>
                <w:color w:val="000000"/>
                <w:sz w:val="20"/>
                <w:szCs w:val="20"/>
                <w:lang w:val="fr-FR" w:eastAsia="zh-CN"/>
              </w:rPr>
            </w:pPr>
            <w:proofErr w:type="gramStart"/>
            <w:r w:rsidRPr="00921A42">
              <w:rPr>
                <w:b/>
                <w:bCs/>
                <w:color w:val="000000"/>
                <w:sz w:val="20"/>
                <w:szCs w:val="20"/>
                <w:lang w:val="fr-FR" w:eastAsia="zh-CN"/>
              </w:rPr>
              <w:t>tonnes</w:t>
            </w:r>
            <w:proofErr w:type="gramEnd"/>
            <w:r w:rsidRPr="00921A42">
              <w:rPr>
                <w:b/>
                <w:bCs/>
                <w:color w:val="000000"/>
                <w:sz w:val="20"/>
                <w:szCs w:val="20"/>
                <w:lang w:val="fr-FR" w:eastAsia="zh-CN"/>
              </w:rPr>
              <w:t xml:space="preserve"> d'éq-CO2</w:t>
            </w:r>
          </w:p>
        </w:tc>
      </w:tr>
      <w:tr w:rsidR="005E7A8E" w:rsidRPr="00921A42" w14:paraId="1EDB519E"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1A88F291"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HFC-134a</w:t>
            </w:r>
          </w:p>
        </w:tc>
        <w:tc>
          <w:tcPr>
            <w:tcW w:w="535" w:type="pct"/>
            <w:tcBorders>
              <w:top w:val="nil"/>
              <w:left w:val="nil"/>
              <w:bottom w:val="single" w:sz="4" w:space="0" w:color="auto"/>
              <w:right w:val="single" w:sz="4" w:space="0" w:color="auto"/>
            </w:tcBorders>
            <w:shd w:val="clear" w:color="auto" w:fill="auto"/>
            <w:hideMark/>
          </w:tcPr>
          <w:p w14:paraId="12CE736E" w14:textId="0028133E" w:rsidR="00D165F9" w:rsidRPr="00921A42" w:rsidRDefault="00D165F9" w:rsidP="00D165F9">
            <w:pPr>
              <w:jc w:val="right"/>
              <w:rPr>
                <w:color w:val="000000"/>
                <w:sz w:val="20"/>
                <w:szCs w:val="20"/>
                <w:lang w:val="fr-FR" w:eastAsia="zh-CN"/>
              </w:rPr>
            </w:pPr>
            <w:r w:rsidRPr="00921A42">
              <w:rPr>
                <w:color w:val="000000"/>
                <w:sz w:val="20"/>
                <w:szCs w:val="20"/>
                <w:lang w:val="fr-FR" w:eastAsia="zh-CN"/>
              </w:rPr>
              <w:t>1 430</w:t>
            </w:r>
          </w:p>
        </w:tc>
        <w:tc>
          <w:tcPr>
            <w:tcW w:w="684" w:type="pct"/>
            <w:tcBorders>
              <w:top w:val="nil"/>
              <w:left w:val="nil"/>
              <w:bottom w:val="single" w:sz="4" w:space="0" w:color="auto"/>
              <w:right w:val="single" w:sz="4" w:space="0" w:color="auto"/>
            </w:tcBorders>
            <w:shd w:val="clear" w:color="auto" w:fill="auto"/>
            <w:hideMark/>
          </w:tcPr>
          <w:p w14:paraId="152EF2C5" w14:textId="174D6D69" w:rsidR="00D165F9" w:rsidRPr="00921A42" w:rsidRDefault="00D165F9" w:rsidP="00D165F9">
            <w:pPr>
              <w:jc w:val="right"/>
              <w:rPr>
                <w:color w:val="000000"/>
                <w:sz w:val="20"/>
                <w:szCs w:val="20"/>
                <w:lang w:val="fr-FR" w:eastAsia="zh-CN"/>
              </w:rPr>
            </w:pPr>
            <w:r w:rsidRPr="00921A42">
              <w:rPr>
                <w:color w:val="000000"/>
                <w:sz w:val="20"/>
                <w:szCs w:val="20"/>
                <w:lang w:val="fr-FR" w:eastAsia="zh-CN"/>
              </w:rPr>
              <w:t>160 913</w:t>
            </w:r>
          </w:p>
        </w:tc>
        <w:tc>
          <w:tcPr>
            <w:tcW w:w="618" w:type="pct"/>
            <w:tcBorders>
              <w:top w:val="nil"/>
              <w:left w:val="nil"/>
              <w:bottom w:val="single" w:sz="4" w:space="0" w:color="auto"/>
              <w:right w:val="single" w:sz="4" w:space="0" w:color="auto"/>
            </w:tcBorders>
            <w:shd w:val="clear" w:color="auto" w:fill="auto"/>
            <w:noWrap/>
            <w:hideMark/>
          </w:tcPr>
          <w:p w14:paraId="45241EB2" w14:textId="76D19AF0" w:rsidR="00D165F9" w:rsidRPr="00921A42" w:rsidRDefault="00D165F9" w:rsidP="00D165F9">
            <w:pPr>
              <w:jc w:val="right"/>
              <w:rPr>
                <w:color w:val="000000"/>
                <w:sz w:val="20"/>
                <w:szCs w:val="20"/>
                <w:lang w:val="fr-FR" w:eastAsia="zh-CN"/>
              </w:rPr>
            </w:pPr>
            <w:r w:rsidRPr="00921A42">
              <w:rPr>
                <w:color w:val="000000"/>
                <w:sz w:val="20"/>
                <w:szCs w:val="20"/>
                <w:lang w:val="fr-FR" w:eastAsia="zh-CN"/>
              </w:rPr>
              <w:t>235 017</w:t>
            </w:r>
          </w:p>
        </w:tc>
        <w:tc>
          <w:tcPr>
            <w:tcW w:w="530" w:type="pct"/>
            <w:tcBorders>
              <w:top w:val="nil"/>
              <w:left w:val="nil"/>
              <w:bottom w:val="single" w:sz="4" w:space="0" w:color="auto"/>
              <w:right w:val="single" w:sz="4" w:space="0" w:color="auto"/>
            </w:tcBorders>
            <w:shd w:val="clear" w:color="auto" w:fill="auto"/>
            <w:noWrap/>
            <w:hideMark/>
          </w:tcPr>
          <w:p w14:paraId="15BA762C" w14:textId="2DAE6BB4" w:rsidR="00D165F9" w:rsidRPr="00921A42" w:rsidRDefault="00D165F9" w:rsidP="00D165F9">
            <w:pPr>
              <w:jc w:val="right"/>
              <w:rPr>
                <w:color w:val="000000"/>
                <w:sz w:val="20"/>
                <w:szCs w:val="20"/>
                <w:lang w:val="fr-FR" w:eastAsia="zh-CN"/>
              </w:rPr>
            </w:pPr>
            <w:r w:rsidRPr="00921A42">
              <w:rPr>
                <w:color w:val="000000"/>
                <w:sz w:val="20"/>
                <w:szCs w:val="20"/>
                <w:lang w:val="fr-FR" w:eastAsia="zh-CN"/>
              </w:rPr>
              <w:t>161 784</w:t>
            </w:r>
          </w:p>
        </w:tc>
        <w:tc>
          <w:tcPr>
            <w:tcW w:w="532" w:type="pct"/>
            <w:tcBorders>
              <w:top w:val="nil"/>
              <w:left w:val="nil"/>
              <w:bottom w:val="single" w:sz="4" w:space="0" w:color="auto"/>
              <w:right w:val="single" w:sz="4" w:space="0" w:color="auto"/>
            </w:tcBorders>
            <w:shd w:val="clear" w:color="auto" w:fill="auto"/>
            <w:noWrap/>
            <w:hideMark/>
          </w:tcPr>
          <w:p w14:paraId="2D5431DB" w14:textId="56F913D3" w:rsidR="00D165F9" w:rsidRPr="00921A42" w:rsidRDefault="00D165F9" w:rsidP="00D165F9">
            <w:pPr>
              <w:jc w:val="right"/>
              <w:rPr>
                <w:color w:val="000000"/>
                <w:sz w:val="20"/>
                <w:szCs w:val="20"/>
                <w:lang w:val="fr-FR" w:eastAsia="zh-CN"/>
              </w:rPr>
            </w:pPr>
            <w:r w:rsidRPr="00921A42">
              <w:rPr>
                <w:color w:val="000000"/>
                <w:sz w:val="20"/>
                <w:szCs w:val="20"/>
                <w:lang w:val="fr-FR" w:eastAsia="zh-CN"/>
              </w:rPr>
              <w:t>351 692</w:t>
            </w:r>
          </w:p>
        </w:tc>
        <w:tc>
          <w:tcPr>
            <w:tcW w:w="639" w:type="pct"/>
            <w:tcBorders>
              <w:top w:val="nil"/>
              <w:left w:val="nil"/>
              <w:bottom w:val="single" w:sz="4" w:space="0" w:color="auto"/>
              <w:right w:val="single" w:sz="4" w:space="0" w:color="auto"/>
            </w:tcBorders>
            <w:shd w:val="clear" w:color="auto" w:fill="auto"/>
            <w:noWrap/>
            <w:hideMark/>
          </w:tcPr>
          <w:p w14:paraId="1209570F" w14:textId="6EA28B73" w:rsidR="00D165F9" w:rsidRPr="00921A42" w:rsidRDefault="00D165F9" w:rsidP="00D165F9">
            <w:pPr>
              <w:jc w:val="right"/>
              <w:rPr>
                <w:color w:val="000000"/>
                <w:sz w:val="20"/>
                <w:szCs w:val="20"/>
                <w:lang w:val="fr-FR" w:eastAsia="zh-CN"/>
              </w:rPr>
            </w:pPr>
            <w:r w:rsidRPr="00921A42">
              <w:rPr>
                <w:color w:val="000000"/>
                <w:sz w:val="20"/>
                <w:szCs w:val="20"/>
                <w:lang w:val="fr-FR" w:eastAsia="zh-CN"/>
              </w:rPr>
              <w:t>47,76</w:t>
            </w:r>
          </w:p>
        </w:tc>
        <w:tc>
          <w:tcPr>
            <w:tcW w:w="497" w:type="pct"/>
            <w:tcBorders>
              <w:top w:val="nil"/>
              <w:left w:val="nil"/>
              <w:bottom w:val="single" w:sz="4" w:space="0" w:color="auto"/>
              <w:right w:val="single" w:sz="4" w:space="0" w:color="auto"/>
            </w:tcBorders>
            <w:shd w:val="clear" w:color="auto" w:fill="auto"/>
            <w:hideMark/>
          </w:tcPr>
          <w:p w14:paraId="0B5D8C48"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249 498</w:t>
            </w:r>
          </w:p>
        </w:tc>
      </w:tr>
      <w:tr w:rsidR="00935647" w:rsidRPr="00921A42" w14:paraId="2BE01140"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5ED6DB5C" w14:textId="77777777" w:rsidR="00935647" w:rsidRPr="00921A42" w:rsidRDefault="00935647" w:rsidP="00935647">
            <w:pPr>
              <w:jc w:val="left"/>
              <w:rPr>
                <w:color w:val="000000"/>
                <w:sz w:val="20"/>
                <w:szCs w:val="20"/>
                <w:lang w:val="fr-FR" w:eastAsia="zh-CN"/>
              </w:rPr>
            </w:pPr>
            <w:r w:rsidRPr="00921A42">
              <w:rPr>
                <w:color w:val="000000"/>
                <w:sz w:val="20"/>
                <w:szCs w:val="20"/>
                <w:lang w:val="fr-FR" w:eastAsia="zh-CN"/>
              </w:rPr>
              <w:t>HFC-125</w:t>
            </w:r>
          </w:p>
        </w:tc>
        <w:tc>
          <w:tcPr>
            <w:tcW w:w="535" w:type="pct"/>
            <w:tcBorders>
              <w:top w:val="nil"/>
              <w:left w:val="nil"/>
              <w:bottom w:val="single" w:sz="4" w:space="0" w:color="auto"/>
              <w:right w:val="single" w:sz="4" w:space="0" w:color="auto"/>
            </w:tcBorders>
            <w:shd w:val="clear" w:color="auto" w:fill="auto"/>
            <w:hideMark/>
          </w:tcPr>
          <w:p w14:paraId="73AA44C4" w14:textId="045C2A73" w:rsidR="00935647" w:rsidRPr="00921A42" w:rsidRDefault="00935647" w:rsidP="00935647">
            <w:pPr>
              <w:jc w:val="right"/>
              <w:rPr>
                <w:color w:val="000000"/>
                <w:sz w:val="20"/>
                <w:szCs w:val="20"/>
                <w:lang w:val="fr-FR" w:eastAsia="zh-CN"/>
              </w:rPr>
            </w:pPr>
            <w:r w:rsidRPr="00921A42">
              <w:rPr>
                <w:color w:val="000000"/>
                <w:sz w:val="20"/>
                <w:szCs w:val="20"/>
                <w:lang w:val="fr-FR" w:eastAsia="zh-CN"/>
              </w:rPr>
              <w:t>3 500</w:t>
            </w:r>
          </w:p>
        </w:tc>
        <w:tc>
          <w:tcPr>
            <w:tcW w:w="684" w:type="pct"/>
            <w:tcBorders>
              <w:top w:val="nil"/>
              <w:left w:val="nil"/>
              <w:bottom w:val="single" w:sz="4" w:space="0" w:color="auto"/>
              <w:right w:val="single" w:sz="4" w:space="0" w:color="auto"/>
            </w:tcBorders>
            <w:shd w:val="clear" w:color="auto" w:fill="auto"/>
            <w:hideMark/>
          </w:tcPr>
          <w:p w14:paraId="661D0611" w14:textId="34EECF5B" w:rsidR="00935647" w:rsidRPr="00921A42" w:rsidRDefault="00935647" w:rsidP="00935647">
            <w:pPr>
              <w:jc w:val="right"/>
              <w:rPr>
                <w:color w:val="000000"/>
                <w:sz w:val="20"/>
                <w:szCs w:val="20"/>
                <w:lang w:val="fr-FR" w:eastAsia="zh-CN"/>
              </w:rPr>
            </w:pPr>
            <w:r w:rsidRPr="00921A42">
              <w:rPr>
                <w:color w:val="000000"/>
                <w:sz w:val="20"/>
                <w:szCs w:val="20"/>
                <w:lang w:val="fr-FR" w:eastAsia="zh-CN"/>
              </w:rPr>
              <w:t>2 287</w:t>
            </w:r>
          </w:p>
        </w:tc>
        <w:tc>
          <w:tcPr>
            <w:tcW w:w="618" w:type="pct"/>
            <w:tcBorders>
              <w:top w:val="nil"/>
              <w:left w:val="nil"/>
              <w:bottom w:val="single" w:sz="4" w:space="0" w:color="auto"/>
              <w:right w:val="single" w:sz="4" w:space="0" w:color="auto"/>
            </w:tcBorders>
            <w:shd w:val="clear" w:color="auto" w:fill="auto"/>
            <w:hideMark/>
          </w:tcPr>
          <w:p w14:paraId="027EA58D" w14:textId="491BF5AF"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c>
          <w:tcPr>
            <w:tcW w:w="530" w:type="pct"/>
            <w:tcBorders>
              <w:top w:val="nil"/>
              <w:left w:val="nil"/>
              <w:bottom w:val="single" w:sz="4" w:space="0" w:color="auto"/>
              <w:right w:val="single" w:sz="4" w:space="0" w:color="auto"/>
            </w:tcBorders>
            <w:shd w:val="clear" w:color="auto" w:fill="auto"/>
            <w:hideMark/>
          </w:tcPr>
          <w:p w14:paraId="4FA1D0DD" w14:textId="19F4BA78"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c>
          <w:tcPr>
            <w:tcW w:w="532" w:type="pct"/>
            <w:tcBorders>
              <w:top w:val="nil"/>
              <w:left w:val="nil"/>
              <w:bottom w:val="single" w:sz="4" w:space="0" w:color="auto"/>
              <w:right w:val="single" w:sz="4" w:space="0" w:color="auto"/>
            </w:tcBorders>
            <w:shd w:val="clear" w:color="auto" w:fill="auto"/>
            <w:hideMark/>
          </w:tcPr>
          <w:p w14:paraId="0DD6826F" w14:textId="3DBE20C0"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c>
          <w:tcPr>
            <w:tcW w:w="639" w:type="pct"/>
            <w:tcBorders>
              <w:top w:val="nil"/>
              <w:left w:val="nil"/>
              <w:bottom w:val="single" w:sz="4" w:space="0" w:color="auto"/>
              <w:right w:val="single" w:sz="4" w:space="0" w:color="auto"/>
            </w:tcBorders>
            <w:shd w:val="clear" w:color="auto" w:fill="auto"/>
            <w:hideMark/>
          </w:tcPr>
          <w:p w14:paraId="7956A620" w14:textId="6672D3E9"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c>
          <w:tcPr>
            <w:tcW w:w="497" w:type="pct"/>
            <w:tcBorders>
              <w:top w:val="nil"/>
              <w:left w:val="nil"/>
              <w:bottom w:val="single" w:sz="4" w:space="0" w:color="auto"/>
              <w:right w:val="single" w:sz="4" w:space="0" w:color="auto"/>
            </w:tcBorders>
            <w:shd w:val="clear" w:color="auto" w:fill="auto"/>
            <w:hideMark/>
          </w:tcPr>
          <w:p w14:paraId="0C30169C" w14:textId="1CDFE802"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r>
      <w:tr w:rsidR="00935647" w:rsidRPr="00921A42" w14:paraId="51222B86"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4E028F07" w14:textId="77777777" w:rsidR="00935647" w:rsidRPr="00921A42" w:rsidRDefault="00935647" w:rsidP="00935647">
            <w:pPr>
              <w:jc w:val="left"/>
              <w:rPr>
                <w:color w:val="000000"/>
                <w:sz w:val="20"/>
                <w:szCs w:val="20"/>
                <w:lang w:val="fr-FR" w:eastAsia="zh-CN"/>
              </w:rPr>
            </w:pPr>
            <w:r w:rsidRPr="00921A42">
              <w:rPr>
                <w:color w:val="000000"/>
                <w:sz w:val="20"/>
                <w:szCs w:val="20"/>
                <w:lang w:val="fr-FR" w:eastAsia="zh-CN"/>
              </w:rPr>
              <w:t>HFC-152a</w:t>
            </w:r>
          </w:p>
        </w:tc>
        <w:tc>
          <w:tcPr>
            <w:tcW w:w="535" w:type="pct"/>
            <w:tcBorders>
              <w:top w:val="nil"/>
              <w:left w:val="nil"/>
              <w:bottom w:val="single" w:sz="4" w:space="0" w:color="auto"/>
              <w:right w:val="single" w:sz="4" w:space="0" w:color="auto"/>
            </w:tcBorders>
            <w:shd w:val="clear" w:color="auto" w:fill="auto"/>
            <w:hideMark/>
          </w:tcPr>
          <w:p w14:paraId="5335E405" w14:textId="2D344E26" w:rsidR="00935647" w:rsidRPr="00921A42" w:rsidRDefault="00935647" w:rsidP="00935647">
            <w:pPr>
              <w:jc w:val="right"/>
              <w:rPr>
                <w:color w:val="000000"/>
                <w:sz w:val="20"/>
                <w:szCs w:val="20"/>
                <w:lang w:val="fr-FR" w:eastAsia="zh-CN"/>
              </w:rPr>
            </w:pPr>
            <w:r w:rsidRPr="00921A42">
              <w:rPr>
                <w:color w:val="000000"/>
                <w:sz w:val="20"/>
                <w:szCs w:val="20"/>
                <w:lang w:val="fr-FR" w:eastAsia="zh-CN"/>
              </w:rPr>
              <w:t>124</w:t>
            </w:r>
          </w:p>
        </w:tc>
        <w:tc>
          <w:tcPr>
            <w:tcW w:w="684" w:type="pct"/>
            <w:tcBorders>
              <w:top w:val="nil"/>
              <w:left w:val="nil"/>
              <w:bottom w:val="single" w:sz="4" w:space="0" w:color="auto"/>
              <w:right w:val="single" w:sz="4" w:space="0" w:color="auto"/>
            </w:tcBorders>
            <w:shd w:val="clear" w:color="auto" w:fill="auto"/>
            <w:hideMark/>
          </w:tcPr>
          <w:p w14:paraId="557983E8" w14:textId="7C066CD2" w:rsidR="00935647" w:rsidRPr="00921A42" w:rsidRDefault="00935647" w:rsidP="00935647">
            <w:pPr>
              <w:jc w:val="right"/>
              <w:rPr>
                <w:color w:val="000000"/>
                <w:sz w:val="20"/>
                <w:szCs w:val="20"/>
                <w:lang w:val="fr-FR" w:eastAsia="zh-CN"/>
              </w:rPr>
            </w:pPr>
            <w:r w:rsidRPr="00921A42">
              <w:rPr>
                <w:color w:val="000000"/>
                <w:sz w:val="20"/>
                <w:szCs w:val="20"/>
                <w:lang w:val="fr-FR" w:eastAsia="zh-CN"/>
              </w:rPr>
              <w:t>283</w:t>
            </w:r>
          </w:p>
        </w:tc>
        <w:tc>
          <w:tcPr>
            <w:tcW w:w="618" w:type="pct"/>
            <w:tcBorders>
              <w:top w:val="nil"/>
              <w:left w:val="nil"/>
              <w:bottom w:val="single" w:sz="4" w:space="0" w:color="auto"/>
              <w:right w:val="single" w:sz="4" w:space="0" w:color="auto"/>
            </w:tcBorders>
            <w:shd w:val="clear" w:color="auto" w:fill="auto"/>
            <w:hideMark/>
          </w:tcPr>
          <w:p w14:paraId="31C6514B" w14:textId="1D92BA0D"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c>
          <w:tcPr>
            <w:tcW w:w="530" w:type="pct"/>
            <w:tcBorders>
              <w:top w:val="nil"/>
              <w:left w:val="nil"/>
              <w:bottom w:val="single" w:sz="4" w:space="0" w:color="auto"/>
              <w:right w:val="single" w:sz="4" w:space="0" w:color="auto"/>
            </w:tcBorders>
            <w:shd w:val="clear" w:color="auto" w:fill="auto"/>
            <w:hideMark/>
          </w:tcPr>
          <w:p w14:paraId="2029874F" w14:textId="58CF33E4"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c>
          <w:tcPr>
            <w:tcW w:w="532" w:type="pct"/>
            <w:tcBorders>
              <w:top w:val="nil"/>
              <w:left w:val="nil"/>
              <w:bottom w:val="single" w:sz="4" w:space="0" w:color="auto"/>
              <w:right w:val="single" w:sz="4" w:space="0" w:color="auto"/>
            </w:tcBorders>
            <w:shd w:val="clear" w:color="auto" w:fill="auto"/>
            <w:hideMark/>
          </w:tcPr>
          <w:p w14:paraId="7438AC1A" w14:textId="5EF71333"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c>
          <w:tcPr>
            <w:tcW w:w="639" w:type="pct"/>
            <w:tcBorders>
              <w:top w:val="nil"/>
              <w:left w:val="nil"/>
              <w:bottom w:val="single" w:sz="4" w:space="0" w:color="auto"/>
              <w:right w:val="single" w:sz="4" w:space="0" w:color="auto"/>
            </w:tcBorders>
            <w:shd w:val="clear" w:color="auto" w:fill="auto"/>
            <w:hideMark/>
          </w:tcPr>
          <w:p w14:paraId="3D2F4972" w14:textId="366BFB1D"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c>
          <w:tcPr>
            <w:tcW w:w="497" w:type="pct"/>
            <w:tcBorders>
              <w:top w:val="nil"/>
              <w:left w:val="nil"/>
              <w:bottom w:val="single" w:sz="4" w:space="0" w:color="auto"/>
              <w:right w:val="single" w:sz="4" w:space="0" w:color="auto"/>
            </w:tcBorders>
            <w:shd w:val="clear" w:color="auto" w:fill="auto"/>
            <w:hideMark/>
          </w:tcPr>
          <w:p w14:paraId="5A2178BF" w14:textId="70FC4C60"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r>
      <w:tr w:rsidR="00935647" w:rsidRPr="00921A42" w14:paraId="5098379A"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26ECA25A" w14:textId="77777777" w:rsidR="00935647" w:rsidRPr="00921A42" w:rsidRDefault="00935647" w:rsidP="00935647">
            <w:pPr>
              <w:jc w:val="left"/>
              <w:rPr>
                <w:color w:val="000000"/>
                <w:sz w:val="20"/>
                <w:szCs w:val="20"/>
                <w:lang w:val="fr-FR" w:eastAsia="zh-CN"/>
              </w:rPr>
            </w:pPr>
            <w:r w:rsidRPr="00921A42">
              <w:rPr>
                <w:color w:val="000000"/>
                <w:sz w:val="20"/>
                <w:szCs w:val="20"/>
                <w:lang w:val="fr-FR" w:eastAsia="zh-CN"/>
              </w:rPr>
              <w:t>HCFC-32</w:t>
            </w:r>
          </w:p>
        </w:tc>
        <w:tc>
          <w:tcPr>
            <w:tcW w:w="535" w:type="pct"/>
            <w:tcBorders>
              <w:top w:val="nil"/>
              <w:left w:val="nil"/>
              <w:bottom w:val="single" w:sz="4" w:space="0" w:color="auto"/>
              <w:right w:val="single" w:sz="4" w:space="0" w:color="auto"/>
            </w:tcBorders>
            <w:shd w:val="clear" w:color="auto" w:fill="auto"/>
            <w:hideMark/>
          </w:tcPr>
          <w:p w14:paraId="5F1D1509" w14:textId="473FD31F" w:rsidR="00935647" w:rsidRPr="00921A42" w:rsidRDefault="00935647" w:rsidP="00935647">
            <w:pPr>
              <w:jc w:val="right"/>
              <w:rPr>
                <w:color w:val="000000"/>
                <w:sz w:val="20"/>
                <w:szCs w:val="20"/>
                <w:lang w:val="fr-FR" w:eastAsia="zh-CN"/>
              </w:rPr>
            </w:pPr>
            <w:r w:rsidRPr="00921A42">
              <w:rPr>
                <w:color w:val="000000"/>
                <w:sz w:val="20"/>
                <w:szCs w:val="20"/>
                <w:lang w:val="fr-FR" w:eastAsia="zh-CN"/>
              </w:rPr>
              <w:t>675</w:t>
            </w:r>
          </w:p>
        </w:tc>
        <w:tc>
          <w:tcPr>
            <w:tcW w:w="684" w:type="pct"/>
            <w:tcBorders>
              <w:top w:val="nil"/>
              <w:left w:val="nil"/>
              <w:bottom w:val="single" w:sz="4" w:space="0" w:color="auto"/>
              <w:right w:val="single" w:sz="4" w:space="0" w:color="auto"/>
            </w:tcBorders>
            <w:shd w:val="clear" w:color="auto" w:fill="auto"/>
            <w:hideMark/>
          </w:tcPr>
          <w:p w14:paraId="79BCD8E7" w14:textId="092342D9" w:rsidR="00935647" w:rsidRPr="00921A42" w:rsidRDefault="00935647" w:rsidP="00935647">
            <w:pPr>
              <w:jc w:val="right"/>
              <w:rPr>
                <w:color w:val="000000"/>
                <w:sz w:val="20"/>
                <w:szCs w:val="20"/>
                <w:lang w:val="fr-FR" w:eastAsia="zh-CN"/>
              </w:rPr>
            </w:pPr>
            <w:r w:rsidRPr="00921A42">
              <w:rPr>
                <w:color w:val="000000"/>
                <w:sz w:val="20"/>
                <w:szCs w:val="20"/>
                <w:lang w:val="fr-FR" w:eastAsia="zh-CN"/>
              </w:rPr>
              <w:t>-</w:t>
            </w:r>
          </w:p>
        </w:tc>
        <w:tc>
          <w:tcPr>
            <w:tcW w:w="618" w:type="pct"/>
            <w:tcBorders>
              <w:top w:val="nil"/>
              <w:left w:val="nil"/>
              <w:bottom w:val="single" w:sz="4" w:space="0" w:color="auto"/>
              <w:right w:val="single" w:sz="4" w:space="0" w:color="auto"/>
            </w:tcBorders>
            <w:shd w:val="clear" w:color="auto" w:fill="auto"/>
            <w:hideMark/>
          </w:tcPr>
          <w:p w14:paraId="5CD9FF91" w14:textId="6D5470EA"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c>
          <w:tcPr>
            <w:tcW w:w="530" w:type="pct"/>
            <w:tcBorders>
              <w:top w:val="nil"/>
              <w:left w:val="nil"/>
              <w:bottom w:val="single" w:sz="4" w:space="0" w:color="auto"/>
              <w:right w:val="single" w:sz="4" w:space="0" w:color="auto"/>
            </w:tcBorders>
            <w:shd w:val="clear" w:color="auto" w:fill="auto"/>
            <w:hideMark/>
          </w:tcPr>
          <w:p w14:paraId="322E3C03" w14:textId="35B8D5D6"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c>
          <w:tcPr>
            <w:tcW w:w="532" w:type="pct"/>
            <w:tcBorders>
              <w:top w:val="nil"/>
              <w:left w:val="nil"/>
              <w:bottom w:val="single" w:sz="4" w:space="0" w:color="auto"/>
              <w:right w:val="single" w:sz="4" w:space="0" w:color="auto"/>
            </w:tcBorders>
            <w:shd w:val="clear" w:color="auto" w:fill="auto"/>
            <w:noWrap/>
            <w:hideMark/>
          </w:tcPr>
          <w:p w14:paraId="32C10CDE" w14:textId="26412FB7" w:rsidR="00935647" w:rsidRPr="00921A42" w:rsidRDefault="00935647" w:rsidP="00935647">
            <w:pPr>
              <w:jc w:val="right"/>
              <w:rPr>
                <w:color w:val="000000"/>
                <w:sz w:val="20"/>
                <w:szCs w:val="20"/>
                <w:lang w:val="fr-FR" w:eastAsia="zh-CN"/>
              </w:rPr>
            </w:pPr>
            <w:r w:rsidRPr="00921A42">
              <w:rPr>
                <w:color w:val="000000"/>
                <w:sz w:val="20"/>
                <w:szCs w:val="20"/>
                <w:lang w:val="fr-FR" w:eastAsia="zh-CN"/>
              </w:rPr>
              <w:t>618</w:t>
            </w:r>
          </w:p>
        </w:tc>
        <w:tc>
          <w:tcPr>
            <w:tcW w:w="639" w:type="pct"/>
            <w:tcBorders>
              <w:top w:val="nil"/>
              <w:left w:val="nil"/>
              <w:bottom w:val="single" w:sz="4" w:space="0" w:color="auto"/>
              <w:right w:val="single" w:sz="4" w:space="0" w:color="auto"/>
            </w:tcBorders>
            <w:shd w:val="clear" w:color="auto" w:fill="auto"/>
            <w:noWrap/>
            <w:hideMark/>
          </w:tcPr>
          <w:p w14:paraId="331768F5" w14:textId="2864E57C" w:rsidR="00935647" w:rsidRPr="00921A42" w:rsidRDefault="00935647" w:rsidP="00935647">
            <w:pPr>
              <w:jc w:val="right"/>
              <w:rPr>
                <w:color w:val="000000"/>
                <w:sz w:val="20"/>
                <w:szCs w:val="20"/>
                <w:lang w:val="fr-FR" w:eastAsia="zh-CN"/>
              </w:rPr>
            </w:pPr>
            <w:r w:rsidRPr="00921A42">
              <w:rPr>
                <w:color w:val="000000"/>
                <w:sz w:val="20"/>
                <w:szCs w:val="20"/>
                <w:lang w:val="fr-FR" w:eastAsia="zh-CN"/>
              </w:rPr>
              <w:t>0,08</w:t>
            </w:r>
          </w:p>
        </w:tc>
        <w:tc>
          <w:tcPr>
            <w:tcW w:w="497" w:type="pct"/>
            <w:tcBorders>
              <w:top w:val="nil"/>
              <w:left w:val="nil"/>
              <w:bottom w:val="single" w:sz="4" w:space="0" w:color="auto"/>
              <w:right w:val="single" w:sz="4" w:space="0" w:color="auto"/>
            </w:tcBorders>
            <w:shd w:val="clear" w:color="auto" w:fill="auto"/>
            <w:hideMark/>
          </w:tcPr>
          <w:p w14:paraId="24223D59" w14:textId="77777777" w:rsidR="00935647" w:rsidRPr="00921A42" w:rsidRDefault="00935647" w:rsidP="00935647">
            <w:pPr>
              <w:jc w:val="right"/>
              <w:rPr>
                <w:color w:val="000000"/>
                <w:sz w:val="20"/>
                <w:szCs w:val="20"/>
                <w:lang w:val="fr-FR" w:eastAsia="zh-CN"/>
              </w:rPr>
            </w:pPr>
            <w:r w:rsidRPr="00921A42">
              <w:rPr>
                <w:color w:val="000000"/>
                <w:sz w:val="20"/>
                <w:szCs w:val="20"/>
                <w:lang w:val="fr-FR" w:eastAsia="zh-CN"/>
              </w:rPr>
              <w:t>206</w:t>
            </w:r>
          </w:p>
        </w:tc>
      </w:tr>
      <w:tr w:rsidR="00935647" w:rsidRPr="00921A42" w14:paraId="022D2D3E"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7A99F897" w14:textId="77777777" w:rsidR="00935647" w:rsidRPr="00921A42" w:rsidRDefault="00935647" w:rsidP="00935647">
            <w:pPr>
              <w:jc w:val="left"/>
              <w:rPr>
                <w:color w:val="000000"/>
                <w:sz w:val="20"/>
                <w:szCs w:val="20"/>
                <w:lang w:val="fr-FR" w:eastAsia="zh-CN"/>
              </w:rPr>
            </w:pPr>
            <w:r w:rsidRPr="00921A42">
              <w:rPr>
                <w:color w:val="000000"/>
                <w:sz w:val="20"/>
                <w:szCs w:val="20"/>
                <w:lang w:val="fr-FR" w:eastAsia="zh-CN"/>
              </w:rPr>
              <w:t>HFC-227ea</w:t>
            </w:r>
          </w:p>
        </w:tc>
        <w:tc>
          <w:tcPr>
            <w:tcW w:w="535" w:type="pct"/>
            <w:tcBorders>
              <w:top w:val="nil"/>
              <w:left w:val="nil"/>
              <w:bottom w:val="single" w:sz="4" w:space="0" w:color="auto"/>
              <w:right w:val="single" w:sz="4" w:space="0" w:color="auto"/>
            </w:tcBorders>
            <w:shd w:val="clear" w:color="auto" w:fill="auto"/>
            <w:hideMark/>
          </w:tcPr>
          <w:p w14:paraId="7FE2BD66" w14:textId="2F649712" w:rsidR="00935647" w:rsidRPr="00921A42" w:rsidRDefault="00935647" w:rsidP="00935647">
            <w:pPr>
              <w:jc w:val="right"/>
              <w:rPr>
                <w:color w:val="000000"/>
                <w:sz w:val="20"/>
                <w:szCs w:val="20"/>
                <w:lang w:val="fr-FR" w:eastAsia="zh-CN"/>
              </w:rPr>
            </w:pPr>
            <w:r w:rsidRPr="00921A42">
              <w:rPr>
                <w:color w:val="000000"/>
                <w:sz w:val="20"/>
                <w:szCs w:val="20"/>
                <w:lang w:val="fr-FR" w:eastAsia="zh-CN"/>
              </w:rPr>
              <w:t>3 220</w:t>
            </w:r>
          </w:p>
        </w:tc>
        <w:tc>
          <w:tcPr>
            <w:tcW w:w="684" w:type="pct"/>
            <w:tcBorders>
              <w:top w:val="nil"/>
              <w:left w:val="nil"/>
              <w:bottom w:val="single" w:sz="4" w:space="0" w:color="auto"/>
              <w:right w:val="single" w:sz="4" w:space="0" w:color="auto"/>
            </w:tcBorders>
            <w:shd w:val="clear" w:color="auto" w:fill="auto"/>
            <w:hideMark/>
          </w:tcPr>
          <w:p w14:paraId="3888FEB2" w14:textId="5CCBB647" w:rsidR="00935647" w:rsidRPr="00921A42" w:rsidRDefault="00935647" w:rsidP="00935647">
            <w:pPr>
              <w:jc w:val="right"/>
              <w:rPr>
                <w:color w:val="000000"/>
                <w:sz w:val="20"/>
                <w:szCs w:val="20"/>
                <w:lang w:val="fr-FR" w:eastAsia="zh-CN"/>
              </w:rPr>
            </w:pPr>
            <w:r w:rsidRPr="00921A42">
              <w:rPr>
                <w:color w:val="000000"/>
                <w:sz w:val="20"/>
                <w:szCs w:val="20"/>
                <w:lang w:val="fr-FR" w:eastAsia="zh-CN"/>
              </w:rPr>
              <w:t>-</w:t>
            </w:r>
          </w:p>
        </w:tc>
        <w:tc>
          <w:tcPr>
            <w:tcW w:w="618" w:type="pct"/>
            <w:tcBorders>
              <w:top w:val="nil"/>
              <w:left w:val="nil"/>
              <w:bottom w:val="single" w:sz="4" w:space="0" w:color="auto"/>
              <w:right w:val="single" w:sz="4" w:space="0" w:color="auto"/>
            </w:tcBorders>
            <w:shd w:val="clear" w:color="auto" w:fill="auto"/>
            <w:hideMark/>
          </w:tcPr>
          <w:p w14:paraId="7A9FCA41" w14:textId="57B49856"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c>
          <w:tcPr>
            <w:tcW w:w="530" w:type="pct"/>
            <w:tcBorders>
              <w:top w:val="nil"/>
              <w:left w:val="nil"/>
              <w:bottom w:val="single" w:sz="4" w:space="0" w:color="auto"/>
              <w:right w:val="single" w:sz="4" w:space="0" w:color="auto"/>
            </w:tcBorders>
            <w:shd w:val="clear" w:color="auto" w:fill="auto"/>
            <w:hideMark/>
          </w:tcPr>
          <w:p w14:paraId="5F1F066A" w14:textId="34BC5608"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c>
          <w:tcPr>
            <w:tcW w:w="532" w:type="pct"/>
            <w:tcBorders>
              <w:top w:val="nil"/>
              <w:left w:val="nil"/>
              <w:bottom w:val="single" w:sz="4" w:space="0" w:color="auto"/>
              <w:right w:val="single" w:sz="4" w:space="0" w:color="auto"/>
            </w:tcBorders>
            <w:shd w:val="clear" w:color="auto" w:fill="auto"/>
            <w:noWrap/>
            <w:hideMark/>
          </w:tcPr>
          <w:p w14:paraId="4445F270" w14:textId="7B7CDCA8" w:rsidR="00935647" w:rsidRPr="00921A42" w:rsidRDefault="00935647" w:rsidP="00935647">
            <w:pPr>
              <w:jc w:val="right"/>
              <w:rPr>
                <w:color w:val="000000"/>
                <w:sz w:val="20"/>
                <w:szCs w:val="20"/>
                <w:lang w:val="fr-FR" w:eastAsia="zh-CN"/>
              </w:rPr>
            </w:pPr>
            <w:r w:rsidRPr="00921A42">
              <w:rPr>
                <w:color w:val="000000"/>
                <w:sz w:val="20"/>
                <w:szCs w:val="20"/>
                <w:lang w:val="fr-FR" w:eastAsia="zh-CN"/>
              </w:rPr>
              <w:t>3 220</w:t>
            </w:r>
          </w:p>
        </w:tc>
        <w:tc>
          <w:tcPr>
            <w:tcW w:w="639" w:type="pct"/>
            <w:tcBorders>
              <w:top w:val="nil"/>
              <w:left w:val="nil"/>
              <w:bottom w:val="single" w:sz="4" w:space="0" w:color="auto"/>
              <w:right w:val="single" w:sz="4" w:space="0" w:color="auto"/>
            </w:tcBorders>
            <w:shd w:val="clear" w:color="auto" w:fill="auto"/>
            <w:noWrap/>
            <w:hideMark/>
          </w:tcPr>
          <w:p w14:paraId="4A729C09" w14:textId="69E326DF" w:rsidR="00935647" w:rsidRPr="00921A42" w:rsidRDefault="00935647" w:rsidP="00935647">
            <w:pPr>
              <w:jc w:val="right"/>
              <w:rPr>
                <w:color w:val="000000"/>
                <w:sz w:val="20"/>
                <w:szCs w:val="20"/>
                <w:lang w:val="fr-FR" w:eastAsia="zh-CN"/>
              </w:rPr>
            </w:pPr>
            <w:r w:rsidRPr="00921A42">
              <w:rPr>
                <w:color w:val="000000"/>
                <w:sz w:val="20"/>
                <w:szCs w:val="20"/>
                <w:lang w:val="fr-FR" w:eastAsia="zh-CN"/>
              </w:rPr>
              <w:t>0,44</w:t>
            </w:r>
          </w:p>
        </w:tc>
        <w:tc>
          <w:tcPr>
            <w:tcW w:w="497" w:type="pct"/>
            <w:tcBorders>
              <w:top w:val="nil"/>
              <w:left w:val="nil"/>
              <w:bottom w:val="single" w:sz="4" w:space="0" w:color="auto"/>
              <w:right w:val="single" w:sz="4" w:space="0" w:color="auto"/>
            </w:tcBorders>
            <w:shd w:val="clear" w:color="auto" w:fill="auto"/>
            <w:hideMark/>
          </w:tcPr>
          <w:p w14:paraId="29D8EDF2" w14:textId="4A5716D3" w:rsidR="00935647" w:rsidRPr="00921A42" w:rsidRDefault="00935647" w:rsidP="00935647">
            <w:pPr>
              <w:jc w:val="right"/>
              <w:rPr>
                <w:color w:val="000000"/>
                <w:sz w:val="20"/>
                <w:szCs w:val="20"/>
                <w:lang w:val="fr-FR" w:eastAsia="zh-CN"/>
              </w:rPr>
            </w:pPr>
          </w:p>
        </w:tc>
      </w:tr>
      <w:tr w:rsidR="005E7A8E" w:rsidRPr="00921A42" w14:paraId="4A97A808"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1A2D4C36"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R-404A</w:t>
            </w:r>
          </w:p>
        </w:tc>
        <w:tc>
          <w:tcPr>
            <w:tcW w:w="535" w:type="pct"/>
            <w:tcBorders>
              <w:top w:val="nil"/>
              <w:left w:val="nil"/>
              <w:bottom w:val="single" w:sz="4" w:space="0" w:color="auto"/>
              <w:right w:val="single" w:sz="4" w:space="0" w:color="auto"/>
            </w:tcBorders>
            <w:shd w:val="clear" w:color="auto" w:fill="auto"/>
            <w:noWrap/>
            <w:hideMark/>
          </w:tcPr>
          <w:p w14:paraId="56D17F4C" w14:textId="267F1F6A" w:rsidR="00D165F9" w:rsidRPr="00921A42" w:rsidRDefault="00D165F9" w:rsidP="00D165F9">
            <w:pPr>
              <w:jc w:val="right"/>
              <w:rPr>
                <w:color w:val="000000"/>
                <w:sz w:val="20"/>
                <w:szCs w:val="20"/>
                <w:lang w:val="fr-FR" w:eastAsia="zh-CN"/>
              </w:rPr>
            </w:pPr>
            <w:r w:rsidRPr="00921A42">
              <w:rPr>
                <w:color w:val="000000"/>
                <w:sz w:val="20"/>
                <w:szCs w:val="20"/>
                <w:lang w:val="fr-FR" w:eastAsia="zh-CN"/>
              </w:rPr>
              <w:t>3 922</w:t>
            </w:r>
          </w:p>
        </w:tc>
        <w:tc>
          <w:tcPr>
            <w:tcW w:w="684" w:type="pct"/>
            <w:tcBorders>
              <w:top w:val="nil"/>
              <w:left w:val="nil"/>
              <w:bottom w:val="single" w:sz="4" w:space="0" w:color="auto"/>
              <w:right w:val="single" w:sz="4" w:space="0" w:color="auto"/>
            </w:tcBorders>
            <w:shd w:val="clear" w:color="auto" w:fill="auto"/>
            <w:hideMark/>
          </w:tcPr>
          <w:p w14:paraId="3E0D629F" w14:textId="6AC92629" w:rsidR="00D165F9" w:rsidRPr="00921A42" w:rsidRDefault="00D165F9" w:rsidP="00D165F9">
            <w:pPr>
              <w:jc w:val="right"/>
              <w:rPr>
                <w:color w:val="000000"/>
                <w:sz w:val="20"/>
                <w:szCs w:val="20"/>
                <w:lang w:val="fr-FR" w:eastAsia="zh-CN"/>
              </w:rPr>
            </w:pPr>
            <w:r w:rsidRPr="00921A42">
              <w:rPr>
                <w:color w:val="000000"/>
                <w:sz w:val="20"/>
                <w:szCs w:val="20"/>
                <w:lang w:val="fr-FR" w:eastAsia="zh-CN"/>
              </w:rPr>
              <w:t>129 205</w:t>
            </w:r>
          </w:p>
        </w:tc>
        <w:tc>
          <w:tcPr>
            <w:tcW w:w="618" w:type="pct"/>
            <w:tcBorders>
              <w:top w:val="nil"/>
              <w:left w:val="nil"/>
              <w:bottom w:val="single" w:sz="4" w:space="0" w:color="auto"/>
              <w:right w:val="single" w:sz="4" w:space="0" w:color="auto"/>
            </w:tcBorders>
            <w:shd w:val="clear" w:color="auto" w:fill="auto"/>
            <w:noWrap/>
            <w:hideMark/>
          </w:tcPr>
          <w:p w14:paraId="228D49B3" w14:textId="78E4F5D4" w:rsidR="00D165F9" w:rsidRPr="00921A42" w:rsidRDefault="00D165F9" w:rsidP="00D165F9">
            <w:pPr>
              <w:jc w:val="right"/>
              <w:rPr>
                <w:color w:val="000000"/>
                <w:sz w:val="20"/>
                <w:szCs w:val="20"/>
                <w:lang w:val="fr-FR" w:eastAsia="zh-CN"/>
              </w:rPr>
            </w:pPr>
            <w:r w:rsidRPr="00921A42">
              <w:rPr>
                <w:color w:val="000000"/>
                <w:sz w:val="20"/>
                <w:szCs w:val="20"/>
                <w:lang w:val="fr-FR" w:eastAsia="zh-CN"/>
              </w:rPr>
              <w:t>121 638</w:t>
            </w:r>
          </w:p>
        </w:tc>
        <w:tc>
          <w:tcPr>
            <w:tcW w:w="530" w:type="pct"/>
            <w:tcBorders>
              <w:top w:val="nil"/>
              <w:left w:val="nil"/>
              <w:bottom w:val="single" w:sz="4" w:space="0" w:color="auto"/>
              <w:right w:val="single" w:sz="4" w:space="0" w:color="auto"/>
            </w:tcBorders>
            <w:shd w:val="clear" w:color="auto" w:fill="auto"/>
            <w:noWrap/>
            <w:hideMark/>
          </w:tcPr>
          <w:p w14:paraId="21512D00" w14:textId="5FC33E16" w:rsidR="00D165F9" w:rsidRPr="00921A42" w:rsidRDefault="00D165F9" w:rsidP="00D165F9">
            <w:pPr>
              <w:jc w:val="right"/>
              <w:rPr>
                <w:color w:val="000000"/>
                <w:sz w:val="20"/>
                <w:szCs w:val="20"/>
                <w:lang w:val="fr-FR" w:eastAsia="zh-CN"/>
              </w:rPr>
            </w:pPr>
            <w:r w:rsidRPr="00921A42">
              <w:rPr>
                <w:color w:val="000000"/>
                <w:sz w:val="20"/>
                <w:szCs w:val="20"/>
                <w:lang w:val="fr-FR" w:eastAsia="zh-CN"/>
              </w:rPr>
              <w:t>116 168</w:t>
            </w:r>
          </w:p>
        </w:tc>
        <w:tc>
          <w:tcPr>
            <w:tcW w:w="532" w:type="pct"/>
            <w:tcBorders>
              <w:top w:val="nil"/>
              <w:left w:val="nil"/>
              <w:bottom w:val="single" w:sz="4" w:space="0" w:color="auto"/>
              <w:right w:val="single" w:sz="4" w:space="0" w:color="auto"/>
            </w:tcBorders>
            <w:shd w:val="clear" w:color="auto" w:fill="auto"/>
            <w:noWrap/>
            <w:hideMark/>
          </w:tcPr>
          <w:p w14:paraId="42380BBA" w14:textId="6E577F01" w:rsidR="00D165F9" w:rsidRPr="00921A42" w:rsidRDefault="00D165F9" w:rsidP="00D165F9">
            <w:pPr>
              <w:jc w:val="right"/>
              <w:rPr>
                <w:color w:val="000000"/>
                <w:sz w:val="20"/>
                <w:szCs w:val="20"/>
                <w:lang w:val="fr-FR" w:eastAsia="zh-CN"/>
              </w:rPr>
            </w:pPr>
            <w:r w:rsidRPr="00921A42">
              <w:rPr>
                <w:color w:val="000000"/>
                <w:sz w:val="20"/>
                <w:szCs w:val="20"/>
                <w:lang w:val="fr-FR" w:eastAsia="zh-CN"/>
              </w:rPr>
              <w:t>251 116</w:t>
            </w:r>
          </w:p>
        </w:tc>
        <w:tc>
          <w:tcPr>
            <w:tcW w:w="639" w:type="pct"/>
            <w:tcBorders>
              <w:top w:val="nil"/>
              <w:left w:val="nil"/>
              <w:bottom w:val="single" w:sz="4" w:space="0" w:color="auto"/>
              <w:right w:val="single" w:sz="4" w:space="0" w:color="auto"/>
            </w:tcBorders>
            <w:shd w:val="clear" w:color="auto" w:fill="auto"/>
            <w:noWrap/>
            <w:hideMark/>
          </w:tcPr>
          <w:p w14:paraId="7B26B748" w14:textId="5F988AB2" w:rsidR="00D165F9" w:rsidRPr="00921A42" w:rsidRDefault="00D165F9" w:rsidP="00D165F9">
            <w:pPr>
              <w:jc w:val="right"/>
              <w:rPr>
                <w:color w:val="000000"/>
                <w:sz w:val="20"/>
                <w:szCs w:val="20"/>
                <w:lang w:val="fr-FR" w:eastAsia="zh-CN"/>
              </w:rPr>
            </w:pPr>
            <w:r w:rsidRPr="00921A42">
              <w:rPr>
                <w:color w:val="000000"/>
                <w:sz w:val="20"/>
                <w:szCs w:val="20"/>
                <w:lang w:val="fr-FR" w:eastAsia="zh-CN"/>
              </w:rPr>
              <w:t>34,10</w:t>
            </w:r>
          </w:p>
        </w:tc>
        <w:tc>
          <w:tcPr>
            <w:tcW w:w="497" w:type="pct"/>
            <w:tcBorders>
              <w:top w:val="nil"/>
              <w:left w:val="nil"/>
              <w:bottom w:val="single" w:sz="4" w:space="0" w:color="auto"/>
              <w:right w:val="single" w:sz="4" w:space="0" w:color="auto"/>
            </w:tcBorders>
            <w:shd w:val="clear" w:color="auto" w:fill="auto"/>
            <w:hideMark/>
          </w:tcPr>
          <w:p w14:paraId="175247C2"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162 974</w:t>
            </w:r>
          </w:p>
        </w:tc>
      </w:tr>
      <w:tr w:rsidR="005E7A8E" w:rsidRPr="00921A42" w14:paraId="08BD5E65"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37160A7B"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R-407C</w:t>
            </w:r>
          </w:p>
        </w:tc>
        <w:tc>
          <w:tcPr>
            <w:tcW w:w="535" w:type="pct"/>
            <w:tcBorders>
              <w:top w:val="nil"/>
              <w:left w:val="nil"/>
              <w:bottom w:val="single" w:sz="4" w:space="0" w:color="auto"/>
              <w:right w:val="single" w:sz="4" w:space="0" w:color="auto"/>
            </w:tcBorders>
            <w:shd w:val="clear" w:color="auto" w:fill="auto"/>
            <w:noWrap/>
            <w:hideMark/>
          </w:tcPr>
          <w:p w14:paraId="639CE6C6" w14:textId="7C61A7DD" w:rsidR="00D165F9" w:rsidRPr="00921A42" w:rsidRDefault="00D165F9" w:rsidP="00D165F9">
            <w:pPr>
              <w:jc w:val="right"/>
              <w:rPr>
                <w:color w:val="000000"/>
                <w:sz w:val="20"/>
                <w:szCs w:val="20"/>
                <w:lang w:val="fr-FR" w:eastAsia="zh-CN"/>
              </w:rPr>
            </w:pPr>
            <w:r w:rsidRPr="00921A42">
              <w:rPr>
                <w:color w:val="000000"/>
                <w:sz w:val="20"/>
                <w:szCs w:val="20"/>
                <w:lang w:val="fr-FR" w:eastAsia="zh-CN"/>
              </w:rPr>
              <w:t>1 774</w:t>
            </w:r>
          </w:p>
        </w:tc>
        <w:tc>
          <w:tcPr>
            <w:tcW w:w="684" w:type="pct"/>
            <w:tcBorders>
              <w:top w:val="nil"/>
              <w:left w:val="nil"/>
              <w:bottom w:val="single" w:sz="4" w:space="0" w:color="auto"/>
              <w:right w:val="single" w:sz="4" w:space="0" w:color="auto"/>
            </w:tcBorders>
            <w:shd w:val="clear" w:color="auto" w:fill="auto"/>
            <w:hideMark/>
          </w:tcPr>
          <w:p w14:paraId="154E2ED2" w14:textId="2C8DDAB2" w:rsidR="00D165F9" w:rsidRPr="00921A42" w:rsidRDefault="00D165F9" w:rsidP="00D165F9">
            <w:pPr>
              <w:jc w:val="right"/>
              <w:rPr>
                <w:color w:val="000000"/>
                <w:sz w:val="20"/>
                <w:szCs w:val="20"/>
                <w:lang w:val="fr-FR" w:eastAsia="zh-CN"/>
              </w:rPr>
            </w:pPr>
            <w:r w:rsidRPr="00921A42">
              <w:rPr>
                <w:color w:val="000000"/>
                <w:sz w:val="20"/>
                <w:szCs w:val="20"/>
                <w:lang w:val="fr-FR" w:eastAsia="zh-CN"/>
              </w:rPr>
              <w:t>10 022</w:t>
            </w:r>
          </w:p>
        </w:tc>
        <w:tc>
          <w:tcPr>
            <w:tcW w:w="618" w:type="pct"/>
            <w:tcBorders>
              <w:top w:val="nil"/>
              <w:left w:val="nil"/>
              <w:bottom w:val="single" w:sz="4" w:space="0" w:color="auto"/>
              <w:right w:val="single" w:sz="4" w:space="0" w:color="auto"/>
            </w:tcBorders>
            <w:shd w:val="clear" w:color="auto" w:fill="auto"/>
            <w:noWrap/>
            <w:hideMark/>
          </w:tcPr>
          <w:p w14:paraId="7366EF8C" w14:textId="2D708F8D" w:rsidR="00D165F9" w:rsidRPr="00921A42" w:rsidRDefault="00D165F9" w:rsidP="00D165F9">
            <w:pPr>
              <w:jc w:val="right"/>
              <w:rPr>
                <w:color w:val="000000"/>
                <w:sz w:val="20"/>
                <w:szCs w:val="20"/>
                <w:lang w:val="fr-FR" w:eastAsia="zh-CN"/>
              </w:rPr>
            </w:pPr>
            <w:r w:rsidRPr="00921A42">
              <w:rPr>
                <w:color w:val="000000"/>
                <w:sz w:val="20"/>
                <w:szCs w:val="20"/>
                <w:lang w:val="fr-FR" w:eastAsia="zh-CN"/>
              </w:rPr>
              <w:t>5 813</w:t>
            </w:r>
          </w:p>
        </w:tc>
        <w:tc>
          <w:tcPr>
            <w:tcW w:w="530" w:type="pct"/>
            <w:tcBorders>
              <w:top w:val="nil"/>
              <w:left w:val="nil"/>
              <w:bottom w:val="single" w:sz="4" w:space="0" w:color="auto"/>
              <w:right w:val="single" w:sz="4" w:space="0" w:color="auto"/>
            </w:tcBorders>
            <w:shd w:val="clear" w:color="auto" w:fill="auto"/>
            <w:noWrap/>
            <w:hideMark/>
          </w:tcPr>
          <w:p w14:paraId="4F00D614" w14:textId="77E4E145" w:rsidR="00D165F9" w:rsidRPr="00921A42" w:rsidRDefault="00D165F9" w:rsidP="00D165F9">
            <w:pPr>
              <w:jc w:val="right"/>
              <w:rPr>
                <w:color w:val="000000"/>
                <w:sz w:val="20"/>
                <w:szCs w:val="20"/>
                <w:lang w:val="fr-FR" w:eastAsia="zh-CN"/>
              </w:rPr>
            </w:pPr>
            <w:r w:rsidRPr="00921A42">
              <w:rPr>
                <w:color w:val="000000"/>
                <w:sz w:val="20"/>
                <w:szCs w:val="20"/>
                <w:lang w:val="fr-FR" w:eastAsia="zh-CN"/>
              </w:rPr>
              <w:t>1 403</w:t>
            </w:r>
          </w:p>
        </w:tc>
        <w:tc>
          <w:tcPr>
            <w:tcW w:w="532" w:type="pct"/>
            <w:tcBorders>
              <w:top w:val="nil"/>
              <w:left w:val="nil"/>
              <w:bottom w:val="single" w:sz="4" w:space="0" w:color="auto"/>
              <w:right w:val="single" w:sz="4" w:space="0" w:color="auto"/>
            </w:tcBorders>
            <w:shd w:val="clear" w:color="auto" w:fill="auto"/>
            <w:noWrap/>
            <w:hideMark/>
          </w:tcPr>
          <w:p w14:paraId="6E219FCB" w14:textId="61FD72E3" w:rsidR="00D165F9" w:rsidRPr="00921A42" w:rsidRDefault="00D165F9" w:rsidP="00D165F9">
            <w:pPr>
              <w:jc w:val="right"/>
              <w:rPr>
                <w:color w:val="000000"/>
                <w:sz w:val="20"/>
                <w:szCs w:val="20"/>
                <w:lang w:val="fr-FR" w:eastAsia="zh-CN"/>
              </w:rPr>
            </w:pPr>
            <w:r w:rsidRPr="00921A42">
              <w:rPr>
                <w:color w:val="000000"/>
                <w:sz w:val="20"/>
                <w:szCs w:val="20"/>
                <w:lang w:val="fr-FR" w:eastAsia="zh-CN"/>
              </w:rPr>
              <w:t>10 824</w:t>
            </w:r>
          </w:p>
        </w:tc>
        <w:tc>
          <w:tcPr>
            <w:tcW w:w="639" w:type="pct"/>
            <w:tcBorders>
              <w:top w:val="nil"/>
              <w:left w:val="nil"/>
              <w:bottom w:val="single" w:sz="4" w:space="0" w:color="auto"/>
              <w:right w:val="single" w:sz="4" w:space="0" w:color="auto"/>
            </w:tcBorders>
            <w:shd w:val="clear" w:color="auto" w:fill="auto"/>
            <w:noWrap/>
            <w:hideMark/>
          </w:tcPr>
          <w:p w14:paraId="1AFC297B" w14:textId="0F211D23" w:rsidR="00D165F9" w:rsidRPr="00921A42" w:rsidRDefault="00D165F9" w:rsidP="00D165F9">
            <w:pPr>
              <w:jc w:val="right"/>
              <w:rPr>
                <w:color w:val="000000"/>
                <w:sz w:val="20"/>
                <w:szCs w:val="20"/>
                <w:lang w:val="fr-FR" w:eastAsia="zh-CN"/>
              </w:rPr>
            </w:pPr>
            <w:r w:rsidRPr="00921A42">
              <w:rPr>
                <w:color w:val="000000"/>
                <w:sz w:val="20"/>
                <w:szCs w:val="20"/>
                <w:lang w:val="fr-FR" w:eastAsia="zh-CN"/>
              </w:rPr>
              <w:t>1,47</w:t>
            </w:r>
          </w:p>
        </w:tc>
        <w:tc>
          <w:tcPr>
            <w:tcW w:w="497" w:type="pct"/>
            <w:tcBorders>
              <w:top w:val="nil"/>
              <w:left w:val="nil"/>
              <w:bottom w:val="single" w:sz="4" w:space="0" w:color="auto"/>
              <w:right w:val="single" w:sz="4" w:space="0" w:color="auto"/>
            </w:tcBorders>
            <w:shd w:val="clear" w:color="auto" w:fill="auto"/>
            <w:hideMark/>
          </w:tcPr>
          <w:p w14:paraId="56D01B8A"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6 013</w:t>
            </w:r>
          </w:p>
        </w:tc>
      </w:tr>
      <w:tr w:rsidR="005E7A8E" w:rsidRPr="00921A42" w14:paraId="24A8B753"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63DAF353"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R-410A</w:t>
            </w:r>
          </w:p>
        </w:tc>
        <w:tc>
          <w:tcPr>
            <w:tcW w:w="535" w:type="pct"/>
            <w:tcBorders>
              <w:top w:val="nil"/>
              <w:left w:val="nil"/>
              <w:bottom w:val="single" w:sz="4" w:space="0" w:color="auto"/>
              <w:right w:val="single" w:sz="4" w:space="0" w:color="auto"/>
            </w:tcBorders>
            <w:shd w:val="clear" w:color="auto" w:fill="auto"/>
            <w:noWrap/>
            <w:hideMark/>
          </w:tcPr>
          <w:p w14:paraId="61B59E8D" w14:textId="0F474B7D" w:rsidR="00D165F9" w:rsidRPr="00921A42" w:rsidRDefault="00D165F9" w:rsidP="00D165F9">
            <w:pPr>
              <w:jc w:val="right"/>
              <w:rPr>
                <w:color w:val="000000"/>
                <w:sz w:val="20"/>
                <w:szCs w:val="20"/>
                <w:lang w:val="fr-FR" w:eastAsia="zh-CN"/>
              </w:rPr>
            </w:pPr>
            <w:r w:rsidRPr="00921A42">
              <w:rPr>
                <w:color w:val="000000"/>
                <w:sz w:val="20"/>
                <w:szCs w:val="20"/>
                <w:lang w:val="fr-FR" w:eastAsia="zh-CN"/>
              </w:rPr>
              <w:t>2 088</w:t>
            </w:r>
          </w:p>
        </w:tc>
        <w:tc>
          <w:tcPr>
            <w:tcW w:w="684" w:type="pct"/>
            <w:tcBorders>
              <w:top w:val="nil"/>
              <w:left w:val="nil"/>
              <w:bottom w:val="single" w:sz="4" w:space="0" w:color="auto"/>
              <w:right w:val="single" w:sz="4" w:space="0" w:color="auto"/>
            </w:tcBorders>
            <w:shd w:val="clear" w:color="auto" w:fill="auto"/>
            <w:hideMark/>
          </w:tcPr>
          <w:p w14:paraId="0F907A8A" w14:textId="3501DDC0" w:rsidR="00D165F9" w:rsidRPr="00921A42" w:rsidRDefault="00D165F9" w:rsidP="00D165F9">
            <w:pPr>
              <w:jc w:val="right"/>
              <w:rPr>
                <w:color w:val="000000"/>
                <w:sz w:val="20"/>
                <w:szCs w:val="20"/>
                <w:lang w:val="fr-FR" w:eastAsia="zh-CN"/>
              </w:rPr>
            </w:pPr>
            <w:r w:rsidRPr="00921A42">
              <w:rPr>
                <w:color w:val="000000"/>
                <w:sz w:val="20"/>
                <w:szCs w:val="20"/>
                <w:lang w:val="fr-FR" w:eastAsia="zh-CN"/>
              </w:rPr>
              <w:t>42 883</w:t>
            </w:r>
          </w:p>
        </w:tc>
        <w:tc>
          <w:tcPr>
            <w:tcW w:w="618" w:type="pct"/>
            <w:tcBorders>
              <w:top w:val="nil"/>
              <w:left w:val="nil"/>
              <w:bottom w:val="single" w:sz="4" w:space="0" w:color="auto"/>
              <w:right w:val="single" w:sz="4" w:space="0" w:color="auto"/>
            </w:tcBorders>
            <w:shd w:val="clear" w:color="auto" w:fill="auto"/>
            <w:noWrap/>
            <w:hideMark/>
          </w:tcPr>
          <w:p w14:paraId="34B9C884" w14:textId="09369220" w:rsidR="00D165F9" w:rsidRPr="00921A42" w:rsidRDefault="00D165F9" w:rsidP="00D165F9">
            <w:pPr>
              <w:jc w:val="right"/>
              <w:rPr>
                <w:color w:val="000000"/>
                <w:sz w:val="20"/>
                <w:szCs w:val="20"/>
                <w:lang w:val="fr-FR" w:eastAsia="zh-CN"/>
              </w:rPr>
            </w:pPr>
            <w:r w:rsidRPr="00921A42">
              <w:rPr>
                <w:color w:val="000000"/>
                <w:sz w:val="20"/>
                <w:szCs w:val="20"/>
                <w:lang w:val="fr-FR" w:eastAsia="zh-CN"/>
              </w:rPr>
              <w:t>105 869</w:t>
            </w:r>
          </w:p>
        </w:tc>
        <w:tc>
          <w:tcPr>
            <w:tcW w:w="530" w:type="pct"/>
            <w:tcBorders>
              <w:top w:val="nil"/>
              <w:left w:val="nil"/>
              <w:bottom w:val="single" w:sz="4" w:space="0" w:color="auto"/>
              <w:right w:val="single" w:sz="4" w:space="0" w:color="auto"/>
            </w:tcBorders>
            <w:shd w:val="clear" w:color="auto" w:fill="auto"/>
            <w:noWrap/>
            <w:hideMark/>
          </w:tcPr>
          <w:p w14:paraId="564E3543" w14:textId="7CF11BBA" w:rsidR="00D165F9" w:rsidRPr="00921A42" w:rsidRDefault="00D165F9" w:rsidP="00D165F9">
            <w:pPr>
              <w:jc w:val="right"/>
              <w:rPr>
                <w:color w:val="000000"/>
                <w:sz w:val="20"/>
                <w:szCs w:val="20"/>
                <w:lang w:val="fr-FR" w:eastAsia="zh-CN"/>
              </w:rPr>
            </w:pPr>
            <w:r w:rsidRPr="00921A42">
              <w:rPr>
                <w:color w:val="000000"/>
                <w:sz w:val="20"/>
                <w:szCs w:val="20"/>
                <w:lang w:val="fr-FR" w:eastAsia="zh-CN"/>
              </w:rPr>
              <w:t>75 083</w:t>
            </w:r>
          </w:p>
        </w:tc>
        <w:tc>
          <w:tcPr>
            <w:tcW w:w="532" w:type="pct"/>
            <w:tcBorders>
              <w:top w:val="nil"/>
              <w:left w:val="nil"/>
              <w:bottom w:val="single" w:sz="4" w:space="0" w:color="auto"/>
              <w:right w:val="single" w:sz="4" w:space="0" w:color="auto"/>
            </w:tcBorders>
            <w:shd w:val="clear" w:color="auto" w:fill="auto"/>
            <w:noWrap/>
            <w:hideMark/>
          </w:tcPr>
          <w:p w14:paraId="115E25DB" w14:textId="476F29B7" w:rsidR="00D165F9" w:rsidRPr="00921A42" w:rsidRDefault="00D165F9" w:rsidP="00D165F9">
            <w:pPr>
              <w:jc w:val="right"/>
              <w:rPr>
                <w:color w:val="000000"/>
                <w:sz w:val="20"/>
                <w:szCs w:val="20"/>
                <w:lang w:val="fr-FR" w:eastAsia="zh-CN"/>
              </w:rPr>
            </w:pPr>
            <w:r w:rsidRPr="00921A42">
              <w:rPr>
                <w:color w:val="000000"/>
                <w:sz w:val="20"/>
                <w:szCs w:val="20"/>
                <w:lang w:val="fr-FR" w:eastAsia="zh-CN"/>
              </w:rPr>
              <w:t>92 204</w:t>
            </w:r>
          </w:p>
        </w:tc>
        <w:tc>
          <w:tcPr>
            <w:tcW w:w="639" w:type="pct"/>
            <w:tcBorders>
              <w:top w:val="nil"/>
              <w:left w:val="nil"/>
              <w:bottom w:val="single" w:sz="4" w:space="0" w:color="auto"/>
              <w:right w:val="single" w:sz="4" w:space="0" w:color="auto"/>
            </w:tcBorders>
            <w:shd w:val="clear" w:color="auto" w:fill="auto"/>
            <w:noWrap/>
            <w:hideMark/>
          </w:tcPr>
          <w:p w14:paraId="63DF0638" w14:textId="33B8C2CC" w:rsidR="00D165F9" w:rsidRPr="00921A42" w:rsidRDefault="00D165F9" w:rsidP="00D165F9">
            <w:pPr>
              <w:jc w:val="right"/>
              <w:rPr>
                <w:color w:val="000000"/>
                <w:sz w:val="20"/>
                <w:szCs w:val="20"/>
                <w:lang w:val="fr-FR" w:eastAsia="zh-CN"/>
              </w:rPr>
            </w:pPr>
            <w:r w:rsidRPr="00921A42">
              <w:rPr>
                <w:color w:val="000000"/>
                <w:sz w:val="20"/>
                <w:szCs w:val="20"/>
                <w:lang w:val="fr-FR" w:eastAsia="zh-CN"/>
              </w:rPr>
              <w:t>12,52</w:t>
            </w:r>
          </w:p>
        </w:tc>
        <w:tc>
          <w:tcPr>
            <w:tcW w:w="497" w:type="pct"/>
            <w:tcBorders>
              <w:top w:val="nil"/>
              <w:left w:val="nil"/>
              <w:bottom w:val="single" w:sz="4" w:space="0" w:color="auto"/>
              <w:right w:val="single" w:sz="4" w:space="0" w:color="auto"/>
            </w:tcBorders>
            <w:shd w:val="clear" w:color="auto" w:fill="auto"/>
            <w:hideMark/>
          </w:tcPr>
          <w:p w14:paraId="7DFE6D01"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91 052</w:t>
            </w:r>
          </w:p>
        </w:tc>
      </w:tr>
      <w:tr w:rsidR="00935647" w:rsidRPr="00921A42" w14:paraId="2A74502F"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778DBDA5" w14:textId="77777777" w:rsidR="00935647" w:rsidRPr="00921A42" w:rsidRDefault="00935647" w:rsidP="00935647">
            <w:pPr>
              <w:jc w:val="left"/>
              <w:rPr>
                <w:color w:val="000000"/>
                <w:sz w:val="20"/>
                <w:szCs w:val="20"/>
                <w:lang w:val="fr-FR" w:eastAsia="zh-CN"/>
              </w:rPr>
            </w:pPr>
            <w:r w:rsidRPr="00921A42">
              <w:rPr>
                <w:color w:val="000000"/>
                <w:sz w:val="20"/>
                <w:szCs w:val="20"/>
                <w:lang w:val="fr-FR" w:eastAsia="zh-CN"/>
              </w:rPr>
              <w:t>R-417A</w:t>
            </w:r>
          </w:p>
        </w:tc>
        <w:tc>
          <w:tcPr>
            <w:tcW w:w="535" w:type="pct"/>
            <w:tcBorders>
              <w:top w:val="nil"/>
              <w:left w:val="nil"/>
              <w:bottom w:val="single" w:sz="4" w:space="0" w:color="auto"/>
              <w:right w:val="single" w:sz="4" w:space="0" w:color="auto"/>
            </w:tcBorders>
            <w:shd w:val="clear" w:color="auto" w:fill="auto"/>
            <w:noWrap/>
            <w:hideMark/>
          </w:tcPr>
          <w:p w14:paraId="13B1629F" w14:textId="2949794F" w:rsidR="00935647" w:rsidRPr="00921A42" w:rsidRDefault="00935647" w:rsidP="00935647">
            <w:pPr>
              <w:jc w:val="right"/>
              <w:rPr>
                <w:color w:val="000000"/>
                <w:sz w:val="20"/>
                <w:szCs w:val="20"/>
                <w:lang w:val="fr-FR" w:eastAsia="zh-CN"/>
              </w:rPr>
            </w:pPr>
            <w:r w:rsidRPr="00921A42">
              <w:rPr>
                <w:color w:val="000000"/>
                <w:sz w:val="20"/>
                <w:szCs w:val="20"/>
                <w:lang w:val="fr-FR" w:eastAsia="zh-CN"/>
              </w:rPr>
              <w:t>2 346</w:t>
            </w:r>
          </w:p>
        </w:tc>
        <w:tc>
          <w:tcPr>
            <w:tcW w:w="684" w:type="pct"/>
            <w:tcBorders>
              <w:top w:val="nil"/>
              <w:left w:val="nil"/>
              <w:bottom w:val="single" w:sz="4" w:space="0" w:color="auto"/>
              <w:right w:val="single" w:sz="4" w:space="0" w:color="auto"/>
            </w:tcBorders>
            <w:shd w:val="clear" w:color="auto" w:fill="auto"/>
            <w:hideMark/>
          </w:tcPr>
          <w:p w14:paraId="17213505" w14:textId="6DB32C8F" w:rsidR="00935647" w:rsidRPr="00921A42" w:rsidRDefault="00196F89" w:rsidP="00935647">
            <w:pPr>
              <w:jc w:val="right"/>
              <w:rPr>
                <w:color w:val="000000"/>
                <w:sz w:val="20"/>
                <w:szCs w:val="20"/>
                <w:lang w:val="fr-FR" w:eastAsia="zh-CN"/>
              </w:rPr>
            </w:pPr>
            <w:r w:rsidRPr="00921A42">
              <w:rPr>
                <w:color w:val="000000"/>
                <w:sz w:val="20"/>
                <w:szCs w:val="20"/>
                <w:lang w:val="fr-FR" w:eastAsia="zh-CN"/>
              </w:rPr>
              <w:t>0</w:t>
            </w:r>
          </w:p>
        </w:tc>
        <w:tc>
          <w:tcPr>
            <w:tcW w:w="618" w:type="pct"/>
            <w:tcBorders>
              <w:top w:val="nil"/>
              <w:left w:val="nil"/>
              <w:bottom w:val="single" w:sz="4" w:space="0" w:color="auto"/>
              <w:right w:val="single" w:sz="4" w:space="0" w:color="auto"/>
            </w:tcBorders>
            <w:shd w:val="clear" w:color="auto" w:fill="auto"/>
            <w:noWrap/>
            <w:hideMark/>
          </w:tcPr>
          <w:p w14:paraId="6FFBD0B0" w14:textId="6DA6BD0D" w:rsidR="00935647" w:rsidRPr="00921A42" w:rsidRDefault="00935647" w:rsidP="00935647">
            <w:pPr>
              <w:jc w:val="right"/>
              <w:rPr>
                <w:color w:val="000000"/>
                <w:sz w:val="20"/>
                <w:szCs w:val="20"/>
                <w:lang w:val="fr-FR" w:eastAsia="zh-CN"/>
              </w:rPr>
            </w:pPr>
            <w:r w:rsidRPr="00921A42">
              <w:rPr>
                <w:color w:val="000000"/>
                <w:sz w:val="20"/>
                <w:szCs w:val="20"/>
                <w:lang w:val="fr-FR" w:eastAsia="zh-CN"/>
              </w:rPr>
              <w:t>2 651</w:t>
            </w:r>
          </w:p>
        </w:tc>
        <w:tc>
          <w:tcPr>
            <w:tcW w:w="530" w:type="pct"/>
            <w:tcBorders>
              <w:top w:val="nil"/>
              <w:left w:val="nil"/>
              <w:bottom w:val="single" w:sz="4" w:space="0" w:color="auto"/>
              <w:right w:val="single" w:sz="4" w:space="0" w:color="auto"/>
            </w:tcBorders>
            <w:shd w:val="clear" w:color="auto" w:fill="auto"/>
            <w:hideMark/>
          </w:tcPr>
          <w:p w14:paraId="2A81E1E8" w14:textId="64B3AF50"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c>
          <w:tcPr>
            <w:tcW w:w="532" w:type="pct"/>
            <w:tcBorders>
              <w:top w:val="nil"/>
              <w:left w:val="nil"/>
              <w:bottom w:val="single" w:sz="4" w:space="0" w:color="auto"/>
              <w:right w:val="single" w:sz="4" w:space="0" w:color="auto"/>
            </w:tcBorders>
            <w:shd w:val="clear" w:color="auto" w:fill="auto"/>
            <w:noWrap/>
            <w:hideMark/>
          </w:tcPr>
          <w:p w14:paraId="53C43F65" w14:textId="5AD9E1EF" w:rsidR="00935647" w:rsidRPr="00921A42" w:rsidRDefault="00935647" w:rsidP="00935647">
            <w:pPr>
              <w:jc w:val="right"/>
              <w:rPr>
                <w:color w:val="000000"/>
                <w:sz w:val="20"/>
                <w:szCs w:val="20"/>
                <w:lang w:val="fr-FR" w:eastAsia="zh-CN"/>
              </w:rPr>
            </w:pPr>
            <w:r w:rsidRPr="00921A42">
              <w:rPr>
                <w:color w:val="000000"/>
                <w:sz w:val="20"/>
                <w:szCs w:val="20"/>
                <w:lang w:val="fr-FR" w:eastAsia="zh-CN"/>
              </w:rPr>
              <w:t>1 988</w:t>
            </w:r>
          </w:p>
        </w:tc>
        <w:tc>
          <w:tcPr>
            <w:tcW w:w="639" w:type="pct"/>
            <w:tcBorders>
              <w:top w:val="nil"/>
              <w:left w:val="nil"/>
              <w:bottom w:val="single" w:sz="4" w:space="0" w:color="auto"/>
              <w:right w:val="single" w:sz="4" w:space="0" w:color="auto"/>
            </w:tcBorders>
            <w:shd w:val="clear" w:color="auto" w:fill="auto"/>
            <w:noWrap/>
            <w:hideMark/>
          </w:tcPr>
          <w:p w14:paraId="2AC0F5C9" w14:textId="4424D798" w:rsidR="00935647" w:rsidRPr="00921A42" w:rsidRDefault="00935647" w:rsidP="00935647">
            <w:pPr>
              <w:jc w:val="right"/>
              <w:rPr>
                <w:color w:val="000000"/>
                <w:sz w:val="20"/>
                <w:szCs w:val="20"/>
                <w:lang w:val="fr-FR" w:eastAsia="zh-CN"/>
              </w:rPr>
            </w:pPr>
            <w:r w:rsidRPr="00921A42">
              <w:rPr>
                <w:color w:val="000000"/>
                <w:sz w:val="20"/>
                <w:szCs w:val="20"/>
                <w:lang w:val="fr-FR" w:eastAsia="zh-CN"/>
              </w:rPr>
              <w:t>0,27</w:t>
            </w:r>
          </w:p>
        </w:tc>
        <w:tc>
          <w:tcPr>
            <w:tcW w:w="497" w:type="pct"/>
            <w:tcBorders>
              <w:top w:val="nil"/>
              <w:left w:val="nil"/>
              <w:bottom w:val="single" w:sz="4" w:space="0" w:color="auto"/>
              <w:right w:val="single" w:sz="4" w:space="0" w:color="auto"/>
            </w:tcBorders>
            <w:shd w:val="clear" w:color="auto" w:fill="auto"/>
            <w:hideMark/>
          </w:tcPr>
          <w:p w14:paraId="47A1EFAB" w14:textId="77777777" w:rsidR="00935647" w:rsidRPr="00921A42" w:rsidRDefault="00935647" w:rsidP="00935647">
            <w:pPr>
              <w:jc w:val="right"/>
              <w:rPr>
                <w:color w:val="000000"/>
                <w:sz w:val="20"/>
                <w:szCs w:val="20"/>
                <w:lang w:val="fr-FR" w:eastAsia="zh-CN"/>
              </w:rPr>
            </w:pPr>
            <w:r w:rsidRPr="00921A42">
              <w:rPr>
                <w:color w:val="000000"/>
                <w:sz w:val="20"/>
                <w:szCs w:val="20"/>
                <w:lang w:val="fr-FR" w:eastAsia="zh-CN"/>
              </w:rPr>
              <w:t>1 546</w:t>
            </w:r>
          </w:p>
        </w:tc>
      </w:tr>
      <w:tr w:rsidR="00935647" w:rsidRPr="00921A42" w14:paraId="4D09924F"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4B34E57A" w14:textId="77777777" w:rsidR="00935647" w:rsidRPr="00921A42" w:rsidRDefault="00935647" w:rsidP="00935647">
            <w:pPr>
              <w:jc w:val="left"/>
              <w:rPr>
                <w:color w:val="000000"/>
                <w:sz w:val="20"/>
                <w:szCs w:val="20"/>
                <w:lang w:val="fr-FR" w:eastAsia="zh-CN"/>
              </w:rPr>
            </w:pPr>
            <w:r w:rsidRPr="00921A42">
              <w:rPr>
                <w:color w:val="000000"/>
                <w:sz w:val="20"/>
                <w:szCs w:val="20"/>
                <w:lang w:val="fr-FR" w:eastAsia="zh-CN"/>
              </w:rPr>
              <w:t>R-438A</w:t>
            </w:r>
          </w:p>
        </w:tc>
        <w:tc>
          <w:tcPr>
            <w:tcW w:w="535" w:type="pct"/>
            <w:tcBorders>
              <w:top w:val="nil"/>
              <w:left w:val="nil"/>
              <w:bottom w:val="single" w:sz="4" w:space="0" w:color="auto"/>
              <w:right w:val="single" w:sz="4" w:space="0" w:color="auto"/>
            </w:tcBorders>
            <w:shd w:val="clear" w:color="auto" w:fill="auto"/>
            <w:noWrap/>
            <w:hideMark/>
          </w:tcPr>
          <w:p w14:paraId="47546152" w14:textId="5D4F1FF7" w:rsidR="00935647" w:rsidRPr="00921A42" w:rsidRDefault="00935647" w:rsidP="00935647">
            <w:pPr>
              <w:jc w:val="right"/>
              <w:rPr>
                <w:color w:val="000000"/>
                <w:sz w:val="20"/>
                <w:szCs w:val="20"/>
                <w:lang w:val="fr-FR" w:eastAsia="zh-CN"/>
              </w:rPr>
            </w:pPr>
            <w:r w:rsidRPr="00921A42">
              <w:rPr>
                <w:color w:val="000000"/>
                <w:sz w:val="20"/>
                <w:szCs w:val="20"/>
                <w:lang w:val="fr-FR" w:eastAsia="zh-CN"/>
              </w:rPr>
              <w:t>2 264</w:t>
            </w:r>
          </w:p>
        </w:tc>
        <w:tc>
          <w:tcPr>
            <w:tcW w:w="684" w:type="pct"/>
            <w:tcBorders>
              <w:top w:val="nil"/>
              <w:left w:val="nil"/>
              <w:bottom w:val="single" w:sz="4" w:space="0" w:color="auto"/>
              <w:right w:val="single" w:sz="4" w:space="0" w:color="auto"/>
            </w:tcBorders>
            <w:shd w:val="clear" w:color="auto" w:fill="auto"/>
            <w:hideMark/>
          </w:tcPr>
          <w:p w14:paraId="0B266521" w14:textId="3315BB6F" w:rsidR="00935647" w:rsidRPr="00921A42" w:rsidRDefault="00935647" w:rsidP="00935647">
            <w:pPr>
              <w:jc w:val="right"/>
              <w:rPr>
                <w:color w:val="000000"/>
                <w:sz w:val="20"/>
                <w:szCs w:val="20"/>
                <w:lang w:val="fr-FR" w:eastAsia="zh-CN"/>
              </w:rPr>
            </w:pPr>
            <w:r w:rsidRPr="00921A42">
              <w:rPr>
                <w:color w:val="000000"/>
                <w:sz w:val="20"/>
                <w:szCs w:val="20"/>
                <w:lang w:val="fr-FR" w:eastAsia="zh-CN"/>
              </w:rPr>
              <w:t>12 794</w:t>
            </w:r>
          </w:p>
        </w:tc>
        <w:tc>
          <w:tcPr>
            <w:tcW w:w="618" w:type="pct"/>
            <w:tcBorders>
              <w:top w:val="nil"/>
              <w:left w:val="nil"/>
              <w:bottom w:val="single" w:sz="4" w:space="0" w:color="auto"/>
              <w:right w:val="single" w:sz="4" w:space="0" w:color="auto"/>
            </w:tcBorders>
            <w:shd w:val="clear" w:color="auto" w:fill="auto"/>
            <w:noWrap/>
            <w:hideMark/>
          </w:tcPr>
          <w:p w14:paraId="5B024A66" w14:textId="7F5052F2" w:rsidR="00935647" w:rsidRPr="00921A42" w:rsidRDefault="00935647" w:rsidP="00935647">
            <w:pPr>
              <w:jc w:val="right"/>
              <w:rPr>
                <w:color w:val="000000"/>
                <w:sz w:val="20"/>
                <w:szCs w:val="20"/>
                <w:lang w:val="fr-FR" w:eastAsia="zh-CN"/>
              </w:rPr>
            </w:pPr>
            <w:r w:rsidRPr="00921A42">
              <w:rPr>
                <w:color w:val="000000"/>
                <w:sz w:val="20"/>
                <w:szCs w:val="20"/>
                <w:lang w:val="fr-FR" w:eastAsia="zh-CN"/>
              </w:rPr>
              <w:t>12 794</w:t>
            </w:r>
          </w:p>
        </w:tc>
        <w:tc>
          <w:tcPr>
            <w:tcW w:w="530" w:type="pct"/>
            <w:tcBorders>
              <w:top w:val="nil"/>
              <w:left w:val="nil"/>
              <w:bottom w:val="single" w:sz="4" w:space="0" w:color="auto"/>
              <w:right w:val="single" w:sz="4" w:space="0" w:color="auto"/>
            </w:tcBorders>
            <w:shd w:val="clear" w:color="auto" w:fill="auto"/>
            <w:hideMark/>
          </w:tcPr>
          <w:p w14:paraId="01ED19BA" w14:textId="700694A5" w:rsidR="00935647" w:rsidRPr="00921A42" w:rsidRDefault="00935647" w:rsidP="00935647">
            <w:pPr>
              <w:jc w:val="right"/>
              <w:rPr>
                <w:color w:val="000000"/>
                <w:sz w:val="20"/>
                <w:szCs w:val="20"/>
                <w:lang w:val="fr-FR" w:eastAsia="zh-CN"/>
              </w:rPr>
            </w:pPr>
            <w:r w:rsidRPr="00921A42">
              <w:rPr>
                <w:color w:val="000000"/>
                <w:sz w:val="20"/>
                <w:szCs w:val="20"/>
                <w:lang w:val="fr-FR" w:eastAsia="zh-CN"/>
              </w:rPr>
              <w:t>0</w:t>
            </w:r>
          </w:p>
        </w:tc>
        <w:tc>
          <w:tcPr>
            <w:tcW w:w="532" w:type="pct"/>
            <w:tcBorders>
              <w:top w:val="nil"/>
              <w:left w:val="nil"/>
              <w:bottom w:val="single" w:sz="4" w:space="0" w:color="auto"/>
              <w:right w:val="single" w:sz="4" w:space="0" w:color="auto"/>
            </w:tcBorders>
            <w:shd w:val="clear" w:color="auto" w:fill="auto"/>
            <w:noWrap/>
            <w:hideMark/>
          </w:tcPr>
          <w:p w14:paraId="0000B2EA" w14:textId="3D4A5F67" w:rsidR="00935647" w:rsidRPr="00921A42" w:rsidRDefault="00935647" w:rsidP="00935647">
            <w:pPr>
              <w:jc w:val="right"/>
              <w:rPr>
                <w:color w:val="000000"/>
                <w:sz w:val="20"/>
                <w:szCs w:val="20"/>
                <w:lang w:val="fr-FR" w:eastAsia="zh-CN"/>
              </w:rPr>
            </w:pPr>
            <w:r w:rsidRPr="00921A42">
              <w:rPr>
                <w:color w:val="000000"/>
                <w:sz w:val="20"/>
                <w:szCs w:val="20"/>
                <w:lang w:val="fr-FR" w:eastAsia="zh-CN"/>
              </w:rPr>
              <w:t>5 118</w:t>
            </w:r>
          </w:p>
        </w:tc>
        <w:tc>
          <w:tcPr>
            <w:tcW w:w="639" w:type="pct"/>
            <w:tcBorders>
              <w:top w:val="nil"/>
              <w:left w:val="nil"/>
              <w:bottom w:val="single" w:sz="4" w:space="0" w:color="auto"/>
              <w:right w:val="single" w:sz="4" w:space="0" w:color="auto"/>
            </w:tcBorders>
            <w:shd w:val="clear" w:color="auto" w:fill="auto"/>
            <w:noWrap/>
            <w:hideMark/>
          </w:tcPr>
          <w:p w14:paraId="35DC7348" w14:textId="109DE76F" w:rsidR="00935647" w:rsidRPr="00921A42" w:rsidRDefault="00935647" w:rsidP="00935647">
            <w:pPr>
              <w:jc w:val="right"/>
              <w:rPr>
                <w:color w:val="000000"/>
                <w:sz w:val="20"/>
                <w:szCs w:val="20"/>
                <w:lang w:val="fr-FR" w:eastAsia="zh-CN"/>
              </w:rPr>
            </w:pPr>
            <w:r w:rsidRPr="00921A42">
              <w:rPr>
                <w:color w:val="000000"/>
                <w:sz w:val="20"/>
                <w:szCs w:val="20"/>
                <w:lang w:val="fr-FR" w:eastAsia="zh-CN"/>
              </w:rPr>
              <w:t>0,69</w:t>
            </w:r>
          </w:p>
        </w:tc>
        <w:tc>
          <w:tcPr>
            <w:tcW w:w="497" w:type="pct"/>
            <w:tcBorders>
              <w:top w:val="nil"/>
              <w:left w:val="nil"/>
              <w:bottom w:val="single" w:sz="4" w:space="0" w:color="auto"/>
              <w:right w:val="single" w:sz="4" w:space="0" w:color="auto"/>
            </w:tcBorders>
            <w:shd w:val="clear" w:color="auto" w:fill="auto"/>
            <w:hideMark/>
          </w:tcPr>
          <w:p w14:paraId="653F6B70" w14:textId="77777777" w:rsidR="00935647" w:rsidRPr="00921A42" w:rsidRDefault="00935647" w:rsidP="00935647">
            <w:pPr>
              <w:jc w:val="right"/>
              <w:rPr>
                <w:color w:val="000000"/>
                <w:sz w:val="20"/>
                <w:szCs w:val="20"/>
                <w:lang w:val="fr-FR" w:eastAsia="zh-CN"/>
              </w:rPr>
            </w:pPr>
            <w:r w:rsidRPr="00921A42">
              <w:rPr>
                <w:color w:val="000000"/>
                <w:sz w:val="20"/>
                <w:szCs w:val="20"/>
                <w:lang w:val="fr-FR" w:eastAsia="zh-CN"/>
              </w:rPr>
              <w:t>5 971</w:t>
            </w:r>
          </w:p>
        </w:tc>
      </w:tr>
      <w:tr w:rsidR="005E7A8E" w:rsidRPr="00921A42" w14:paraId="68ACE25C"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033ECCC0" w14:textId="77777777" w:rsidR="00D165F9" w:rsidRPr="00921A42" w:rsidRDefault="00D165F9" w:rsidP="00D165F9">
            <w:pPr>
              <w:jc w:val="left"/>
              <w:rPr>
                <w:color w:val="000000"/>
                <w:sz w:val="20"/>
                <w:szCs w:val="20"/>
                <w:lang w:val="fr-FR" w:eastAsia="zh-CN"/>
              </w:rPr>
            </w:pPr>
            <w:r w:rsidRPr="00921A42">
              <w:rPr>
                <w:color w:val="000000"/>
                <w:sz w:val="20"/>
                <w:szCs w:val="20"/>
                <w:lang w:val="fr-FR" w:eastAsia="zh-CN"/>
              </w:rPr>
              <w:t>R-507A</w:t>
            </w:r>
          </w:p>
        </w:tc>
        <w:tc>
          <w:tcPr>
            <w:tcW w:w="535" w:type="pct"/>
            <w:tcBorders>
              <w:top w:val="nil"/>
              <w:left w:val="nil"/>
              <w:bottom w:val="single" w:sz="4" w:space="0" w:color="auto"/>
              <w:right w:val="single" w:sz="4" w:space="0" w:color="auto"/>
            </w:tcBorders>
            <w:shd w:val="clear" w:color="auto" w:fill="auto"/>
            <w:noWrap/>
            <w:hideMark/>
          </w:tcPr>
          <w:p w14:paraId="1B419262" w14:textId="4AD988E8" w:rsidR="00D165F9" w:rsidRPr="00921A42" w:rsidRDefault="00D165F9" w:rsidP="00D165F9">
            <w:pPr>
              <w:jc w:val="right"/>
              <w:rPr>
                <w:color w:val="000000"/>
                <w:sz w:val="20"/>
                <w:szCs w:val="20"/>
                <w:lang w:val="fr-FR" w:eastAsia="zh-CN"/>
              </w:rPr>
            </w:pPr>
            <w:r w:rsidRPr="00921A42">
              <w:rPr>
                <w:color w:val="000000"/>
                <w:sz w:val="20"/>
                <w:szCs w:val="20"/>
                <w:lang w:val="fr-FR" w:eastAsia="zh-CN"/>
              </w:rPr>
              <w:t>3 985</w:t>
            </w:r>
          </w:p>
        </w:tc>
        <w:tc>
          <w:tcPr>
            <w:tcW w:w="684" w:type="pct"/>
            <w:tcBorders>
              <w:top w:val="nil"/>
              <w:left w:val="nil"/>
              <w:bottom w:val="single" w:sz="4" w:space="0" w:color="auto"/>
              <w:right w:val="single" w:sz="4" w:space="0" w:color="auto"/>
            </w:tcBorders>
            <w:shd w:val="clear" w:color="auto" w:fill="auto"/>
            <w:hideMark/>
          </w:tcPr>
          <w:p w14:paraId="3D9968A9" w14:textId="65362BB7" w:rsidR="00D165F9" w:rsidRPr="00921A42" w:rsidRDefault="00D165F9" w:rsidP="00D165F9">
            <w:pPr>
              <w:jc w:val="right"/>
              <w:rPr>
                <w:color w:val="000000"/>
                <w:sz w:val="20"/>
                <w:szCs w:val="20"/>
                <w:lang w:val="fr-FR" w:eastAsia="zh-CN"/>
              </w:rPr>
            </w:pPr>
            <w:r w:rsidRPr="00921A42">
              <w:rPr>
                <w:color w:val="000000"/>
                <w:sz w:val="20"/>
                <w:szCs w:val="20"/>
                <w:lang w:val="fr-FR" w:eastAsia="zh-CN"/>
              </w:rPr>
              <w:t>73 400</w:t>
            </w:r>
          </w:p>
        </w:tc>
        <w:tc>
          <w:tcPr>
            <w:tcW w:w="618" w:type="pct"/>
            <w:tcBorders>
              <w:top w:val="nil"/>
              <w:left w:val="nil"/>
              <w:bottom w:val="single" w:sz="4" w:space="0" w:color="auto"/>
              <w:right w:val="single" w:sz="4" w:space="0" w:color="auto"/>
            </w:tcBorders>
            <w:shd w:val="clear" w:color="auto" w:fill="auto"/>
            <w:noWrap/>
            <w:hideMark/>
          </w:tcPr>
          <w:p w14:paraId="4150E892" w14:textId="7DA1A9BE" w:rsidR="00D165F9" w:rsidRPr="00921A42" w:rsidRDefault="00D165F9" w:rsidP="00D165F9">
            <w:pPr>
              <w:jc w:val="right"/>
              <w:rPr>
                <w:color w:val="000000"/>
                <w:sz w:val="20"/>
                <w:szCs w:val="20"/>
                <w:lang w:val="fr-FR" w:eastAsia="zh-CN"/>
              </w:rPr>
            </w:pPr>
            <w:r w:rsidRPr="00921A42">
              <w:rPr>
                <w:color w:val="000000"/>
                <w:sz w:val="20"/>
                <w:szCs w:val="20"/>
                <w:lang w:val="fr-FR" w:eastAsia="zh-CN"/>
              </w:rPr>
              <w:t>62 863</w:t>
            </w:r>
          </w:p>
        </w:tc>
        <w:tc>
          <w:tcPr>
            <w:tcW w:w="530" w:type="pct"/>
            <w:tcBorders>
              <w:top w:val="nil"/>
              <w:left w:val="nil"/>
              <w:bottom w:val="single" w:sz="4" w:space="0" w:color="auto"/>
              <w:right w:val="single" w:sz="4" w:space="0" w:color="auto"/>
            </w:tcBorders>
            <w:shd w:val="clear" w:color="auto" w:fill="auto"/>
            <w:noWrap/>
            <w:hideMark/>
          </w:tcPr>
          <w:p w14:paraId="57F70653" w14:textId="34455A9C" w:rsidR="00D165F9" w:rsidRPr="00921A42" w:rsidRDefault="00D165F9" w:rsidP="00D165F9">
            <w:pPr>
              <w:jc w:val="right"/>
              <w:rPr>
                <w:color w:val="000000"/>
                <w:sz w:val="20"/>
                <w:szCs w:val="20"/>
                <w:lang w:val="fr-FR" w:eastAsia="zh-CN"/>
              </w:rPr>
            </w:pPr>
            <w:r w:rsidRPr="00921A42">
              <w:rPr>
                <w:color w:val="000000"/>
                <w:sz w:val="20"/>
                <w:szCs w:val="20"/>
                <w:lang w:val="fr-FR" w:eastAsia="zh-CN"/>
              </w:rPr>
              <w:t>56 558</w:t>
            </w:r>
          </w:p>
        </w:tc>
        <w:tc>
          <w:tcPr>
            <w:tcW w:w="532" w:type="pct"/>
            <w:tcBorders>
              <w:top w:val="nil"/>
              <w:left w:val="nil"/>
              <w:bottom w:val="single" w:sz="4" w:space="0" w:color="auto"/>
              <w:right w:val="single" w:sz="4" w:space="0" w:color="auto"/>
            </w:tcBorders>
            <w:shd w:val="clear" w:color="auto" w:fill="auto"/>
            <w:noWrap/>
            <w:hideMark/>
          </w:tcPr>
          <w:p w14:paraId="3ABA7D76" w14:textId="3C2FCABC" w:rsidR="00D165F9" w:rsidRPr="00921A42" w:rsidRDefault="00D165F9" w:rsidP="00D165F9">
            <w:pPr>
              <w:jc w:val="right"/>
              <w:rPr>
                <w:color w:val="000000"/>
                <w:sz w:val="20"/>
                <w:szCs w:val="20"/>
                <w:lang w:val="fr-FR" w:eastAsia="zh-CN"/>
              </w:rPr>
            </w:pPr>
            <w:r w:rsidRPr="00921A42">
              <w:rPr>
                <w:color w:val="000000"/>
                <w:sz w:val="20"/>
                <w:szCs w:val="20"/>
                <w:lang w:val="fr-FR" w:eastAsia="zh-CN"/>
              </w:rPr>
              <w:t>19 588</w:t>
            </w:r>
          </w:p>
        </w:tc>
        <w:tc>
          <w:tcPr>
            <w:tcW w:w="639" w:type="pct"/>
            <w:tcBorders>
              <w:top w:val="nil"/>
              <w:left w:val="nil"/>
              <w:bottom w:val="single" w:sz="4" w:space="0" w:color="auto"/>
              <w:right w:val="single" w:sz="4" w:space="0" w:color="auto"/>
            </w:tcBorders>
            <w:shd w:val="clear" w:color="auto" w:fill="auto"/>
            <w:noWrap/>
            <w:hideMark/>
          </w:tcPr>
          <w:p w14:paraId="1F6BF382" w14:textId="50D52941" w:rsidR="00D165F9" w:rsidRPr="00921A42" w:rsidRDefault="00D165F9" w:rsidP="00D165F9">
            <w:pPr>
              <w:jc w:val="right"/>
              <w:rPr>
                <w:color w:val="000000"/>
                <w:sz w:val="20"/>
                <w:szCs w:val="20"/>
                <w:lang w:val="fr-FR" w:eastAsia="zh-CN"/>
              </w:rPr>
            </w:pPr>
            <w:r w:rsidRPr="00921A42">
              <w:rPr>
                <w:color w:val="000000"/>
                <w:sz w:val="20"/>
                <w:szCs w:val="20"/>
                <w:lang w:val="fr-FR" w:eastAsia="zh-CN"/>
              </w:rPr>
              <w:t>2,66</w:t>
            </w:r>
          </w:p>
        </w:tc>
        <w:tc>
          <w:tcPr>
            <w:tcW w:w="497" w:type="pct"/>
            <w:tcBorders>
              <w:top w:val="nil"/>
              <w:left w:val="nil"/>
              <w:bottom w:val="single" w:sz="4" w:space="0" w:color="auto"/>
              <w:right w:val="single" w:sz="4" w:space="0" w:color="auto"/>
            </w:tcBorders>
            <w:shd w:val="clear" w:color="auto" w:fill="auto"/>
            <w:hideMark/>
          </w:tcPr>
          <w:p w14:paraId="0B697B53" w14:textId="77777777" w:rsidR="00D165F9" w:rsidRPr="00921A42" w:rsidRDefault="00D165F9" w:rsidP="00D165F9">
            <w:pPr>
              <w:jc w:val="right"/>
              <w:rPr>
                <w:color w:val="000000"/>
                <w:sz w:val="20"/>
                <w:szCs w:val="20"/>
                <w:lang w:val="fr-FR" w:eastAsia="zh-CN"/>
              </w:rPr>
            </w:pPr>
            <w:r w:rsidRPr="00921A42">
              <w:rPr>
                <w:color w:val="000000"/>
                <w:sz w:val="20"/>
                <w:szCs w:val="20"/>
                <w:lang w:val="fr-FR" w:eastAsia="zh-CN"/>
              </w:rPr>
              <w:t>46 336</w:t>
            </w:r>
          </w:p>
        </w:tc>
      </w:tr>
      <w:tr w:rsidR="00D165F9" w:rsidRPr="00921A42" w14:paraId="30898CBE" w14:textId="77777777" w:rsidTr="00935647">
        <w:trPr>
          <w:trHeight w:val="113"/>
        </w:trPr>
        <w:tc>
          <w:tcPr>
            <w:tcW w:w="965" w:type="pct"/>
            <w:tcBorders>
              <w:top w:val="nil"/>
              <w:left w:val="single" w:sz="4" w:space="0" w:color="auto"/>
              <w:bottom w:val="single" w:sz="4" w:space="0" w:color="auto"/>
              <w:right w:val="single" w:sz="4" w:space="0" w:color="auto"/>
            </w:tcBorders>
            <w:shd w:val="clear" w:color="auto" w:fill="auto"/>
            <w:hideMark/>
          </w:tcPr>
          <w:p w14:paraId="4B74E100" w14:textId="563F2D2A" w:rsidR="00D165F9" w:rsidRPr="00921A42" w:rsidRDefault="00D165F9" w:rsidP="00921A42">
            <w:pPr>
              <w:jc w:val="left"/>
              <w:rPr>
                <w:b/>
                <w:bCs/>
                <w:color w:val="000000"/>
                <w:sz w:val="20"/>
                <w:szCs w:val="20"/>
                <w:lang w:val="fr-FR" w:eastAsia="zh-CN"/>
              </w:rPr>
            </w:pPr>
            <w:r w:rsidRPr="00921A42">
              <w:rPr>
                <w:b/>
                <w:bCs/>
                <w:color w:val="000000"/>
                <w:sz w:val="20"/>
                <w:szCs w:val="20"/>
                <w:lang w:val="fr-FR" w:eastAsia="zh-CN"/>
              </w:rPr>
              <w:t>Total en t</w:t>
            </w:r>
            <w:r w:rsidR="00921A42">
              <w:rPr>
                <w:b/>
                <w:bCs/>
                <w:color w:val="000000"/>
                <w:sz w:val="20"/>
                <w:szCs w:val="20"/>
                <w:lang w:val="fr-FR" w:eastAsia="zh-CN"/>
              </w:rPr>
              <w:t>onnes</w:t>
            </w:r>
            <w:r w:rsidRPr="00921A42">
              <w:rPr>
                <w:b/>
                <w:bCs/>
                <w:color w:val="000000"/>
                <w:sz w:val="20"/>
                <w:szCs w:val="20"/>
                <w:lang w:val="fr-FR" w:eastAsia="zh-CN"/>
              </w:rPr>
              <w:t xml:space="preserve"> d'éq-</w:t>
            </w:r>
            <w:r w:rsidR="00921A42">
              <w:rPr>
                <w:b/>
                <w:bCs/>
                <w:color w:val="000000"/>
                <w:sz w:val="20"/>
                <w:szCs w:val="20"/>
                <w:lang w:val="fr-FR" w:eastAsia="zh-CN"/>
              </w:rPr>
              <w:t>CO</w:t>
            </w:r>
            <w:r w:rsidR="00921A42" w:rsidRPr="00921A42">
              <w:rPr>
                <w:b/>
                <w:bCs/>
                <w:color w:val="000000"/>
                <w:sz w:val="20"/>
                <w:szCs w:val="20"/>
                <w:vertAlign w:val="subscript"/>
                <w:lang w:val="fr-FR" w:eastAsia="zh-CN"/>
              </w:rPr>
              <w:t>2</w:t>
            </w:r>
          </w:p>
        </w:tc>
        <w:tc>
          <w:tcPr>
            <w:tcW w:w="535" w:type="pct"/>
            <w:tcBorders>
              <w:top w:val="nil"/>
              <w:left w:val="nil"/>
              <w:bottom w:val="single" w:sz="4" w:space="0" w:color="auto"/>
              <w:right w:val="single" w:sz="4" w:space="0" w:color="auto"/>
            </w:tcBorders>
            <w:shd w:val="clear" w:color="auto" w:fill="auto"/>
            <w:hideMark/>
          </w:tcPr>
          <w:p w14:paraId="5DE8A752" w14:textId="1C9C8C90" w:rsidR="00D165F9" w:rsidRPr="00921A42" w:rsidRDefault="00D165F9" w:rsidP="00D165F9">
            <w:pPr>
              <w:jc w:val="right"/>
              <w:rPr>
                <w:b/>
                <w:bCs/>
                <w:color w:val="000000"/>
                <w:sz w:val="20"/>
                <w:szCs w:val="20"/>
                <w:lang w:val="fr-FR" w:eastAsia="zh-CN"/>
              </w:rPr>
            </w:pPr>
          </w:p>
        </w:tc>
        <w:tc>
          <w:tcPr>
            <w:tcW w:w="684" w:type="pct"/>
            <w:tcBorders>
              <w:top w:val="nil"/>
              <w:left w:val="nil"/>
              <w:bottom w:val="single" w:sz="4" w:space="0" w:color="auto"/>
              <w:right w:val="single" w:sz="4" w:space="0" w:color="auto"/>
            </w:tcBorders>
            <w:shd w:val="clear" w:color="auto" w:fill="auto"/>
            <w:hideMark/>
          </w:tcPr>
          <w:p w14:paraId="4167EB53" w14:textId="1042D673" w:rsidR="00D165F9" w:rsidRPr="00921A42" w:rsidRDefault="00D165F9" w:rsidP="00D165F9">
            <w:pPr>
              <w:jc w:val="right"/>
              <w:rPr>
                <w:b/>
                <w:bCs/>
                <w:color w:val="000000"/>
                <w:sz w:val="20"/>
                <w:szCs w:val="20"/>
                <w:lang w:val="fr-FR" w:eastAsia="zh-CN"/>
              </w:rPr>
            </w:pPr>
            <w:r w:rsidRPr="00921A42">
              <w:rPr>
                <w:b/>
                <w:bCs/>
                <w:color w:val="000000"/>
                <w:sz w:val="20"/>
                <w:szCs w:val="20"/>
                <w:lang w:val="fr-FR" w:eastAsia="zh-CN"/>
              </w:rPr>
              <w:t>431 786</w:t>
            </w:r>
          </w:p>
        </w:tc>
        <w:tc>
          <w:tcPr>
            <w:tcW w:w="618" w:type="pct"/>
            <w:tcBorders>
              <w:top w:val="nil"/>
              <w:left w:val="nil"/>
              <w:bottom w:val="single" w:sz="4" w:space="0" w:color="auto"/>
              <w:right w:val="single" w:sz="4" w:space="0" w:color="auto"/>
            </w:tcBorders>
            <w:shd w:val="clear" w:color="auto" w:fill="auto"/>
            <w:hideMark/>
          </w:tcPr>
          <w:p w14:paraId="4ABBB6A1" w14:textId="2BBD75BD" w:rsidR="00D165F9" w:rsidRPr="00921A42" w:rsidRDefault="00D165F9" w:rsidP="00D165F9">
            <w:pPr>
              <w:jc w:val="right"/>
              <w:rPr>
                <w:b/>
                <w:bCs/>
                <w:color w:val="000000"/>
                <w:sz w:val="20"/>
                <w:szCs w:val="20"/>
                <w:lang w:val="fr-FR" w:eastAsia="zh-CN"/>
              </w:rPr>
            </w:pPr>
            <w:r w:rsidRPr="00921A42">
              <w:rPr>
                <w:b/>
                <w:bCs/>
                <w:color w:val="000000"/>
                <w:sz w:val="20"/>
                <w:szCs w:val="20"/>
                <w:lang w:val="fr-FR" w:eastAsia="zh-CN"/>
              </w:rPr>
              <w:t>546 645</w:t>
            </w:r>
          </w:p>
        </w:tc>
        <w:tc>
          <w:tcPr>
            <w:tcW w:w="530" w:type="pct"/>
            <w:tcBorders>
              <w:top w:val="nil"/>
              <w:left w:val="nil"/>
              <w:bottom w:val="single" w:sz="4" w:space="0" w:color="auto"/>
              <w:right w:val="single" w:sz="4" w:space="0" w:color="auto"/>
            </w:tcBorders>
            <w:shd w:val="clear" w:color="auto" w:fill="auto"/>
            <w:hideMark/>
          </w:tcPr>
          <w:p w14:paraId="1E5A1269" w14:textId="12F09087" w:rsidR="00D165F9" w:rsidRPr="00921A42" w:rsidRDefault="00D165F9" w:rsidP="00D165F9">
            <w:pPr>
              <w:jc w:val="right"/>
              <w:rPr>
                <w:b/>
                <w:bCs/>
                <w:color w:val="000000"/>
                <w:sz w:val="20"/>
                <w:szCs w:val="20"/>
                <w:lang w:val="fr-FR" w:eastAsia="zh-CN"/>
              </w:rPr>
            </w:pPr>
            <w:r w:rsidRPr="00921A42">
              <w:rPr>
                <w:b/>
                <w:bCs/>
                <w:color w:val="000000"/>
                <w:sz w:val="20"/>
                <w:szCs w:val="20"/>
                <w:lang w:val="fr-FR" w:eastAsia="zh-CN"/>
              </w:rPr>
              <w:t>410 996</w:t>
            </w:r>
          </w:p>
        </w:tc>
        <w:tc>
          <w:tcPr>
            <w:tcW w:w="532" w:type="pct"/>
            <w:tcBorders>
              <w:top w:val="nil"/>
              <w:left w:val="nil"/>
              <w:bottom w:val="single" w:sz="4" w:space="0" w:color="auto"/>
              <w:right w:val="single" w:sz="4" w:space="0" w:color="auto"/>
            </w:tcBorders>
            <w:shd w:val="clear" w:color="auto" w:fill="auto"/>
            <w:hideMark/>
          </w:tcPr>
          <w:p w14:paraId="00810A69" w14:textId="42688851" w:rsidR="00D165F9" w:rsidRPr="00921A42" w:rsidRDefault="00D165F9" w:rsidP="00D165F9">
            <w:pPr>
              <w:jc w:val="right"/>
              <w:rPr>
                <w:b/>
                <w:bCs/>
                <w:color w:val="000000"/>
                <w:sz w:val="20"/>
                <w:szCs w:val="20"/>
                <w:lang w:val="fr-FR" w:eastAsia="zh-CN"/>
              </w:rPr>
            </w:pPr>
            <w:r w:rsidRPr="00921A42">
              <w:rPr>
                <w:b/>
                <w:bCs/>
                <w:color w:val="000000"/>
                <w:sz w:val="20"/>
                <w:szCs w:val="20"/>
                <w:lang w:val="fr-FR" w:eastAsia="zh-CN"/>
              </w:rPr>
              <w:t>736 368</w:t>
            </w:r>
          </w:p>
        </w:tc>
        <w:tc>
          <w:tcPr>
            <w:tcW w:w="639" w:type="pct"/>
            <w:tcBorders>
              <w:top w:val="nil"/>
              <w:left w:val="nil"/>
              <w:bottom w:val="single" w:sz="4" w:space="0" w:color="auto"/>
              <w:right w:val="single" w:sz="4" w:space="0" w:color="auto"/>
            </w:tcBorders>
            <w:shd w:val="clear" w:color="auto" w:fill="auto"/>
            <w:hideMark/>
          </w:tcPr>
          <w:p w14:paraId="7178FD76" w14:textId="70C0B88C" w:rsidR="00D165F9" w:rsidRPr="00921A42" w:rsidRDefault="00D165F9" w:rsidP="00D165F9">
            <w:pPr>
              <w:jc w:val="right"/>
              <w:rPr>
                <w:b/>
                <w:bCs/>
                <w:color w:val="000000"/>
                <w:sz w:val="20"/>
                <w:szCs w:val="20"/>
                <w:lang w:val="fr-FR" w:eastAsia="zh-CN"/>
              </w:rPr>
            </w:pPr>
            <w:r w:rsidRPr="00921A42">
              <w:rPr>
                <w:b/>
                <w:bCs/>
                <w:color w:val="000000"/>
                <w:sz w:val="20"/>
                <w:szCs w:val="20"/>
                <w:lang w:val="fr-FR" w:eastAsia="zh-CN"/>
              </w:rPr>
              <w:t>100,00</w:t>
            </w:r>
          </w:p>
        </w:tc>
        <w:tc>
          <w:tcPr>
            <w:tcW w:w="497" w:type="pct"/>
            <w:tcBorders>
              <w:top w:val="nil"/>
              <w:left w:val="nil"/>
              <w:bottom w:val="single" w:sz="4" w:space="0" w:color="auto"/>
              <w:right w:val="single" w:sz="4" w:space="0" w:color="auto"/>
            </w:tcBorders>
            <w:shd w:val="clear" w:color="auto" w:fill="auto"/>
            <w:hideMark/>
          </w:tcPr>
          <w:p w14:paraId="49A09539" w14:textId="14B5CDE5" w:rsidR="00D165F9" w:rsidRPr="00921A42" w:rsidRDefault="00D165F9" w:rsidP="00D165F9">
            <w:pPr>
              <w:jc w:val="right"/>
              <w:rPr>
                <w:b/>
                <w:bCs/>
                <w:color w:val="000000"/>
                <w:sz w:val="20"/>
                <w:szCs w:val="20"/>
                <w:lang w:val="fr-FR" w:eastAsia="zh-CN"/>
              </w:rPr>
            </w:pPr>
            <w:r w:rsidRPr="00921A42">
              <w:rPr>
                <w:b/>
                <w:bCs/>
                <w:color w:val="000000"/>
                <w:sz w:val="20"/>
                <w:szCs w:val="20"/>
                <w:lang w:val="fr-FR" w:eastAsia="zh-CN"/>
              </w:rPr>
              <w:t>563 596</w:t>
            </w:r>
          </w:p>
        </w:tc>
      </w:tr>
    </w:tbl>
    <w:p w14:paraId="312E12ED" w14:textId="77777777" w:rsidR="00CA792B" w:rsidRPr="00921A42" w:rsidRDefault="00CA792B" w:rsidP="00CA792B">
      <w:pPr>
        <w:pStyle w:val="Heading1"/>
        <w:numPr>
          <w:ilvl w:val="0"/>
          <w:numId w:val="0"/>
        </w:numPr>
        <w:spacing w:after="0"/>
        <w:rPr>
          <w:sz w:val="18"/>
          <w:szCs w:val="18"/>
          <w:lang w:val="fr-FR"/>
        </w:rPr>
      </w:pPr>
      <w:r w:rsidRPr="00921A42">
        <w:rPr>
          <w:sz w:val="18"/>
          <w:szCs w:val="18"/>
          <w:vertAlign w:val="superscript"/>
          <w:lang w:val="fr-FR"/>
        </w:rPr>
        <w:t>*</w:t>
      </w:r>
      <w:r w:rsidRPr="00921A42">
        <w:rPr>
          <w:sz w:val="18"/>
          <w:szCs w:val="18"/>
          <w:lang w:val="fr-FR"/>
        </w:rPr>
        <w:t xml:space="preserve"> Potentiel de réchauffement planétaire</w:t>
      </w:r>
    </w:p>
    <w:p w14:paraId="4F98DD4C" w14:textId="77777777" w:rsidR="00CA792B" w:rsidRPr="00921A42" w:rsidRDefault="00CA792B" w:rsidP="00CA792B">
      <w:pPr>
        <w:pStyle w:val="Heading1"/>
        <w:numPr>
          <w:ilvl w:val="0"/>
          <w:numId w:val="0"/>
        </w:numPr>
        <w:rPr>
          <w:sz w:val="18"/>
          <w:szCs w:val="18"/>
          <w:lang w:val="fr-FR"/>
        </w:rPr>
      </w:pPr>
      <w:r w:rsidRPr="00921A42">
        <w:rPr>
          <w:sz w:val="18"/>
          <w:szCs w:val="18"/>
          <w:vertAlign w:val="superscript"/>
          <w:lang w:val="fr-FR"/>
        </w:rPr>
        <w:t>**</w:t>
      </w:r>
      <w:r w:rsidRPr="00921A42">
        <w:rPr>
          <w:sz w:val="18"/>
          <w:szCs w:val="18"/>
          <w:lang w:val="fr-FR"/>
        </w:rPr>
        <w:t xml:space="preserve"> Consommation moyenne 2020 à 2022</w:t>
      </w:r>
    </w:p>
    <w:p w14:paraId="366E8639" w14:textId="27DA1661" w:rsidR="00CA792B" w:rsidRPr="00921A42" w:rsidRDefault="00CA792B" w:rsidP="00CA792B">
      <w:pPr>
        <w:pStyle w:val="Heading1"/>
        <w:rPr>
          <w:lang w:val="fr-FR"/>
        </w:rPr>
      </w:pPr>
      <w:r w:rsidRPr="00921A42">
        <w:rPr>
          <w:lang w:val="fr-FR"/>
        </w:rPr>
        <w:t>La consommation de HFC a considérablement diminué en 2021 en raison des effets de la pandémie de COVID-19. Le marché s’est redressé après la réouverture des activités et la consommation de HFC a atteint un niveau plus élevé, conforme à ce qui se serait produit en l’absence de pandémie. Sur la base des importations déjà reçues en 2023, la consommation de HFC devrait continuer de croître.</w:t>
      </w:r>
    </w:p>
    <w:p w14:paraId="49201BD6" w14:textId="720E40D5" w:rsidR="00CA792B" w:rsidRPr="00921A42" w:rsidRDefault="00CA792B" w:rsidP="00CA792B">
      <w:pPr>
        <w:keepNext/>
        <w:spacing w:after="240"/>
        <w:rPr>
          <w:i/>
          <w:lang w:val="fr-FR"/>
        </w:rPr>
      </w:pPr>
      <w:r w:rsidRPr="00921A42">
        <w:rPr>
          <w:i/>
          <w:lang w:val="fr-FR"/>
        </w:rPr>
        <w:t>Rapport de mise en œuvre du programme de pays</w:t>
      </w:r>
    </w:p>
    <w:p w14:paraId="6FD8C67E" w14:textId="74994966" w:rsidR="00CA792B" w:rsidRPr="00921A42" w:rsidRDefault="00CA792B" w:rsidP="00CA792B">
      <w:pPr>
        <w:pStyle w:val="Heading1"/>
        <w:rPr>
          <w:lang w:val="fr-FR"/>
        </w:rPr>
      </w:pPr>
      <w:r w:rsidRPr="00921A42">
        <w:rPr>
          <w:lang w:val="fr-FR"/>
        </w:rPr>
        <w:t>Le Gouvernement de l’État plurinational de Bolivie a communiqué des données sectorielles de consommation des HCFC dans le cadre du rapport de mise en œuvre du programme du pays et ces données correspondent aux données déclarées en vertu de l’Article 7 du Protocole de Montréal.</w:t>
      </w:r>
    </w:p>
    <w:p w14:paraId="6A43C33C" w14:textId="77777777" w:rsidR="00CA792B" w:rsidRPr="00921A42" w:rsidRDefault="00CA792B" w:rsidP="00CA792B">
      <w:pPr>
        <w:pStyle w:val="Heading1"/>
        <w:numPr>
          <w:ilvl w:val="0"/>
          <w:numId w:val="0"/>
        </w:numPr>
        <w:spacing w:before="240"/>
        <w:rPr>
          <w:u w:val="single"/>
          <w:lang w:val="fr-FR"/>
        </w:rPr>
      </w:pPr>
      <w:r w:rsidRPr="00921A42">
        <w:rPr>
          <w:u w:val="single"/>
          <w:lang w:val="fr-FR"/>
        </w:rPr>
        <w:t>Ventilation des HCFC par secteur</w:t>
      </w:r>
    </w:p>
    <w:p w14:paraId="44A5D18D" w14:textId="37A1B6CE" w:rsidR="00CA792B" w:rsidRPr="00921A42" w:rsidRDefault="00CA792B" w:rsidP="00CA792B">
      <w:pPr>
        <w:pStyle w:val="Heading1"/>
        <w:rPr>
          <w:lang w:val="fr-FR" w:eastAsia="en-CA"/>
        </w:rPr>
      </w:pPr>
      <w:r w:rsidRPr="00921A42">
        <w:rPr>
          <w:lang w:val="fr-FR" w:eastAsia="fr"/>
        </w:rPr>
        <w:t>En 2022, les importati</w:t>
      </w:r>
      <w:r w:rsidR="00921A42">
        <w:rPr>
          <w:lang w:val="fr-FR" w:eastAsia="fr"/>
        </w:rPr>
        <w:t>ons de HFC représentaient 93,68 </w:t>
      </w:r>
      <w:r w:rsidRPr="00921A42">
        <w:rPr>
          <w:lang w:val="fr-FR" w:eastAsia="fr"/>
        </w:rPr>
        <w:t>% des substances réglementées dans l’État plu</w:t>
      </w:r>
      <w:r w:rsidR="00921A42">
        <w:rPr>
          <w:lang w:val="fr-FR" w:eastAsia="fr"/>
        </w:rPr>
        <w:t>rinational de Bolivie, les 6,32 </w:t>
      </w:r>
      <w:r w:rsidRPr="00921A42">
        <w:rPr>
          <w:lang w:val="fr-FR" w:eastAsia="fr"/>
        </w:rPr>
        <w:t>% restants étant des HCFC. D'après l'enquête réalisée lors de la préparation du KIP, en 2022, les HFC étaient principalement utilisés pour l'entretien de tous les équipements de réfrigérat</w:t>
      </w:r>
      <w:r w:rsidR="00921A42">
        <w:rPr>
          <w:lang w:val="fr-FR" w:eastAsia="fr"/>
        </w:rPr>
        <w:t>ion et de climatisation (97,61 </w:t>
      </w:r>
      <w:r w:rsidRPr="00921A42">
        <w:rPr>
          <w:lang w:val="fr-FR" w:eastAsia="fr"/>
        </w:rPr>
        <w:t>%) et pour le chargement des équipements assembl</w:t>
      </w:r>
      <w:r w:rsidR="00921A42">
        <w:rPr>
          <w:lang w:val="fr-FR" w:eastAsia="fr"/>
        </w:rPr>
        <w:t>és et installés sur place (2,12 </w:t>
      </w:r>
      <w:r w:rsidRPr="00921A42">
        <w:rPr>
          <w:lang w:val="fr-FR" w:eastAsia="fr"/>
        </w:rPr>
        <w:t xml:space="preserve">%), une petite quantité étant utilisée pour l’entretien des équipements de lutte contre l’incendie </w:t>
      </w:r>
      <w:r w:rsidR="00921A42">
        <w:rPr>
          <w:lang w:val="fr-FR" w:eastAsia="fr"/>
        </w:rPr>
        <w:t>(0,27 </w:t>
      </w:r>
      <w:r w:rsidRPr="00921A42">
        <w:rPr>
          <w:lang w:val="fr-FR" w:eastAsia="fr"/>
        </w:rPr>
        <w:t>%). Les HFC sont principalement consommés pour l'entretien de la réfrigération commer</w:t>
      </w:r>
      <w:r w:rsidR="00921A42">
        <w:rPr>
          <w:lang w:val="fr-FR" w:eastAsia="fr"/>
        </w:rPr>
        <w:t>ciale (27,9 % en tonnes et 20.1 </w:t>
      </w:r>
      <w:r w:rsidRPr="00921A42">
        <w:rPr>
          <w:lang w:val="fr-FR" w:eastAsia="fr"/>
        </w:rPr>
        <w:t>% en tonnes d'éq-CO2</w:t>
      </w:r>
      <w:r w:rsidRPr="00921A42">
        <w:rPr>
          <w:lang w:val="fr-FR"/>
        </w:rPr>
        <w:t>), suivi par la climatisation résident</w:t>
      </w:r>
      <w:r w:rsidR="00921A42">
        <w:rPr>
          <w:lang w:val="fr-FR"/>
        </w:rPr>
        <w:t>ielle (25,2 % en tonnes et 18,1 </w:t>
      </w:r>
      <w:r w:rsidRPr="00921A42">
        <w:rPr>
          <w:lang w:val="fr-FR"/>
        </w:rPr>
        <w:t>% en tonnes d'éq-CO</w:t>
      </w:r>
      <w:r w:rsidRPr="00921A42">
        <w:rPr>
          <w:vertAlign w:val="subscript"/>
          <w:lang w:val="fr-FR"/>
        </w:rPr>
        <w:t>2</w:t>
      </w:r>
      <w:r w:rsidRPr="00921A42">
        <w:rPr>
          <w:lang w:val="fr-FR"/>
        </w:rPr>
        <w:t>), la réfrigération industr</w:t>
      </w:r>
      <w:r w:rsidR="00921A42">
        <w:rPr>
          <w:lang w:val="fr-FR"/>
        </w:rPr>
        <w:t>ielle (12,8 % en tonnes et 21,8 </w:t>
      </w:r>
      <w:r w:rsidRPr="00921A42">
        <w:rPr>
          <w:lang w:val="fr-FR"/>
        </w:rPr>
        <w:t>% en tonnes d'éq-CO</w:t>
      </w:r>
      <w:r w:rsidR="00921A42" w:rsidRPr="00921A42">
        <w:rPr>
          <w:vertAlign w:val="subscript"/>
          <w:lang w:val="fr-FR"/>
        </w:rPr>
        <w:t>2</w:t>
      </w:r>
      <w:r w:rsidRPr="00921A42">
        <w:rPr>
          <w:lang w:val="fr-FR"/>
        </w:rPr>
        <w:t>), et d'autres sous-secteurs, comme indiqué dans le Tableau 3.</w:t>
      </w:r>
    </w:p>
    <w:p w14:paraId="2864F89F" w14:textId="04314032" w:rsidR="00CA792B" w:rsidRPr="00921A42" w:rsidRDefault="00CA792B" w:rsidP="00CA792B">
      <w:pPr>
        <w:keepNext/>
        <w:suppressAutoHyphens/>
        <w:outlineLvl w:val="0"/>
        <w:rPr>
          <w:b/>
          <w:bCs/>
          <w:lang w:val="fr-FR"/>
        </w:rPr>
      </w:pPr>
      <w:r w:rsidRPr="00921A42">
        <w:rPr>
          <w:b/>
          <w:bCs/>
          <w:lang w:val="fr-FR"/>
        </w:rPr>
        <w:t>Tableau 3. Consommation de HFC par secteur (2022)</w:t>
      </w:r>
    </w:p>
    <w:tbl>
      <w:tblPr>
        <w:tblW w:w="5000" w:type="pct"/>
        <w:tblLook w:val="04A0" w:firstRow="1" w:lastRow="0" w:firstColumn="1" w:lastColumn="0" w:noHBand="0" w:noVBand="1"/>
      </w:tblPr>
      <w:tblGrid>
        <w:gridCol w:w="1970"/>
        <w:gridCol w:w="1014"/>
        <w:gridCol w:w="879"/>
        <w:gridCol w:w="946"/>
        <w:gridCol w:w="946"/>
        <w:gridCol w:w="946"/>
        <w:gridCol w:w="948"/>
        <w:gridCol w:w="673"/>
        <w:gridCol w:w="140"/>
        <w:gridCol w:w="888"/>
      </w:tblGrid>
      <w:tr w:rsidR="00CA792B" w:rsidRPr="00921A42" w14:paraId="4DC25720" w14:textId="77777777" w:rsidTr="00921A42">
        <w:trPr>
          <w:trHeight w:val="444"/>
          <w:tblHeader/>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4A2C2E7" w14:textId="77777777" w:rsidR="00CA792B" w:rsidRPr="00921A42" w:rsidRDefault="00CA792B" w:rsidP="00921A42">
            <w:pPr>
              <w:keepNext/>
              <w:suppressAutoHyphens/>
              <w:jc w:val="center"/>
              <w:rPr>
                <w:b/>
                <w:bCs/>
                <w:sz w:val="20"/>
                <w:szCs w:val="20"/>
                <w:lang w:val="fr-FR" w:eastAsia="en-CA"/>
              </w:rPr>
            </w:pPr>
            <w:r w:rsidRPr="00921A42">
              <w:rPr>
                <w:b/>
                <w:bCs/>
                <w:sz w:val="20"/>
                <w:szCs w:val="20"/>
                <w:lang w:val="fr-FR" w:eastAsia="fr"/>
              </w:rPr>
              <w:t>Secteur</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31BFB46" w14:textId="77777777" w:rsidR="00CA792B" w:rsidRPr="00921A42" w:rsidRDefault="00CA792B" w:rsidP="00921A42">
            <w:pPr>
              <w:keepNext/>
              <w:suppressAutoHyphens/>
              <w:ind w:left="-181" w:right="-136"/>
              <w:jc w:val="center"/>
              <w:rPr>
                <w:b/>
                <w:bCs/>
                <w:sz w:val="20"/>
                <w:szCs w:val="20"/>
                <w:lang w:val="fr-FR" w:eastAsia="en-CA"/>
              </w:rPr>
            </w:pPr>
            <w:r w:rsidRPr="00921A42">
              <w:rPr>
                <w:b/>
                <w:bCs/>
                <w:sz w:val="20"/>
                <w:szCs w:val="20"/>
                <w:lang w:val="fr-FR" w:eastAsia="fr"/>
              </w:rPr>
              <w:t>HFC-134a</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538380B9" w14:textId="77777777" w:rsidR="00CA792B" w:rsidRPr="00921A42" w:rsidRDefault="00CA792B" w:rsidP="00921A42">
            <w:pPr>
              <w:keepNext/>
              <w:suppressAutoHyphens/>
              <w:jc w:val="center"/>
              <w:rPr>
                <w:b/>
                <w:bCs/>
                <w:sz w:val="20"/>
                <w:szCs w:val="20"/>
                <w:lang w:val="fr-FR" w:eastAsia="en-CA"/>
              </w:rPr>
            </w:pPr>
            <w:r w:rsidRPr="00921A42">
              <w:rPr>
                <w:b/>
                <w:bCs/>
                <w:color w:val="000000"/>
                <w:sz w:val="20"/>
                <w:szCs w:val="20"/>
                <w:lang w:val="fr-FR"/>
              </w:rPr>
              <w:t>R-404A</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6EE204E" w14:textId="77777777" w:rsidR="00CA792B" w:rsidRPr="00921A42" w:rsidRDefault="00CA792B" w:rsidP="00921A42">
            <w:pPr>
              <w:keepNext/>
              <w:suppressAutoHyphens/>
              <w:ind w:left="-151" w:right="-170"/>
              <w:jc w:val="center"/>
              <w:rPr>
                <w:b/>
                <w:bCs/>
                <w:sz w:val="20"/>
                <w:szCs w:val="20"/>
                <w:lang w:val="fr-FR" w:eastAsia="en-CA"/>
              </w:rPr>
            </w:pPr>
            <w:r w:rsidRPr="00921A42">
              <w:rPr>
                <w:b/>
                <w:bCs/>
                <w:color w:val="000000"/>
                <w:sz w:val="20"/>
                <w:szCs w:val="20"/>
                <w:lang w:val="fr-FR"/>
              </w:rPr>
              <w:t>R-410A</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85A4E24" w14:textId="77777777" w:rsidR="00CA792B" w:rsidRPr="00921A42" w:rsidRDefault="00CA792B" w:rsidP="00921A42">
            <w:pPr>
              <w:keepNext/>
              <w:suppressAutoHyphens/>
              <w:jc w:val="center"/>
              <w:rPr>
                <w:b/>
                <w:bCs/>
                <w:sz w:val="20"/>
                <w:szCs w:val="20"/>
                <w:lang w:val="fr-FR" w:eastAsia="en-CA"/>
              </w:rPr>
            </w:pPr>
            <w:r w:rsidRPr="00921A42">
              <w:rPr>
                <w:b/>
                <w:bCs/>
                <w:color w:val="000000"/>
                <w:sz w:val="20"/>
                <w:szCs w:val="20"/>
                <w:lang w:val="fr-FR"/>
              </w:rPr>
              <w:t>R-507A</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B749405" w14:textId="77777777" w:rsidR="00CA792B" w:rsidRPr="00921A42" w:rsidRDefault="00CA792B" w:rsidP="00921A42">
            <w:pPr>
              <w:keepNext/>
              <w:suppressAutoHyphens/>
              <w:jc w:val="center"/>
              <w:rPr>
                <w:b/>
                <w:bCs/>
                <w:sz w:val="20"/>
                <w:szCs w:val="20"/>
                <w:lang w:val="fr-FR" w:eastAsia="en-CA"/>
              </w:rPr>
            </w:pPr>
            <w:r w:rsidRPr="00921A42">
              <w:rPr>
                <w:b/>
                <w:bCs/>
                <w:color w:val="000000"/>
                <w:sz w:val="20"/>
                <w:szCs w:val="20"/>
                <w:lang w:val="fr-FR"/>
              </w:rPr>
              <w:t>R-227ea</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25F4E99" w14:textId="77777777" w:rsidR="00CA792B" w:rsidRPr="00921A42" w:rsidRDefault="00CA792B" w:rsidP="00921A42">
            <w:pPr>
              <w:keepNext/>
              <w:suppressAutoHyphens/>
              <w:jc w:val="center"/>
              <w:rPr>
                <w:b/>
                <w:bCs/>
                <w:sz w:val="20"/>
                <w:szCs w:val="20"/>
                <w:lang w:val="fr-FR" w:eastAsia="en-CA"/>
              </w:rPr>
            </w:pPr>
            <w:r w:rsidRPr="00921A42">
              <w:rPr>
                <w:b/>
                <w:bCs/>
                <w:color w:val="000000"/>
                <w:sz w:val="20"/>
                <w:szCs w:val="20"/>
                <w:lang w:val="fr-FR"/>
              </w:rPr>
              <w:t>Autres</w:t>
            </w:r>
          </w:p>
        </w:tc>
        <w:tc>
          <w:tcPr>
            <w:tcW w:w="360" w:type="pct"/>
            <w:tcBorders>
              <w:top w:val="single" w:sz="4" w:space="0" w:color="auto"/>
              <w:left w:val="nil"/>
              <w:bottom w:val="single" w:sz="4" w:space="0" w:color="auto"/>
              <w:right w:val="single" w:sz="4" w:space="0" w:color="auto"/>
            </w:tcBorders>
            <w:tcMar>
              <w:left w:w="43" w:type="dxa"/>
              <w:right w:w="43" w:type="dxa"/>
            </w:tcMar>
            <w:vAlign w:val="center"/>
          </w:tcPr>
          <w:p w14:paraId="0D5701B3" w14:textId="77777777" w:rsidR="00CA792B" w:rsidRPr="00921A42" w:rsidRDefault="00CA792B" w:rsidP="00921A42">
            <w:pPr>
              <w:keepNext/>
              <w:suppressAutoHyphens/>
              <w:jc w:val="center"/>
              <w:rPr>
                <w:b/>
                <w:bCs/>
                <w:sz w:val="20"/>
                <w:szCs w:val="20"/>
                <w:lang w:val="fr-FR" w:eastAsia="en-CA"/>
              </w:rPr>
            </w:pPr>
            <w:r w:rsidRPr="00921A42">
              <w:rPr>
                <w:b/>
                <w:bCs/>
                <w:sz w:val="20"/>
                <w:szCs w:val="20"/>
                <w:lang w:val="fr-FR" w:eastAsia="fr"/>
              </w:rPr>
              <w:t>Total</w:t>
            </w:r>
          </w:p>
        </w:tc>
        <w:tc>
          <w:tcPr>
            <w:tcW w:w="550"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DE8F9C1" w14:textId="77777777" w:rsidR="00CA792B" w:rsidRPr="00921A42" w:rsidRDefault="00CA792B" w:rsidP="00921A42">
            <w:pPr>
              <w:keepNext/>
              <w:suppressAutoHyphens/>
              <w:ind w:left="-192" w:right="-141"/>
              <w:jc w:val="center"/>
              <w:rPr>
                <w:b/>
                <w:bCs/>
                <w:sz w:val="20"/>
                <w:szCs w:val="20"/>
                <w:lang w:val="fr-FR" w:eastAsia="en-CA"/>
              </w:rPr>
            </w:pPr>
            <w:r w:rsidRPr="00921A42">
              <w:rPr>
                <w:b/>
                <w:bCs/>
                <w:sz w:val="20"/>
                <w:szCs w:val="20"/>
                <w:lang w:val="fr-FR" w:eastAsia="fr"/>
              </w:rPr>
              <w:t>Part</w:t>
            </w:r>
            <w:r w:rsidRPr="00921A42">
              <w:rPr>
                <w:b/>
                <w:bCs/>
                <w:sz w:val="20"/>
                <w:szCs w:val="20"/>
                <w:lang w:val="fr-FR" w:eastAsia="fr"/>
              </w:rPr>
              <w:br/>
              <w:t>du total (%)</w:t>
            </w:r>
          </w:p>
        </w:tc>
      </w:tr>
      <w:tr w:rsidR="00CA792B" w:rsidRPr="00921A42" w14:paraId="00528158" w14:textId="77777777" w:rsidTr="00921A42">
        <w:trPr>
          <w:cantSplit/>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9543B0" w14:textId="77777777" w:rsidR="00CA792B" w:rsidRPr="00921A42" w:rsidRDefault="00CA792B" w:rsidP="00921A42">
            <w:pPr>
              <w:suppressAutoHyphens/>
              <w:jc w:val="center"/>
              <w:rPr>
                <w:b/>
                <w:bCs/>
                <w:sz w:val="20"/>
                <w:szCs w:val="20"/>
                <w:lang w:val="fr-FR" w:eastAsia="en-CA"/>
              </w:rPr>
            </w:pPr>
            <w:proofErr w:type="spellStart"/>
            <w:proofErr w:type="gramStart"/>
            <w:r w:rsidRPr="00921A42">
              <w:rPr>
                <w:b/>
                <w:bCs/>
                <w:sz w:val="20"/>
                <w:szCs w:val="20"/>
                <w:lang w:val="fr-FR" w:eastAsia="fr"/>
              </w:rPr>
              <w:t>tm</w:t>
            </w:r>
            <w:proofErr w:type="spellEnd"/>
            <w:proofErr w:type="gramEnd"/>
          </w:p>
        </w:tc>
      </w:tr>
      <w:tr w:rsidR="00CA792B" w:rsidRPr="00330F95" w14:paraId="365AEEA5" w14:textId="77777777" w:rsidTr="00921A42">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838CE9A" w14:textId="77777777" w:rsidR="00CA792B" w:rsidRPr="00921A42" w:rsidRDefault="00CA792B" w:rsidP="00921A42">
            <w:pPr>
              <w:suppressAutoHyphens/>
              <w:ind w:left="96"/>
              <w:jc w:val="center"/>
              <w:rPr>
                <w:sz w:val="20"/>
                <w:szCs w:val="20"/>
                <w:lang w:val="fr-FR"/>
              </w:rPr>
            </w:pPr>
            <w:r w:rsidRPr="00921A42">
              <w:rPr>
                <w:b/>
                <w:bCs/>
                <w:sz w:val="20"/>
                <w:szCs w:val="20"/>
                <w:lang w:val="fr-FR" w:eastAsia="fr"/>
              </w:rPr>
              <w:t>Formation en entretien des systèmes de réfrigération et de climatisation</w:t>
            </w:r>
          </w:p>
        </w:tc>
      </w:tr>
      <w:tr w:rsidR="00CA792B" w:rsidRPr="00330F95" w14:paraId="6D1A0B30" w14:textId="77777777" w:rsidTr="00921A42">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9820C2D" w14:textId="77777777" w:rsidR="00CA792B" w:rsidRPr="00921A42" w:rsidRDefault="00CA792B" w:rsidP="00921A42">
            <w:pPr>
              <w:suppressAutoHyphens/>
              <w:ind w:left="521"/>
              <w:jc w:val="left"/>
              <w:rPr>
                <w:sz w:val="20"/>
                <w:szCs w:val="20"/>
                <w:lang w:val="fr-FR"/>
              </w:rPr>
            </w:pPr>
            <w:r w:rsidRPr="00921A42">
              <w:rPr>
                <w:b/>
                <w:bCs/>
                <w:sz w:val="20"/>
                <w:szCs w:val="20"/>
                <w:lang w:val="fr-FR" w:eastAsia="fr"/>
              </w:rPr>
              <w:t>Sous-secteurs de la réfrigération</w:t>
            </w:r>
          </w:p>
        </w:tc>
      </w:tr>
      <w:tr w:rsidR="00CA792B" w:rsidRPr="00921A42" w14:paraId="29CEF569"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B2C1F69" w14:textId="77777777" w:rsidR="00CA792B" w:rsidRPr="00921A42" w:rsidRDefault="00CA792B" w:rsidP="00921A42">
            <w:pPr>
              <w:suppressAutoHyphens/>
              <w:ind w:left="96"/>
              <w:jc w:val="left"/>
              <w:rPr>
                <w:sz w:val="20"/>
                <w:szCs w:val="20"/>
                <w:lang w:val="fr-FR" w:eastAsia="en-CA"/>
              </w:rPr>
            </w:pPr>
            <w:r w:rsidRPr="00921A42">
              <w:rPr>
                <w:sz w:val="20"/>
                <w:szCs w:val="20"/>
                <w:lang w:val="fr-FR" w:eastAsia="fr"/>
              </w:rPr>
              <w:t>Domestique</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6BDB313"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103,29</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368B8EA9"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2ECAA0F"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C44D1EB"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3627B9"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39EA7B7" w14:textId="77777777" w:rsidR="00CA792B" w:rsidRPr="00921A42" w:rsidRDefault="00CA792B" w:rsidP="00921A42">
            <w:pPr>
              <w:suppressAutoHyphens/>
              <w:jc w:val="right"/>
              <w:rPr>
                <w:sz w:val="20"/>
                <w:szCs w:val="20"/>
                <w:lang w:val="fr-FR" w:eastAsia="en-CA"/>
              </w:rPr>
            </w:pPr>
            <w:r w:rsidRPr="00921A42">
              <w:rPr>
                <w:sz w:val="20"/>
                <w:szCs w:val="20"/>
                <w:lang w:val="fr-FR"/>
              </w:rPr>
              <w:t>0,00</w:t>
            </w:r>
          </w:p>
        </w:tc>
        <w:tc>
          <w:tcPr>
            <w:tcW w:w="360" w:type="pct"/>
            <w:tcBorders>
              <w:top w:val="single" w:sz="4" w:space="0" w:color="auto"/>
              <w:left w:val="nil"/>
              <w:bottom w:val="single" w:sz="4" w:space="0" w:color="auto"/>
              <w:right w:val="single" w:sz="4" w:space="0" w:color="auto"/>
            </w:tcBorders>
            <w:tcMar>
              <w:left w:w="43" w:type="dxa"/>
              <w:right w:w="43" w:type="dxa"/>
            </w:tcMar>
            <w:vAlign w:val="center"/>
          </w:tcPr>
          <w:p w14:paraId="58950A92"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103,29</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68C35CE0"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27,9</w:t>
            </w:r>
          </w:p>
        </w:tc>
      </w:tr>
      <w:tr w:rsidR="00CA792B" w:rsidRPr="00921A42" w14:paraId="283FE2DF"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3A9968A" w14:textId="77777777" w:rsidR="00CA792B" w:rsidRPr="00921A42" w:rsidRDefault="00CA792B" w:rsidP="00921A42">
            <w:pPr>
              <w:suppressAutoHyphens/>
              <w:ind w:left="96"/>
              <w:jc w:val="left"/>
              <w:rPr>
                <w:sz w:val="20"/>
                <w:szCs w:val="20"/>
                <w:lang w:val="fr-FR" w:eastAsia="en-CA"/>
              </w:rPr>
            </w:pPr>
            <w:r w:rsidRPr="00921A42">
              <w:rPr>
                <w:sz w:val="20"/>
                <w:szCs w:val="20"/>
                <w:lang w:val="fr-FR" w:eastAsia="fr"/>
              </w:rPr>
              <w:t>Commerciale</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C00D3FF"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19,68</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66D1A963"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18,16</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45C2D4F"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F42EA38"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1,50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5203ADD"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07F05EE"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1,13</w:t>
            </w:r>
          </w:p>
        </w:tc>
        <w:tc>
          <w:tcPr>
            <w:tcW w:w="360" w:type="pct"/>
            <w:tcBorders>
              <w:top w:val="single" w:sz="4" w:space="0" w:color="auto"/>
              <w:left w:val="nil"/>
              <w:bottom w:val="single" w:sz="4" w:space="0" w:color="auto"/>
              <w:right w:val="single" w:sz="4" w:space="0" w:color="auto"/>
            </w:tcBorders>
            <w:tcMar>
              <w:left w:w="43" w:type="dxa"/>
              <w:right w:w="43" w:type="dxa"/>
            </w:tcMar>
            <w:vAlign w:val="center"/>
          </w:tcPr>
          <w:p w14:paraId="1413468B"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40,47</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4285F61F"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10,9</w:t>
            </w:r>
          </w:p>
        </w:tc>
      </w:tr>
      <w:tr w:rsidR="00CA792B" w:rsidRPr="00921A42" w14:paraId="25966E0D"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5EF5629" w14:textId="77777777" w:rsidR="00CA792B" w:rsidRPr="00921A42" w:rsidRDefault="00CA792B" w:rsidP="00921A42">
            <w:pPr>
              <w:suppressAutoHyphens/>
              <w:ind w:left="96"/>
              <w:jc w:val="left"/>
              <w:rPr>
                <w:sz w:val="20"/>
                <w:szCs w:val="20"/>
                <w:lang w:val="fr-FR" w:eastAsia="en-CA"/>
              </w:rPr>
            </w:pPr>
            <w:r w:rsidRPr="00921A42">
              <w:rPr>
                <w:sz w:val="20"/>
                <w:szCs w:val="20"/>
                <w:lang w:val="fr-FR" w:eastAsia="fr"/>
              </w:rPr>
              <w:t>Industrielle</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C931DF"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9,84</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768AFCB8"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34,58</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D0E0E56"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F48DDDF"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2,75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9748BAE"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1F599F"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0,08</w:t>
            </w:r>
          </w:p>
        </w:tc>
        <w:tc>
          <w:tcPr>
            <w:tcW w:w="360" w:type="pct"/>
            <w:tcBorders>
              <w:top w:val="single" w:sz="4" w:space="0" w:color="auto"/>
              <w:left w:val="nil"/>
              <w:bottom w:val="single" w:sz="4" w:space="0" w:color="auto"/>
              <w:right w:val="single" w:sz="4" w:space="0" w:color="auto"/>
            </w:tcBorders>
            <w:tcMar>
              <w:left w:w="43" w:type="dxa"/>
              <w:right w:w="43" w:type="dxa"/>
            </w:tcMar>
            <w:vAlign w:val="center"/>
          </w:tcPr>
          <w:p w14:paraId="78BDE035"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47,25</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274F3AFB"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12,8</w:t>
            </w:r>
          </w:p>
        </w:tc>
      </w:tr>
      <w:tr w:rsidR="00CA792B" w:rsidRPr="00921A42" w14:paraId="30CD0616"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708AB69" w14:textId="77777777" w:rsidR="00CA792B" w:rsidRPr="00921A42" w:rsidRDefault="00CA792B" w:rsidP="00921A42">
            <w:pPr>
              <w:suppressAutoHyphens/>
              <w:ind w:left="96"/>
              <w:jc w:val="left"/>
              <w:rPr>
                <w:sz w:val="20"/>
                <w:szCs w:val="20"/>
                <w:lang w:val="fr-FR" w:eastAsia="en-CA"/>
              </w:rPr>
            </w:pPr>
            <w:r w:rsidRPr="00921A42">
              <w:rPr>
                <w:sz w:val="20"/>
                <w:szCs w:val="20"/>
                <w:lang w:val="fr-FR" w:eastAsia="fr"/>
              </w:rPr>
              <w:t>Transports</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2A4A7F2" w14:textId="77777777" w:rsidR="00CA792B" w:rsidRPr="00921A42" w:rsidRDefault="00CA792B" w:rsidP="00921A42">
            <w:pPr>
              <w:suppressAutoHyphens/>
              <w:jc w:val="right"/>
              <w:rPr>
                <w:sz w:val="20"/>
                <w:szCs w:val="20"/>
                <w:lang w:val="fr-FR"/>
              </w:rPr>
            </w:pPr>
            <w:r w:rsidRPr="00921A42">
              <w:rPr>
                <w:color w:val="000000"/>
                <w:sz w:val="20"/>
                <w:szCs w:val="20"/>
                <w:lang w:val="fr-FR"/>
              </w:rPr>
              <w:t>9,84</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41CBCFB9" w14:textId="77777777" w:rsidR="00CA792B" w:rsidRPr="00921A42" w:rsidRDefault="00CA792B" w:rsidP="00921A42">
            <w:pPr>
              <w:suppressAutoHyphens/>
              <w:jc w:val="right"/>
              <w:rPr>
                <w:sz w:val="20"/>
                <w:szCs w:val="20"/>
                <w:lang w:val="fr-FR"/>
              </w:rPr>
            </w:pPr>
            <w:r w:rsidRPr="00921A42">
              <w:rPr>
                <w:color w:val="000000"/>
                <w:sz w:val="20"/>
                <w:szCs w:val="20"/>
                <w:lang w:val="fr-FR"/>
              </w:rPr>
              <w:t>3,84</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2ECB9C2" w14:textId="77777777" w:rsidR="00CA792B" w:rsidRPr="00921A42" w:rsidRDefault="00CA792B" w:rsidP="00921A42">
            <w:pPr>
              <w:suppressAutoHyphens/>
              <w:jc w:val="right"/>
              <w:rPr>
                <w:sz w:val="20"/>
                <w:szCs w:val="20"/>
                <w:lang w:val="fr-FR"/>
              </w:rPr>
            </w:pPr>
            <w:r w:rsidRPr="00921A42">
              <w:rPr>
                <w:color w:val="000000"/>
                <w:sz w:val="20"/>
                <w:szCs w:val="20"/>
                <w:lang w:val="fr-FR"/>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9F213E" w14:textId="77777777" w:rsidR="00CA792B" w:rsidRPr="00921A42" w:rsidRDefault="00CA792B" w:rsidP="00921A42">
            <w:pPr>
              <w:suppressAutoHyphens/>
              <w:jc w:val="right"/>
              <w:rPr>
                <w:sz w:val="20"/>
                <w:szCs w:val="20"/>
                <w:lang w:val="fr-FR"/>
              </w:rPr>
            </w:pPr>
            <w:r w:rsidRPr="00921A42">
              <w:rPr>
                <w:color w:val="000000"/>
                <w:sz w:val="20"/>
                <w:szCs w:val="20"/>
                <w:lang w:val="fr-FR"/>
              </w:rPr>
              <w:t>0,29</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9CB123B" w14:textId="77777777" w:rsidR="00CA792B" w:rsidRPr="00921A42" w:rsidRDefault="00CA792B" w:rsidP="00921A42">
            <w:pPr>
              <w:suppressAutoHyphens/>
              <w:jc w:val="right"/>
              <w:rPr>
                <w:sz w:val="20"/>
                <w:szCs w:val="20"/>
                <w:lang w:val="fr-FR"/>
              </w:rPr>
            </w:pPr>
            <w:r w:rsidRPr="00921A42">
              <w:rPr>
                <w:sz w:val="20"/>
                <w:szCs w:val="20"/>
                <w:lang w:val="fr-FR"/>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871895" w14:textId="77777777" w:rsidR="00CA792B" w:rsidRPr="00921A42" w:rsidRDefault="00CA792B" w:rsidP="00921A42">
            <w:pPr>
              <w:suppressAutoHyphens/>
              <w:jc w:val="right"/>
              <w:rPr>
                <w:sz w:val="20"/>
                <w:szCs w:val="20"/>
                <w:lang w:val="fr-FR"/>
              </w:rPr>
            </w:pPr>
            <w:r w:rsidRPr="00921A42">
              <w:rPr>
                <w:color w:val="000000"/>
                <w:sz w:val="20"/>
                <w:szCs w:val="20"/>
                <w:lang w:val="fr-FR"/>
              </w:rPr>
              <w:t>0,02</w:t>
            </w:r>
          </w:p>
        </w:tc>
        <w:tc>
          <w:tcPr>
            <w:tcW w:w="360" w:type="pct"/>
            <w:tcBorders>
              <w:top w:val="single" w:sz="4" w:space="0" w:color="auto"/>
              <w:left w:val="nil"/>
              <w:bottom w:val="single" w:sz="4" w:space="0" w:color="auto"/>
              <w:right w:val="single" w:sz="4" w:space="0" w:color="auto"/>
            </w:tcBorders>
            <w:tcMar>
              <w:left w:w="43" w:type="dxa"/>
              <w:right w:w="43" w:type="dxa"/>
            </w:tcMar>
            <w:vAlign w:val="center"/>
          </w:tcPr>
          <w:p w14:paraId="2FC6D9FB" w14:textId="77777777" w:rsidR="00CA792B" w:rsidRPr="00921A42" w:rsidRDefault="00CA792B" w:rsidP="00921A42">
            <w:pPr>
              <w:suppressAutoHyphens/>
              <w:jc w:val="right"/>
              <w:rPr>
                <w:sz w:val="20"/>
                <w:szCs w:val="20"/>
                <w:lang w:val="fr-FR"/>
              </w:rPr>
            </w:pPr>
            <w:r w:rsidRPr="00921A42">
              <w:rPr>
                <w:color w:val="000000"/>
                <w:sz w:val="20"/>
                <w:szCs w:val="20"/>
                <w:lang w:val="fr-FR"/>
              </w:rPr>
              <w:t>13,99</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tcPr>
          <w:p w14:paraId="7AA54174"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3,8</w:t>
            </w:r>
          </w:p>
        </w:tc>
      </w:tr>
      <w:tr w:rsidR="00CA792B" w:rsidRPr="00330F95" w14:paraId="7EB91AFF" w14:textId="77777777" w:rsidTr="00921A42">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446F5914" w14:textId="77777777" w:rsidR="00CA792B" w:rsidRPr="00921A42" w:rsidRDefault="00CA792B" w:rsidP="00921A42">
            <w:pPr>
              <w:suppressAutoHyphens/>
              <w:ind w:left="521"/>
              <w:jc w:val="left"/>
              <w:rPr>
                <w:b/>
                <w:bCs/>
                <w:sz w:val="20"/>
                <w:szCs w:val="20"/>
                <w:lang w:val="fr-FR"/>
              </w:rPr>
            </w:pPr>
            <w:r w:rsidRPr="00921A42">
              <w:rPr>
                <w:b/>
                <w:bCs/>
                <w:sz w:val="20"/>
                <w:szCs w:val="20"/>
                <w:lang w:val="fr-FR" w:eastAsia="fr"/>
              </w:rPr>
              <w:t>Sous-secteurs de la climatisation</w:t>
            </w:r>
          </w:p>
        </w:tc>
      </w:tr>
      <w:tr w:rsidR="00CA792B" w:rsidRPr="00921A42" w14:paraId="1F00550D"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E4D9476" w14:textId="77777777" w:rsidR="00CA792B" w:rsidRPr="00921A42" w:rsidRDefault="00CA792B" w:rsidP="00921A42">
            <w:pPr>
              <w:suppressAutoHyphens/>
              <w:ind w:left="96"/>
              <w:jc w:val="left"/>
              <w:rPr>
                <w:sz w:val="20"/>
                <w:szCs w:val="20"/>
                <w:lang w:val="fr-FR" w:eastAsia="en-CA"/>
              </w:rPr>
            </w:pPr>
            <w:r w:rsidRPr="00921A42">
              <w:rPr>
                <w:sz w:val="20"/>
                <w:szCs w:val="20"/>
                <w:lang w:val="fr-FR" w:eastAsia="fr"/>
              </w:rPr>
              <w:t>Résidentielle</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1453508"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0,00</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7710364A" w14:textId="77777777" w:rsidR="00CA792B" w:rsidRPr="00921A42" w:rsidRDefault="00CA792B" w:rsidP="00921A42">
            <w:pPr>
              <w:suppressAutoHyphens/>
              <w:jc w:val="right"/>
              <w:rPr>
                <w:sz w:val="20"/>
                <w:szCs w:val="20"/>
                <w:lang w:val="fr-FR"/>
              </w:rPr>
            </w:pPr>
            <w:r w:rsidRPr="00921A42">
              <w:rPr>
                <w:color w:val="000000"/>
                <w:sz w:val="20"/>
                <w:szCs w:val="20"/>
                <w:lang w:val="fr-FR"/>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3FFB28A"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21,82</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712323"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65DC8BC" w14:textId="77777777" w:rsidR="00CA792B" w:rsidRPr="00921A42" w:rsidRDefault="00CA792B" w:rsidP="00921A42">
            <w:pPr>
              <w:suppressAutoHyphens/>
              <w:jc w:val="right"/>
              <w:rPr>
                <w:sz w:val="20"/>
                <w:szCs w:val="20"/>
                <w:lang w:val="fr-FR"/>
              </w:rPr>
            </w:pPr>
            <w:r w:rsidRPr="00921A42">
              <w:rPr>
                <w:color w:val="000000"/>
                <w:sz w:val="20"/>
                <w:szCs w:val="20"/>
                <w:lang w:val="fr-FR"/>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6EAB807" w14:textId="77777777" w:rsidR="00CA792B" w:rsidRPr="00921A42" w:rsidRDefault="00CA792B" w:rsidP="00921A42">
            <w:pPr>
              <w:suppressAutoHyphens/>
              <w:jc w:val="right"/>
              <w:rPr>
                <w:sz w:val="20"/>
                <w:szCs w:val="20"/>
                <w:lang w:val="fr-FR"/>
              </w:rPr>
            </w:pPr>
            <w:r w:rsidRPr="00921A42">
              <w:rPr>
                <w:color w:val="000000"/>
                <w:sz w:val="20"/>
                <w:szCs w:val="20"/>
                <w:lang w:val="fr-FR"/>
              </w:rPr>
              <w:t>7,70</w:t>
            </w:r>
          </w:p>
        </w:tc>
        <w:tc>
          <w:tcPr>
            <w:tcW w:w="360" w:type="pct"/>
            <w:tcBorders>
              <w:top w:val="single" w:sz="4" w:space="0" w:color="auto"/>
              <w:left w:val="nil"/>
              <w:bottom w:val="single" w:sz="4" w:space="0" w:color="auto"/>
              <w:right w:val="single" w:sz="4" w:space="0" w:color="auto"/>
            </w:tcBorders>
            <w:tcMar>
              <w:left w:w="43" w:type="dxa"/>
              <w:right w:w="43" w:type="dxa"/>
            </w:tcMar>
            <w:vAlign w:val="center"/>
          </w:tcPr>
          <w:p w14:paraId="65A2B550" w14:textId="77777777" w:rsidR="00CA792B" w:rsidRPr="00921A42" w:rsidRDefault="00CA792B" w:rsidP="00921A42">
            <w:pPr>
              <w:suppressAutoHyphens/>
              <w:jc w:val="right"/>
              <w:rPr>
                <w:sz w:val="20"/>
                <w:szCs w:val="20"/>
                <w:lang w:val="fr-FR" w:eastAsia="en-CA"/>
              </w:rPr>
            </w:pPr>
            <w:r w:rsidRPr="00921A42">
              <w:rPr>
                <w:color w:val="000000"/>
                <w:sz w:val="20"/>
                <w:szCs w:val="20"/>
                <w:lang w:val="fr-FR"/>
              </w:rPr>
              <w:t>29,52</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2E12B6EC"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8,0</w:t>
            </w:r>
          </w:p>
        </w:tc>
      </w:tr>
      <w:tr w:rsidR="00CA792B" w:rsidRPr="00921A42" w14:paraId="4D00D7EF"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ACB9AFA" w14:textId="77777777" w:rsidR="00CA792B" w:rsidRPr="00921A42" w:rsidRDefault="00CA792B" w:rsidP="00921A42">
            <w:pPr>
              <w:suppressAutoHyphens/>
              <w:ind w:left="96"/>
              <w:jc w:val="left"/>
              <w:rPr>
                <w:sz w:val="20"/>
                <w:szCs w:val="20"/>
                <w:lang w:val="fr-FR" w:eastAsia="en-CA"/>
              </w:rPr>
            </w:pPr>
            <w:r w:rsidRPr="00921A42">
              <w:rPr>
                <w:sz w:val="20"/>
                <w:szCs w:val="20"/>
                <w:lang w:val="fr-FR" w:eastAsia="fr"/>
              </w:rPr>
              <w:t>Commerciale</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055F0F"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9,84</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091C8E35"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7882CDF"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22,35</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E2E2188"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AC932ED" w14:textId="77777777" w:rsidR="00CA792B" w:rsidRPr="00921A42" w:rsidRDefault="00CA792B" w:rsidP="00921A42">
            <w:pPr>
              <w:suppressAutoHyphens/>
              <w:jc w:val="right"/>
              <w:rPr>
                <w:color w:val="000000"/>
                <w:sz w:val="20"/>
                <w:szCs w:val="20"/>
                <w:lang w:val="fr-FR"/>
              </w:rPr>
            </w:pPr>
            <w:r w:rsidRPr="00921A42">
              <w:rPr>
                <w:sz w:val="20"/>
                <w:szCs w:val="20"/>
                <w:lang w:val="fr-FR"/>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3B383BD"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1,20</w:t>
            </w:r>
          </w:p>
        </w:tc>
        <w:tc>
          <w:tcPr>
            <w:tcW w:w="360" w:type="pct"/>
            <w:tcBorders>
              <w:top w:val="single" w:sz="4" w:space="0" w:color="auto"/>
              <w:left w:val="nil"/>
              <w:bottom w:val="single" w:sz="4" w:space="0" w:color="auto"/>
              <w:right w:val="single" w:sz="4" w:space="0" w:color="auto"/>
            </w:tcBorders>
            <w:tcMar>
              <w:left w:w="43" w:type="dxa"/>
              <w:right w:w="43" w:type="dxa"/>
            </w:tcMar>
            <w:vAlign w:val="center"/>
          </w:tcPr>
          <w:p w14:paraId="28D1DB1A"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33,39</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15CF4E70"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9,0</w:t>
            </w:r>
          </w:p>
        </w:tc>
      </w:tr>
      <w:tr w:rsidR="00CA792B" w:rsidRPr="00921A42" w14:paraId="52D92189"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468BCF9" w14:textId="77777777" w:rsidR="00CA792B" w:rsidRPr="00921A42" w:rsidRDefault="00CA792B" w:rsidP="00921A42">
            <w:pPr>
              <w:suppressAutoHyphens/>
              <w:ind w:left="96"/>
              <w:jc w:val="left"/>
              <w:rPr>
                <w:sz w:val="20"/>
                <w:szCs w:val="20"/>
                <w:lang w:val="fr-FR" w:eastAsia="en-CA"/>
              </w:rPr>
            </w:pPr>
            <w:r w:rsidRPr="00921A42">
              <w:rPr>
                <w:sz w:val="20"/>
                <w:szCs w:val="20"/>
                <w:lang w:val="fr-FR" w:eastAsia="fr"/>
              </w:rPr>
              <w:t xml:space="preserve">Embarquée </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1266B6F"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93,46</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29F44609"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B2F9067"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AC37DB0"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8B97A3E"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9363EE"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0,00</w:t>
            </w:r>
          </w:p>
        </w:tc>
        <w:tc>
          <w:tcPr>
            <w:tcW w:w="360" w:type="pct"/>
            <w:tcBorders>
              <w:top w:val="single" w:sz="4" w:space="0" w:color="auto"/>
              <w:left w:val="nil"/>
              <w:bottom w:val="single" w:sz="4" w:space="0" w:color="auto"/>
              <w:right w:val="single" w:sz="4" w:space="0" w:color="auto"/>
            </w:tcBorders>
            <w:tcMar>
              <w:left w:w="43" w:type="dxa"/>
              <w:right w:w="43" w:type="dxa"/>
            </w:tcMar>
            <w:vAlign w:val="center"/>
          </w:tcPr>
          <w:p w14:paraId="076D7F46"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93,46</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0EB863CB" w14:textId="77777777" w:rsidR="00CA792B" w:rsidRPr="00921A42" w:rsidRDefault="00CA792B" w:rsidP="00921A42">
            <w:pPr>
              <w:suppressAutoHyphens/>
              <w:jc w:val="right"/>
              <w:rPr>
                <w:color w:val="000000"/>
                <w:sz w:val="20"/>
                <w:szCs w:val="20"/>
                <w:lang w:val="fr-FR"/>
              </w:rPr>
            </w:pPr>
            <w:r w:rsidRPr="00921A42">
              <w:rPr>
                <w:color w:val="000000"/>
                <w:sz w:val="20"/>
                <w:szCs w:val="20"/>
                <w:lang w:val="fr-FR"/>
              </w:rPr>
              <w:t>25,2</w:t>
            </w:r>
          </w:p>
        </w:tc>
      </w:tr>
      <w:tr w:rsidR="00CA792B" w:rsidRPr="00921A42" w14:paraId="08B388F6"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EE866D9" w14:textId="77777777" w:rsidR="00CA792B" w:rsidRPr="00921A42" w:rsidRDefault="00CA792B" w:rsidP="00921A42">
            <w:pPr>
              <w:suppressAutoHyphens/>
              <w:ind w:left="96" w:right="84"/>
              <w:jc w:val="left"/>
              <w:rPr>
                <w:b/>
                <w:bCs/>
                <w:i/>
                <w:iCs/>
                <w:sz w:val="20"/>
                <w:szCs w:val="20"/>
                <w:lang w:val="fr-FR" w:eastAsia="en-CA"/>
              </w:rPr>
            </w:pPr>
            <w:r w:rsidRPr="00921A42">
              <w:rPr>
                <w:b/>
                <w:bCs/>
                <w:i/>
                <w:iCs/>
                <w:sz w:val="20"/>
                <w:szCs w:val="20"/>
                <w:lang w:val="fr-FR" w:eastAsia="fr"/>
              </w:rPr>
              <w:t xml:space="preserve">Total </w:t>
            </w:r>
            <w:proofErr w:type="gramStart"/>
            <w:r w:rsidRPr="00921A42">
              <w:rPr>
                <w:b/>
                <w:bCs/>
                <w:i/>
                <w:iCs/>
                <w:sz w:val="20"/>
                <w:szCs w:val="20"/>
                <w:lang w:val="fr-FR" w:eastAsia="fr"/>
              </w:rPr>
              <w:t>partiel:</w:t>
            </w:r>
            <w:proofErr w:type="gramEnd"/>
            <w:r w:rsidRPr="00921A42">
              <w:rPr>
                <w:b/>
                <w:bCs/>
                <w:i/>
                <w:iCs/>
                <w:sz w:val="20"/>
                <w:szCs w:val="20"/>
                <w:lang w:val="fr-FR" w:eastAsia="fr"/>
              </w:rPr>
              <w:t xml:space="preserve"> entretien </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BE8A1E" w14:textId="77777777" w:rsidR="00CA792B" w:rsidRPr="00921A42" w:rsidRDefault="00CA792B" w:rsidP="00921A42">
            <w:pPr>
              <w:suppressAutoHyphens/>
              <w:jc w:val="right"/>
              <w:rPr>
                <w:b/>
                <w:bCs/>
                <w:i/>
                <w:iCs/>
                <w:sz w:val="20"/>
                <w:szCs w:val="20"/>
                <w:lang w:val="fr-FR"/>
              </w:rPr>
            </w:pPr>
            <w:r w:rsidRPr="00921A42">
              <w:rPr>
                <w:b/>
                <w:bCs/>
                <w:i/>
                <w:iCs/>
                <w:sz w:val="20"/>
                <w:szCs w:val="20"/>
                <w:lang w:val="fr-FR"/>
              </w:rPr>
              <w:t>245,95</w:t>
            </w:r>
          </w:p>
        </w:tc>
        <w:tc>
          <w:tcPr>
            <w:tcW w:w="470" w:type="pct"/>
            <w:tcBorders>
              <w:top w:val="single" w:sz="4" w:space="0" w:color="auto"/>
              <w:left w:val="nil"/>
              <w:bottom w:val="single" w:sz="4" w:space="0" w:color="auto"/>
              <w:right w:val="single" w:sz="4" w:space="0" w:color="auto"/>
            </w:tcBorders>
            <w:tcMar>
              <w:left w:w="43" w:type="dxa"/>
              <w:right w:w="43" w:type="dxa"/>
            </w:tcMar>
          </w:tcPr>
          <w:p w14:paraId="7CC58154" w14:textId="77777777" w:rsidR="00CA792B" w:rsidRPr="00921A42" w:rsidRDefault="00CA792B" w:rsidP="00921A42">
            <w:pPr>
              <w:suppressAutoHyphens/>
              <w:jc w:val="right"/>
              <w:rPr>
                <w:b/>
                <w:bCs/>
                <w:i/>
                <w:iCs/>
                <w:sz w:val="20"/>
                <w:szCs w:val="20"/>
                <w:lang w:val="fr-FR"/>
              </w:rPr>
            </w:pPr>
            <w:r w:rsidRPr="00921A42">
              <w:rPr>
                <w:b/>
                <w:bCs/>
                <w:i/>
                <w:iCs/>
                <w:sz w:val="20"/>
                <w:szCs w:val="20"/>
                <w:lang w:val="fr-FR"/>
              </w:rPr>
              <w:t>56,58</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3FFF6AF4" w14:textId="77777777" w:rsidR="00CA792B" w:rsidRPr="00921A42" w:rsidRDefault="00CA792B" w:rsidP="00921A42">
            <w:pPr>
              <w:suppressAutoHyphens/>
              <w:jc w:val="right"/>
              <w:rPr>
                <w:b/>
                <w:bCs/>
                <w:i/>
                <w:iCs/>
                <w:sz w:val="20"/>
                <w:szCs w:val="20"/>
                <w:lang w:val="fr-FR"/>
              </w:rPr>
            </w:pPr>
            <w:r w:rsidRPr="00921A42">
              <w:rPr>
                <w:b/>
                <w:bCs/>
                <w:i/>
                <w:iCs/>
                <w:sz w:val="20"/>
                <w:szCs w:val="20"/>
                <w:lang w:val="fr-FR"/>
              </w:rPr>
              <w:t>44,17</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B6DACC" w14:textId="77777777" w:rsidR="00CA792B" w:rsidRPr="00921A42" w:rsidRDefault="00CA792B" w:rsidP="00921A42">
            <w:pPr>
              <w:suppressAutoHyphens/>
              <w:jc w:val="right"/>
              <w:rPr>
                <w:b/>
                <w:bCs/>
                <w:i/>
                <w:iCs/>
                <w:sz w:val="20"/>
                <w:szCs w:val="20"/>
                <w:lang w:val="fr-FR"/>
              </w:rPr>
            </w:pPr>
            <w:r w:rsidRPr="00921A42">
              <w:rPr>
                <w:b/>
                <w:bCs/>
                <w:i/>
                <w:iCs/>
                <w:sz w:val="20"/>
                <w:szCs w:val="20"/>
                <w:lang w:val="fr-FR"/>
              </w:rPr>
              <w:t>4,54</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F49AE1" w14:textId="77777777" w:rsidR="00CA792B" w:rsidRPr="00921A42" w:rsidRDefault="00CA792B" w:rsidP="00921A42">
            <w:pPr>
              <w:suppressAutoHyphens/>
              <w:jc w:val="right"/>
              <w:rPr>
                <w:b/>
                <w:bCs/>
                <w:i/>
                <w:iCs/>
                <w:sz w:val="20"/>
                <w:szCs w:val="20"/>
                <w:lang w:val="fr-FR"/>
              </w:rPr>
            </w:pPr>
            <w:r w:rsidRPr="00921A42">
              <w:rPr>
                <w:b/>
                <w:bCs/>
                <w:i/>
                <w:iCs/>
                <w:sz w:val="20"/>
                <w:szCs w:val="20"/>
                <w:lang w:val="fr-FR"/>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E66A41" w14:textId="77777777" w:rsidR="00CA792B" w:rsidRPr="00921A42" w:rsidRDefault="00CA792B" w:rsidP="00921A42">
            <w:pPr>
              <w:suppressAutoHyphens/>
              <w:jc w:val="right"/>
              <w:rPr>
                <w:b/>
                <w:bCs/>
                <w:i/>
                <w:iCs/>
                <w:sz w:val="20"/>
                <w:szCs w:val="20"/>
                <w:lang w:val="fr-FR"/>
              </w:rPr>
            </w:pPr>
            <w:r w:rsidRPr="00921A42">
              <w:rPr>
                <w:b/>
                <w:bCs/>
                <w:i/>
                <w:iCs/>
                <w:sz w:val="20"/>
                <w:szCs w:val="20"/>
                <w:lang w:val="fr-FR"/>
              </w:rPr>
              <w:t>10,13</w:t>
            </w:r>
          </w:p>
        </w:tc>
        <w:tc>
          <w:tcPr>
            <w:tcW w:w="360" w:type="pct"/>
            <w:tcBorders>
              <w:top w:val="single" w:sz="4" w:space="0" w:color="auto"/>
              <w:left w:val="nil"/>
              <w:bottom w:val="single" w:sz="4" w:space="0" w:color="auto"/>
              <w:right w:val="single" w:sz="4" w:space="0" w:color="auto"/>
            </w:tcBorders>
            <w:tcMar>
              <w:left w:w="43" w:type="dxa"/>
              <w:right w:w="43" w:type="dxa"/>
            </w:tcMar>
          </w:tcPr>
          <w:p w14:paraId="39870226" w14:textId="77777777" w:rsidR="00CA792B" w:rsidRPr="00921A42" w:rsidRDefault="00CA792B" w:rsidP="00921A42">
            <w:pPr>
              <w:suppressAutoHyphens/>
              <w:jc w:val="right"/>
              <w:rPr>
                <w:b/>
                <w:bCs/>
                <w:i/>
                <w:iCs/>
                <w:sz w:val="20"/>
                <w:szCs w:val="20"/>
                <w:lang w:val="fr-FR"/>
              </w:rPr>
            </w:pPr>
            <w:r w:rsidRPr="00921A42">
              <w:rPr>
                <w:b/>
                <w:bCs/>
                <w:i/>
                <w:iCs/>
                <w:sz w:val="20"/>
                <w:szCs w:val="20"/>
                <w:lang w:val="fr-FR"/>
              </w:rPr>
              <w:t>361,37</w:t>
            </w:r>
          </w:p>
        </w:tc>
        <w:tc>
          <w:tcPr>
            <w:tcW w:w="550"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B6A5109" w14:textId="77777777" w:rsidR="00CA792B" w:rsidRPr="00921A42" w:rsidRDefault="00CA792B" w:rsidP="00921A42">
            <w:pPr>
              <w:suppressAutoHyphens/>
              <w:jc w:val="right"/>
              <w:rPr>
                <w:b/>
                <w:bCs/>
                <w:i/>
                <w:iCs/>
                <w:sz w:val="20"/>
                <w:szCs w:val="20"/>
                <w:lang w:val="fr-FR"/>
              </w:rPr>
            </w:pPr>
            <w:r w:rsidRPr="00921A42">
              <w:rPr>
                <w:b/>
                <w:bCs/>
                <w:i/>
                <w:iCs/>
                <w:sz w:val="20"/>
                <w:szCs w:val="20"/>
                <w:lang w:val="fr-FR"/>
              </w:rPr>
              <w:t>97,6</w:t>
            </w:r>
          </w:p>
        </w:tc>
      </w:tr>
      <w:tr w:rsidR="00EB0B74" w:rsidRPr="00921A42" w14:paraId="5B24DE45" w14:textId="77777777" w:rsidTr="00EB0B74">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964CD4C" w14:textId="0077945B" w:rsidR="00EB0B74" w:rsidRPr="00921A42" w:rsidRDefault="00EB0B74" w:rsidP="007147C5">
            <w:pPr>
              <w:keepNext/>
              <w:suppressAutoHyphens/>
              <w:jc w:val="center"/>
              <w:rPr>
                <w:b/>
                <w:bCs/>
                <w:color w:val="000000"/>
                <w:sz w:val="20"/>
                <w:szCs w:val="20"/>
                <w:lang w:val="fr-FR"/>
              </w:rPr>
            </w:pPr>
            <w:r w:rsidRPr="00921A42">
              <w:rPr>
                <w:b/>
                <w:bCs/>
                <w:color w:val="000000"/>
                <w:sz w:val="20"/>
                <w:szCs w:val="20"/>
                <w:lang w:val="fr-FR"/>
              </w:rPr>
              <w:t>Autres secteurs</w:t>
            </w:r>
          </w:p>
        </w:tc>
      </w:tr>
      <w:tr w:rsidR="00CA792B" w:rsidRPr="00921A42" w14:paraId="32F5DB2A"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A99EBCE" w14:textId="77777777" w:rsidR="00CA792B" w:rsidRPr="00921A42" w:rsidRDefault="00CA792B" w:rsidP="007147C5">
            <w:pPr>
              <w:keepNext/>
              <w:suppressAutoHyphens/>
              <w:ind w:left="96" w:right="84"/>
              <w:jc w:val="left"/>
              <w:rPr>
                <w:b/>
                <w:bCs/>
                <w:i/>
                <w:iCs/>
                <w:sz w:val="20"/>
                <w:szCs w:val="20"/>
                <w:lang w:val="fr-FR" w:eastAsia="en-CA"/>
              </w:rPr>
            </w:pPr>
            <w:r w:rsidRPr="00921A42">
              <w:rPr>
                <w:color w:val="000000"/>
                <w:sz w:val="20"/>
                <w:szCs w:val="20"/>
                <w:lang w:val="fr-FR"/>
              </w:rPr>
              <w:t>Entretien des extincteurs</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F81EA5" w14:textId="77777777" w:rsidR="00CA792B" w:rsidRPr="00921A42" w:rsidRDefault="00CA792B" w:rsidP="00E14EB3">
            <w:pPr>
              <w:suppressAutoHyphens/>
              <w:jc w:val="right"/>
              <w:rPr>
                <w:b/>
                <w:bCs/>
                <w:i/>
                <w:iCs/>
                <w:sz w:val="20"/>
                <w:szCs w:val="20"/>
                <w:lang w:val="fr-FR"/>
              </w:rPr>
            </w:pPr>
            <w:r w:rsidRPr="00921A42">
              <w:rPr>
                <w:color w:val="000000"/>
                <w:sz w:val="20"/>
                <w:szCs w:val="20"/>
                <w:lang w:val="fr-FR"/>
              </w:rPr>
              <w:t>0,00</w:t>
            </w:r>
          </w:p>
        </w:tc>
        <w:tc>
          <w:tcPr>
            <w:tcW w:w="470" w:type="pct"/>
            <w:tcBorders>
              <w:top w:val="single" w:sz="4" w:space="0" w:color="auto"/>
              <w:left w:val="nil"/>
              <w:bottom w:val="single" w:sz="4" w:space="0" w:color="auto"/>
              <w:right w:val="single" w:sz="4" w:space="0" w:color="auto"/>
            </w:tcBorders>
            <w:tcMar>
              <w:left w:w="43" w:type="dxa"/>
              <w:right w:w="43" w:type="dxa"/>
            </w:tcMar>
          </w:tcPr>
          <w:p w14:paraId="22BC6D7F" w14:textId="77777777" w:rsidR="00CA792B" w:rsidRPr="00921A42" w:rsidRDefault="00CA792B" w:rsidP="00E14EB3">
            <w:pPr>
              <w:suppressAutoHyphens/>
              <w:jc w:val="right"/>
              <w:rPr>
                <w:b/>
                <w:bCs/>
                <w:i/>
                <w:iCs/>
                <w:sz w:val="20"/>
                <w:szCs w:val="20"/>
                <w:lang w:val="fr-FR"/>
              </w:rPr>
            </w:pPr>
            <w:r w:rsidRPr="00921A42">
              <w:rPr>
                <w:color w:val="000000"/>
                <w:sz w:val="20"/>
                <w:szCs w:val="20"/>
                <w:lang w:val="fr-FR"/>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31C1548A" w14:textId="77777777" w:rsidR="00CA792B" w:rsidRPr="00921A42" w:rsidRDefault="00CA792B" w:rsidP="00E14EB3">
            <w:pPr>
              <w:suppressAutoHyphens/>
              <w:jc w:val="right"/>
              <w:rPr>
                <w:b/>
                <w:bCs/>
                <w:i/>
                <w:iCs/>
                <w:sz w:val="20"/>
                <w:szCs w:val="20"/>
                <w:lang w:val="fr-FR"/>
              </w:rPr>
            </w:pPr>
            <w:r w:rsidRPr="00921A42">
              <w:rPr>
                <w:color w:val="000000"/>
                <w:sz w:val="20"/>
                <w:szCs w:val="20"/>
                <w:lang w:val="fr-FR"/>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D4FCD6" w14:textId="77777777" w:rsidR="00CA792B" w:rsidRPr="00921A42" w:rsidRDefault="00CA792B" w:rsidP="00E14EB3">
            <w:pPr>
              <w:suppressAutoHyphens/>
              <w:jc w:val="right"/>
              <w:rPr>
                <w:b/>
                <w:bCs/>
                <w:i/>
                <w:iCs/>
                <w:sz w:val="20"/>
                <w:szCs w:val="20"/>
                <w:lang w:val="fr-FR"/>
              </w:rPr>
            </w:pPr>
            <w:r w:rsidRPr="00921A42">
              <w:rPr>
                <w:color w:val="000000"/>
                <w:sz w:val="20"/>
                <w:szCs w:val="20"/>
                <w:lang w:val="fr-FR"/>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F47B40" w14:textId="77777777" w:rsidR="00CA792B" w:rsidRPr="00921A42" w:rsidRDefault="00CA792B" w:rsidP="00E14EB3">
            <w:pPr>
              <w:suppressAutoHyphens/>
              <w:jc w:val="right"/>
              <w:rPr>
                <w:b/>
                <w:bCs/>
                <w:i/>
                <w:iCs/>
                <w:sz w:val="20"/>
                <w:szCs w:val="20"/>
                <w:lang w:val="fr-FR"/>
              </w:rPr>
            </w:pPr>
            <w:r w:rsidRPr="00921A42">
              <w:rPr>
                <w:color w:val="000000"/>
                <w:sz w:val="20"/>
                <w:szCs w:val="20"/>
                <w:lang w:val="fr-FR"/>
              </w:rPr>
              <w:t>1,00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293A76" w14:textId="77777777" w:rsidR="00CA792B" w:rsidRPr="00921A42" w:rsidRDefault="00CA792B" w:rsidP="00E14EB3">
            <w:pPr>
              <w:suppressAutoHyphens/>
              <w:jc w:val="right"/>
              <w:rPr>
                <w:b/>
                <w:bCs/>
                <w:i/>
                <w:iCs/>
                <w:sz w:val="20"/>
                <w:szCs w:val="20"/>
                <w:lang w:val="fr-FR"/>
              </w:rPr>
            </w:pPr>
            <w:r w:rsidRPr="00921A42">
              <w:rPr>
                <w:color w:val="000000"/>
                <w:sz w:val="20"/>
                <w:szCs w:val="20"/>
                <w:lang w:val="fr-FR"/>
              </w:rPr>
              <w:t>0,00</w:t>
            </w:r>
          </w:p>
        </w:tc>
        <w:tc>
          <w:tcPr>
            <w:tcW w:w="360" w:type="pct"/>
            <w:tcBorders>
              <w:top w:val="single" w:sz="4" w:space="0" w:color="auto"/>
              <w:left w:val="nil"/>
              <w:bottom w:val="single" w:sz="4" w:space="0" w:color="auto"/>
              <w:right w:val="single" w:sz="4" w:space="0" w:color="auto"/>
            </w:tcBorders>
            <w:tcMar>
              <w:left w:w="43" w:type="dxa"/>
              <w:right w:w="43" w:type="dxa"/>
            </w:tcMar>
          </w:tcPr>
          <w:p w14:paraId="1BB4B682" w14:textId="77777777" w:rsidR="00CA792B" w:rsidRPr="00921A42" w:rsidRDefault="00CA792B" w:rsidP="00E14EB3">
            <w:pPr>
              <w:suppressAutoHyphens/>
              <w:jc w:val="right"/>
              <w:rPr>
                <w:b/>
                <w:bCs/>
                <w:i/>
                <w:iCs/>
                <w:sz w:val="20"/>
                <w:szCs w:val="20"/>
                <w:lang w:val="fr-FR"/>
              </w:rPr>
            </w:pPr>
            <w:r w:rsidRPr="00921A42">
              <w:rPr>
                <w:color w:val="000000"/>
                <w:sz w:val="20"/>
                <w:szCs w:val="20"/>
                <w:lang w:val="fr-FR"/>
              </w:rPr>
              <w:t>1,00</w:t>
            </w:r>
          </w:p>
        </w:tc>
        <w:tc>
          <w:tcPr>
            <w:tcW w:w="550"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ECA5398" w14:textId="77777777" w:rsidR="00CA792B" w:rsidRPr="00921A42" w:rsidRDefault="00CA792B" w:rsidP="00E14EB3">
            <w:pPr>
              <w:suppressAutoHyphens/>
              <w:jc w:val="right"/>
              <w:rPr>
                <w:color w:val="000000"/>
                <w:sz w:val="20"/>
                <w:szCs w:val="20"/>
                <w:lang w:val="fr-FR"/>
              </w:rPr>
            </w:pPr>
            <w:r w:rsidRPr="00921A42">
              <w:rPr>
                <w:color w:val="000000"/>
                <w:sz w:val="20"/>
                <w:szCs w:val="20"/>
                <w:lang w:val="fr-FR"/>
              </w:rPr>
              <w:t>0,3</w:t>
            </w:r>
          </w:p>
        </w:tc>
      </w:tr>
      <w:tr w:rsidR="00CA792B" w:rsidRPr="00921A42" w14:paraId="6CB677E9"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CE5B84C" w14:textId="77777777" w:rsidR="00CA792B" w:rsidRPr="00921A42" w:rsidRDefault="00CA792B" w:rsidP="00921A42">
            <w:pPr>
              <w:suppressAutoHyphens/>
              <w:ind w:left="96" w:right="84"/>
              <w:jc w:val="left"/>
              <w:rPr>
                <w:sz w:val="20"/>
                <w:szCs w:val="20"/>
                <w:lang w:val="fr-FR" w:eastAsia="en-CA"/>
              </w:rPr>
            </w:pPr>
            <w:r w:rsidRPr="00921A42">
              <w:rPr>
                <w:sz w:val="20"/>
                <w:szCs w:val="20"/>
                <w:lang w:val="fr-FR" w:eastAsia="fr"/>
              </w:rPr>
              <w:t>Installation et montage sur site</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DBED83" w14:textId="77777777" w:rsidR="00CA792B" w:rsidRPr="00921A42" w:rsidRDefault="00CA792B" w:rsidP="00E14EB3">
            <w:pPr>
              <w:suppressAutoHyphens/>
              <w:jc w:val="right"/>
              <w:rPr>
                <w:b/>
                <w:bCs/>
                <w:i/>
                <w:iCs/>
                <w:sz w:val="20"/>
                <w:szCs w:val="20"/>
                <w:lang w:val="fr-FR"/>
              </w:rPr>
            </w:pPr>
            <w:r w:rsidRPr="00921A42">
              <w:rPr>
                <w:color w:val="000000"/>
                <w:sz w:val="20"/>
                <w:szCs w:val="20"/>
                <w:lang w:val="fr-FR"/>
              </w:rPr>
              <w:t>0,00</w:t>
            </w:r>
          </w:p>
        </w:tc>
        <w:tc>
          <w:tcPr>
            <w:tcW w:w="470" w:type="pct"/>
            <w:tcBorders>
              <w:top w:val="single" w:sz="4" w:space="0" w:color="auto"/>
              <w:left w:val="nil"/>
              <w:bottom w:val="single" w:sz="4" w:space="0" w:color="auto"/>
              <w:right w:val="single" w:sz="4" w:space="0" w:color="auto"/>
            </w:tcBorders>
            <w:tcMar>
              <w:left w:w="43" w:type="dxa"/>
              <w:right w:w="43" w:type="dxa"/>
            </w:tcMar>
          </w:tcPr>
          <w:p w14:paraId="17339362" w14:textId="77777777" w:rsidR="00CA792B" w:rsidRPr="00921A42" w:rsidRDefault="00CA792B" w:rsidP="00E14EB3">
            <w:pPr>
              <w:suppressAutoHyphens/>
              <w:jc w:val="right"/>
              <w:rPr>
                <w:b/>
                <w:bCs/>
                <w:i/>
                <w:iCs/>
                <w:sz w:val="20"/>
                <w:szCs w:val="20"/>
                <w:lang w:val="fr-FR"/>
              </w:rPr>
            </w:pPr>
            <w:r w:rsidRPr="00921A42">
              <w:rPr>
                <w:color w:val="000000"/>
                <w:sz w:val="20"/>
                <w:szCs w:val="20"/>
                <w:lang w:val="fr-FR"/>
              </w:rPr>
              <w:t>7,46</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30A9D372" w14:textId="77777777" w:rsidR="00CA792B" w:rsidRPr="00921A42" w:rsidRDefault="00CA792B" w:rsidP="00E14EB3">
            <w:pPr>
              <w:suppressAutoHyphens/>
              <w:jc w:val="right"/>
              <w:rPr>
                <w:b/>
                <w:bCs/>
                <w:i/>
                <w:iCs/>
                <w:sz w:val="20"/>
                <w:szCs w:val="20"/>
                <w:lang w:val="fr-FR"/>
              </w:rPr>
            </w:pPr>
            <w:r w:rsidRPr="00921A42">
              <w:rPr>
                <w:color w:val="000000"/>
                <w:sz w:val="20"/>
                <w:szCs w:val="20"/>
                <w:lang w:val="fr-FR"/>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2182C5" w14:textId="77777777" w:rsidR="00CA792B" w:rsidRPr="00921A42" w:rsidRDefault="00CA792B" w:rsidP="00E14EB3">
            <w:pPr>
              <w:suppressAutoHyphens/>
              <w:jc w:val="right"/>
              <w:rPr>
                <w:b/>
                <w:bCs/>
                <w:i/>
                <w:iCs/>
                <w:sz w:val="20"/>
                <w:szCs w:val="20"/>
                <w:lang w:val="fr-FR"/>
              </w:rPr>
            </w:pPr>
            <w:r w:rsidRPr="00921A42">
              <w:rPr>
                <w:color w:val="000000"/>
                <w:sz w:val="20"/>
                <w:szCs w:val="20"/>
                <w:lang w:val="fr-FR"/>
              </w:rPr>
              <w:t>0,37</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A2AEE8" w14:textId="77777777" w:rsidR="00CA792B" w:rsidRPr="00921A42" w:rsidRDefault="00CA792B" w:rsidP="00E14EB3">
            <w:pPr>
              <w:suppressAutoHyphens/>
              <w:jc w:val="right"/>
              <w:rPr>
                <w:b/>
                <w:bCs/>
                <w:i/>
                <w:iCs/>
                <w:sz w:val="20"/>
                <w:szCs w:val="20"/>
                <w:lang w:val="fr-FR"/>
              </w:rPr>
            </w:pPr>
            <w:r w:rsidRPr="00921A42">
              <w:rPr>
                <w:sz w:val="20"/>
                <w:szCs w:val="20"/>
                <w:lang w:val="fr-FR"/>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1CF77D" w14:textId="77777777" w:rsidR="00CA792B" w:rsidRPr="00921A42" w:rsidRDefault="00CA792B" w:rsidP="00E14EB3">
            <w:pPr>
              <w:suppressAutoHyphens/>
              <w:jc w:val="right"/>
              <w:rPr>
                <w:b/>
                <w:bCs/>
                <w:i/>
                <w:iCs/>
                <w:sz w:val="20"/>
                <w:szCs w:val="20"/>
                <w:lang w:val="fr-FR"/>
              </w:rPr>
            </w:pPr>
            <w:r w:rsidRPr="00921A42">
              <w:rPr>
                <w:color w:val="000000"/>
                <w:sz w:val="20"/>
                <w:szCs w:val="20"/>
                <w:lang w:val="fr-FR"/>
              </w:rPr>
              <w:t>0,00</w:t>
            </w:r>
          </w:p>
        </w:tc>
        <w:tc>
          <w:tcPr>
            <w:tcW w:w="360" w:type="pct"/>
            <w:tcBorders>
              <w:top w:val="single" w:sz="4" w:space="0" w:color="auto"/>
              <w:left w:val="nil"/>
              <w:bottom w:val="single" w:sz="4" w:space="0" w:color="auto"/>
              <w:right w:val="single" w:sz="4" w:space="0" w:color="auto"/>
            </w:tcBorders>
            <w:tcMar>
              <w:left w:w="43" w:type="dxa"/>
              <w:right w:w="43" w:type="dxa"/>
            </w:tcMar>
          </w:tcPr>
          <w:p w14:paraId="144F3DE5" w14:textId="77777777" w:rsidR="00CA792B" w:rsidRPr="00921A42" w:rsidRDefault="00CA792B" w:rsidP="00E14EB3">
            <w:pPr>
              <w:suppressAutoHyphens/>
              <w:jc w:val="right"/>
              <w:rPr>
                <w:b/>
                <w:bCs/>
                <w:i/>
                <w:iCs/>
                <w:sz w:val="20"/>
                <w:szCs w:val="20"/>
                <w:lang w:val="fr-FR"/>
              </w:rPr>
            </w:pPr>
            <w:r w:rsidRPr="00921A42">
              <w:rPr>
                <w:color w:val="000000"/>
                <w:sz w:val="20"/>
                <w:szCs w:val="20"/>
                <w:lang w:val="fr-FR"/>
              </w:rPr>
              <w:t>7,83</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tcPr>
          <w:p w14:paraId="3F06389B" w14:textId="77777777" w:rsidR="00CA792B" w:rsidRPr="00921A42" w:rsidRDefault="00CA792B" w:rsidP="00E14EB3">
            <w:pPr>
              <w:suppressAutoHyphens/>
              <w:jc w:val="right"/>
              <w:rPr>
                <w:color w:val="000000"/>
                <w:sz w:val="20"/>
                <w:szCs w:val="20"/>
                <w:lang w:val="fr-FR"/>
              </w:rPr>
            </w:pPr>
            <w:r w:rsidRPr="00921A42">
              <w:rPr>
                <w:color w:val="000000"/>
                <w:sz w:val="20"/>
                <w:szCs w:val="20"/>
                <w:lang w:val="fr-FR"/>
              </w:rPr>
              <w:t>2.1</w:t>
            </w:r>
          </w:p>
        </w:tc>
      </w:tr>
      <w:tr w:rsidR="00EB0B74" w:rsidRPr="00921A42" w14:paraId="47427BEB"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9648205" w14:textId="440F0FF3" w:rsidR="00EB0B74" w:rsidRPr="00921A42" w:rsidRDefault="00EB0B74" w:rsidP="00921A42">
            <w:pPr>
              <w:suppressAutoHyphens/>
              <w:ind w:left="96" w:right="84"/>
              <w:jc w:val="left"/>
              <w:rPr>
                <w:b/>
                <w:bCs/>
                <w:sz w:val="20"/>
                <w:szCs w:val="20"/>
                <w:lang w:val="fr-FR" w:eastAsia="en-CA"/>
              </w:rPr>
            </w:pPr>
            <w:r w:rsidRPr="00921A42">
              <w:rPr>
                <w:b/>
                <w:bCs/>
                <w:i/>
                <w:iCs/>
                <w:sz w:val="20"/>
                <w:szCs w:val="20"/>
                <w:lang w:val="fr-FR" w:eastAsia="fr"/>
              </w:rPr>
              <w:t xml:space="preserve">Total </w:t>
            </w:r>
            <w:proofErr w:type="gramStart"/>
            <w:r w:rsidRPr="00921A42">
              <w:rPr>
                <w:b/>
                <w:bCs/>
                <w:i/>
                <w:iCs/>
                <w:sz w:val="20"/>
                <w:szCs w:val="20"/>
                <w:lang w:val="fr-FR" w:eastAsia="fr"/>
              </w:rPr>
              <w:t>partiel:</w:t>
            </w:r>
            <w:proofErr w:type="gramEnd"/>
            <w:r w:rsidRPr="00921A42">
              <w:rPr>
                <w:b/>
                <w:bCs/>
                <w:i/>
                <w:iCs/>
                <w:sz w:val="20"/>
                <w:szCs w:val="20"/>
                <w:lang w:val="fr-FR" w:eastAsia="fr"/>
              </w:rPr>
              <w:t xml:space="preserve"> autres secteurs</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DCD587" w14:textId="01E78EE7" w:rsidR="00EB0B74" w:rsidRPr="00921A42" w:rsidRDefault="00E548C2" w:rsidP="00921A42">
            <w:pPr>
              <w:suppressAutoHyphens/>
              <w:jc w:val="right"/>
              <w:rPr>
                <w:b/>
                <w:bCs/>
                <w:sz w:val="20"/>
                <w:szCs w:val="20"/>
                <w:lang w:val="fr-FR"/>
              </w:rPr>
            </w:pPr>
            <w:r w:rsidRPr="00921A42">
              <w:rPr>
                <w:b/>
                <w:bCs/>
                <w:sz w:val="20"/>
                <w:szCs w:val="20"/>
                <w:lang w:val="fr-FR"/>
              </w:rPr>
              <w:t>0,00</w:t>
            </w:r>
          </w:p>
        </w:tc>
        <w:tc>
          <w:tcPr>
            <w:tcW w:w="470" w:type="pct"/>
            <w:tcBorders>
              <w:top w:val="single" w:sz="4" w:space="0" w:color="auto"/>
              <w:left w:val="nil"/>
              <w:bottom w:val="single" w:sz="4" w:space="0" w:color="auto"/>
              <w:right w:val="single" w:sz="4" w:space="0" w:color="auto"/>
            </w:tcBorders>
            <w:tcMar>
              <w:left w:w="43" w:type="dxa"/>
              <w:right w:w="43" w:type="dxa"/>
            </w:tcMar>
          </w:tcPr>
          <w:p w14:paraId="35F88279" w14:textId="4E0A851C" w:rsidR="00EB0B74" w:rsidRPr="00921A42" w:rsidRDefault="00EB0B74" w:rsidP="00921A42">
            <w:pPr>
              <w:suppressAutoHyphens/>
              <w:jc w:val="right"/>
              <w:rPr>
                <w:b/>
                <w:bCs/>
                <w:sz w:val="20"/>
                <w:szCs w:val="20"/>
                <w:lang w:val="fr-FR"/>
              </w:rPr>
            </w:pPr>
            <w:r w:rsidRPr="00921A42">
              <w:rPr>
                <w:b/>
                <w:bCs/>
                <w:sz w:val="20"/>
                <w:szCs w:val="20"/>
                <w:lang w:val="fr-FR"/>
              </w:rPr>
              <w:t>7,46</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19B21B0D" w14:textId="0597B463" w:rsidR="00EB0B74" w:rsidRPr="00921A42" w:rsidRDefault="00E548C2" w:rsidP="00921A42">
            <w:pPr>
              <w:suppressAutoHyphens/>
              <w:jc w:val="right"/>
              <w:rPr>
                <w:b/>
                <w:bCs/>
                <w:sz w:val="20"/>
                <w:szCs w:val="20"/>
                <w:lang w:val="fr-FR"/>
              </w:rPr>
            </w:pPr>
            <w:r w:rsidRPr="00921A42">
              <w:rPr>
                <w:b/>
                <w:bCs/>
                <w:sz w:val="20"/>
                <w:szCs w:val="20"/>
                <w:lang w:val="fr-FR"/>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C472F3" w14:textId="5BEFE68A" w:rsidR="00EB0B74" w:rsidRPr="00921A42" w:rsidRDefault="00EB0B74" w:rsidP="00921A42">
            <w:pPr>
              <w:suppressAutoHyphens/>
              <w:jc w:val="right"/>
              <w:rPr>
                <w:b/>
                <w:bCs/>
                <w:sz w:val="20"/>
                <w:szCs w:val="20"/>
                <w:lang w:val="fr-FR"/>
              </w:rPr>
            </w:pPr>
            <w:r w:rsidRPr="00921A42">
              <w:rPr>
                <w:b/>
                <w:bCs/>
                <w:sz w:val="20"/>
                <w:szCs w:val="20"/>
                <w:lang w:val="fr-FR"/>
              </w:rPr>
              <w:t>0,37</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7ABB14" w14:textId="77DBAAA3" w:rsidR="00EB0B74" w:rsidRPr="00921A42" w:rsidRDefault="00EB0B74" w:rsidP="00921A42">
            <w:pPr>
              <w:suppressAutoHyphens/>
              <w:jc w:val="right"/>
              <w:rPr>
                <w:b/>
                <w:bCs/>
                <w:sz w:val="20"/>
                <w:szCs w:val="20"/>
                <w:lang w:val="fr-FR"/>
              </w:rPr>
            </w:pPr>
            <w:r w:rsidRPr="00921A42">
              <w:rPr>
                <w:b/>
                <w:bCs/>
                <w:sz w:val="20"/>
                <w:szCs w:val="20"/>
                <w:lang w:val="fr-FR"/>
              </w:rPr>
              <w:t>1,00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67D032" w14:textId="1DF988E9" w:rsidR="00EB0B74" w:rsidRPr="00921A42" w:rsidRDefault="00E548C2" w:rsidP="00921A42">
            <w:pPr>
              <w:suppressAutoHyphens/>
              <w:jc w:val="right"/>
              <w:rPr>
                <w:b/>
                <w:bCs/>
                <w:sz w:val="20"/>
                <w:szCs w:val="20"/>
                <w:lang w:val="fr-FR"/>
              </w:rPr>
            </w:pPr>
            <w:r w:rsidRPr="00921A42">
              <w:rPr>
                <w:b/>
                <w:bCs/>
                <w:sz w:val="20"/>
                <w:szCs w:val="20"/>
                <w:lang w:val="fr-FR"/>
              </w:rPr>
              <w:t>0,00</w:t>
            </w:r>
          </w:p>
        </w:tc>
        <w:tc>
          <w:tcPr>
            <w:tcW w:w="360" w:type="pct"/>
            <w:tcBorders>
              <w:top w:val="single" w:sz="4" w:space="0" w:color="auto"/>
              <w:left w:val="nil"/>
              <w:bottom w:val="single" w:sz="4" w:space="0" w:color="auto"/>
              <w:right w:val="single" w:sz="4" w:space="0" w:color="auto"/>
            </w:tcBorders>
            <w:tcMar>
              <w:left w:w="43" w:type="dxa"/>
              <w:right w:w="43" w:type="dxa"/>
            </w:tcMar>
          </w:tcPr>
          <w:p w14:paraId="4FAAF796" w14:textId="2E233263" w:rsidR="00EB0B74" w:rsidRPr="00921A42" w:rsidRDefault="00EB0B74" w:rsidP="00921A42">
            <w:pPr>
              <w:suppressAutoHyphens/>
              <w:jc w:val="right"/>
              <w:rPr>
                <w:b/>
                <w:bCs/>
                <w:sz w:val="20"/>
                <w:szCs w:val="20"/>
                <w:lang w:val="fr-FR"/>
              </w:rPr>
            </w:pPr>
            <w:r w:rsidRPr="00921A42">
              <w:rPr>
                <w:b/>
                <w:bCs/>
                <w:sz w:val="20"/>
                <w:szCs w:val="20"/>
                <w:lang w:val="fr-FR"/>
              </w:rPr>
              <w:t>8,83</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tcPr>
          <w:p w14:paraId="6CE92522" w14:textId="4439EB66" w:rsidR="00EB0B74" w:rsidRPr="00921A42" w:rsidRDefault="00C551E9" w:rsidP="00921A42">
            <w:pPr>
              <w:suppressAutoHyphens/>
              <w:jc w:val="right"/>
              <w:rPr>
                <w:b/>
                <w:bCs/>
                <w:sz w:val="20"/>
                <w:szCs w:val="20"/>
                <w:lang w:val="fr-FR"/>
              </w:rPr>
            </w:pPr>
            <w:r w:rsidRPr="00921A42">
              <w:rPr>
                <w:b/>
                <w:bCs/>
                <w:sz w:val="20"/>
                <w:szCs w:val="20"/>
                <w:lang w:val="fr-FR"/>
              </w:rPr>
              <w:t>2.4</w:t>
            </w:r>
          </w:p>
        </w:tc>
      </w:tr>
      <w:tr w:rsidR="00CA792B" w:rsidRPr="00921A42" w14:paraId="64BBAEA3"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F230B2C" w14:textId="47BE85D5" w:rsidR="00CA792B" w:rsidRPr="00921A42" w:rsidRDefault="00CA792B" w:rsidP="00921A42">
            <w:pPr>
              <w:suppressAutoHyphens/>
              <w:ind w:left="96" w:right="84"/>
              <w:jc w:val="left"/>
              <w:rPr>
                <w:sz w:val="20"/>
                <w:szCs w:val="20"/>
                <w:lang w:val="fr-FR" w:eastAsia="en-CA"/>
              </w:rPr>
            </w:pPr>
            <w:r w:rsidRPr="00921A42">
              <w:rPr>
                <w:b/>
                <w:bCs/>
                <w:sz w:val="20"/>
                <w:szCs w:val="20"/>
                <w:lang w:val="fr-FR" w:eastAsia="fr"/>
              </w:rPr>
              <w:t>Total (</w:t>
            </w:r>
            <w:proofErr w:type="spellStart"/>
            <w:r w:rsidRPr="00921A42">
              <w:rPr>
                <w:b/>
                <w:bCs/>
                <w:sz w:val="20"/>
                <w:szCs w:val="20"/>
                <w:lang w:val="fr-FR" w:eastAsia="fr"/>
              </w:rPr>
              <w:t>tm</w:t>
            </w:r>
            <w:proofErr w:type="spellEnd"/>
            <w:r w:rsidRPr="00921A42">
              <w:rPr>
                <w:b/>
                <w:bCs/>
                <w:sz w:val="20"/>
                <w:szCs w:val="20"/>
                <w:lang w:val="fr-FR" w:eastAsia="fr"/>
              </w:rPr>
              <w:t>)</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70759E" w14:textId="77777777" w:rsidR="00CA792B" w:rsidRPr="00921A42" w:rsidRDefault="00CA792B" w:rsidP="00921A42">
            <w:pPr>
              <w:suppressAutoHyphens/>
              <w:jc w:val="right"/>
              <w:rPr>
                <w:b/>
                <w:bCs/>
                <w:sz w:val="20"/>
                <w:szCs w:val="20"/>
                <w:lang w:val="fr-FR"/>
              </w:rPr>
            </w:pPr>
            <w:r w:rsidRPr="00921A42">
              <w:rPr>
                <w:b/>
                <w:bCs/>
                <w:sz w:val="20"/>
                <w:szCs w:val="20"/>
                <w:lang w:val="fr-FR"/>
              </w:rPr>
              <w:t>245,95</w:t>
            </w:r>
          </w:p>
        </w:tc>
        <w:tc>
          <w:tcPr>
            <w:tcW w:w="470" w:type="pct"/>
            <w:tcBorders>
              <w:top w:val="single" w:sz="4" w:space="0" w:color="auto"/>
              <w:left w:val="nil"/>
              <w:bottom w:val="single" w:sz="4" w:space="0" w:color="auto"/>
              <w:right w:val="single" w:sz="4" w:space="0" w:color="auto"/>
            </w:tcBorders>
            <w:tcMar>
              <w:left w:w="43" w:type="dxa"/>
              <w:right w:w="43" w:type="dxa"/>
            </w:tcMar>
          </w:tcPr>
          <w:p w14:paraId="6B5D180C" w14:textId="77777777" w:rsidR="00CA792B" w:rsidRPr="00921A42" w:rsidRDefault="00CA792B" w:rsidP="00921A42">
            <w:pPr>
              <w:suppressAutoHyphens/>
              <w:jc w:val="right"/>
              <w:rPr>
                <w:b/>
                <w:bCs/>
                <w:sz w:val="20"/>
                <w:szCs w:val="20"/>
                <w:lang w:val="fr-FR"/>
              </w:rPr>
            </w:pPr>
            <w:r w:rsidRPr="00921A42">
              <w:rPr>
                <w:b/>
                <w:bCs/>
                <w:sz w:val="20"/>
                <w:szCs w:val="20"/>
                <w:lang w:val="fr-FR"/>
              </w:rPr>
              <w:t>64,04</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6D7062B1" w14:textId="77777777" w:rsidR="00CA792B" w:rsidRPr="00921A42" w:rsidRDefault="00CA792B" w:rsidP="00921A42">
            <w:pPr>
              <w:suppressAutoHyphens/>
              <w:jc w:val="right"/>
              <w:rPr>
                <w:b/>
                <w:bCs/>
                <w:sz w:val="20"/>
                <w:szCs w:val="20"/>
                <w:lang w:val="fr-FR"/>
              </w:rPr>
            </w:pPr>
            <w:r w:rsidRPr="00921A42">
              <w:rPr>
                <w:b/>
                <w:bCs/>
                <w:sz w:val="20"/>
                <w:szCs w:val="20"/>
                <w:lang w:val="fr-FR"/>
              </w:rPr>
              <w:t>44,17</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871485" w14:textId="77777777" w:rsidR="00CA792B" w:rsidRPr="00921A42" w:rsidRDefault="00CA792B" w:rsidP="00921A42">
            <w:pPr>
              <w:suppressAutoHyphens/>
              <w:jc w:val="right"/>
              <w:rPr>
                <w:b/>
                <w:bCs/>
                <w:sz w:val="20"/>
                <w:szCs w:val="20"/>
                <w:lang w:val="fr-FR"/>
              </w:rPr>
            </w:pPr>
            <w:r w:rsidRPr="00921A42">
              <w:rPr>
                <w:b/>
                <w:bCs/>
                <w:sz w:val="20"/>
                <w:szCs w:val="20"/>
                <w:lang w:val="fr-FR"/>
              </w:rPr>
              <w:t>4,91</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2ADB4D" w14:textId="77777777" w:rsidR="00CA792B" w:rsidRPr="00921A42" w:rsidRDefault="00CA792B" w:rsidP="00921A42">
            <w:pPr>
              <w:suppressAutoHyphens/>
              <w:jc w:val="right"/>
              <w:rPr>
                <w:b/>
                <w:bCs/>
                <w:sz w:val="20"/>
                <w:szCs w:val="20"/>
                <w:lang w:val="fr-FR"/>
              </w:rPr>
            </w:pPr>
            <w:r w:rsidRPr="00921A42">
              <w:rPr>
                <w:b/>
                <w:bCs/>
                <w:sz w:val="20"/>
                <w:szCs w:val="20"/>
                <w:lang w:val="fr-FR"/>
              </w:rPr>
              <w:t>1,00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2C0085" w14:textId="77777777" w:rsidR="00CA792B" w:rsidRPr="00921A42" w:rsidRDefault="00CA792B" w:rsidP="00921A42">
            <w:pPr>
              <w:suppressAutoHyphens/>
              <w:jc w:val="right"/>
              <w:rPr>
                <w:b/>
                <w:bCs/>
                <w:sz w:val="20"/>
                <w:szCs w:val="20"/>
                <w:lang w:val="fr-FR"/>
              </w:rPr>
            </w:pPr>
            <w:r w:rsidRPr="00921A42">
              <w:rPr>
                <w:b/>
                <w:bCs/>
                <w:sz w:val="20"/>
                <w:szCs w:val="20"/>
                <w:lang w:val="fr-FR"/>
              </w:rPr>
              <w:t>10,13</w:t>
            </w:r>
          </w:p>
        </w:tc>
        <w:tc>
          <w:tcPr>
            <w:tcW w:w="360" w:type="pct"/>
            <w:tcBorders>
              <w:top w:val="single" w:sz="4" w:space="0" w:color="auto"/>
              <w:left w:val="nil"/>
              <w:bottom w:val="single" w:sz="4" w:space="0" w:color="auto"/>
              <w:right w:val="single" w:sz="4" w:space="0" w:color="auto"/>
            </w:tcBorders>
            <w:tcMar>
              <w:left w:w="43" w:type="dxa"/>
              <w:right w:w="43" w:type="dxa"/>
            </w:tcMar>
          </w:tcPr>
          <w:p w14:paraId="561CEF91" w14:textId="77777777" w:rsidR="00CA792B" w:rsidRPr="00921A42" w:rsidRDefault="00CA792B" w:rsidP="00921A42">
            <w:pPr>
              <w:suppressAutoHyphens/>
              <w:jc w:val="right"/>
              <w:rPr>
                <w:b/>
                <w:bCs/>
                <w:sz w:val="20"/>
                <w:szCs w:val="20"/>
                <w:lang w:val="fr-FR"/>
              </w:rPr>
            </w:pPr>
            <w:r w:rsidRPr="00921A42">
              <w:rPr>
                <w:b/>
                <w:bCs/>
                <w:sz w:val="20"/>
                <w:szCs w:val="20"/>
                <w:lang w:val="fr-FR"/>
              </w:rPr>
              <w:t>370,20</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tcPr>
          <w:p w14:paraId="2F1F7441" w14:textId="77777777" w:rsidR="00CA792B" w:rsidRPr="00921A42" w:rsidRDefault="00CA792B" w:rsidP="00921A42">
            <w:pPr>
              <w:suppressAutoHyphens/>
              <w:jc w:val="right"/>
              <w:rPr>
                <w:b/>
                <w:bCs/>
                <w:sz w:val="20"/>
                <w:szCs w:val="20"/>
                <w:lang w:val="fr-FR" w:eastAsia="en-CA"/>
              </w:rPr>
            </w:pPr>
            <w:r w:rsidRPr="00921A42">
              <w:rPr>
                <w:b/>
                <w:bCs/>
                <w:sz w:val="20"/>
                <w:szCs w:val="20"/>
                <w:lang w:val="fr-FR"/>
              </w:rPr>
              <w:t>100,0</w:t>
            </w:r>
          </w:p>
        </w:tc>
      </w:tr>
      <w:tr w:rsidR="00CA792B" w:rsidRPr="00921A42" w14:paraId="7D22A3A5" w14:textId="77777777" w:rsidTr="00921A42">
        <w:trPr>
          <w:trHeight w:val="234"/>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F2798EE" w14:textId="77777777" w:rsidR="00CA792B" w:rsidRPr="00921A42" w:rsidRDefault="00CA792B" w:rsidP="005A4898">
            <w:pPr>
              <w:keepNext/>
              <w:suppressAutoHyphens/>
              <w:jc w:val="center"/>
              <w:rPr>
                <w:b/>
                <w:bCs/>
                <w:sz w:val="20"/>
                <w:szCs w:val="20"/>
                <w:lang w:val="fr-FR"/>
              </w:rPr>
            </w:pPr>
            <w:proofErr w:type="gramStart"/>
            <w:r w:rsidRPr="00921A42">
              <w:rPr>
                <w:b/>
                <w:bCs/>
                <w:sz w:val="20"/>
                <w:szCs w:val="20"/>
                <w:lang w:val="fr-FR" w:eastAsia="fr"/>
              </w:rPr>
              <w:t>tonnes</w:t>
            </w:r>
            <w:proofErr w:type="gramEnd"/>
            <w:r w:rsidRPr="00921A42">
              <w:rPr>
                <w:b/>
                <w:bCs/>
                <w:sz w:val="20"/>
                <w:szCs w:val="20"/>
                <w:lang w:val="fr-FR" w:eastAsia="fr"/>
              </w:rPr>
              <w:t xml:space="preserve"> d'éq-CO</w:t>
            </w:r>
            <w:r w:rsidRPr="00921A42">
              <w:rPr>
                <w:b/>
                <w:bCs/>
                <w:sz w:val="20"/>
                <w:szCs w:val="20"/>
                <w:vertAlign w:val="subscript"/>
                <w:lang w:val="fr-FR" w:eastAsia="fr"/>
              </w:rPr>
              <w:t>2</w:t>
            </w:r>
          </w:p>
        </w:tc>
      </w:tr>
      <w:tr w:rsidR="00CA792B" w:rsidRPr="00330F95" w14:paraId="01142862" w14:textId="77777777" w:rsidTr="00921A42">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34ECF232" w14:textId="77777777" w:rsidR="00CA792B" w:rsidRPr="00921A42" w:rsidRDefault="00CA792B" w:rsidP="00921A42">
            <w:pPr>
              <w:suppressAutoHyphens/>
              <w:ind w:left="96"/>
              <w:jc w:val="center"/>
              <w:rPr>
                <w:b/>
                <w:bCs/>
                <w:sz w:val="20"/>
                <w:szCs w:val="20"/>
                <w:lang w:val="fr-FR"/>
              </w:rPr>
            </w:pPr>
            <w:r w:rsidRPr="00921A42">
              <w:rPr>
                <w:b/>
                <w:bCs/>
                <w:sz w:val="20"/>
                <w:szCs w:val="20"/>
                <w:lang w:val="fr-FR" w:eastAsia="fr"/>
              </w:rPr>
              <w:t>Formation en entretien des systèmes de réfrigération et de climatisation</w:t>
            </w:r>
          </w:p>
        </w:tc>
      </w:tr>
      <w:tr w:rsidR="00CA792B" w:rsidRPr="00330F95" w14:paraId="1524A60E" w14:textId="77777777" w:rsidTr="00921A42">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D5DDE43" w14:textId="77777777" w:rsidR="00CA792B" w:rsidRPr="00921A42" w:rsidRDefault="00CA792B" w:rsidP="00921A42">
            <w:pPr>
              <w:suppressAutoHyphens/>
              <w:ind w:left="521"/>
              <w:jc w:val="left"/>
              <w:rPr>
                <w:sz w:val="20"/>
                <w:szCs w:val="20"/>
                <w:lang w:val="fr-FR"/>
              </w:rPr>
            </w:pPr>
            <w:r w:rsidRPr="00921A42">
              <w:rPr>
                <w:b/>
                <w:bCs/>
                <w:sz w:val="20"/>
                <w:szCs w:val="20"/>
                <w:lang w:val="fr-FR" w:eastAsia="fr"/>
              </w:rPr>
              <w:t>Sous-secteurs de la réfrigération</w:t>
            </w:r>
          </w:p>
        </w:tc>
      </w:tr>
      <w:tr w:rsidR="00767B3F" w:rsidRPr="00921A42" w14:paraId="51CBC5AD"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A0333E3" w14:textId="77777777" w:rsidR="00767B3F" w:rsidRPr="00921A42" w:rsidRDefault="00767B3F" w:rsidP="00767B3F">
            <w:pPr>
              <w:suppressAutoHyphens/>
              <w:ind w:left="96"/>
              <w:jc w:val="left"/>
              <w:rPr>
                <w:sz w:val="20"/>
                <w:szCs w:val="20"/>
                <w:lang w:val="fr-FR" w:eastAsia="en-CA"/>
              </w:rPr>
            </w:pPr>
            <w:r w:rsidRPr="00921A42">
              <w:rPr>
                <w:sz w:val="20"/>
                <w:szCs w:val="20"/>
                <w:lang w:val="fr-FR"/>
              </w:rPr>
              <w:t>Domestique</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27EA6C46"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147 705</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674886FA"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0,00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646F24F2" w14:textId="1D50D484" w:rsidR="00767B3F" w:rsidRPr="00921A42" w:rsidRDefault="00767B3F" w:rsidP="00767B3F">
            <w:pPr>
              <w:suppressAutoHyphens/>
              <w:jc w:val="right"/>
              <w:rPr>
                <w:sz w:val="20"/>
                <w:szCs w:val="20"/>
                <w:lang w:val="fr-FR" w:eastAsia="en-CA"/>
              </w:rPr>
            </w:pPr>
            <w:r w:rsidRPr="00921A42">
              <w:rPr>
                <w:color w:val="000000"/>
                <w:sz w:val="20"/>
                <w:szCs w:val="20"/>
                <w:lang w:val="fr-FR" w:eastAsia="zh-CN"/>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16E948FC"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0,00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0EA1A2B3" w14:textId="530B48DA" w:rsidR="00767B3F" w:rsidRPr="00921A42" w:rsidRDefault="00767B3F" w:rsidP="00767B3F">
            <w:pPr>
              <w:suppressAutoHyphens/>
              <w:jc w:val="right"/>
              <w:rPr>
                <w:sz w:val="20"/>
                <w:szCs w:val="20"/>
                <w:lang w:val="fr-FR" w:eastAsia="en-CA"/>
              </w:rPr>
            </w:pPr>
            <w:r w:rsidRPr="00921A42">
              <w:rPr>
                <w:color w:val="000000"/>
                <w:sz w:val="20"/>
                <w:szCs w:val="20"/>
                <w:lang w:val="fr-FR"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69EB5483"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0,00</w:t>
            </w:r>
          </w:p>
        </w:tc>
        <w:tc>
          <w:tcPr>
            <w:tcW w:w="360" w:type="pct"/>
            <w:tcBorders>
              <w:top w:val="nil"/>
              <w:left w:val="nil"/>
              <w:bottom w:val="single" w:sz="4" w:space="0" w:color="auto"/>
              <w:right w:val="single" w:sz="4" w:space="0" w:color="auto"/>
            </w:tcBorders>
            <w:shd w:val="clear" w:color="auto" w:fill="auto"/>
            <w:tcMar>
              <w:left w:w="43" w:type="dxa"/>
              <w:right w:w="43" w:type="dxa"/>
            </w:tcMar>
            <w:vAlign w:val="center"/>
          </w:tcPr>
          <w:p w14:paraId="04161B3B"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147 705</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5F1F60A7" w14:textId="77777777" w:rsidR="00767B3F" w:rsidRPr="00921A42" w:rsidRDefault="00767B3F" w:rsidP="00767B3F">
            <w:pPr>
              <w:suppressAutoHyphens/>
              <w:jc w:val="right"/>
              <w:rPr>
                <w:color w:val="000000"/>
                <w:sz w:val="20"/>
                <w:szCs w:val="20"/>
                <w:lang w:val="fr-FR"/>
              </w:rPr>
            </w:pPr>
            <w:r w:rsidRPr="00921A42">
              <w:rPr>
                <w:color w:val="000000"/>
                <w:sz w:val="20"/>
                <w:szCs w:val="20"/>
                <w:lang w:val="fr-FR"/>
              </w:rPr>
              <w:t>20,1</w:t>
            </w:r>
          </w:p>
        </w:tc>
      </w:tr>
      <w:tr w:rsidR="00767B3F" w:rsidRPr="00921A42" w14:paraId="0B3E0D7A"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16B63FA" w14:textId="77777777" w:rsidR="00767B3F" w:rsidRPr="00921A42" w:rsidRDefault="00767B3F" w:rsidP="00767B3F">
            <w:pPr>
              <w:suppressAutoHyphens/>
              <w:ind w:left="96"/>
              <w:jc w:val="left"/>
              <w:rPr>
                <w:sz w:val="20"/>
                <w:szCs w:val="20"/>
                <w:lang w:val="fr-FR" w:eastAsia="en-CA"/>
              </w:rPr>
            </w:pPr>
            <w:r w:rsidRPr="00921A42">
              <w:rPr>
                <w:sz w:val="20"/>
                <w:szCs w:val="20"/>
                <w:lang w:val="fr-FR"/>
              </w:rPr>
              <w:t>Commerciale</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5FE73766"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28 142</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44452C21"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71 216</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2CBAD34B" w14:textId="28DB05F5" w:rsidR="00767B3F" w:rsidRPr="00921A42" w:rsidRDefault="00767B3F" w:rsidP="00767B3F">
            <w:pPr>
              <w:suppressAutoHyphens/>
              <w:jc w:val="right"/>
              <w:rPr>
                <w:sz w:val="20"/>
                <w:szCs w:val="20"/>
                <w:lang w:val="fr-FR"/>
              </w:rPr>
            </w:pPr>
            <w:r w:rsidRPr="00921A42">
              <w:rPr>
                <w:color w:val="000000"/>
                <w:sz w:val="20"/>
                <w:szCs w:val="20"/>
                <w:lang w:val="fr-FR" w:eastAsia="zh-CN"/>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1648ADE7"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5 978</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7D443F98" w14:textId="7BF18898" w:rsidR="00767B3F" w:rsidRPr="00921A42" w:rsidRDefault="00767B3F" w:rsidP="00767B3F">
            <w:pPr>
              <w:suppressAutoHyphens/>
              <w:jc w:val="right"/>
              <w:rPr>
                <w:sz w:val="20"/>
                <w:szCs w:val="20"/>
                <w:lang w:val="fr-FR" w:eastAsia="en-CA"/>
              </w:rPr>
            </w:pPr>
            <w:r w:rsidRPr="00921A42">
              <w:rPr>
                <w:color w:val="000000"/>
                <w:sz w:val="20"/>
                <w:szCs w:val="20"/>
                <w:lang w:val="fr-FR"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3E48B1C4"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2 070</w:t>
            </w:r>
          </w:p>
        </w:tc>
        <w:tc>
          <w:tcPr>
            <w:tcW w:w="360" w:type="pct"/>
            <w:tcBorders>
              <w:top w:val="nil"/>
              <w:left w:val="nil"/>
              <w:bottom w:val="single" w:sz="4" w:space="0" w:color="auto"/>
              <w:right w:val="single" w:sz="4" w:space="0" w:color="auto"/>
            </w:tcBorders>
            <w:shd w:val="clear" w:color="auto" w:fill="auto"/>
            <w:tcMar>
              <w:left w:w="43" w:type="dxa"/>
              <w:right w:w="43" w:type="dxa"/>
            </w:tcMar>
            <w:vAlign w:val="center"/>
          </w:tcPr>
          <w:p w14:paraId="05D87650"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107 406</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5C3F80D3" w14:textId="77777777" w:rsidR="00767B3F" w:rsidRPr="00921A42" w:rsidRDefault="00767B3F" w:rsidP="00767B3F">
            <w:pPr>
              <w:suppressAutoHyphens/>
              <w:jc w:val="right"/>
              <w:rPr>
                <w:color w:val="000000"/>
                <w:sz w:val="20"/>
                <w:szCs w:val="20"/>
                <w:lang w:val="fr-FR"/>
              </w:rPr>
            </w:pPr>
            <w:r w:rsidRPr="00921A42">
              <w:rPr>
                <w:color w:val="000000"/>
                <w:sz w:val="20"/>
                <w:szCs w:val="20"/>
                <w:lang w:val="fr-FR"/>
              </w:rPr>
              <w:t>14,6</w:t>
            </w:r>
          </w:p>
        </w:tc>
      </w:tr>
      <w:tr w:rsidR="00767B3F" w:rsidRPr="00921A42" w14:paraId="48EA0A1B"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697A73B" w14:textId="77777777" w:rsidR="00767B3F" w:rsidRPr="00921A42" w:rsidRDefault="00767B3F" w:rsidP="00767B3F">
            <w:pPr>
              <w:suppressAutoHyphens/>
              <w:ind w:left="96"/>
              <w:jc w:val="left"/>
              <w:rPr>
                <w:sz w:val="20"/>
                <w:szCs w:val="20"/>
                <w:lang w:val="fr-FR" w:eastAsia="en-CA"/>
              </w:rPr>
            </w:pPr>
            <w:r w:rsidRPr="00921A42">
              <w:rPr>
                <w:sz w:val="20"/>
                <w:szCs w:val="20"/>
                <w:lang w:val="fr-FR"/>
              </w:rPr>
              <w:t>Industrielle</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62F77F30"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14 071</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4BD73ED6"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135 609</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1B926EE3" w14:textId="56900BA9" w:rsidR="00767B3F" w:rsidRPr="00921A42" w:rsidRDefault="00767B3F" w:rsidP="00767B3F">
            <w:pPr>
              <w:suppressAutoHyphens/>
              <w:jc w:val="right"/>
              <w:rPr>
                <w:sz w:val="20"/>
                <w:szCs w:val="20"/>
                <w:lang w:val="fr-FR" w:eastAsia="en-CA"/>
              </w:rPr>
            </w:pPr>
            <w:r w:rsidRPr="00921A42">
              <w:rPr>
                <w:color w:val="000000"/>
                <w:sz w:val="20"/>
                <w:szCs w:val="20"/>
                <w:lang w:val="fr-FR" w:eastAsia="zh-CN"/>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5BB4B775"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10 959</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3EEED7CC" w14:textId="5FE31D4A" w:rsidR="00767B3F" w:rsidRPr="00921A42" w:rsidRDefault="00767B3F" w:rsidP="00767B3F">
            <w:pPr>
              <w:suppressAutoHyphens/>
              <w:jc w:val="right"/>
              <w:rPr>
                <w:sz w:val="20"/>
                <w:szCs w:val="20"/>
                <w:lang w:val="fr-FR" w:eastAsia="en-CA"/>
              </w:rPr>
            </w:pPr>
            <w:r w:rsidRPr="00921A42">
              <w:rPr>
                <w:color w:val="000000"/>
                <w:sz w:val="20"/>
                <w:szCs w:val="20"/>
                <w:lang w:val="fr-FR"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6BD99435"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147</w:t>
            </w:r>
          </w:p>
        </w:tc>
        <w:tc>
          <w:tcPr>
            <w:tcW w:w="360" w:type="pct"/>
            <w:tcBorders>
              <w:top w:val="nil"/>
              <w:left w:val="nil"/>
              <w:bottom w:val="single" w:sz="4" w:space="0" w:color="auto"/>
              <w:right w:val="single" w:sz="4" w:space="0" w:color="auto"/>
            </w:tcBorders>
            <w:shd w:val="clear" w:color="auto" w:fill="auto"/>
            <w:tcMar>
              <w:left w:w="43" w:type="dxa"/>
              <w:right w:w="43" w:type="dxa"/>
            </w:tcMar>
            <w:vAlign w:val="center"/>
          </w:tcPr>
          <w:p w14:paraId="1517B310"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160 785</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493D1F64" w14:textId="77777777" w:rsidR="00767B3F" w:rsidRPr="00921A42" w:rsidRDefault="00767B3F" w:rsidP="00767B3F">
            <w:pPr>
              <w:suppressAutoHyphens/>
              <w:jc w:val="right"/>
              <w:rPr>
                <w:color w:val="000000"/>
                <w:sz w:val="20"/>
                <w:szCs w:val="20"/>
                <w:lang w:val="fr-FR"/>
              </w:rPr>
            </w:pPr>
            <w:r w:rsidRPr="00921A42">
              <w:rPr>
                <w:color w:val="000000"/>
                <w:sz w:val="20"/>
                <w:szCs w:val="20"/>
                <w:lang w:val="fr-FR"/>
              </w:rPr>
              <w:t>21,8</w:t>
            </w:r>
          </w:p>
        </w:tc>
      </w:tr>
      <w:tr w:rsidR="00767B3F" w:rsidRPr="00921A42" w14:paraId="60239C98"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5929249" w14:textId="77777777" w:rsidR="00767B3F" w:rsidRPr="00921A42" w:rsidRDefault="00767B3F" w:rsidP="00767B3F">
            <w:pPr>
              <w:suppressAutoHyphens/>
              <w:ind w:left="96"/>
              <w:jc w:val="left"/>
              <w:rPr>
                <w:sz w:val="20"/>
                <w:szCs w:val="20"/>
                <w:lang w:val="fr-FR"/>
              </w:rPr>
            </w:pPr>
            <w:r w:rsidRPr="00921A42">
              <w:rPr>
                <w:sz w:val="20"/>
                <w:szCs w:val="20"/>
                <w:lang w:val="fr-FR"/>
              </w:rPr>
              <w:t>Transports</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7302EA9C" w14:textId="77777777" w:rsidR="00767B3F" w:rsidRPr="00921A42" w:rsidRDefault="00767B3F" w:rsidP="00767B3F">
            <w:pPr>
              <w:suppressAutoHyphens/>
              <w:jc w:val="right"/>
              <w:rPr>
                <w:sz w:val="20"/>
                <w:szCs w:val="20"/>
                <w:lang w:val="fr-FR"/>
              </w:rPr>
            </w:pPr>
            <w:r w:rsidRPr="00921A42">
              <w:rPr>
                <w:color w:val="000000"/>
                <w:sz w:val="20"/>
                <w:szCs w:val="20"/>
                <w:lang w:val="fr-FR"/>
              </w:rPr>
              <w:t>14 071</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51EF58AF" w14:textId="77777777" w:rsidR="00767B3F" w:rsidRPr="00921A42" w:rsidRDefault="00767B3F" w:rsidP="00767B3F">
            <w:pPr>
              <w:suppressAutoHyphens/>
              <w:jc w:val="right"/>
              <w:rPr>
                <w:sz w:val="20"/>
                <w:szCs w:val="20"/>
                <w:lang w:val="fr-FR"/>
              </w:rPr>
            </w:pPr>
            <w:r w:rsidRPr="00921A42">
              <w:rPr>
                <w:color w:val="000000"/>
                <w:sz w:val="20"/>
                <w:szCs w:val="20"/>
                <w:lang w:val="fr-FR"/>
              </w:rPr>
              <w:t>15 059</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662A0EB5" w14:textId="28D3B4B6" w:rsidR="00767B3F" w:rsidRPr="00921A42" w:rsidRDefault="00767B3F" w:rsidP="00767B3F">
            <w:pPr>
              <w:suppressAutoHyphens/>
              <w:jc w:val="right"/>
              <w:rPr>
                <w:sz w:val="20"/>
                <w:szCs w:val="20"/>
                <w:lang w:val="fr-FR"/>
              </w:rPr>
            </w:pPr>
            <w:r w:rsidRPr="00921A42">
              <w:rPr>
                <w:color w:val="000000"/>
                <w:sz w:val="20"/>
                <w:szCs w:val="20"/>
                <w:lang w:val="fr-FR" w:eastAsia="zh-CN"/>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76832D7C" w14:textId="77777777" w:rsidR="00767B3F" w:rsidRPr="00921A42" w:rsidRDefault="00767B3F" w:rsidP="00767B3F">
            <w:pPr>
              <w:suppressAutoHyphens/>
              <w:jc w:val="right"/>
              <w:rPr>
                <w:sz w:val="20"/>
                <w:szCs w:val="20"/>
                <w:lang w:val="fr-FR"/>
              </w:rPr>
            </w:pPr>
            <w:r w:rsidRPr="00921A42">
              <w:rPr>
                <w:color w:val="000000"/>
                <w:sz w:val="20"/>
                <w:szCs w:val="20"/>
                <w:lang w:val="fr-FR"/>
              </w:rPr>
              <w:t>1 156</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2174F84B" w14:textId="1E6B43E0" w:rsidR="00767B3F" w:rsidRPr="00921A42" w:rsidRDefault="00767B3F" w:rsidP="00767B3F">
            <w:pPr>
              <w:suppressAutoHyphens/>
              <w:jc w:val="right"/>
              <w:rPr>
                <w:sz w:val="20"/>
                <w:szCs w:val="20"/>
                <w:lang w:val="fr-FR"/>
              </w:rPr>
            </w:pPr>
            <w:r w:rsidRPr="00921A42">
              <w:rPr>
                <w:color w:val="000000"/>
                <w:sz w:val="20"/>
                <w:szCs w:val="20"/>
                <w:lang w:val="fr-FR"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1F660DAB" w14:textId="77777777" w:rsidR="00767B3F" w:rsidRPr="00921A42" w:rsidRDefault="00767B3F" w:rsidP="00767B3F">
            <w:pPr>
              <w:suppressAutoHyphens/>
              <w:jc w:val="right"/>
              <w:rPr>
                <w:sz w:val="20"/>
                <w:szCs w:val="20"/>
                <w:lang w:val="fr-FR"/>
              </w:rPr>
            </w:pPr>
            <w:r w:rsidRPr="00921A42">
              <w:rPr>
                <w:color w:val="000000"/>
                <w:sz w:val="20"/>
                <w:szCs w:val="20"/>
                <w:lang w:val="fr-FR"/>
              </w:rPr>
              <w:t>37</w:t>
            </w:r>
          </w:p>
        </w:tc>
        <w:tc>
          <w:tcPr>
            <w:tcW w:w="360" w:type="pct"/>
            <w:tcBorders>
              <w:top w:val="nil"/>
              <w:left w:val="nil"/>
              <w:bottom w:val="single" w:sz="4" w:space="0" w:color="auto"/>
              <w:right w:val="single" w:sz="4" w:space="0" w:color="auto"/>
            </w:tcBorders>
            <w:shd w:val="clear" w:color="auto" w:fill="auto"/>
            <w:tcMar>
              <w:left w:w="43" w:type="dxa"/>
              <w:right w:w="43" w:type="dxa"/>
            </w:tcMar>
            <w:vAlign w:val="center"/>
          </w:tcPr>
          <w:p w14:paraId="29272A58" w14:textId="77777777" w:rsidR="00767B3F" w:rsidRPr="00921A42" w:rsidRDefault="00767B3F" w:rsidP="00767B3F">
            <w:pPr>
              <w:suppressAutoHyphens/>
              <w:jc w:val="right"/>
              <w:rPr>
                <w:sz w:val="20"/>
                <w:szCs w:val="20"/>
                <w:lang w:val="fr-FR"/>
              </w:rPr>
            </w:pPr>
            <w:r w:rsidRPr="00921A42">
              <w:rPr>
                <w:color w:val="000000"/>
                <w:sz w:val="20"/>
                <w:szCs w:val="20"/>
                <w:lang w:val="fr-FR"/>
              </w:rPr>
              <w:t>30 322</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tcPr>
          <w:p w14:paraId="5E9047E9" w14:textId="77777777" w:rsidR="00767B3F" w:rsidRPr="00921A42" w:rsidRDefault="00767B3F" w:rsidP="00767B3F">
            <w:pPr>
              <w:suppressAutoHyphens/>
              <w:jc w:val="right"/>
              <w:rPr>
                <w:color w:val="000000"/>
                <w:sz w:val="20"/>
                <w:szCs w:val="20"/>
                <w:lang w:val="fr-FR"/>
              </w:rPr>
            </w:pPr>
            <w:r w:rsidRPr="00921A42">
              <w:rPr>
                <w:color w:val="000000"/>
                <w:sz w:val="20"/>
                <w:szCs w:val="20"/>
                <w:lang w:val="fr-FR"/>
              </w:rPr>
              <w:t>4,1</w:t>
            </w:r>
          </w:p>
        </w:tc>
      </w:tr>
      <w:tr w:rsidR="00CA792B" w:rsidRPr="00330F95" w14:paraId="6E552419" w14:textId="77777777" w:rsidTr="00921A42">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513B6316" w14:textId="77777777" w:rsidR="00CA792B" w:rsidRPr="00921A42" w:rsidRDefault="00CA792B" w:rsidP="00A7330D">
            <w:pPr>
              <w:keepNext/>
              <w:suppressAutoHyphens/>
              <w:ind w:left="518"/>
              <w:jc w:val="left"/>
              <w:rPr>
                <w:sz w:val="20"/>
                <w:szCs w:val="20"/>
                <w:lang w:val="fr-FR"/>
              </w:rPr>
            </w:pPr>
            <w:r w:rsidRPr="00921A42">
              <w:rPr>
                <w:b/>
                <w:bCs/>
                <w:sz w:val="20"/>
                <w:szCs w:val="20"/>
                <w:lang w:val="fr-FR" w:eastAsia="fr"/>
              </w:rPr>
              <w:t>Sous-secteurs de la climatisation</w:t>
            </w:r>
          </w:p>
        </w:tc>
      </w:tr>
      <w:tr w:rsidR="00767B3F" w:rsidRPr="00921A42" w14:paraId="72E09963"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356BC81" w14:textId="77777777" w:rsidR="00767B3F" w:rsidRPr="00921A42" w:rsidRDefault="00767B3F" w:rsidP="00767B3F">
            <w:pPr>
              <w:suppressAutoHyphens/>
              <w:ind w:left="96"/>
              <w:jc w:val="left"/>
              <w:rPr>
                <w:sz w:val="20"/>
                <w:szCs w:val="20"/>
                <w:lang w:val="fr-FR" w:eastAsia="en-CA"/>
              </w:rPr>
            </w:pPr>
            <w:r w:rsidRPr="00921A42">
              <w:rPr>
                <w:sz w:val="20"/>
                <w:szCs w:val="20"/>
                <w:lang w:val="fr-FR"/>
              </w:rPr>
              <w:t>Résidentielle</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418A9095" w14:textId="553AF9A3" w:rsidR="00767B3F" w:rsidRPr="00921A42" w:rsidRDefault="00767B3F" w:rsidP="00767B3F">
            <w:pPr>
              <w:suppressAutoHyphens/>
              <w:jc w:val="right"/>
              <w:rPr>
                <w:sz w:val="20"/>
                <w:szCs w:val="20"/>
                <w:lang w:val="fr-FR" w:eastAsia="en-CA"/>
              </w:rPr>
            </w:pPr>
            <w:r w:rsidRPr="00921A42">
              <w:rPr>
                <w:color w:val="000000"/>
                <w:sz w:val="20"/>
                <w:szCs w:val="20"/>
                <w:lang w:val="fr-FR"/>
              </w:rPr>
              <w:t>0</w:t>
            </w:r>
          </w:p>
        </w:tc>
        <w:tc>
          <w:tcPr>
            <w:tcW w:w="470" w:type="pct"/>
            <w:tcBorders>
              <w:top w:val="single" w:sz="4" w:space="0" w:color="auto"/>
              <w:left w:val="nil"/>
              <w:bottom w:val="single" w:sz="4" w:space="0" w:color="auto"/>
              <w:right w:val="single" w:sz="4" w:space="0" w:color="auto"/>
            </w:tcBorders>
            <w:tcMar>
              <w:left w:w="43" w:type="dxa"/>
              <w:right w:w="43" w:type="dxa"/>
            </w:tcMar>
          </w:tcPr>
          <w:p w14:paraId="7BD9774C" w14:textId="07AE708E" w:rsidR="00767B3F" w:rsidRPr="00921A42" w:rsidRDefault="00767B3F" w:rsidP="00767B3F">
            <w:pPr>
              <w:suppressAutoHyphens/>
              <w:jc w:val="right"/>
              <w:rPr>
                <w:sz w:val="20"/>
                <w:szCs w:val="20"/>
                <w:lang w:val="fr-FR" w:eastAsia="en-CA"/>
              </w:rPr>
            </w:pPr>
            <w:r w:rsidRPr="00921A42">
              <w:rPr>
                <w:color w:val="000000"/>
                <w:sz w:val="20"/>
                <w:szCs w:val="20"/>
                <w:lang w:val="fr-FR"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vAlign w:val="center"/>
          </w:tcPr>
          <w:p w14:paraId="60C29046"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45 549</w:t>
            </w:r>
          </w:p>
        </w:tc>
        <w:tc>
          <w:tcPr>
            <w:tcW w:w="506" w:type="pct"/>
            <w:tcBorders>
              <w:top w:val="single" w:sz="4" w:space="0" w:color="auto"/>
              <w:left w:val="nil"/>
              <w:bottom w:val="single" w:sz="4" w:space="0" w:color="auto"/>
              <w:right w:val="single" w:sz="4" w:space="0" w:color="auto"/>
            </w:tcBorders>
            <w:tcMar>
              <w:left w:w="43" w:type="dxa"/>
              <w:right w:w="43" w:type="dxa"/>
            </w:tcMar>
          </w:tcPr>
          <w:p w14:paraId="2325BC67" w14:textId="7A9A592D" w:rsidR="00767B3F" w:rsidRPr="00921A42" w:rsidRDefault="00767B3F" w:rsidP="00767B3F">
            <w:pPr>
              <w:suppressAutoHyphens/>
              <w:jc w:val="right"/>
              <w:rPr>
                <w:sz w:val="20"/>
                <w:szCs w:val="20"/>
                <w:lang w:val="fr-FR" w:eastAsia="en-CA"/>
              </w:rPr>
            </w:pPr>
            <w:r w:rsidRPr="00921A42">
              <w:rPr>
                <w:color w:val="000000"/>
                <w:sz w:val="20"/>
                <w:szCs w:val="20"/>
                <w:lang w:val="fr-FR"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79B96F44" w14:textId="12CF5475" w:rsidR="00767B3F" w:rsidRPr="00921A42" w:rsidRDefault="00767B3F" w:rsidP="00767B3F">
            <w:pPr>
              <w:suppressAutoHyphens/>
              <w:jc w:val="right"/>
              <w:rPr>
                <w:sz w:val="20"/>
                <w:szCs w:val="20"/>
                <w:lang w:val="fr-FR" w:eastAsia="en-CA"/>
              </w:rPr>
            </w:pPr>
            <w:r w:rsidRPr="00921A42">
              <w:rPr>
                <w:color w:val="000000"/>
                <w:sz w:val="20"/>
                <w:szCs w:val="20"/>
                <w:lang w:val="fr-FR"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59EE7837"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14 103</w:t>
            </w:r>
          </w:p>
        </w:tc>
        <w:tc>
          <w:tcPr>
            <w:tcW w:w="360" w:type="pct"/>
            <w:tcBorders>
              <w:top w:val="nil"/>
              <w:left w:val="nil"/>
              <w:bottom w:val="single" w:sz="4" w:space="0" w:color="auto"/>
              <w:right w:val="single" w:sz="4" w:space="0" w:color="auto"/>
            </w:tcBorders>
            <w:shd w:val="clear" w:color="auto" w:fill="auto"/>
            <w:tcMar>
              <w:left w:w="43" w:type="dxa"/>
              <w:right w:w="43" w:type="dxa"/>
            </w:tcMar>
            <w:vAlign w:val="center"/>
          </w:tcPr>
          <w:p w14:paraId="2C86C134"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59 652</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48AEBEF5" w14:textId="77777777" w:rsidR="00767B3F" w:rsidRPr="00921A42" w:rsidRDefault="00767B3F" w:rsidP="00767B3F">
            <w:pPr>
              <w:suppressAutoHyphens/>
              <w:jc w:val="right"/>
              <w:rPr>
                <w:color w:val="000000"/>
                <w:sz w:val="20"/>
                <w:szCs w:val="20"/>
                <w:lang w:val="fr-FR"/>
              </w:rPr>
            </w:pPr>
            <w:r w:rsidRPr="00921A42">
              <w:rPr>
                <w:color w:val="000000"/>
                <w:sz w:val="20"/>
                <w:szCs w:val="20"/>
                <w:lang w:val="fr-FR"/>
              </w:rPr>
              <w:t>8,1</w:t>
            </w:r>
          </w:p>
        </w:tc>
      </w:tr>
      <w:tr w:rsidR="00767B3F" w:rsidRPr="00921A42" w14:paraId="1F6E064A"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D6969BF" w14:textId="77777777" w:rsidR="00767B3F" w:rsidRPr="00921A42" w:rsidRDefault="00767B3F" w:rsidP="00767B3F">
            <w:pPr>
              <w:suppressAutoHyphens/>
              <w:ind w:left="96"/>
              <w:jc w:val="left"/>
              <w:rPr>
                <w:sz w:val="20"/>
                <w:szCs w:val="20"/>
                <w:lang w:val="fr-FR" w:eastAsia="en-CA"/>
              </w:rPr>
            </w:pPr>
            <w:r w:rsidRPr="00921A42">
              <w:rPr>
                <w:sz w:val="20"/>
                <w:szCs w:val="20"/>
                <w:lang w:val="fr-FR" w:eastAsia="fr"/>
              </w:rPr>
              <w:t>Commerciale</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400A84C0"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14 071</w:t>
            </w:r>
          </w:p>
        </w:tc>
        <w:tc>
          <w:tcPr>
            <w:tcW w:w="470" w:type="pct"/>
            <w:tcBorders>
              <w:top w:val="single" w:sz="4" w:space="0" w:color="auto"/>
              <w:left w:val="nil"/>
              <w:bottom w:val="single" w:sz="4" w:space="0" w:color="auto"/>
              <w:right w:val="single" w:sz="4" w:space="0" w:color="auto"/>
            </w:tcBorders>
            <w:tcMar>
              <w:left w:w="43" w:type="dxa"/>
              <w:right w:w="43" w:type="dxa"/>
            </w:tcMar>
          </w:tcPr>
          <w:p w14:paraId="6E9394B6" w14:textId="63D644E5" w:rsidR="00767B3F" w:rsidRPr="00921A42" w:rsidRDefault="00767B3F" w:rsidP="00767B3F">
            <w:pPr>
              <w:suppressAutoHyphens/>
              <w:jc w:val="right"/>
              <w:rPr>
                <w:sz w:val="20"/>
                <w:szCs w:val="20"/>
                <w:lang w:val="fr-FR" w:eastAsia="en-CA"/>
              </w:rPr>
            </w:pPr>
            <w:r w:rsidRPr="00921A42">
              <w:rPr>
                <w:color w:val="000000"/>
                <w:sz w:val="20"/>
                <w:szCs w:val="20"/>
                <w:lang w:val="fr-FR"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vAlign w:val="center"/>
          </w:tcPr>
          <w:p w14:paraId="2EBCF797"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46 656</w:t>
            </w:r>
          </w:p>
        </w:tc>
        <w:tc>
          <w:tcPr>
            <w:tcW w:w="506" w:type="pct"/>
            <w:tcBorders>
              <w:top w:val="single" w:sz="4" w:space="0" w:color="auto"/>
              <w:left w:val="nil"/>
              <w:bottom w:val="single" w:sz="4" w:space="0" w:color="auto"/>
              <w:right w:val="single" w:sz="4" w:space="0" w:color="auto"/>
            </w:tcBorders>
            <w:tcMar>
              <w:left w:w="43" w:type="dxa"/>
              <w:right w:w="43" w:type="dxa"/>
            </w:tcMar>
          </w:tcPr>
          <w:p w14:paraId="22731DDF" w14:textId="7C10C948" w:rsidR="00767B3F" w:rsidRPr="00921A42" w:rsidRDefault="00767B3F" w:rsidP="00767B3F">
            <w:pPr>
              <w:suppressAutoHyphens/>
              <w:jc w:val="right"/>
              <w:rPr>
                <w:sz w:val="20"/>
                <w:szCs w:val="20"/>
                <w:lang w:val="fr-FR" w:eastAsia="en-CA"/>
              </w:rPr>
            </w:pPr>
            <w:r w:rsidRPr="00921A42">
              <w:rPr>
                <w:color w:val="000000"/>
                <w:sz w:val="20"/>
                <w:szCs w:val="20"/>
                <w:lang w:val="fr-FR"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354DA876" w14:textId="75FE97DC" w:rsidR="00767B3F" w:rsidRPr="00921A42" w:rsidRDefault="00767B3F" w:rsidP="00767B3F">
            <w:pPr>
              <w:suppressAutoHyphens/>
              <w:jc w:val="right"/>
              <w:rPr>
                <w:sz w:val="20"/>
                <w:szCs w:val="20"/>
                <w:lang w:val="fr-FR" w:eastAsia="en-CA"/>
              </w:rPr>
            </w:pPr>
            <w:r w:rsidRPr="00921A42">
              <w:rPr>
                <w:color w:val="000000"/>
                <w:sz w:val="20"/>
                <w:szCs w:val="20"/>
                <w:lang w:val="fr-FR"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7F449666"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2 198</w:t>
            </w:r>
          </w:p>
        </w:tc>
        <w:tc>
          <w:tcPr>
            <w:tcW w:w="360" w:type="pct"/>
            <w:tcBorders>
              <w:top w:val="nil"/>
              <w:left w:val="nil"/>
              <w:bottom w:val="single" w:sz="4" w:space="0" w:color="auto"/>
              <w:right w:val="single" w:sz="4" w:space="0" w:color="auto"/>
            </w:tcBorders>
            <w:shd w:val="clear" w:color="auto" w:fill="auto"/>
            <w:tcMar>
              <w:left w:w="43" w:type="dxa"/>
              <w:right w:w="43" w:type="dxa"/>
            </w:tcMar>
            <w:vAlign w:val="center"/>
          </w:tcPr>
          <w:p w14:paraId="054AB79A" w14:textId="77777777" w:rsidR="00767B3F" w:rsidRPr="00921A42" w:rsidRDefault="00767B3F" w:rsidP="00767B3F">
            <w:pPr>
              <w:suppressAutoHyphens/>
              <w:jc w:val="right"/>
              <w:rPr>
                <w:sz w:val="20"/>
                <w:szCs w:val="20"/>
                <w:lang w:val="fr-FR" w:eastAsia="en-CA"/>
              </w:rPr>
            </w:pPr>
            <w:r w:rsidRPr="00921A42">
              <w:rPr>
                <w:color w:val="000000"/>
                <w:sz w:val="20"/>
                <w:szCs w:val="20"/>
                <w:lang w:val="fr-FR"/>
              </w:rPr>
              <w:t>62 925</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1E723BD4" w14:textId="77777777" w:rsidR="00767B3F" w:rsidRPr="00921A42" w:rsidRDefault="00767B3F" w:rsidP="00767B3F">
            <w:pPr>
              <w:suppressAutoHyphens/>
              <w:jc w:val="right"/>
              <w:rPr>
                <w:color w:val="000000"/>
                <w:sz w:val="20"/>
                <w:szCs w:val="20"/>
                <w:lang w:val="fr-FR"/>
              </w:rPr>
            </w:pPr>
            <w:r w:rsidRPr="00921A42">
              <w:rPr>
                <w:color w:val="000000"/>
                <w:sz w:val="20"/>
                <w:szCs w:val="20"/>
                <w:lang w:val="fr-FR"/>
              </w:rPr>
              <w:t>8,5</w:t>
            </w:r>
          </w:p>
        </w:tc>
      </w:tr>
      <w:tr w:rsidR="00767B3F" w:rsidRPr="00921A42" w14:paraId="07B3BD0B" w14:textId="77777777" w:rsidTr="00921A42">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AF4094B" w14:textId="77777777" w:rsidR="00767B3F" w:rsidRPr="00921A42" w:rsidRDefault="00767B3F" w:rsidP="00767B3F">
            <w:pPr>
              <w:suppressAutoHyphens/>
              <w:ind w:left="96"/>
              <w:jc w:val="left"/>
              <w:rPr>
                <w:sz w:val="20"/>
                <w:szCs w:val="20"/>
                <w:lang w:val="fr-FR" w:eastAsia="en-CA"/>
              </w:rPr>
            </w:pPr>
            <w:r w:rsidRPr="00921A42">
              <w:rPr>
                <w:sz w:val="20"/>
                <w:szCs w:val="20"/>
                <w:lang w:val="fr-FR" w:eastAsia="fr"/>
              </w:rPr>
              <w:t>Embarquée</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5F1555DD" w14:textId="77777777" w:rsidR="00767B3F" w:rsidRPr="00921A42" w:rsidRDefault="00767B3F" w:rsidP="00767B3F">
            <w:pPr>
              <w:suppressAutoHyphens/>
              <w:jc w:val="right"/>
              <w:rPr>
                <w:color w:val="000000"/>
                <w:sz w:val="20"/>
                <w:szCs w:val="20"/>
                <w:lang w:val="fr-FR"/>
              </w:rPr>
            </w:pPr>
            <w:r w:rsidRPr="00921A42">
              <w:rPr>
                <w:color w:val="000000"/>
                <w:sz w:val="20"/>
                <w:szCs w:val="20"/>
                <w:lang w:val="fr-FR"/>
              </w:rPr>
              <w:t>133 648</w:t>
            </w:r>
          </w:p>
        </w:tc>
        <w:tc>
          <w:tcPr>
            <w:tcW w:w="470" w:type="pct"/>
            <w:tcBorders>
              <w:top w:val="single" w:sz="4" w:space="0" w:color="auto"/>
              <w:left w:val="nil"/>
              <w:bottom w:val="single" w:sz="4" w:space="0" w:color="auto"/>
              <w:right w:val="single" w:sz="4" w:space="0" w:color="auto"/>
            </w:tcBorders>
            <w:tcMar>
              <w:left w:w="43" w:type="dxa"/>
              <w:right w:w="43" w:type="dxa"/>
            </w:tcMar>
          </w:tcPr>
          <w:p w14:paraId="508BF466" w14:textId="4D2FAE7D" w:rsidR="00767B3F" w:rsidRPr="00921A42" w:rsidRDefault="00767B3F" w:rsidP="00767B3F">
            <w:pPr>
              <w:suppressAutoHyphens/>
              <w:jc w:val="right"/>
              <w:rPr>
                <w:color w:val="000000"/>
                <w:sz w:val="20"/>
                <w:szCs w:val="20"/>
                <w:lang w:val="fr-FR"/>
              </w:rPr>
            </w:pPr>
            <w:r w:rsidRPr="00921A42">
              <w:rPr>
                <w:color w:val="000000"/>
                <w:sz w:val="20"/>
                <w:szCs w:val="20"/>
                <w:lang w:val="fr-FR"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vAlign w:val="center"/>
          </w:tcPr>
          <w:p w14:paraId="242BC339" w14:textId="615E8103" w:rsidR="00767B3F" w:rsidRPr="00921A42" w:rsidRDefault="00767B3F" w:rsidP="00767B3F">
            <w:pPr>
              <w:suppressAutoHyphens/>
              <w:jc w:val="right"/>
              <w:rPr>
                <w:color w:val="000000"/>
                <w:sz w:val="20"/>
                <w:szCs w:val="20"/>
                <w:lang w:val="fr-FR"/>
              </w:rPr>
            </w:pPr>
            <w:r w:rsidRPr="00921A42">
              <w:rPr>
                <w:color w:val="000000"/>
                <w:sz w:val="20"/>
                <w:szCs w:val="20"/>
                <w:lang w:val="fr-FR"/>
              </w:rPr>
              <w:t>0</w:t>
            </w:r>
          </w:p>
        </w:tc>
        <w:tc>
          <w:tcPr>
            <w:tcW w:w="506" w:type="pct"/>
            <w:tcBorders>
              <w:top w:val="single" w:sz="4" w:space="0" w:color="auto"/>
              <w:left w:val="nil"/>
              <w:bottom w:val="single" w:sz="4" w:space="0" w:color="auto"/>
              <w:right w:val="single" w:sz="4" w:space="0" w:color="auto"/>
            </w:tcBorders>
            <w:tcMar>
              <w:left w:w="43" w:type="dxa"/>
              <w:right w:w="43" w:type="dxa"/>
            </w:tcMar>
          </w:tcPr>
          <w:p w14:paraId="3DED3733" w14:textId="3DFD7D60" w:rsidR="00767B3F" w:rsidRPr="00921A42" w:rsidRDefault="00767B3F" w:rsidP="00767B3F">
            <w:pPr>
              <w:suppressAutoHyphens/>
              <w:jc w:val="right"/>
              <w:rPr>
                <w:color w:val="000000"/>
                <w:sz w:val="20"/>
                <w:szCs w:val="20"/>
                <w:lang w:val="fr-FR"/>
              </w:rPr>
            </w:pPr>
            <w:r w:rsidRPr="00921A42">
              <w:rPr>
                <w:color w:val="000000"/>
                <w:sz w:val="20"/>
                <w:szCs w:val="20"/>
                <w:lang w:val="fr-FR"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506B8308" w14:textId="0D7C0C69" w:rsidR="00767B3F" w:rsidRPr="00921A42" w:rsidRDefault="00767B3F" w:rsidP="00767B3F">
            <w:pPr>
              <w:suppressAutoHyphens/>
              <w:jc w:val="right"/>
              <w:rPr>
                <w:color w:val="000000"/>
                <w:sz w:val="20"/>
                <w:szCs w:val="20"/>
                <w:lang w:val="fr-FR"/>
              </w:rPr>
            </w:pPr>
            <w:r w:rsidRPr="00921A42">
              <w:rPr>
                <w:color w:val="000000"/>
                <w:sz w:val="20"/>
                <w:szCs w:val="20"/>
                <w:lang w:val="fr-FR" w:eastAsia="zh-CN"/>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478EAC23" w14:textId="4CE7CD32" w:rsidR="00767B3F" w:rsidRPr="00921A42" w:rsidRDefault="00767B3F" w:rsidP="00767B3F">
            <w:pPr>
              <w:suppressAutoHyphens/>
              <w:jc w:val="right"/>
              <w:rPr>
                <w:color w:val="000000"/>
                <w:sz w:val="20"/>
                <w:szCs w:val="20"/>
                <w:lang w:val="fr-FR"/>
              </w:rPr>
            </w:pPr>
            <w:r w:rsidRPr="00921A42">
              <w:rPr>
                <w:color w:val="000000"/>
                <w:sz w:val="20"/>
                <w:szCs w:val="20"/>
                <w:lang w:val="fr-FR"/>
              </w:rPr>
              <w:t>0</w:t>
            </w:r>
          </w:p>
        </w:tc>
        <w:tc>
          <w:tcPr>
            <w:tcW w:w="360" w:type="pct"/>
            <w:tcBorders>
              <w:top w:val="nil"/>
              <w:left w:val="nil"/>
              <w:bottom w:val="single" w:sz="4" w:space="0" w:color="auto"/>
              <w:right w:val="single" w:sz="4" w:space="0" w:color="auto"/>
            </w:tcBorders>
            <w:shd w:val="clear" w:color="auto" w:fill="auto"/>
            <w:tcMar>
              <w:left w:w="43" w:type="dxa"/>
              <w:right w:w="43" w:type="dxa"/>
            </w:tcMar>
            <w:vAlign w:val="center"/>
          </w:tcPr>
          <w:p w14:paraId="476E9993" w14:textId="77777777" w:rsidR="00767B3F" w:rsidRPr="00921A42" w:rsidRDefault="00767B3F" w:rsidP="00767B3F">
            <w:pPr>
              <w:suppressAutoHyphens/>
              <w:jc w:val="right"/>
              <w:rPr>
                <w:color w:val="000000"/>
                <w:sz w:val="20"/>
                <w:szCs w:val="20"/>
                <w:lang w:val="fr-FR"/>
              </w:rPr>
            </w:pPr>
            <w:r w:rsidRPr="00921A42">
              <w:rPr>
                <w:color w:val="000000"/>
                <w:sz w:val="20"/>
                <w:szCs w:val="20"/>
                <w:lang w:val="fr-FR"/>
              </w:rPr>
              <w:t>133 648</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79067497" w14:textId="77777777" w:rsidR="00767B3F" w:rsidRPr="00921A42" w:rsidRDefault="00767B3F" w:rsidP="00767B3F">
            <w:pPr>
              <w:suppressAutoHyphens/>
              <w:jc w:val="right"/>
              <w:rPr>
                <w:color w:val="000000"/>
                <w:sz w:val="20"/>
                <w:szCs w:val="20"/>
                <w:lang w:val="fr-FR"/>
              </w:rPr>
            </w:pPr>
            <w:r w:rsidRPr="00921A42">
              <w:rPr>
                <w:color w:val="000000"/>
                <w:sz w:val="20"/>
                <w:szCs w:val="20"/>
                <w:lang w:val="fr-FR"/>
              </w:rPr>
              <w:t>18,1</w:t>
            </w:r>
          </w:p>
        </w:tc>
      </w:tr>
      <w:tr w:rsidR="00996941" w:rsidRPr="00921A42" w14:paraId="0776C7BE" w14:textId="77777777" w:rsidTr="00921A42">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680FF6" w14:textId="77777777" w:rsidR="00996941" w:rsidRPr="00921A42" w:rsidRDefault="00996941" w:rsidP="00996941">
            <w:pPr>
              <w:suppressAutoHyphens/>
              <w:ind w:left="96" w:right="84"/>
              <w:jc w:val="left"/>
              <w:rPr>
                <w:b/>
                <w:bCs/>
                <w:i/>
                <w:iCs/>
                <w:sz w:val="20"/>
                <w:szCs w:val="20"/>
                <w:lang w:val="fr-FR"/>
              </w:rPr>
            </w:pPr>
            <w:r w:rsidRPr="00921A42">
              <w:rPr>
                <w:b/>
                <w:bCs/>
                <w:i/>
                <w:iCs/>
                <w:sz w:val="20"/>
                <w:szCs w:val="20"/>
                <w:lang w:val="fr-FR"/>
              </w:rPr>
              <w:t xml:space="preserve">Total </w:t>
            </w:r>
            <w:proofErr w:type="gramStart"/>
            <w:r w:rsidRPr="00921A42">
              <w:rPr>
                <w:b/>
                <w:bCs/>
                <w:i/>
                <w:iCs/>
                <w:sz w:val="20"/>
                <w:szCs w:val="20"/>
                <w:lang w:val="fr-FR"/>
              </w:rPr>
              <w:t>partiel:</w:t>
            </w:r>
            <w:proofErr w:type="gramEnd"/>
            <w:r w:rsidRPr="00921A42">
              <w:rPr>
                <w:b/>
                <w:bCs/>
                <w:i/>
                <w:iCs/>
                <w:sz w:val="20"/>
                <w:szCs w:val="20"/>
                <w:lang w:val="fr-FR"/>
              </w:rPr>
              <w:t xml:space="preserve"> entretien</w:t>
            </w:r>
          </w:p>
        </w:tc>
        <w:tc>
          <w:tcPr>
            <w:tcW w:w="5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391659" w14:textId="2A01EFF8" w:rsidR="00996941" w:rsidRPr="00921A42" w:rsidRDefault="003F3C81" w:rsidP="00996941">
            <w:pPr>
              <w:suppressAutoHyphens/>
              <w:jc w:val="right"/>
              <w:rPr>
                <w:b/>
                <w:bCs/>
                <w:sz w:val="20"/>
                <w:szCs w:val="20"/>
                <w:lang w:val="fr-FR"/>
              </w:rPr>
            </w:pPr>
            <w:r w:rsidRPr="00921A42">
              <w:rPr>
                <w:b/>
                <w:bCs/>
                <w:color w:val="000000"/>
                <w:sz w:val="20"/>
                <w:szCs w:val="20"/>
                <w:lang w:val="fr-FR"/>
              </w:rPr>
              <w:t>351 708</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1B4733" w14:textId="2927C277" w:rsidR="00996941" w:rsidRPr="00921A42" w:rsidRDefault="0088393A" w:rsidP="00996941">
            <w:pPr>
              <w:suppressAutoHyphens/>
              <w:jc w:val="right"/>
              <w:rPr>
                <w:b/>
                <w:bCs/>
                <w:sz w:val="20"/>
                <w:szCs w:val="20"/>
                <w:lang w:val="fr-FR"/>
              </w:rPr>
            </w:pPr>
            <w:r w:rsidRPr="00921A42">
              <w:rPr>
                <w:b/>
                <w:bCs/>
                <w:color w:val="000000"/>
                <w:sz w:val="20"/>
                <w:szCs w:val="20"/>
                <w:lang w:val="fr-FR"/>
              </w:rPr>
              <w:t>221 884</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873477" w14:textId="0D55D850" w:rsidR="00996941" w:rsidRPr="00921A42" w:rsidRDefault="00996941" w:rsidP="00996941">
            <w:pPr>
              <w:suppressAutoHyphens/>
              <w:jc w:val="right"/>
              <w:rPr>
                <w:b/>
                <w:bCs/>
                <w:sz w:val="20"/>
                <w:szCs w:val="20"/>
                <w:lang w:val="fr-FR"/>
              </w:rPr>
            </w:pPr>
            <w:r w:rsidRPr="00921A42">
              <w:rPr>
                <w:b/>
                <w:bCs/>
                <w:color w:val="000000"/>
                <w:sz w:val="20"/>
                <w:szCs w:val="20"/>
                <w:lang w:val="fr-FR"/>
              </w:rPr>
              <w:t>92 205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F470E6" w14:textId="5FCCD71B" w:rsidR="00996941" w:rsidRPr="00921A42" w:rsidRDefault="00D21C1F" w:rsidP="00996941">
            <w:pPr>
              <w:suppressAutoHyphens/>
              <w:jc w:val="right"/>
              <w:rPr>
                <w:b/>
                <w:bCs/>
                <w:sz w:val="20"/>
                <w:szCs w:val="20"/>
                <w:lang w:val="fr-FR"/>
              </w:rPr>
            </w:pPr>
            <w:r w:rsidRPr="00921A42">
              <w:rPr>
                <w:b/>
                <w:bCs/>
                <w:sz w:val="20"/>
                <w:szCs w:val="20"/>
                <w:lang w:val="fr-FR"/>
              </w:rPr>
              <w:t>18 093</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9C262F" w14:textId="57AA2B54" w:rsidR="00996941" w:rsidRPr="00921A42" w:rsidRDefault="00996941" w:rsidP="00996941">
            <w:pPr>
              <w:suppressAutoHyphens/>
              <w:jc w:val="right"/>
              <w:rPr>
                <w:b/>
                <w:bCs/>
                <w:sz w:val="20"/>
                <w:szCs w:val="20"/>
                <w:lang w:val="fr-FR"/>
              </w:rPr>
            </w:pPr>
            <w:r w:rsidRPr="00921A42">
              <w:rPr>
                <w:b/>
                <w:bCs/>
                <w:color w:val="000000"/>
                <w:sz w:val="20"/>
                <w:szCs w:val="20"/>
                <w:lang w:val="fr-FR"/>
              </w:rPr>
              <w:t>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71B205" w14:textId="316954D4" w:rsidR="00996941" w:rsidRPr="00921A42" w:rsidRDefault="008E6B50" w:rsidP="00996941">
            <w:pPr>
              <w:suppressAutoHyphens/>
              <w:jc w:val="right"/>
              <w:rPr>
                <w:b/>
                <w:bCs/>
                <w:sz w:val="20"/>
                <w:szCs w:val="20"/>
                <w:lang w:val="fr-FR"/>
              </w:rPr>
            </w:pPr>
            <w:r w:rsidRPr="00921A42">
              <w:rPr>
                <w:b/>
                <w:bCs/>
                <w:color w:val="000000"/>
                <w:sz w:val="20"/>
                <w:szCs w:val="20"/>
                <w:lang w:val="fr-FR"/>
              </w:rPr>
              <w:t>18 555</w:t>
            </w:r>
          </w:p>
        </w:tc>
        <w:tc>
          <w:tcPr>
            <w:tcW w:w="36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C70E3C" w14:textId="12F91AE6" w:rsidR="00996941" w:rsidRPr="00921A42" w:rsidRDefault="00F86EA2" w:rsidP="00996941">
            <w:pPr>
              <w:suppressAutoHyphens/>
              <w:jc w:val="right"/>
              <w:rPr>
                <w:b/>
                <w:bCs/>
                <w:sz w:val="20"/>
                <w:szCs w:val="20"/>
                <w:lang w:val="fr-FR"/>
              </w:rPr>
            </w:pPr>
            <w:r w:rsidRPr="00921A42">
              <w:rPr>
                <w:b/>
                <w:bCs/>
                <w:color w:val="000000"/>
                <w:sz w:val="20"/>
                <w:szCs w:val="20"/>
                <w:lang w:val="fr-FR"/>
              </w:rPr>
              <w:t>702 443</w:t>
            </w:r>
          </w:p>
        </w:tc>
        <w:tc>
          <w:tcPr>
            <w:tcW w:w="550" w:type="pct"/>
            <w:gridSpan w:val="2"/>
            <w:tcBorders>
              <w:top w:val="nil"/>
              <w:left w:val="nil"/>
              <w:bottom w:val="single" w:sz="4" w:space="0" w:color="auto"/>
              <w:right w:val="single" w:sz="4" w:space="0" w:color="auto"/>
            </w:tcBorders>
            <w:shd w:val="clear" w:color="auto" w:fill="auto"/>
            <w:tcMar>
              <w:left w:w="43" w:type="dxa"/>
              <w:right w:w="43" w:type="dxa"/>
            </w:tcMar>
          </w:tcPr>
          <w:p w14:paraId="2779D1EA" w14:textId="77777777" w:rsidR="00996941" w:rsidRPr="00921A42" w:rsidRDefault="00996941" w:rsidP="00996941">
            <w:pPr>
              <w:suppressAutoHyphens/>
              <w:jc w:val="right"/>
              <w:rPr>
                <w:b/>
                <w:bCs/>
                <w:i/>
                <w:iCs/>
                <w:sz w:val="20"/>
                <w:szCs w:val="20"/>
                <w:lang w:val="fr-FR"/>
              </w:rPr>
            </w:pPr>
            <w:r w:rsidRPr="00921A42">
              <w:rPr>
                <w:b/>
                <w:bCs/>
                <w:i/>
                <w:iCs/>
                <w:sz w:val="20"/>
                <w:szCs w:val="20"/>
                <w:lang w:val="fr-FR"/>
              </w:rPr>
              <w:t>95,4</w:t>
            </w:r>
          </w:p>
        </w:tc>
      </w:tr>
      <w:tr w:rsidR="00EB0B74" w:rsidRPr="00921A42" w14:paraId="03F64566" w14:textId="77777777" w:rsidTr="00EB0B74">
        <w:trPr>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83D103" w14:textId="314CD97C" w:rsidR="00EB0B74" w:rsidRPr="00921A42" w:rsidRDefault="00EB0B74" w:rsidP="00EB0B74">
            <w:pPr>
              <w:suppressAutoHyphens/>
              <w:jc w:val="center"/>
              <w:rPr>
                <w:b/>
                <w:bCs/>
                <w:color w:val="000000"/>
                <w:sz w:val="20"/>
                <w:szCs w:val="20"/>
                <w:lang w:val="fr-FR"/>
              </w:rPr>
            </w:pPr>
            <w:r w:rsidRPr="00921A42">
              <w:rPr>
                <w:b/>
                <w:bCs/>
                <w:color w:val="000000"/>
                <w:sz w:val="20"/>
                <w:szCs w:val="20"/>
                <w:lang w:val="fr-FR"/>
              </w:rPr>
              <w:t>Autres secteurs</w:t>
            </w:r>
          </w:p>
        </w:tc>
      </w:tr>
      <w:tr w:rsidR="00E14EB3" w:rsidRPr="00921A42" w14:paraId="2D1C675E" w14:textId="77777777" w:rsidTr="00921A42">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D96D4E" w14:textId="77777777" w:rsidR="00E14EB3" w:rsidRPr="00921A42" w:rsidRDefault="00E14EB3" w:rsidP="00E14EB3">
            <w:pPr>
              <w:suppressAutoHyphens/>
              <w:ind w:left="96" w:right="84"/>
              <w:jc w:val="left"/>
              <w:rPr>
                <w:sz w:val="20"/>
                <w:szCs w:val="20"/>
                <w:lang w:val="fr-FR"/>
              </w:rPr>
            </w:pPr>
            <w:r w:rsidRPr="00921A42">
              <w:rPr>
                <w:sz w:val="20"/>
                <w:szCs w:val="20"/>
                <w:lang w:val="fr-FR"/>
              </w:rPr>
              <w:t>Entretien des extincteurs</w:t>
            </w:r>
          </w:p>
        </w:tc>
        <w:tc>
          <w:tcPr>
            <w:tcW w:w="542" w:type="pct"/>
            <w:tcBorders>
              <w:top w:val="nil"/>
              <w:left w:val="nil"/>
              <w:bottom w:val="single" w:sz="4" w:space="0" w:color="auto"/>
              <w:right w:val="single" w:sz="4" w:space="0" w:color="auto"/>
            </w:tcBorders>
            <w:shd w:val="clear" w:color="auto" w:fill="auto"/>
            <w:tcMar>
              <w:left w:w="43" w:type="dxa"/>
              <w:right w:w="43" w:type="dxa"/>
            </w:tcMar>
          </w:tcPr>
          <w:p w14:paraId="1A434CC3" w14:textId="2938CD49" w:rsidR="00E14EB3" w:rsidRPr="00921A42" w:rsidRDefault="00E14EB3" w:rsidP="00E14EB3">
            <w:pPr>
              <w:suppressAutoHyphens/>
              <w:jc w:val="right"/>
              <w:rPr>
                <w:b/>
                <w:bCs/>
                <w:i/>
                <w:iCs/>
                <w:sz w:val="20"/>
                <w:szCs w:val="20"/>
                <w:lang w:val="fr-FR"/>
              </w:rPr>
            </w:pPr>
            <w:r w:rsidRPr="00921A42">
              <w:rPr>
                <w:color w:val="000000"/>
                <w:sz w:val="20"/>
                <w:szCs w:val="20"/>
                <w:lang w:val="fr-FR" w:eastAsia="zh-CN"/>
              </w:rPr>
              <w:t>0</w:t>
            </w:r>
          </w:p>
        </w:tc>
        <w:tc>
          <w:tcPr>
            <w:tcW w:w="470" w:type="pct"/>
            <w:tcBorders>
              <w:top w:val="single" w:sz="4" w:space="0" w:color="auto"/>
              <w:left w:val="nil"/>
              <w:bottom w:val="single" w:sz="4" w:space="0" w:color="auto"/>
              <w:right w:val="single" w:sz="4" w:space="0" w:color="auto"/>
            </w:tcBorders>
            <w:tcMar>
              <w:left w:w="43" w:type="dxa"/>
              <w:right w:w="43" w:type="dxa"/>
            </w:tcMar>
          </w:tcPr>
          <w:p w14:paraId="22E49F65" w14:textId="36D2FE74" w:rsidR="00E14EB3" w:rsidRPr="00921A42" w:rsidRDefault="00E14EB3" w:rsidP="00E14EB3">
            <w:pPr>
              <w:suppressAutoHyphens/>
              <w:jc w:val="right"/>
              <w:rPr>
                <w:b/>
                <w:bCs/>
                <w:i/>
                <w:iCs/>
                <w:sz w:val="20"/>
                <w:szCs w:val="20"/>
                <w:lang w:val="fr-FR"/>
              </w:rPr>
            </w:pPr>
            <w:r w:rsidRPr="00921A42">
              <w:rPr>
                <w:color w:val="000000"/>
                <w:sz w:val="20"/>
                <w:szCs w:val="20"/>
                <w:lang w:val="fr-FR"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37C3B544" w14:textId="442B0DDA" w:rsidR="00E14EB3" w:rsidRPr="00921A42" w:rsidRDefault="00E14EB3" w:rsidP="00E14EB3">
            <w:pPr>
              <w:suppressAutoHyphens/>
              <w:jc w:val="right"/>
              <w:rPr>
                <w:b/>
                <w:bCs/>
                <w:i/>
                <w:iCs/>
                <w:sz w:val="20"/>
                <w:szCs w:val="20"/>
                <w:lang w:val="fr-FR"/>
              </w:rPr>
            </w:pPr>
            <w:r w:rsidRPr="00921A42">
              <w:rPr>
                <w:color w:val="000000"/>
                <w:sz w:val="20"/>
                <w:szCs w:val="20"/>
                <w:lang w:val="fr-FR" w:eastAsia="zh-CN"/>
              </w:rPr>
              <w:t>0</w:t>
            </w:r>
          </w:p>
        </w:tc>
        <w:tc>
          <w:tcPr>
            <w:tcW w:w="506" w:type="pct"/>
            <w:tcBorders>
              <w:top w:val="single" w:sz="4" w:space="0" w:color="auto"/>
              <w:left w:val="nil"/>
              <w:bottom w:val="single" w:sz="4" w:space="0" w:color="auto"/>
              <w:right w:val="single" w:sz="4" w:space="0" w:color="auto"/>
            </w:tcBorders>
            <w:tcMar>
              <w:left w:w="43" w:type="dxa"/>
              <w:right w:w="43" w:type="dxa"/>
            </w:tcMar>
          </w:tcPr>
          <w:p w14:paraId="6A0DC7CB" w14:textId="3D0F38B4" w:rsidR="00E14EB3" w:rsidRPr="00921A42" w:rsidRDefault="00E14EB3" w:rsidP="00E14EB3">
            <w:pPr>
              <w:suppressAutoHyphens/>
              <w:jc w:val="right"/>
              <w:rPr>
                <w:b/>
                <w:bCs/>
                <w:i/>
                <w:iCs/>
                <w:sz w:val="20"/>
                <w:szCs w:val="20"/>
                <w:lang w:val="fr-FR"/>
              </w:rPr>
            </w:pPr>
            <w:r w:rsidRPr="00921A42">
              <w:rPr>
                <w:color w:val="000000"/>
                <w:sz w:val="20"/>
                <w:szCs w:val="20"/>
                <w:lang w:val="fr-FR" w:eastAsia="zh-CN"/>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2DB6ABA3" w14:textId="77777777" w:rsidR="00E14EB3" w:rsidRPr="00921A42" w:rsidRDefault="00E14EB3" w:rsidP="00E14EB3">
            <w:pPr>
              <w:suppressAutoHyphens/>
              <w:jc w:val="right"/>
              <w:rPr>
                <w:b/>
                <w:bCs/>
                <w:i/>
                <w:iCs/>
                <w:sz w:val="20"/>
                <w:szCs w:val="20"/>
                <w:lang w:val="fr-FR"/>
              </w:rPr>
            </w:pPr>
            <w:r w:rsidRPr="00921A42">
              <w:rPr>
                <w:color w:val="000000"/>
                <w:sz w:val="20"/>
                <w:szCs w:val="20"/>
                <w:lang w:val="fr-FR"/>
              </w:rPr>
              <w:t>3 220</w:t>
            </w:r>
          </w:p>
        </w:tc>
        <w:tc>
          <w:tcPr>
            <w:tcW w:w="507" w:type="pct"/>
            <w:tcBorders>
              <w:top w:val="single" w:sz="4" w:space="0" w:color="auto"/>
              <w:left w:val="nil"/>
              <w:bottom w:val="single" w:sz="4" w:space="0" w:color="auto"/>
              <w:right w:val="single" w:sz="4" w:space="0" w:color="auto"/>
            </w:tcBorders>
            <w:tcMar>
              <w:left w:w="43" w:type="dxa"/>
              <w:right w:w="43" w:type="dxa"/>
            </w:tcMar>
          </w:tcPr>
          <w:p w14:paraId="53E34D7A" w14:textId="664909F3" w:rsidR="00E14EB3" w:rsidRPr="00921A42" w:rsidRDefault="00E14EB3" w:rsidP="00E14EB3">
            <w:pPr>
              <w:suppressAutoHyphens/>
              <w:jc w:val="right"/>
              <w:rPr>
                <w:b/>
                <w:bCs/>
                <w:i/>
                <w:iCs/>
                <w:sz w:val="20"/>
                <w:szCs w:val="20"/>
                <w:lang w:val="fr-FR"/>
              </w:rPr>
            </w:pPr>
            <w:r w:rsidRPr="00921A42">
              <w:rPr>
                <w:color w:val="000000"/>
                <w:sz w:val="20"/>
                <w:szCs w:val="20"/>
                <w:lang w:val="fr-FR" w:eastAsia="zh-CN"/>
              </w:rPr>
              <w:t>0</w:t>
            </w:r>
          </w:p>
        </w:tc>
        <w:tc>
          <w:tcPr>
            <w:tcW w:w="435" w:type="pct"/>
            <w:gridSpan w:val="2"/>
            <w:tcBorders>
              <w:top w:val="nil"/>
              <w:left w:val="nil"/>
              <w:bottom w:val="single" w:sz="4" w:space="0" w:color="auto"/>
              <w:right w:val="single" w:sz="4" w:space="0" w:color="auto"/>
            </w:tcBorders>
            <w:shd w:val="clear" w:color="auto" w:fill="auto"/>
            <w:tcMar>
              <w:left w:w="43" w:type="dxa"/>
              <w:right w:w="43" w:type="dxa"/>
            </w:tcMar>
          </w:tcPr>
          <w:p w14:paraId="5220232D" w14:textId="77777777" w:rsidR="00E14EB3" w:rsidRPr="00921A42" w:rsidRDefault="00E14EB3" w:rsidP="00E14EB3">
            <w:pPr>
              <w:suppressAutoHyphens/>
              <w:jc w:val="right"/>
              <w:rPr>
                <w:b/>
                <w:bCs/>
                <w:i/>
                <w:iCs/>
                <w:sz w:val="20"/>
                <w:szCs w:val="20"/>
                <w:lang w:val="fr-FR"/>
              </w:rPr>
            </w:pPr>
            <w:r w:rsidRPr="00921A42">
              <w:rPr>
                <w:color w:val="000000"/>
                <w:sz w:val="20"/>
                <w:szCs w:val="20"/>
                <w:lang w:val="fr-FR"/>
              </w:rPr>
              <w:t>3 220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35F257BB" w14:textId="77777777" w:rsidR="00E14EB3" w:rsidRPr="00921A42" w:rsidRDefault="00E14EB3" w:rsidP="00E14EB3">
            <w:pPr>
              <w:suppressAutoHyphens/>
              <w:jc w:val="right"/>
              <w:rPr>
                <w:color w:val="000000"/>
                <w:sz w:val="20"/>
                <w:szCs w:val="20"/>
                <w:lang w:val="fr-FR"/>
              </w:rPr>
            </w:pPr>
            <w:r w:rsidRPr="00921A42">
              <w:rPr>
                <w:color w:val="000000"/>
                <w:sz w:val="20"/>
                <w:szCs w:val="20"/>
                <w:lang w:val="fr-FR"/>
              </w:rPr>
              <w:t>0,4</w:t>
            </w:r>
          </w:p>
        </w:tc>
      </w:tr>
      <w:tr w:rsidR="00E14EB3" w:rsidRPr="00921A42" w14:paraId="21019E67" w14:textId="77777777" w:rsidTr="00921A42">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B65119" w14:textId="77777777" w:rsidR="00E14EB3" w:rsidRPr="00921A42" w:rsidRDefault="00E14EB3" w:rsidP="00E14EB3">
            <w:pPr>
              <w:suppressAutoHyphens/>
              <w:ind w:left="96" w:right="84"/>
              <w:jc w:val="left"/>
              <w:rPr>
                <w:sz w:val="20"/>
                <w:szCs w:val="20"/>
                <w:lang w:val="fr-FR"/>
              </w:rPr>
            </w:pPr>
            <w:r w:rsidRPr="00921A42">
              <w:rPr>
                <w:sz w:val="20"/>
                <w:szCs w:val="20"/>
                <w:lang w:val="fr-FR"/>
              </w:rPr>
              <w:t>Installation et montage sur site</w:t>
            </w:r>
          </w:p>
        </w:tc>
        <w:tc>
          <w:tcPr>
            <w:tcW w:w="542" w:type="pct"/>
            <w:tcBorders>
              <w:top w:val="nil"/>
              <w:left w:val="nil"/>
              <w:bottom w:val="single" w:sz="4" w:space="0" w:color="auto"/>
              <w:right w:val="single" w:sz="4" w:space="0" w:color="auto"/>
            </w:tcBorders>
            <w:shd w:val="clear" w:color="auto" w:fill="auto"/>
            <w:tcMar>
              <w:left w:w="43" w:type="dxa"/>
              <w:right w:w="43" w:type="dxa"/>
            </w:tcMar>
          </w:tcPr>
          <w:p w14:paraId="2E51FEA8" w14:textId="6F0C4C6D" w:rsidR="00E14EB3" w:rsidRPr="00921A42" w:rsidRDefault="00E14EB3" w:rsidP="00E14EB3">
            <w:pPr>
              <w:suppressAutoHyphens/>
              <w:jc w:val="right"/>
              <w:rPr>
                <w:sz w:val="20"/>
                <w:szCs w:val="20"/>
                <w:lang w:val="fr-FR"/>
              </w:rPr>
            </w:pPr>
            <w:r w:rsidRPr="00921A42">
              <w:rPr>
                <w:color w:val="000000"/>
                <w:sz w:val="20"/>
                <w:szCs w:val="20"/>
                <w:lang w:val="fr-FR"/>
              </w:rPr>
              <w:t>0</w:t>
            </w:r>
          </w:p>
        </w:tc>
        <w:tc>
          <w:tcPr>
            <w:tcW w:w="470" w:type="pct"/>
            <w:tcBorders>
              <w:top w:val="single" w:sz="4" w:space="0" w:color="auto"/>
              <w:left w:val="nil"/>
              <w:bottom w:val="single" w:sz="4" w:space="0" w:color="auto"/>
              <w:right w:val="single" w:sz="4" w:space="0" w:color="auto"/>
            </w:tcBorders>
            <w:tcMar>
              <w:left w:w="43" w:type="dxa"/>
              <w:right w:w="43" w:type="dxa"/>
            </w:tcMar>
          </w:tcPr>
          <w:p w14:paraId="1AA32CF4" w14:textId="77777777" w:rsidR="00E14EB3" w:rsidRPr="00921A42" w:rsidRDefault="00E14EB3" w:rsidP="00E14EB3">
            <w:pPr>
              <w:suppressAutoHyphens/>
              <w:jc w:val="right"/>
              <w:rPr>
                <w:sz w:val="20"/>
                <w:szCs w:val="20"/>
                <w:lang w:val="fr-FR"/>
              </w:rPr>
            </w:pPr>
            <w:r w:rsidRPr="00921A42">
              <w:rPr>
                <w:color w:val="000000"/>
                <w:sz w:val="20"/>
                <w:szCs w:val="20"/>
                <w:lang w:val="fr-FR"/>
              </w:rPr>
              <w:t>29 255</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01004FC8" w14:textId="46BF6808" w:rsidR="00E14EB3" w:rsidRPr="00921A42" w:rsidRDefault="00E14EB3" w:rsidP="00E14EB3">
            <w:pPr>
              <w:suppressAutoHyphens/>
              <w:jc w:val="right"/>
              <w:rPr>
                <w:sz w:val="20"/>
                <w:szCs w:val="20"/>
                <w:lang w:val="fr-FR"/>
              </w:rPr>
            </w:pPr>
            <w:r w:rsidRPr="00921A42">
              <w:rPr>
                <w:color w:val="000000"/>
                <w:sz w:val="20"/>
                <w:szCs w:val="20"/>
                <w:lang w:val="fr-FR"/>
              </w:rPr>
              <w:t>0</w:t>
            </w:r>
          </w:p>
        </w:tc>
        <w:tc>
          <w:tcPr>
            <w:tcW w:w="506" w:type="pct"/>
            <w:tcBorders>
              <w:top w:val="single" w:sz="4" w:space="0" w:color="auto"/>
              <w:left w:val="nil"/>
              <w:bottom w:val="single" w:sz="4" w:space="0" w:color="auto"/>
              <w:right w:val="single" w:sz="4" w:space="0" w:color="auto"/>
            </w:tcBorders>
            <w:tcMar>
              <w:left w:w="43" w:type="dxa"/>
              <w:right w:w="43" w:type="dxa"/>
            </w:tcMar>
          </w:tcPr>
          <w:p w14:paraId="0401558C" w14:textId="77777777" w:rsidR="00E14EB3" w:rsidRPr="00921A42" w:rsidRDefault="00E14EB3" w:rsidP="00E14EB3">
            <w:pPr>
              <w:suppressAutoHyphens/>
              <w:jc w:val="right"/>
              <w:rPr>
                <w:sz w:val="20"/>
                <w:szCs w:val="20"/>
                <w:lang w:val="fr-FR"/>
              </w:rPr>
            </w:pPr>
            <w:r w:rsidRPr="00921A42">
              <w:rPr>
                <w:color w:val="000000"/>
                <w:sz w:val="20"/>
                <w:szCs w:val="20"/>
                <w:lang w:val="fr-FR"/>
              </w:rPr>
              <w:t>1 474</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423B7D94" w14:textId="1C67D1E6" w:rsidR="00E14EB3" w:rsidRPr="00921A42" w:rsidRDefault="00E14EB3" w:rsidP="00E14EB3">
            <w:pPr>
              <w:suppressAutoHyphens/>
              <w:jc w:val="right"/>
              <w:rPr>
                <w:sz w:val="20"/>
                <w:szCs w:val="20"/>
                <w:lang w:val="fr-FR"/>
              </w:rPr>
            </w:pPr>
            <w:r w:rsidRPr="00921A42">
              <w:rPr>
                <w:color w:val="000000"/>
                <w:sz w:val="20"/>
                <w:szCs w:val="20"/>
                <w:lang w:val="fr-FR"/>
              </w:rPr>
              <w:t>0</w:t>
            </w:r>
          </w:p>
        </w:tc>
        <w:tc>
          <w:tcPr>
            <w:tcW w:w="507" w:type="pct"/>
            <w:tcBorders>
              <w:top w:val="single" w:sz="4" w:space="0" w:color="auto"/>
              <w:left w:val="nil"/>
              <w:bottom w:val="single" w:sz="4" w:space="0" w:color="auto"/>
              <w:right w:val="single" w:sz="4" w:space="0" w:color="auto"/>
            </w:tcBorders>
            <w:tcMar>
              <w:left w:w="43" w:type="dxa"/>
              <w:right w:w="43" w:type="dxa"/>
            </w:tcMar>
          </w:tcPr>
          <w:p w14:paraId="7F4D720F" w14:textId="4130F15C" w:rsidR="00E14EB3" w:rsidRPr="00921A42" w:rsidRDefault="00E14EB3" w:rsidP="00E14EB3">
            <w:pPr>
              <w:suppressAutoHyphens/>
              <w:jc w:val="right"/>
              <w:rPr>
                <w:sz w:val="20"/>
                <w:szCs w:val="20"/>
                <w:lang w:val="fr-FR"/>
              </w:rPr>
            </w:pPr>
            <w:r w:rsidRPr="00921A42">
              <w:rPr>
                <w:color w:val="000000"/>
                <w:sz w:val="20"/>
                <w:szCs w:val="20"/>
                <w:lang w:val="fr-FR" w:eastAsia="zh-CN"/>
              </w:rPr>
              <w:t>0</w:t>
            </w:r>
          </w:p>
        </w:tc>
        <w:tc>
          <w:tcPr>
            <w:tcW w:w="435" w:type="pct"/>
            <w:gridSpan w:val="2"/>
            <w:tcBorders>
              <w:top w:val="nil"/>
              <w:left w:val="nil"/>
              <w:bottom w:val="single" w:sz="4" w:space="0" w:color="auto"/>
              <w:right w:val="single" w:sz="4" w:space="0" w:color="auto"/>
            </w:tcBorders>
            <w:shd w:val="clear" w:color="auto" w:fill="auto"/>
            <w:tcMar>
              <w:left w:w="43" w:type="dxa"/>
              <w:right w:w="43" w:type="dxa"/>
            </w:tcMar>
          </w:tcPr>
          <w:p w14:paraId="591D9B7D" w14:textId="77777777" w:rsidR="00E14EB3" w:rsidRPr="00921A42" w:rsidRDefault="00E14EB3" w:rsidP="00E14EB3">
            <w:pPr>
              <w:suppressAutoHyphens/>
              <w:jc w:val="right"/>
              <w:rPr>
                <w:sz w:val="20"/>
                <w:szCs w:val="20"/>
                <w:lang w:val="fr-FR"/>
              </w:rPr>
            </w:pPr>
            <w:r w:rsidRPr="00921A42">
              <w:rPr>
                <w:color w:val="000000"/>
                <w:sz w:val="20"/>
                <w:szCs w:val="20"/>
                <w:lang w:val="fr-FR"/>
              </w:rPr>
              <w:t>30 730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5FE2F5EE" w14:textId="77777777" w:rsidR="00E14EB3" w:rsidRPr="00921A42" w:rsidRDefault="00E14EB3" w:rsidP="00E14EB3">
            <w:pPr>
              <w:suppressAutoHyphens/>
              <w:jc w:val="right"/>
              <w:rPr>
                <w:color w:val="000000"/>
                <w:sz w:val="20"/>
                <w:szCs w:val="20"/>
                <w:lang w:val="fr-FR"/>
              </w:rPr>
            </w:pPr>
            <w:r w:rsidRPr="00921A42">
              <w:rPr>
                <w:color w:val="000000"/>
                <w:sz w:val="20"/>
                <w:szCs w:val="20"/>
                <w:lang w:val="fr-FR"/>
              </w:rPr>
              <w:t>4,2</w:t>
            </w:r>
          </w:p>
        </w:tc>
      </w:tr>
      <w:tr w:rsidR="00EB0B74" w:rsidRPr="00921A42" w14:paraId="7AB983DC" w14:textId="77777777" w:rsidTr="00921A42">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AA328E" w14:textId="3D4D17BE" w:rsidR="00EB0B74" w:rsidRPr="00921A42" w:rsidRDefault="00EB0B74" w:rsidP="00157652">
            <w:pPr>
              <w:suppressAutoHyphens/>
              <w:ind w:left="96" w:right="84"/>
              <w:jc w:val="left"/>
              <w:rPr>
                <w:b/>
                <w:bCs/>
                <w:sz w:val="20"/>
                <w:szCs w:val="20"/>
                <w:lang w:val="fr-FR"/>
              </w:rPr>
            </w:pPr>
            <w:r w:rsidRPr="00921A42">
              <w:rPr>
                <w:b/>
                <w:bCs/>
                <w:i/>
                <w:iCs/>
                <w:sz w:val="20"/>
                <w:szCs w:val="20"/>
                <w:lang w:val="fr-FR" w:eastAsia="fr"/>
              </w:rPr>
              <w:t xml:space="preserve">Total </w:t>
            </w:r>
            <w:proofErr w:type="gramStart"/>
            <w:r w:rsidRPr="00921A42">
              <w:rPr>
                <w:b/>
                <w:bCs/>
                <w:i/>
                <w:iCs/>
                <w:sz w:val="20"/>
                <w:szCs w:val="20"/>
                <w:lang w:val="fr-FR" w:eastAsia="fr"/>
              </w:rPr>
              <w:t>partiel:</w:t>
            </w:r>
            <w:proofErr w:type="gramEnd"/>
            <w:r w:rsidRPr="00921A42">
              <w:rPr>
                <w:b/>
                <w:bCs/>
                <w:i/>
                <w:iCs/>
                <w:sz w:val="20"/>
                <w:szCs w:val="20"/>
                <w:lang w:val="fr-FR" w:eastAsia="fr"/>
              </w:rPr>
              <w:t xml:space="preserve"> autres secteurs</w:t>
            </w:r>
          </w:p>
        </w:tc>
        <w:tc>
          <w:tcPr>
            <w:tcW w:w="5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6233BF" w14:textId="478C3907" w:rsidR="00EB0B74" w:rsidRPr="00921A42" w:rsidRDefault="00151FFD" w:rsidP="00151FFD">
            <w:pPr>
              <w:suppressAutoHyphens/>
              <w:jc w:val="right"/>
              <w:rPr>
                <w:b/>
                <w:bCs/>
                <w:color w:val="000000"/>
                <w:sz w:val="20"/>
                <w:szCs w:val="20"/>
                <w:lang w:val="fr-FR"/>
              </w:rPr>
            </w:pPr>
            <w:r w:rsidRPr="00921A42">
              <w:rPr>
                <w:b/>
                <w:bCs/>
                <w:color w:val="000000"/>
                <w:sz w:val="20"/>
                <w:szCs w:val="20"/>
                <w:lang w:val="fr-FR"/>
              </w:rPr>
              <w:t>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680F23" w14:textId="68D4E3B7" w:rsidR="00EB0B74" w:rsidRPr="00921A42" w:rsidRDefault="00EB0B74" w:rsidP="00151FFD">
            <w:pPr>
              <w:suppressAutoHyphens/>
              <w:jc w:val="right"/>
              <w:rPr>
                <w:b/>
                <w:bCs/>
                <w:color w:val="000000"/>
                <w:sz w:val="20"/>
                <w:szCs w:val="20"/>
                <w:lang w:val="fr-FR"/>
              </w:rPr>
            </w:pPr>
            <w:r w:rsidRPr="00921A42">
              <w:rPr>
                <w:b/>
                <w:bCs/>
                <w:color w:val="000000"/>
                <w:sz w:val="20"/>
                <w:szCs w:val="20"/>
                <w:lang w:val="fr-FR"/>
              </w:rPr>
              <w:t>29 255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198901" w14:textId="12F806B0" w:rsidR="00EB0B74" w:rsidRPr="00921A42" w:rsidRDefault="00151FFD" w:rsidP="00151FFD">
            <w:pPr>
              <w:suppressAutoHyphens/>
              <w:jc w:val="right"/>
              <w:rPr>
                <w:b/>
                <w:bCs/>
                <w:color w:val="000000"/>
                <w:sz w:val="20"/>
                <w:szCs w:val="20"/>
                <w:lang w:val="fr-FR"/>
              </w:rPr>
            </w:pPr>
            <w:r w:rsidRPr="00921A42">
              <w:rPr>
                <w:b/>
                <w:bCs/>
                <w:color w:val="000000"/>
                <w:sz w:val="20"/>
                <w:szCs w:val="20"/>
                <w:lang w:val="fr-FR"/>
              </w:rPr>
              <w:t>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A9DCA8" w14:textId="7F532884" w:rsidR="00EB0B74" w:rsidRPr="00921A42" w:rsidRDefault="00EB0B74" w:rsidP="00151FFD">
            <w:pPr>
              <w:suppressAutoHyphens/>
              <w:jc w:val="right"/>
              <w:rPr>
                <w:b/>
                <w:bCs/>
                <w:color w:val="000000"/>
                <w:sz w:val="20"/>
                <w:szCs w:val="20"/>
                <w:lang w:val="fr-FR"/>
              </w:rPr>
            </w:pPr>
            <w:r w:rsidRPr="00921A42">
              <w:rPr>
                <w:b/>
                <w:bCs/>
                <w:color w:val="000000"/>
                <w:sz w:val="20"/>
                <w:szCs w:val="20"/>
                <w:lang w:val="fr-FR"/>
              </w:rPr>
              <w:t>1 474</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82E515" w14:textId="5B436B14" w:rsidR="00EB0B74" w:rsidRPr="00921A42" w:rsidRDefault="00EB0B74" w:rsidP="00151FFD">
            <w:pPr>
              <w:suppressAutoHyphens/>
              <w:jc w:val="right"/>
              <w:rPr>
                <w:b/>
                <w:bCs/>
                <w:sz w:val="20"/>
                <w:szCs w:val="20"/>
                <w:lang w:val="fr-FR" w:eastAsia="en-CA"/>
              </w:rPr>
            </w:pPr>
            <w:r w:rsidRPr="00921A42">
              <w:rPr>
                <w:b/>
                <w:bCs/>
                <w:sz w:val="20"/>
                <w:szCs w:val="20"/>
                <w:lang w:val="fr-FR" w:eastAsia="fr"/>
              </w:rPr>
              <w:t>3 220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9B3E7B" w14:textId="15F1D485" w:rsidR="00EB0B74" w:rsidRPr="00921A42" w:rsidRDefault="00151FFD" w:rsidP="00151FFD">
            <w:pPr>
              <w:suppressAutoHyphens/>
              <w:jc w:val="right"/>
              <w:rPr>
                <w:b/>
                <w:bCs/>
                <w:sz w:val="20"/>
                <w:szCs w:val="20"/>
                <w:lang w:val="fr-FR" w:eastAsia="en-CA"/>
              </w:rPr>
            </w:pPr>
            <w:r w:rsidRPr="00921A42">
              <w:rPr>
                <w:b/>
                <w:bCs/>
                <w:sz w:val="20"/>
                <w:szCs w:val="20"/>
                <w:lang w:val="fr-FR" w:eastAsia="fr"/>
              </w:rPr>
              <w:t>0</w:t>
            </w:r>
          </w:p>
        </w:tc>
        <w:tc>
          <w:tcPr>
            <w:tcW w:w="435"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6B8C516" w14:textId="279F3719" w:rsidR="00EB0B74" w:rsidRPr="00921A42" w:rsidRDefault="00EB0B74" w:rsidP="00151FFD">
            <w:pPr>
              <w:suppressAutoHyphens/>
              <w:jc w:val="right"/>
              <w:rPr>
                <w:b/>
                <w:bCs/>
                <w:color w:val="000000"/>
                <w:sz w:val="20"/>
                <w:szCs w:val="20"/>
                <w:lang w:val="fr-FR"/>
              </w:rPr>
            </w:pPr>
            <w:r w:rsidRPr="00921A42">
              <w:rPr>
                <w:b/>
                <w:bCs/>
                <w:color w:val="000000"/>
                <w:sz w:val="20"/>
                <w:szCs w:val="20"/>
                <w:lang w:val="fr-FR"/>
              </w:rPr>
              <w:t>33 950</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796D8CA5" w14:textId="3706EE2A" w:rsidR="00EB0B74" w:rsidRPr="00921A42" w:rsidRDefault="00EB0B74" w:rsidP="00151FFD">
            <w:pPr>
              <w:suppressAutoHyphens/>
              <w:jc w:val="right"/>
              <w:rPr>
                <w:b/>
                <w:bCs/>
                <w:sz w:val="20"/>
                <w:szCs w:val="20"/>
                <w:lang w:val="fr-FR"/>
              </w:rPr>
            </w:pPr>
            <w:r w:rsidRPr="00921A42">
              <w:rPr>
                <w:b/>
                <w:bCs/>
                <w:sz w:val="20"/>
                <w:szCs w:val="20"/>
                <w:lang w:val="fr-FR"/>
              </w:rPr>
              <w:t>4,6</w:t>
            </w:r>
          </w:p>
        </w:tc>
      </w:tr>
      <w:tr w:rsidR="00157652" w:rsidRPr="00921A42" w14:paraId="6C19ADB1" w14:textId="77777777" w:rsidTr="00921A42">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626A152" w14:textId="4DBB82E0" w:rsidR="00157652" w:rsidRPr="00921A42" w:rsidRDefault="00157652" w:rsidP="00921A42">
            <w:pPr>
              <w:suppressAutoHyphens/>
              <w:ind w:left="96" w:right="84"/>
              <w:jc w:val="left"/>
              <w:rPr>
                <w:b/>
                <w:bCs/>
                <w:sz w:val="20"/>
                <w:szCs w:val="20"/>
                <w:lang w:val="fr-FR"/>
              </w:rPr>
            </w:pPr>
            <w:r w:rsidRPr="00921A42">
              <w:rPr>
                <w:b/>
                <w:bCs/>
                <w:sz w:val="20"/>
                <w:szCs w:val="20"/>
                <w:lang w:val="fr-FR"/>
              </w:rPr>
              <w:t>Total en t d'éq</w:t>
            </w:r>
            <w:r w:rsidR="00921A42">
              <w:rPr>
                <w:b/>
                <w:bCs/>
                <w:sz w:val="20"/>
                <w:szCs w:val="20"/>
                <w:lang w:val="fr-FR"/>
              </w:rPr>
              <w:t>-CO</w:t>
            </w:r>
            <w:r w:rsidR="00E14C7B" w:rsidRPr="00921A42">
              <w:rPr>
                <w:b/>
                <w:bCs/>
                <w:sz w:val="20"/>
                <w:szCs w:val="20"/>
                <w:vertAlign w:val="subscript"/>
                <w:lang w:val="fr-FR" w:eastAsia="fr"/>
              </w:rPr>
              <w:t>2</w:t>
            </w:r>
          </w:p>
        </w:tc>
        <w:tc>
          <w:tcPr>
            <w:tcW w:w="5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307A0B5" w14:textId="7F357D3A" w:rsidR="00157652" w:rsidRPr="00921A42" w:rsidRDefault="008E6B50" w:rsidP="00157652">
            <w:pPr>
              <w:suppressAutoHyphens/>
              <w:jc w:val="right"/>
              <w:rPr>
                <w:b/>
                <w:bCs/>
                <w:sz w:val="20"/>
                <w:szCs w:val="20"/>
                <w:lang w:val="fr-FR" w:eastAsia="en-CA"/>
              </w:rPr>
            </w:pPr>
            <w:r w:rsidRPr="00921A42">
              <w:rPr>
                <w:b/>
                <w:bCs/>
                <w:color w:val="000000"/>
                <w:sz w:val="20"/>
                <w:szCs w:val="20"/>
                <w:lang w:val="fr-FR"/>
              </w:rPr>
              <w:t>351 708</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6ACF207" w14:textId="2DC84B24" w:rsidR="00157652" w:rsidRPr="00921A42" w:rsidRDefault="003A377E" w:rsidP="00157652">
            <w:pPr>
              <w:suppressAutoHyphens/>
              <w:jc w:val="right"/>
              <w:rPr>
                <w:b/>
                <w:bCs/>
                <w:sz w:val="20"/>
                <w:szCs w:val="20"/>
                <w:lang w:val="fr-FR" w:eastAsia="en-CA"/>
              </w:rPr>
            </w:pPr>
            <w:r w:rsidRPr="00921A42">
              <w:rPr>
                <w:b/>
                <w:bCs/>
                <w:color w:val="000000"/>
                <w:sz w:val="20"/>
                <w:szCs w:val="20"/>
                <w:lang w:val="fr-FR"/>
              </w:rPr>
              <w:t>251 139</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3CDF22C" w14:textId="647E82EC" w:rsidR="00157652" w:rsidRPr="00921A42" w:rsidRDefault="003A377E" w:rsidP="00157652">
            <w:pPr>
              <w:suppressAutoHyphens/>
              <w:jc w:val="right"/>
              <w:rPr>
                <w:b/>
                <w:bCs/>
                <w:sz w:val="20"/>
                <w:szCs w:val="20"/>
                <w:lang w:val="fr-FR"/>
              </w:rPr>
            </w:pPr>
            <w:r w:rsidRPr="00921A42">
              <w:rPr>
                <w:b/>
                <w:bCs/>
                <w:color w:val="000000"/>
                <w:sz w:val="20"/>
                <w:szCs w:val="20"/>
                <w:lang w:val="fr-FR"/>
              </w:rPr>
              <w:t>92 205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D07718" w14:textId="7AEA2D1E" w:rsidR="00157652" w:rsidRPr="00921A42" w:rsidRDefault="00DE74C0" w:rsidP="00157652">
            <w:pPr>
              <w:suppressAutoHyphens/>
              <w:jc w:val="right"/>
              <w:rPr>
                <w:b/>
                <w:bCs/>
                <w:sz w:val="20"/>
                <w:szCs w:val="20"/>
                <w:lang w:val="fr-FR" w:eastAsia="en-CA"/>
              </w:rPr>
            </w:pPr>
            <w:r w:rsidRPr="00921A42">
              <w:rPr>
                <w:b/>
                <w:bCs/>
                <w:color w:val="000000"/>
                <w:sz w:val="20"/>
                <w:szCs w:val="20"/>
                <w:lang w:val="fr-FR"/>
              </w:rPr>
              <w:t>19 567</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75D040" w14:textId="3E4307A0" w:rsidR="00157652" w:rsidRPr="00921A42" w:rsidRDefault="00625925" w:rsidP="00157652">
            <w:pPr>
              <w:suppressAutoHyphens/>
              <w:jc w:val="right"/>
              <w:rPr>
                <w:b/>
                <w:bCs/>
                <w:sz w:val="20"/>
                <w:szCs w:val="20"/>
                <w:lang w:val="fr-FR" w:eastAsia="en-CA"/>
              </w:rPr>
            </w:pPr>
            <w:r w:rsidRPr="00921A42">
              <w:rPr>
                <w:b/>
                <w:bCs/>
                <w:sz w:val="20"/>
                <w:szCs w:val="20"/>
                <w:lang w:val="fr-FR" w:eastAsia="fr"/>
              </w:rPr>
              <w:t>3 220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C2FCE5" w14:textId="65A89C5D" w:rsidR="00157652" w:rsidRPr="00921A42" w:rsidRDefault="00625925" w:rsidP="00157652">
            <w:pPr>
              <w:suppressAutoHyphens/>
              <w:jc w:val="right"/>
              <w:rPr>
                <w:b/>
                <w:bCs/>
                <w:sz w:val="20"/>
                <w:szCs w:val="20"/>
                <w:lang w:val="fr-FR" w:eastAsia="en-CA"/>
              </w:rPr>
            </w:pPr>
            <w:r w:rsidRPr="00921A42">
              <w:rPr>
                <w:b/>
                <w:bCs/>
                <w:sz w:val="20"/>
                <w:szCs w:val="20"/>
                <w:lang w:val="fr-FR" w:eastAsia="fr"/>
              </w:rPr>
              <w:t>18 555</w:t>
            </w:r>
          </w:p>
        </w:tc>
        <w:tc>
          <w:tcPr>
            <w:tcW w:w="435"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B6CA846" w14:textId="2A9E11FA" w:rsidR="00157652" w:rsidRPr="00921A42" w:rsidRDefault="00F86EA2" w:rsidP="00157652">
            <w:pPr>
              <w:suppressAutoHyphens/>
              <w:jc w:val="right"/>
              <w:rPr>
                <w:b/>
                <w:bCs/>
                <w:sz w:val="20"/>
                <w:szCs w:val="20"/>
                <w:lang w:val="fr-FR" w:eastAsia="en-CA"/>
              </w:rPr>
            </w:pPr>
            <w:r w:rsidRPr="00921A42">
              <w:rPr>
                <w:b/>
                <w:bCs/>
                <w:color w:val="000000"/>
                <w:sz w:val="20"/>
                <w:szCs w:val="20"/>
                <w:lang w:val="fr-FR"/>
              </w:rPr>
              <w:t>736 393</w:t>
            </w:r>
          </w:p>
        </w:tc>
        <w:tc>
          <w:tcPr>
            <w:tcW w:w="475" w:type="pct"/>
            <w:tcBorders>
              <w:top w:val="nil"/>
              <w:left w:val="nil"/>
              <w:bottom w:val="single" w:sz="4" w:space="0" w:color="auto"/>
              <w:right w:val="single" w:sz="4" w:space="0" w:color="auto"/>
            </w:tcBorders>
            <w:shd w:val="clear" w:color="auto" w:fill="auto"/>
            <w:tcMar>
              <w:left w:w="43" w:type="dxa"/>
              <w:right w:w="43" w:type="dxa"/>
            </w:tcMar>
          </w:tcPr>
          <w:p w14:paraId="6280390E" w14:textId="77777777" w:rsidR="00157652" w:rsidRPr="00921A42" w:rsidRDefault="00157652" w:rsidP="00157652">
            <w:pPr>
              <w:suppressAutoHyphens/>
              <w:jc w:val="right"/>
              <w:rPr>
                <w:b/>
                <w:bCs/>
                <w:sz w:val="20"/>
                <w:szCs w:val="20"/>
                <w:lang w:val="fr-FR" w:eastAsia="en-CA"/>
              </w:rPr>
            </w:pPr>
            <w:r w:rsidRPr="00921A42">
              <w:rPr>
                <w:b/>
                <w:bCs/>
                <w:sz w:val="20"/>
                <w:szCs w:val="20"/>
                <w:lang w:val="fr-FR"/>
              </w:rPr>
              <w:t>100,0</w:t>
            </w:r>
          </w:p>
        </w:tc>
      </w:tr>
    </w:tbl>
    <w:p w14:paraId="302956D0" w14:textId="77777777" w:rsidR="00CA792B" w:rsidRPr="00921A42" w:rsidRDefault="00CA792B" w:rsidP="00CA792B">
      <w:pPr>
        <w:pStyle w:val="Heading1"/>
        <w:keepNext/>
        <w:numPr>
          <w:ilvl w:val="0"/>
          <w:numId w:val="0"/>
        </w:numPr>
        <w:spacing w:before="240"/>
        <w:rPr>
          <w:i/>
          <w:iCs/>
          <w:lang w:val="fr-FR"/>
        </w:rPr>
      </w:pPr>
      <w:r w:rsidRPr="00921A42">
        <w:rPr>
          <w:i/>
          <w:iCs/>
          <w:lang w:val="fr-FR"/>
        </w:rPr>
        <w:t>Secteur de l’entretien des équipements de réfrigération et de climatisation</w:t>
      </w:r>
    </w:p>
    <w:p w14:paraId="3CF4389D" w14:textId="51EED447" w:rsidR="00CA792B" w:rsidRPr="00921A42" w:rsidRDefault="00CA792B" w:rsidP="00CA792B">
      <w:pPr>
        <w:pStyle w:val="Heading1"/>
        <w:keepNext/>
        <w:spacing w:before="240"/>
        <w:rPr>
          <w:lang w:val="fr-FR"/>
        </w:rPr>
      </w:pPr>
      <w:r w:rsidRPr="00921A42">
        <w:rPr>
          <w:lang w:val="fr-FR"/>
        </w:rPr>
        <w:t>Il existe environ 2 600 techniciens (dont 36 femmes) et 1 300 ateliers desservant 3,5 millions d'unités de réfrigération et de climatisation consommant des HFC dans le pays. Sur</w:t>
      </w:r>
      <w:r w:rsidR="00921A42">
        <w:rPr>
          <w:lang w:val="fr-FR"/>
        </w:rPr>
        <w:t xml:space="preserve"> les 1 300 ateliers, environ 10 </w:t>
      </w:r>
      <w:r w:rsidRPr="00921A42">
        <w:rPr>
          <w:lang w:val="fr-FR"/>
        </w:rPr>
        <w:t xml:space="preserve">% fournissent des services aux utilisateurs finaux industriels et commerciaux </w:t>
      </w:r>
      <w:r w:rsidR="00921A42">
        <w:rPr>
          <w:lang w:val="fr-FR"/>
        </w:rPr>
        <w:t>de gros équipements ; et les 90 </w:t>
      </w:r>
      <w:r w:rsidRPr="00921A42">
        <w:rPr>
          <w:lang w:val="fr-FR"/>
        </w:rPr>
        <w:t xml:space="preserve">% restants sont de petites entreprises assurant l'entretien des équipements résidentiels de réfrigération et de climatisation et des </w:t>
      </w:r>
      <w:r w:rsidRPr="00921A42">
        <w:rPr>
          <w:lang w:val="fr-FR"/>
        </w:rPr>
        <w:noBreakHyphen/>
        <w:t>climatiseu</w:t>
      </w:r>
      <w:r w:rsidR="00921A42">
        <w:rPr>
          <w:lang w:val="fr-FR"/>
        </w:rPr>
        <w:t>rs embarqués. Sur un total de 2 </w:t>
      </w:r>
      <w:r w:rsidRPr="00921A42">
        <w:rPr>
          <w:lang w:val="fr-FR"/>
        </w:rPr>
        <w:t>600 techniciens, environ 350 ont reçu une formation et les 2 250 restants sont issus du secteur informel et n’ont reçu aucun outil ni formation sur la manipulation des frigorigènes inflammables.</w:t>
      </w:r>
    </w:p>
    <w:p w14:paraId="002CAAB8" w14:textId="77777777" w:rsidR="00CA792B" w:rsidRPr="00921A42" w:rsidRDefault="00CA792B" w:rsidP="00330F95">
      <w:pPr>
        <w:pStyle w:val="Heading1"/>
        <w:spacing w:after="360"/>
        <w:rPr>
          <w:lang w:val="fr-FR"/>
        </w:rPr>
      </w:pPr>
      <w:r w:rsidRPr="00921A42">
        <w:rPr>
          <w:lang w:val="fr-FR"/>
        </w:rPr>
        <w:t xml:space="preserve">Il existe huit instituts de formation professionnelle dans le pays et deux (l'Université Gabriel René Moreno et l'Université de San </w:t>
      </w:r>
      <w:proofErr w:type="spellStart"/>
      <w:r w:rsidRPr="00921A42">
        <w:rPr>
          <w:lang w:val="fr-FR"/>
        </w:rPr>
        <w:t>Simón</w:t>
      </w:r>
      <w:proofErr w:type="spellEnd"/>
      <w:r w:rsidRPr="00921A42">
        <w:rPr>
          <w:lang w:val="fr-FR"/>
        </w:rPr>
        <w:t>) seront équipés dans le cadre de la phase I du KIP.</w:t>
      </w:r>
    </w:p>
    <w:p w14:paraId="4C9DF37D" w14:textId="77777777" w:rsidR="00CA792B" w:rsidRPr="00921A42" w:rsidRDefault="00CA792B" w:rsidP="00CA792B">
      <w:pPr>
        <w:suppressAutoHyphens/>
        <w:spacing w:after="240"/>
        <w:rPr>
          <w:i/>
          <w:iCs/>
          <w:lang w:val="fr-FR"/>
        </w:rPr>
      </w:pPr>
      <w:r w:rsidRPr="00921A42">
        <w:rPr>
          <w:i/>
          <w:iCs/>
          <w:lang w:val="fr-FR"/>
        </w:rPr>
        <w:t>Sous-secteur de la réfrigération domestique</w:t>
      </w:r>
    </w:p>
    <w:p w14:paraId="6292E76A" w14:textId="69A60496" w:rsidR="00CA792B" w:rsidRPr="00921A42" w:rsidRDefault="00921A42" w:rsidP="00CA792B">
      <w:pPr>
        <w:pStyle w:val="Heading1"/>
        <w:rPr>
          <w:lang w:val="fr-FR"/>
        </w:rPr>
      </w:pPr>
      <w:r>
        <w:rPr>
          <w:lang w:val="fr-FR"/>
        </w:rPr>
        <w:t>En 2022, 99 </w:t>
      </w:r>
      <w:r w:rsidR="00CA792B" w:rsidRPr="00921A42">
        <w:rPr>
          <w:lang w:val="fr-FR"/>
        </w:rPr>
        <w:t>% des équipements de réfrigération domestique étai</w:t>
      </w:r>
      <w:r>
        <w:rPr>
          <w:lang w:val="fr-FR"/>
        </w:rPr>
        <w:t>ent basés sur du HFC-134a, le 1 </w:t>
      </w:r>
      <w:r w:rsidR="00CA792B" w:rsidRPr="00921A42">
        <w:rPr>
          <w:lang w:val="fr-FR"/>
        </w:rPr>
        <w:t>% restant utilisant du R-600a. Même si l’importation d’appareils utilisant du R-600a augmente progressivement, la technologie à base de HFC</w:t>
      </w:r>
      <w:r w:rsidR="00CA792B" w:rsidRPr="00921A42">
        <w:rPr>
          <w:lang w:val="fr-FR"/>
        </w:rPr>
        <w:noBreakHyphen/>
        <w:t xml:space="preserve">134a continue de dominer le marché. On estime qu’environ 2,4 millions réfrigérateurs domestiques sont installés. Le taux </w:t>
      </w:r>
      <w:r>
        <w:rPr>
          <w:lang w:val="fr-FR"/>
        </w:rPr>
        <w:t>d'entretien est estimé à 15 </w:t>
      </w:r>
      <w:r w:rsidR="00CA792B" w:rsidRPr="00921A42">
        <w:rPr>
          <w:lang w:val="fr-FR"/>
        </w:rPr>
        <w:t>% en raison de la vétusté des équipements. Le R-600a est disponible dans le pays.</w:t>
      </w:r>
    </w:p>
    <w:p w14:paraId="38C4B00A" w14:textId="525280A8" w:rsidR="00CA792B" w:rsidRPr="00921A42" w:rsidRDefault="00CA792B" w:rsidP="00D12568">
      <w:pPr>
        <w:keepNext/>
        <w:suppressAutoHyphens/>
        <w:spacing w:after="240"/>
        <w:rPr>
          <w:i/>
          <w:iCs/>
          <w:lang w:val="fr-FR"/>
        </w:rPr>
      </w:pPr>
      <w:r w:rsidRPr="00921A42">
        <w:rPr>
          <w:i/>
          <w:iCs/>
          <w:lang w:val="fr-FR"/>
        </w:rPr>
        <w:t>Sous-secteur de la réfrigération commerciale</w:t>
      </w:r>
    </w:p>
    <w:p w14:paraId="6CA24400" w14:textId="300EE25D" w:rsidR="00CA792B" w:rsidRPr="00921A42" w:rsidRDefault="00921A42" w:rsidP="00CA792B">
      <w:pPr>
        <w:pStyle w:val="Heading1"/>
        <w:rPr>
          <w:lang w:val="fr-FR"/>
        </w:rPr>
      </w:pPr>
      <w:r>
        <w:rPr>
          <w:lang w:val="fr-FR"/>
        </w:rPr>
        <w:t>En 2022, environ 98 </w:t>
      </w:r>
      <w:r w:rsidR="00CA792B" w:rsidRPr="00921A42">
        <w:rPr>
          <w:lang w:val="fr-FR"/>
        </w:rPr>
        <w:t>% des unités de réfrigération commerciale autonomes fonctionnaient avec du HFC-1</w:t>
      </w:r>
      <w:r>
        <w:rPr>
          <w:lang w:val="fr-FR"/>
        </w:rPr>
        <w:t>34a, et environ 2 </w:t>
      </w:r>
      <w:r w:rsidR="00CA792B" w:rsidRPr="00921A42">
        <w:rPr>
          <w:lang w:val="fr-FR"/>
        </w:rPr>
        <w:t xml:space="preserve">% avec du R-290. Il existe environ 190 000 unités utilisant des HFC </w:t>
      </w:r>
      <w:r>
        <w:rPr>
          <w:lang w:val="fr-FR"/>
        </w:rPr>
        <w:t>en activité dans le pays, et 35 </w:t>
      </w:r>
      <w:r w:rsidR="00CA792B" w:rsidRPr="00921A42">
        <w:rPr>
          <w:lang w:val="fr-FR"/>
        </w:rPr>
        <w:t xml:space="preserve">% des équipements font l'objet d'un entretien annuel et d'une recharge de frigorigènes. </w:t>
      </w:r>
    </w:p>
    <w:p w14:paraId="2817A212" w14:textId="421E9734" w:rsidR="00CA792B" w:rsidRPr="00921A42" w:rsidRDefault="00CA792B" w:rsidP="00CA792B">
      <w:pPr>
        <w:pStyle w:val="Heading1"/>
        <w:rPr>
          <w:lang w:val="fr-FR"/>
        </w:rPr>
      </w:pPr>
      <w:r w:rsidRPr="00921A42">
        <w:rPr>
          <w:lang w:val="fr-FR"/>
        </w:rPr>
        <w:t>Il existe environ 100 systèmes de réfrigération centralisés et 1 200 unités de</w:t>
      </w:r>
      <w:r w:rsidR="00921A42">
        <w:rPr>
          <w:lang w:val="fr-FR"/>
        </w:rPr>
        <w:t xml:space="preserve"> condensation dans le pays ; 80 </w:t>
      </w:r>
      <w:r w:rsidRPr="00921A42">
        <w:rPr>
          <w:lang w:val="fr-FR"/>
        </w:rPr>
        <w:t>% de ces équipements fonctionnent avec des HFC et le reste avec du HCFC</w:t>
      </w:r>
      <w:r w:rsidRPr="00921A42">
        <w:rPr>
          <w:lang w:val="fr-FR"/>
        </w:rPr>
        <w:noBreakHyphen/>
        <w:t>22. La plupart des unités de condensation et des systèmes centralisés sont importés, une petite quantité étant fabriquée sur place. Ces systèmes fonctionnent pr</w:t>
      </w:r>
      <w:r w:rsidR="00921A42">
        <w:rPr>
          <w:lang w:val="fr-FR"/>
        </w:rPr>
        <w:t>incipalement avec du R-404A (80 </w:t>
      </w:r>
      <w:r w:rsidRPr="00921A42">
        <w:rPr>
          <w:lang w:val="fr-FR"/>
        </w:rPr>
        <w:t>%), et le stock restant continue de</w:t>
      </w:r>
      <w:r w:rsidR="00921A42">
        <w:rPr>
          <w:lang w:val="fr-FR"/>
        </w:rPr>
        <w:t xml:space="preserve"> fonctionner avec du HCFC</w:t>
      </w:r>
      <w:r w:rsidR="00921A42">
        <w:rPr>
          <w:lang w:val="fr-FR"/>
        </w:rPr>
        <w:noBreakHyphen/>
        <w:t>22 (20 </w:t>
      </w:r>
      <w:r w:rsidRPr="00921A42">
        <w:rPr>
          <w:lang w:val="fr-FR"/>
        </w:rPr>
        <w:t>%). En raison du manque de maintenance préventive et des charges élevées de ce type d’équipement, la demande en frigorigènes est élevée dans ce secteur.</w:t>
      </w:r>
    </w:p>
    <w:p w14:paraId="2DB15FF0" w14:textId="099BC919" w:rsidR="00CA792B" w:rsidRPr="00921A42" w:rsidRDefault="00CA792B" w:rsidP="00CA792B">
      <w:pPr>
        <w:pStyle w:val="Heading1"/>
        <w:rPr>
          <w:lang w:val="fr-FR"/>
        </w:rPr>
      </w:pPr>
      <w:r w:rsidRPr="00921A42">
        <w:rPr>
          <w:lang w:val="fr-FR"/>
        </w:rPr>
        <w:t>Bien que les unités de réfrigération et de climatisation à base de R-290 puissent être importées dans le pays, il est interdit d'</w:t>
      </w:r>
      <w:r w:rsidR="00921A42" w:rsidRPr="00921A42">
        <w:rPr>
          <w:lang w:val="fr-FR"/>
        </w:rPr>
        <w:t>importer du</w:t>
      </w:r>
      <w:r w:rsidRPr="00921A42">
        <w:rPr>
          <w:lang w:val="fr-FR"/>
        </w:rPr>
        <w:t xml:space="preserve"> R</w:t>
      </w:r>
      <w:r w:rsidRPr="00921A42">
        <w:rPr>
          <w:lang w:val="fr-FR"/>
        </w:rPr>
        <w:noBreakHyphen/>
        <w:t xml:space="preserve">290 car ce dernier est considéré comme une ressource énergétique pouvant être produite </w:t>
      </w:r>
      <w:r w:rsidR="00921A42">
        <w:rPr>
          <w:lang w:val="fr-FR"/>
        </w:rPr>
        <w:t>nationalement</w:t>
      </w:r>
      <w:r w:rsidRPr="00921A42">
        <w:rPr>
          <w:lang w:val="fr-FR"/>
        </w:rPr>
        <w:t>. Ce problème sera abordé dans la phase I du KIP pour répondre à la demande croissante de frigorigène R-290 dans le pays.</w:t>
      </w:r>
    </w:p>
    <w:p w14:paraId="08BA3409" w14:textId="2A9B8E7E" w:rsidR="00CA792B" w:rsidRPr="00921A42" w:rsidRDefault="00CA792B" w:rsidP="00FD36CE">
      <w:pPr>
        <w:pStyle w:val="Heading1"/>
        <w:keepNext/>
        <w:numPr>
          <w:ilvl w:val="0"/>
          <w:numId w:val="0"/>
        </w:numPr>
        <w:rPr>
          <w:i/>
          <w:iCs/>
          <w:lang w:val="fr-FR"/>
        </w:rPr>
      </w:pPr>
      <w:r w:rsidRPr="00921A42">
        <w:rPr>
          <w:i/>
          <w:iCs/>
          <w:lang w:val="fr-FR"/>
        </w:rPr>
        <w:t>Sous-secteur de la réfrigération industrielle et des transports</w:t>
      </w:r>
    </w:p>
    <w:p w14:paraId="6A6AF96F" w14:textId="77777777" w:rsidR="00CA792B" w:rsidRPr="00921A42" w:rsidRDefault="00CA792B" w:rsidP="00CA792B">
      <w:pPr>
        <w:pStyle w:val="Heading1"/>
        <w:rPr>
          <w:lang w:val="fr-FR"/>
        </w:rPr>
      </w:pPr>
      <w:r w:rsidRPr="00921A42">
        <w:rPr>
          <w:lang w:val="fr-FR"/>
        </w:rPr>
        <w:t>Pour la réfrigération industrielle, la plupart des frigorigènes sont consommés dans les chambres froides destinées à l'agroalimentaire et à l'agro-industrie. Il existe environ 1 700 systèmes ayant des applications industrielles (refroidisseurs, systèmes de petite et moyenne taille) présentant généralement des charges allant de 10 kg à 2 tonnes. Chaque année, environ 10 % des équipements font l’objet d’un entretien. Les principaux frigorigènes HFC utilisés sont le R-404A, le HFC-134a et le R-507A. Pour les systèmes de réfrigération industrielle distribuée, le frigorigène dominant est le R-717 ; il existe également des systèmes fonctionnant au R-404A.</w:t>
      </w:r>
    </w:p>
    <w:p w14:paraId="24F0120F" w14:textId="2CB64121" w:rsidR="00CA792B" w:rsidRPr="00921A42" w:rsidRDefault="00CA792B" w:rsidP="00CA792B">
      <w:pPr>
        <w:pStyle w:val="Heading1"/>
        <w:rPr>
          <w:lang w:val="fr-FR"/>
        </w:rPr>
      </w:pPr>
      <w:r w:rsidRPr="00921A42">
        <w:rPr>
          <w:lang w:val="fr-FR"/>
        </w:rPr>
        <w:t xml:space="preserve">Les systèmes utilisés pour le transport frigorifique sont pour la plupart des équipements importés. Le transport frigorifique fait appel à des véhicules de tailles différentes, utilisés principalement pour la distribution de produits alimentaires sur de courtes distances, ainsi que les conteneurs intermodaux transportés par rail ou par route. Il existe environ 3 000 véhicules routiers et conteneurs frigorifiques. Les frigorigènes utilisés dans ce sous-secteur sont principalement le HFC-134a et le HFC-404A. Le transport </w:t>
      </w:r>
      <w:r w:rsidRPr="00921A42">
        <w:rPr>
          <w:szCs w:val="20"/>
          <w:lang w:val="fr-FR"/>
        </w:rPr>
        <w:t xml:space="preserve">frigorifique est essentiel pour allonger la durée de conservation des produits frais et surgelés dans la chaîne du froid des produits alimentaires et pharmaceutiques et ce afin de répondre à la demande des consommateurs. </w:t>
      </w:r>
      <w:r w:rsidRPr="00921A42">
        <w:rPr>
          <w:lang w:val="fr-FR"/>
        </w:rPr>
        <w:t>En raison d’une utilisation intensive, ces camions frigorifiques nécessitent des recharges constantes en frigorigène.</w:t>
      </w:r>
    </w:p>
    <w:p w14:paraId="28F19128" w14:textId="06D52284" w:rsidR="00CA792B" w:rsidRPr="00921A42" w:rsidRDefault="00CA792B" w:rsidP="00CA792B">
      <w:pPr>
        <w:suppressAutoHyphens/>
        <w:spacing w:after="240"/>
        <w:rPr>
          <w:i/>
          <w:iCs/>
          <w:lang w:val="fr-FR"/>
        </w:rPr>
      </w:pPr>
      <w:r w:rsidRPr="00921A42">
        <w:rPr>
          <w:i/>
          <w:iCs/>
          <w:lang w:val="fr-FR"/>
        </w:rPr>
        <w:t>Entretien de la climatisation résidentielle et commerciale</w:t>
      </w:r>
    </w:p>
    <w:p w14:paraId="565A7EDA" w14:textId="00AB98D8" w:rsidR="00CA792B" w:rsidRPr="00921A42" w:rsidRDefault="00CA792B" w:rsidP="00CA792B">
      <w:pPr>
        <w:pStyle w:val="Heading1"/>
        <w:rPr>
          <w:lang w:val="fr-FR"/>
        </w:rPr>
      </w:pPr>
      <w:r w:rsidRPr="00921A42">
        <w:rPr>
          <w:lang w:val="fr-FR"/>
        </w:rPr>
        <w:t>Le sous-secteur de l’entretien de la climatisation résidentielle et commerciale constitue une part importante de la consommation dans le pays. Le R-410A est le plus consommé dans le sous-secteur, avant le HFC</w:t>
      </w:r>
      <w:r w:rsidRPr="00921A42">
        <w:rPr>
          <w:lang w:val="fr-FR"/>
        </w:rPr>
        <w:noBreakHyphen/>
        <w:t>134a</w:t>
      </w:r>
      <w:r w:rsidR="007E695D">
        <w:rPr>
          <w:lang w:val="fr-FR"/>
        </w:rPr>
        <w:t>. Le HFC</w:t>
      </w:r>
      <w:r w:rsidRPr="00921A42">
        <w:rPr>
          <w:lang w:val="fr-FR"/>
        </w:rPr>
        <w:noBreakHyphen/>
      </w:r>
      <w:r w:rsidRPr="00921A42">
        <w:rPr>
          <w:szCs w:val="20"/>
          <w:lang w:val="fr-FR"/>
        </w:rPr>
        <w:t>32 commence à pénétrer le marché bolivien. Parallèlement, d'autres substances telles que le R-438A, le R</w:t>
      </w:r>
      <w:r w:rsidRPr="00921A42">
        <w:rPr>
          <w:szCs w:val="20"/>
          <w:lang w:val="fr-FR"/>
        </w:rPr>
        <w:noBreakHyphen/>
        <w:t>417A et le R-407C sont également utilisées comme solutions de remplacement au HCFC-22 afin d'entretenir les équipements existants.</w:t>
      </w:r>
    </w:p>
    <w:p w14:paraId="68C14A6F" w14:textId="66ED6228" w:rsidR="00CA792B" w:rsidRPr="00921A42" w:rsidRDefault="00CA792B" w:rsidP="00CA792B">
      <w:pPr>
        <w:suppressAutoHyphens/>
        <w:spacing w:after="240"/>
        <w:rPr>
          <w:lang w:val="fr-FR"/>
        </w:rPr>
      </w:pPr>
      <w:r w:rsidRPr="00921A42">
        <w:rPr>
          <w:i/>
          <w:iCs/>
          <w:lang w:val="fr-FR"/>
        </w:rPr>
        <w:t>Entretien de la climatisation embarquée</w:t>
      </w:r>
    </w:p>
    <w:p w14:paraId="5A516AFA" w14:textId="5617CBF5" w:rsidR="00CA792B" w:rsidRPr="00921A42" w:rsidRDefault="00CA792B" w:rsidP="00CA792B">
      <w:pPr>
        <w:pStyle w:val="Heading1"/>
        <w:suppressAutoHyphens/>
        <w:rPr>
          <w:lang w:val="fr-FR"/>
        </w:rPr>
      </w:pPr>
      <w:r w:rsidRPr="00921A42">
        <w:rPr>
          <w:szCs w:val="20"/>
          <w:lang w:val="fr-FR"/>
        </w:rPr>
        <w:t xml:space="preserve">Le nombre de véhicules dans le pays a augmenté rapidement au cours des cinq dernières années (2018 à 2022) et a dépassé les 2,5 millions en 2022. </w:t>
      </w:r>
      <w:r w:rsidRPr="00921A42">
        <w:rPr>
          <w:lang w:val="fr-FR"/>
        </w:rPr>
        <w:t>Le HFC</w:t>
      </w:r>
      <w:r w:rsidRPr="00921A42">
        <w:rPr>
          <w:lang w:val="fr-FR"/>
        </w:rPr>
        <w:noBreakHyphen/>
        <w:t>134a est le principal frigorigène employé pour l'entretien des équipements de climatisation embarquée. En raison de</w:t>
      </w:r>
      <w:r w:rsidRPr="00921A42">
        <w:rPr>
          <w:szCs w:val="20"/>
          <w:lang w:val="fr-FR"/>
        </w:rPr>
        <w:t>s fuites élevées dans ces systèmes de climatisation, une maintenance continue est nécessaire, ce qui entraîne une forte demande de HFC-134a.</w:t>
      </w:r>
    </w:p>
    <w:p w14:paraId="0081CCD2" w14:textId="77777777" w:rsidR="00CA792B" w:rsidRPr="00921A42" w:rsidRDefault="00CA792B" w:rsidP="00CA792B">
      <w:pPr>
        <w:keepNext/>
        <w:suppressAutoHyphens/>
        <w:spacing w:after="240"/>
        <w:rPr>
          <w:i/>
          <w:iCs/>
          <w:lang w:val="fr-FR"/>
        </w:rPr>
      </w:pPr>
      <w:r w:rsidRPr="00921A42">
        <w:rPr>
          <w:i/>
          <w:iCs/>
          <w:lang w:val="fr-FR"/>
        </w:rPr>
        <w:t>Sous-secteur de l'installation et du montage sur site</w:t>
      </w:r>
    </w:p>
    <w:p w14:paraId="0E9B3928" w14:textId="3BDB8A33" w:rsidR="00CA792B" w:rsidRPr="00921A42" w:rsidRDefault="00CA792B" w:rsidP="00CA792B">
      <w:pPr>
        <w:pStyle w:val="Heading1"/>
        <w:rPr>
          <w:lang w:val="fr-FR"/>
        </w:rPr>
      </w:pPr>
      <w:r w:rsidRPr="00921A42">
        <w:rPr>
          <w:lang w:val="fr-FR"/>
        </w:rPr>
        <w:t xml:space="preserve">Au cours de l'enquête menée pour la préparation de la phase I du KIP, l'équipe d'enquête a interrogé les installateurs et les producteurs d'équipements de climatisation et de réfrigération dans le pays, collecté des informations sur le sous-secteur du montage et de l'installation sur site et estimé la quantité de HFC utilisée pour charger les nouveaux équipements assemblés et installés.  Le sous-secteur comprend principalement les équipements de réfrigération commerciale à moyenne et basse température, tels que les unités de condensation d'une capacité de réfrigération allant jusqu'à 5 tonnes réfrigérantes (TR) (charges de frigorigènes de 1 à 10 kg) et les systèmes centralisés de 10 à 50 TR (charges de frigorigènes de 200 à 800 kg).  La plupart des équipements se trouvent dans les supermarchés et chez les épiceries de quartier, ainsi que dans certaines applications de chambres froides. En 2022, deux nouveaux systèmes centralisés et 130 unités de condensation ont été installés, et 7,46 </w:t>
      </w:r>
      <w:proofErr w:type="spellStart"/>
      <w:r w:rsidRPr="00921A42">
        <w:rPr>
          <w:lang w:val="fr-FR"/>
        </w:rPr>
        <w:t>tm</w:t>
      </w:r>
      <w:proofErr w:type="spellEnd"/>
      <w:r w:rsidRPr="00921A42">
        <w:rPr>
          <w:lang w:val="fr-FR"/>
        </w:rPr>
        <w:t xml:space="preserve"> de R-404A et 0,37 </w:t>
      </w:r>
      <w:proofErr w:type="spellStart"/>
      <w:r w:rsidRPr="00921A42">
        <w:rPr>
          <w:lang w:val="fr-FR"/>
        </w:rPr>
        <w:t>tm</w:t>
      </w:r>
      <w:proofErr w:type="spellEnd"/>
      <w:r w:rsidRPr="00921A42">
        <w:rPr>
          <w:lang w:val="fr-FR"/>
        </w:rPr>
        <w:t xml:space="preserve"> de R-507A ont été consommées pour charger les nouveaux systèmes sur site. La consommation dans ce sous-secteur devrait augmenter à mesure que l'économie du pays se développe.</w:t>
      </w:r>
    </w:p>
    <w:p w14:paraId="73EC7518" w14:textId="70518F0E" w:rsidR="00CA792B" w:rsidRPr="00921A42" w:rsidRDefault="00CA792B" w:rsidP="00CA792B">
      <w:pPr>
        <w:pStyle w:val="Heading1"/>
        <w:rPr>
          <w:lang w:val="fr-FR"/>
        </w:rPr>
      </w:pPr>
      <w:r w:rsidRPr="00921A42">
        <w:rPr>
          <w:lang w:val="fr-FR"/>
        </w:rPr>
        <w:t xml:space="preserve">Le pays compte trois principaux ateliers dédiés à l'installation et au montage d'équipements de réfrigération commerciale et industrielle : Frio </w:t>
      </w:r>
      <w:proofErr w:type="spellStart"/>
      <w:r w:rsidRPr="00921A42">
        <w:rPr>
          <w:lang w:val="fr-FR"/>
        </w:rPr>
        <w:t>Todo</w:t>
      </w:r>
      <w:proofErr w:type="spellEnd"/>
      <w:r w:rsidRPr="00921A42">
        <w:rPr>
          <w:lang w:val="fr-FR"/>
        </w:rPr>
        <w:t xml:space="preserve">, </w:t>
      </w:r>
      <w:proofErr w:type="spellStart"/>
      <w:r w:rsidRPr="00921A42">
        <w:rPr>
          <w:lang w:val="fr-FR"/>
        </w:rPr>
        <w:t>Teplo</w:t>
      </w:r>
      <w:proofErr w:type="spellEnd"/>
      <w:r w:rsidRPr="00921A42">
        <w:rPr>
          <w:lang w:val="fr-FR"/>
        </w:rPr>
        <w:t xml:space="preserve"> Castillo et Global Frio. Ces ateliers vendent des équipements et des composants ou fabriquent certaines pièces pour installer et entretenir les principales chaînes de supermarchés et d'épiceries de quartier. Ils installent et entretiennent des chambres froides pour l'industrie du pays. D'autres équipements de réfrigération plus spécialisés sont installés directement par les importateurs ou les fabricants internationaux.</w:t>
      </w:r>
    </w:p>
    <w:p w14:paraId="5154FC96" w14:textId="77777777" w:rsidR="00CA792B" w:rsidRPr="00921A42" w:rsidRDefault="00CA792B" w:rsidP="00CA792B">
      <w:pPr>
        <w:keepNext/>
        <w:suppressAutoHyphens/>
        <w:spacing w:after="240"/>
        <w:rPr>
          <w:i/>
          <w:iCs/>
          <w:lang w:val="fr-FR"/>
        </w:rPr>
      </w:pPr>
      <w:r w:rsidRPr="00921A42">
        <w:rPr>
          <w:i/>
          <w:iCs/>
          <w:lang w:val="fr-FR"/>
        </w:rPr>
        <w:t>Secteur de l'entretien des équipements de lutte contre l'incendie</w:t>
      </w:r>
    </w:p>
    <w:p w14:paraId="446AE713" w14:textId="03EA05B3" w:rsidR="00CA792B" w:rsidRPr="00921A42" w:rsidRDefault="00CA792B" w:rsidP="00CA792B">
      <w:pPr>
        <w:pStyle w:val="Heading1"/>
        <w:rPr>
          <w:lang w:val="fr-FR"/>
        </w:rPr>
      </w:pPr>
      <w:r w:rsidRPr="00921A42">
        <w:rPr>
          <w:lang w:val="fr-FR"/>
        </w:rPr>
        <w:t xml:space="preserve">Une petite quantité de HFC-227ea (environ 1,00 </w:t>
      </w:r>
      <w:proofErr w:type="spellStart"/>
      <w:r w:rsidRPr="00921A42">
        <w:rPr>
          <w:lang w:val="fr-FR"/>
        </w:rPr>
        <w:t>tm</w:t>
      </w:r>
      <w:proofErr w:type="spellEnd"/>
      <w:r w:rsidRPr="00921A42">
        <w:rPr>
          <w:lang w:val="fr-FR"/>
        </w:rPr>
        <w:t>) est utilisée pour l'entretien des équipements d'extinction d'i</w:t>
      </w:r>
      <w:r w:rsidR="007E695D">
        <w:rPr>
          <w:lang w:val="fr-FR"/>
        </w:rPr>
        <w:t>ncendie, ce qui représente 0,21 </w:t>
      </w:r>
      <w:r w:rsidRPr="00921A42">
        <w:rPr>
          <w:lang w:val="fr-FR"/>
        </w:rPr>
        <w:t>% de la consommation totale.</w:t>
      </w:r>
    </w:p>
    <w:p w14:paraId="542FA2E9" w14:textId="77777777" w:rsidR="00CA792B" w:rsidRPr="00921A42" w:rsidRDefault="00CA792B" w:rsidP="00CA792B">
      <w:pPr>
        <w:keepNext/>
        <w:suppressAutoHyphens/>
        <w:spacing w:after="240"/>
        <w:rPr>
          <w:u w:val="single"/>
          <w:lang w:val="fr-FR"/>
        </w:rPr>
      </w:pPr>
      <w:r w:rsidRPr="00921A42">
        <w:rPr>
          <w:u w:val="single"/>
          <w:lang w:val="fr-FR"/>
        </w:rPr>
        <w:t>Stratégie de réduction progressive pour la phase I du plan de mise en œuvre des HFC de Kigali</w:t>
      </w:r>
    </w:p>
    <w:p w14:paraId="4289AAC6" w14:textId="77777777" w:rsidR="00CA792B" w:rsidRPr="00921A42" w:rsidRDefault="00CA792B" w:rsidP="00CA792B">
      <w:pPr>
        <w:suppressAutoHyphens/>
        <w:spacing w:after="240"/>
        <w:outlineLvl w:val="0"/>
        <w:rPr>
          <w:i/>
          <w:iCs/>
          <w:lang w:val="fr-FR"/>
        </w:rPr>
      </w:pPr>
      <w:r w:rsidRPr="00921A42">
        <w:rPr>
          <w:i/>
          <w:iCs/>
          <w:lang w:val="fr-FR"/>
        </w:rPr>
        <w:t>Stratégie globale</w:t>
      </w:r>
    </w:p>
    <w:p w14:paraId="36693783" w14:textId="68AF4E77" w:rsidR="00CA792B" w:rsidRPr="00921A42" w:rsidRDefault="00CA792B" w:rsidP="00F875AF">
      <w:pPr>
        <w:numPr>
          <w:ilvl w:val="0"/>
          <w:numId w:val="1"/>
        </w:numPr>
        <w:spacing w:after="240"/>
        <w:outlineLvl w:val="0"/>
        <w:rPr>
          <w:lang w:val="fr-FR"/>
        </w:rPr>
      </w:pPr>
      <w:r w:rsidRPr="00921A42">
        <w:rPr>
          <w:lang w:val="fr-FR"/>
        </w:rPr>
        <w:t>La stratégie de réduction progressive des HFC dans l’État plurinational de Bolivie a été élaborée en consultation avec toutes les industries et parties prenantes. Le Gouvernement propose trois étapes pour la mise en œuvre du KIP, conformément au calendrier du Protocole de Montréal pour la réduction progressive des HFC. Les délais de mise en œuvre et les objectifs de réduction sont les suivants :</w:t>
      </w:r>
    </w:p>
    <w:p w14:paraId="7D835E4C" w14:textId="43E95003" w:rsidR="00CA792B" w:rsidRPr="00921A42" w:rsidRDefault="007E695D" w:rsidP="004164FE">
      <w:pPr>
        <w:pStyle w:val="Heading2"/>
        <w:spacing w:after="160"/>
        <w:rPr>
          <w:lang w:val="fr-FR"/>
        </w:rPr>
      </w:pPr>
      <w:r>
        <w:rPr>
          <w:lang w:val="fr-FR"/>
        </w:rPr>
        <w:t>Réduire de 10 </w:t>
      </w:r>
      <w:r w:rsidR="00CA792B" w:rsidRPr="00921A42">
        <w:rPr>
          <w:lang w:val="fr-FR"/>
        </w:rPr>
        <w:t>% le niveau de référence d’ici 2029 ;</w:t>
      </w:r>
    </w:p>
    <w:p w14:paraId="33C59547" w14:textId="3FC573C5" w:rsidR="00CA792B" w:rsidRPr="00921A42" w:rsidRDefault="007E695D" w:rsidP="004164FE">
      <w:pPr>
        <w:pStyle w:val="Heading2"/>
        <w:spacing w:after="160"/>
        <w:rPr>
          <w:lang w:val="fr-FR"/>
        </w:rPr>
      </w:pPr>
      <w:r>
        <w:rPr>
          <w:lang w:val="fr-FR"/>
        </w:rPr>
        <w:t>Réduire de 50 </w:t>
      </w:r>
      <w:r w:rsidR="00CA792B" w:rsidRPr="00921A42">
        <w:rPr>
          <w:lang w:val="fr-FR"/>
        </w:rPr>
        <w:t>% le niveau de référence d’ici 2040 ; et</w:t>
      </w:r>
    </w:p>
    <w:p w14:paraId="3DFC8E73" w14:textId="683B98F1" w:rsidR="00CA792B" w:rsidRPr="00921A42" w:rsidRDefault="007E695D" w:rsidP="00CA792B">
      <w:pPr>
        <w:pStyle w:val="Heading2"/>
        <w:rPr>
          <w:lang w:val="fr-FR"/>
        </w:rPr>
      </w:pPr>
      <w:r>
        <w:rPr>
          <w:lang w:val="fr-FR"/>
        </w:rPr>
        <w:t>Réduire de 80 </w:t>
      </w:r>
      <w:r w:rsidR="00CA792B" w:rsidRPr="00921A42">
        <w:rPr>
          <w:lang w:val="fr-FR"/>
        </w:rPr>
        <w:t>% le niveau de référence d’ici 2045.</w:t>
      </w:r>
    </w:p>
    <w:p w14:paraId="1CF19A76" w14:textId="28622118" w:rsidR="00CA792B" w:rsidRPr="00921A42" w:rsidRDefault="00CA792B" w:rsidP="00CA792B">
      <w:pPr>
        <w:numPr>
          <w:ilvl w:val="0"/>
          <w:numId w:val="1"/>
        </w:numPr>
        <w:spacing w:after="240"/>
        <w:outlineLvl w:val="0"/>
        <w:rPr>
          <w:i/>
          <w:iCs/>
          <w:lang w:val="fr-FR"/>
        </w:rPr>
      </w:pPr>
      <w:r w:rsidRPr="00921A42">
        <w:rPr>
          <w:lang w:val="fr-FR"/>
        </w:rPr>
        <w:t>La phase I sera mise en œuvre en coordination avec la phase II du PGEH jusqu’en 2030, l'accent étant mis sur les objectifs de gel au niveau de référence e</w:t>
      </w:r>
      <w:r w:rsidR="007E695D">
        <w:rPr>
          <w:lang w:val="fr-FR"/>
        </w:rPr>
        <w:t>n 2024 et d’une réduction de 10 </w:t>
      </w:r>
      <w:r w:rsidRPr="00921A42">
        <w:rPr>
          <w:lang w:val="fr-FR"/>
        </w:rPr>
        <w:t>% par rapport au niveau de référence des HFC d’ici 2029. La réduction sera faite grâce à la mise en œuvre d'un système de permis et de quotas permettant de contrôler l'approvisionnement en HFC ; sur la formation et la certification des frigoristes à la manipulation appropriée des frigorigènes inflammables ; au soutien apporté aux établissements de formation et aux associations industrielles ; et à la récupération, au recyclage et à la valorisation des frigorigènes (RRR) afin de réduire la demande en HFC.</w:t>
      </w:r>
    </w:p>
    <w:p w14:paraId="7BBF5BAF" w14:textId="0605E30E" w:rsidR="00CA792B" w:rsidRPr="00921A42" w:rsidRDefault="00CA792B" w:rsidP="00CA792B">
      <w:pPr>
        <w:spacing w:after="240"/>
        <w:rPr>
          <w:i/>
          <w:iCs/>
          <w:lang w:val="fr-FR"/>
        </w:rPr>
      </w:pPr>
      <w:r w:rsidRPr="00921A42">
        <w:rPr>
          <w:i/>
          <w:iCs/>
          <w:lang w:val="fr-FR"/>
        </w:rPr>
        <w:t>Référence fixée pour les HFC et réductions proposées</w:t>
      </w:r>
    </w:p>
    <w:p w14:paraId="772D38F7" w14:textId="11AEAC9D" w:rsidR="00CA792B" w:rsidRPr="00921A42" w:rsidRDefault="00CA792B" w:rsidP="00CA792B">
      <w:pPr>
        <w:pStyle w:val="Heading1"/>
        <w:rPr>
          <w:lang w:val="fr-FR"/>
        </w:rPr>
      </w:pPr>
      <w:bookmarkStart w:id="9" w:name="_Hlk118781799"/>
      <w:r w:rsidRPr="00921A42">
        <w:rPr>
          <w:lang w:val="fr-FR"/>
        </w:rPr>
        <w:t>Le Gouvernement de</w:t>
      </w:r>
      <w:bookmarkStart w:id="10" w:name="_Hlk139986133"/>
      <w:r w:rsidRPr="00921A42">
        <w:rPr>
          <w:lang w:val="fr-FR"/>
        </w:rPr>
        <w:t xml:space="preserve"> l'État plurinational de Bolivie</w:t>
      </w:r>
      <w:bookmarkEnd w:id="9"/>
      <w:bookmarkEnd w:id="10"/>
      <w:r w:rsidRPr="00921A42">
        <w:rPr>
          <w:lang w:val="fr-FR"/>
        </w:rPr>
        <w:t xml:space="preserve"> a communiqué ses données au </w:t>
      </w:r>
      <w:r w:rsidR="007E695D">
        <w:rPr>
          <w:lang w:val="fr-FR"/>
        </w:rPr>
        <w:t>titre de l’article 7 pour 2020-</w:t>
      </w:r>
      <w:r w:rsidRPr="00921A42">
        <w:rPr>
          <w:lang w:val="fr-FR"/>
        </w:rPr>
        <w:t>2022. En ajoutant 65 % de la valeur de référenc</w:t>
      </w:r>
      <w:r w:rsidR="007E695D">
        <w:rPr>
          <w:lang w:val="fr-FR"/>
        </w:rPr>
        <w:t>e de HCFC en tonnes d'éq</w:t>
      </w:r>
      <w:r w:rsidRPr="00921A42">
        <w:rPr>
          <w:lang w:val="fr-FR"/>
        </w:rPr>
        <w:t>-CO</w:t>
      </w:r>
      <w:r w:rsidRPr="00921A42">
        <w:rPr>
          <w:vertAlign w:val="subscript"/>
          <w:lang w:val="fr-FR"/>
        </w:rPr>
        <w:t>2</w:t>
      </w:r>
      <w:r w:rsidRPr="00921A42">
        <w:rPr>
          <w:lang w:val="fr-FR"/>
        </w:rPr>
        <w:t xml:space="preserve"> à la consommation moyenne de HFC en 2020</w:t>
      </w:r>
      <w:r w:rsidRPr="00921A42">
        <w:rPr>
          <w:lang w:val="fr-FR"/>
        </w:rPr>
        <w:noBreakHyphen/>
        <w:t>2022, la valeur de référence pour les HFC s'é</w:t>
      </w:r>
      <w:r w:rsidR="007E695D">
        <w:rPr>
          <w:lang w:val="fr-FR"/>
        </w:rPr>
        <w:t>tablit à 677</w:t>
      </w:r>
      <w:r w:rsidR="009B4B3F">
        <w:rPr>
          <w:lang w:val="fr-FR"/>
        </w:rPr>
        <w:t xml:space="preserve"> </w:t>
      </w:r>
      <w:r w:rsidR="009B4B3F" w:rsidRPr="0001157E">
        <w:rPr>
          <w:lang w:val="fr-CA"/>
        </w:rPr>
        <w:t>884</w:t>
      </w:r>
      <w:r w:rsidR="007E695D">
        <w:rPr>
          <w:lang w:val="fr-FR"/>
        </w:rPr>
        <w:t xml:space="preserve"> tonnes d'éq</w:t>
      </w:r>
      <w:r w:rsidRPr="00921A42">
        <w:rPr>
          <w:lang w:val="fr-FR"/>
        </w:rPr>
        <w:t>-CO</w:t>
      </w:r>
      <w:r w:rsidRPr="00921A42">
        <w:rPr>
          <w:vertAlign w:val="subscript"/>
          <w:lang w:val="fr-FR"/>
        </w:rPr>
        <w:t>2</w:t>
      </w:r>
      <w:r w:rsidRPr="00921A42">
        <w:rPr>
          <w:lang w:val="fr-FR"/>
        </w:rPr>
        <w:t>, comme le montre le tableau 4.</w:t>
      </w:r>
    </w:p>
    <w:p w14:paraId="1CEF4741" w14:textId="76756384" w:rsidR="00CA792B" w:rsidRPr="00921A42" w:rsidRDefault="00CA792B" w:rsidP="00CA792B">
      <w:pPr>
        <w:suppressAutoHyphens/>
        <w:outlineLvl w:val="0"/>
        <w:rPr>
          <w:b/>
          <w:bCs/>
          <w:lang w:val="fr-FR"/>
        </w:rPr>
      </w:pPr>
      <w:r w:rsidRPr="00921A42">
        <w:rPr>
          <w:b/>
          <w:bCs/>
          <w:lang w:val="fr-FR"/>
        </w:rPr>
        <w:t xml:space="preserve">Tableau 4. </w:t>
      </w:r>
      <w:bookmarkStart w:id="11" w:name="_Hlk131922742"/>
      <w:r w:rsidRPr="00921A42">
        <w:rPr>
          <w:b/>
          <w:bCs/>
          <w:lang w:val="fr-FR"/>
        </w:rPr>
        <w:t>Niveau de référence fixé pour les HFC pour l'État plurinational de Bolivie (</w:t>
      </w:r>
      <w:r w:rsidRPr="00921A42">
        <w:rPr>
          <w:b/>
          <w:bCs/>
          <w:lang w:val="fr-FR"/>
        </w:rPr>
        <w:noBreakHyphen/>
        <w:t>tonnes d'éq-CO</w:t>
      </w:r>
      <w:r w:rsidRPr="00921A42">
        <w:rPr>
          <w:b/>
          <w:bCs/>
          <w:vertAlign w:val="subscript"/>
          <w:lang w:val="fr-FR"/>
        </w:rPr>
        <w:t>2</w:t>
      </w:r>
      <w:r w:rsidRPr="00921A42">
        <w:rPr>
          <w:b/>
          <w:bCs/>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CA792B" w:rsidRPr="00921A42" w14:paraId="124A4A76" w14:textId="77777777" w:rsidTr="006A6DB3">
        <w:trPr>
          <w:trHeight w:val="113"/>
          <w:tblHeader/>
        </w:trPr>
        <w:tc>
          <w:tcPr>
            <w:tcW w:w="2425" w:type="pct"/>
            <w:shd w:val="clear" w:color="auto" w:fill="auto"/>
            <w:tcMar>
              <w:top w:w="17" w:type="dxa"/>
              <w:left w:w="108" w:type="dxa"/>
              <w:bottom w:w="17" w:type="dxa"/>
              <w:right w:w="108" w:type="dxa"/>
            </w:tcMar>
          </w:tcPr>
          <w:p w14:paraId="228D5544" w14:textId="459231CA" w:rsidR="00CA792B" w:rsidRPr="00921A42" w:rsidRDefault="00921A42" w:rsidP="006A6DB3">
            <w:pPr>
              <w:suppressAutoHyphens/>
              <w:jc w:val="center"/>
              <w:rPr>
                <w:b/>
                <w:bCs/>
                <w:sz w:val="20"/>
                <w:szCs w:val="20"/>
                <w:lang w:val="fr-FR"/>
              </w:rPr>
            </w:pPr>
            <w:r w:rsidRPr="00921A42">
              <w:rPr>
                <w:b/>
                <w:bCs/>
                <w:sz w:val="20"/>
                <w:szCs w:val="20"/>
                <w:lang w:val="fr-FR"/>
              </w:rPr>
              <w:t>Calcul</w:t>
            </w:r>
            <w:r w:rsidR="00CA792B" w:rsidRPr="00921A42">
              <w:rPr>
                <w:b/>
                <w:bCs/>
                <w:sz w:val="20"/>
                <w:szCs w:val="20"/>
                <w:lang w:val="fr-FR"/>
              </w:rPr>
              <w:t xml:space="preserve"> de la valeur de référence</w:t>
            </w:r>
          </w:p>
        </w:tc>
        <w:tc>
          <w:tcPr>
            <w:tcW w:w="859" w:type="pct"/>
            <w:shd w:val="clear" w:color="auto" w:fill="auto"/>
            <w:tcMar>
              <w:top w:w="17" w:type="dxa"/>
              <w:left w:w="108" w:type="dxa"/>
              <w:bottom w:w="17" w:type="dxa"/>
              <w:right w:w="108" w:type="dxa"/>
            </w:tcMar>
          </w:tcPr>
          <w:p w14:paraId="230CE493" w14:textId="77777777" w:rsidR="00CA792B" w:rsidRPr="00921A42" w:rsidRDefault="00CA792B" w:rsidP="006A6DB3">
            <w:pPr>
              <w:suppressAutoHyphens/>
              <w:jc w:val="center"/>
              <w:rPr>
                <w:b/>
                <w:bCs/>
                <w:sz w:val="20"/>
                <w:szCs w:val="20"/>
                <w:lang w:val="fr-FR"/>
              </w:rPr>
            </w:pPr>
            <w:r w:rsidRPr="00921A42">
              <w:rPr>
                <w:b/>
                <w:bCs/>
                <w:sz w:val="20"/>
                <w:szCs w:val="20"/>
                <w:lang w:val="fr-FR"/>
              </w:rPr>
              <w:t>2020</w:t>
            </w:r>
          </w:p>
        </w:tc>
        <w:tc>
          <w:tcPr>
            <w:tcW w:w="859" w:type="pct"/>
            <w:shd w:val="clear" w:color="auto" w:fill="auto"/>
            <w:tcMar>
              <w:top w:w="17" w:type="dxa"/>
              <w:left w:w="108" w:type="dxa"/>
              <w:bottom w:w="17" w:type="dxa"/>
              <w:right w:w="108" w:type="dxa"/>
            </w:tcMar>
          </w:tcPr>
          <w:p w14:paraId="40A9B132" w14:textId="77777777" w:rsidR="00CA792B" w:rsidRPr="00921A42" w:rsidRDefault="00CA792B" w:rsidP="006A6DB3">
            <w:pPr>
              <w:suppressAutoHyphens/>
              <w:jc w:val="center"/>
              <w:rPr>
                <w:b/>
                <w:bCs/>
                <w:sz w:val="20"/>
                <w:szCs w:val="20"/>
                <w:lang w:val="fr-FR"/>
              </w:rPr>
            </w:pPr>
            <w:r w:rsidRPr="00921A42">
              <w:rPr>
                <w:b/>
                <w:bCs/>
                <w:sz w:val="20"/>
                <w:szCs w:val="20"/>
                <w:lang w:val="fr-FR"/>
              </w:rPr>
              <w:t>2021</w:t>
            </w:r>
          </w:p>
        </w:tc>
        <w:tc>
          <w:tcPr>
            <w:tcW w:w="857" w:type="pct"/>
            <w:shd w:val="clear" w:color="auto" w:fill="auto"/>
            <w:tcMar>
              <w:top w:w="17" w:type="dxa"/>
              <w:left w:w="108" w:type="dxa"/>
              <w:bottom w:w="17" w:type="dxa"/>
              <w:right w:w="108" w:type="dxa"/>
            </w:tcMar>
          </w:tcPr>
          <w:p w14:paraId="48FFA42E" w14:textId="77777777" w:rsidR="00CA792B" w:rsidRPr="00921A42" w:rsidRDefault="00CA792B" w:rsidP="006A6DB3">
            <w:pPr>
              <w:suppressAutoHyphens/>
              <w:jc w:val="center"/>
              <w:rPr>
                <w:b/>
                <w:bCs/>
                <w:sz w:val="20"/>
                <w:szCs w:val="20"/>
                <w:lang w:val="fr-FR"/>
              </w:rPr>
            </w:pPr>
            <w:r w:rsidRPr="00921A42">
              <w:rPr>
                <w:b/>
                <w:bCs/>
                <w:sz w:val="20"/>
                <w:szCs w:val="20"/>
                <w:lang w:val="fr-FR"/>
              </w:rPr>
              <w:t>2022</w:t>
            </w:r>
          </w:p>
        </w:tc>
      </w:tr>
      <w:tr w:rsidR="00CA792B" w:rsidRPr="00921A42" w14:paraId="3E7BB3A5" w14:textId="77777777" w:rsidTr="006A6DB3">
        <w:trPr>
          <w:trHeight w:val="113"/>
        </w:trPr>
        <w:tc>
          <w:tcPr>
            <w:tcW w:w="2425" w:type="pct"/>
            <w:shd w:val="clear" w:color="auto" w:fill="auto"/>
            <w:tcMar>
              <w:top w:w="17" w:type="dxa"/>
              <w:left w:w="108" w:type="dxa"/>
              <w:bottom w:w="17" w:type="dxa"/>
              <w:right w:w="108" w:type="dxa"/>
            </w:tcMar>
          </w:tcPr>
          <w:p w14:paraId="47174ADD" w14:textId="77777777" w:rsidR="00CA792B" w:rsidRPr="00921A42" w:rsidRDefault="00CA792B" w:rsidP="006A6DB3">
            <w:pPr>
              <w:suppressAutoHyphens/>
              <w:jc w:val="left"/>
              <w:rPr>
                <w:sz w:val="20"/>
                <w:szCs w:val="20"/>
                <w:lang w:val="fr-FR"/>
              </w:rPr>
            </w:pPr>
            <w:r w:rsidRPr="00921A42">
              <w:rPr>
                <w:sz w:val="20"/>
                <w:szCs w:val="20"/>
                <w:lang w:val="fr-FR"/>
              </w:rPr>
              <w:t>Consommation annuelle de HFC</w:t>
            </w:r>
          </w:p>
        </w:tc>
        <w:tc>
          <w:tcPr>
            <w:tcW w:w="859" w:type="pct"/>
            <w:tcBorders>
              <w:top w:val="single" w:sz="4" w:space="0" w:color="auto"/>
              <w:left w:val="single" w:sz="4" w:space="0" w:color="auto"/>
              <w:bottom w:val="single" w:sz="4" w:space="0" w:color="auto"/>
              <w:right w:val="single" w:sz="4" w:space="0" w:color="auto"/>
            </w:tcBorders>
            <w:shd w:val="clear" w:color="auto" w:fill="auto"/>
            <w:tcMar>
              <w:top w:w="17" w:type="dxa"/>
              <w:left w:w="115" w:type="dxa"/>
              <w:bottom w:w="17" w:type="dxa"/>
              <w:right w:w="115" w:type="dxa"/>
            </w:tcMar>
          </w:tcPr>
          <w:p w14:paraId="639FCA63" w14:textId="77777777" w:rsidR="00CA792B" w:rsidRPr="00921A42" w:rsidRDefault="00CA792B" w:rsidP="006A6DB3">
            <w:pPr>
              <w:suppressAutoHyphens/>
              <w:ind w:right="-2"/>
              <w:jc w:val="center"/>
              <w:rPr>
                <w:sz w:val="20"/>
                <w:szCs w:val="20"/>
                <w:highlight w:val="green"/>
                <w:lang w:val="fr-FR"/>
              </w:rPr>
            </w:pPr>
            <w:r w:rsidRPr="00921A42">
              <w:rPr>
                <w:color w:val="000000"/>
                <w:sz w:val="20"/>
                <w:szCs w:val="20"/>
                <w:lang w:val="fr-FR"/>
              </w:rPr>
              <w:t>546 645</w:t>
            </w:r>
          </w:p>
        </w:tc>
        <w:tc>
          <w:tcPr>
            <w:tcW w:w="859" w:type="pct"/>
            <w:tcBorders>
              <w:top w:val="single" w:sz="4" w:space="0" w:color="auto"/>
              <w:left w:val="nil"/>
              <w:bottom w:val="single" w:sz="4" w:space="0" w:color="auto"/>
              <w:right w:val="single" w:sz="4" w:space="0" w:color="auto"/>
            </w:tcBorders>
            <w:shd w:val="clear" w:color="auto" w:fill="auto"/>
            <w:tcMar>
              <w:top w:w="17" w:type="dxa"/>
              <w:left w:w="115" w:type="dxa"/>
              <w:bottom w:w="17" w:type="dxa"/>
              <w:right w:w="115" w:type="dxa"/>
            </w:tcMar>
          </w:tcPr>
          <w:p w14:paraId="04242A76" w14:textId="77777777" w:rsidR="00CA792B" w:rsidRPr="00921A42" w:rsidRDefault="00CA792B" w:rsidP="006A6DB3">
            <w:pPr>
              <w:suppressAutoHyphens/>
              <w:jc w:val="center"/>
              <w:rPr>
                <w:sz w:val="20"/>
                <w:szCs w:val="20"/>
                <w:highlight w:val="green"/>
                <w:lang w:val="fr-FR"/>
              </w:rPr>
            </w:pPr>
            <w:r w:rsidRPr="00921A42">
              <w:rPr>
                <w:color w:val="000000"/>
                <w:sz w:val="20"/>
                <w:szCs w:val="20"/>
                <w:lang w:val="fr-FR"/>
              </w:rPr>
              <w:t>410 996</w:t>
            </w:r>
          </w:p>
        </w:tc>
        <w:tc>
          <w:tcPr>
            <w:tcW w:w="857" w:type="pct"/>
            <w:tcBorders>
              <w:top w:val="single" w:sz="4" w:space="0" w:color="auto"/>
              <w:left w:val="nil"/>
              <w:bottom w:val="single" w:sz="4" w:space="0" w:color="auto"/>
              <w:right w:val="single" w:sz="4" w:space="0" w:color="auto"/>
            </w:tcBorders>
            <w:shd w:val="clear" w:color="auto" w:fill="auto"/>
            <w:tcMar>
              <w:top w:w="17" w:type="dxa"/>
              <w:left w:w="115" w:type="dxa"/>
              <w:bottom w:w="17" w:type="dxa"/>
              <w:right w:w="115" w:type="dxa"/>
            </w:tcMar>
          </w:tcPr>
          <w:p w14:paraId="7A7D92F5" w14:textId="77777777" w:rsidR="00CA792B" w:rsidRPr="00921A42" w:rsidRDefault="00CA792B" w:rsidP="006A6DB3">
            <w:pPr>
              <w:suppressAutoHyphens/>
              <w:jc w:val="center"/>
              <w:rPr>
                <w:sz w:val="20"/>
                <w:szCs w:val="20"/>
                <w:highlight w:val="green"/>
                <w:lang w:val="fr-FR"/>
              </w:rPr>
            </w:pPr>
            <w:r w:rsidRPr="00921A42">
              <w:rPr>
                <w:color w:val="000000"/>
                <w:sz w:val="20"/>
                <w:szCs w:val="20"/>
                <w:lang w:val="fr-FR"/>
              </w:rPr>
              <w:t>736 368</w:t>
            </w:r>
          </w:p>
        </w:tc>
      </w:tr>
      <w:tr w:rsidR="008507B6" w:rsidRPr="00921A42" w14:paraId="7FD088B6" w14:textId="77777777" w:rsidTr="006A6DB3">
        <w:trPr>
          <w:trHeight w:val="113"/>
        </w:trPr>
        <w:tc>
          <w:tcPr>
            <w:tcW w:w="2425" w:type="pct"/>
            <w:shd w:val="clear" w:color="auto" w:fill="auto"/>
            <w:tcMar>
              <w:top w:w="17" w:type="dxa"/>
              <w:left w:w="108" w:type="dxa"/>
              <w:bottom w:w="17" w:type="dxa"/>
              <w:right w:w="108" w:type="dxa"/>
            </w:tcMar>
          </w:tcPr>
          <w:p w14:paraId="2AA7977C" w14:textId="77777777" w:rsidR="00CA792B" w:rsidRPr="00921A42" w:rsidRDefault="00CA792B" w:rsidP="006A6DB3">
            <w:pPr>
              <w:suppressAutoHyphens/>
              <w:jc w:val="left"/>
              <w:rPr>
                <w:sz w:val="20"/>
                <w:szCs w:val="20"/>
                <w:lang w:val="fr-FR"/>
              </w:rPr>
            </w:pPr>
            <w:r w:rsidRPr="00921A42">
              <w:rPr>
                <w:sz w:val="20"/>
                <w:szCs w:val="20"/>
                <w:lang w:val="fr-FR"/>
              </w:rPr>
              <w:t>Consommation moyenne de HFC en 2020-2022</w:t>
            </w:r>
          </w:p>
        </w:tc>
        <w:tc>
          <w:tcPr>
            <w:tcW w:w="2575" w:type="pct"/>
            <w:gridSpan w:val="3"/>
            <w:tcBorders>
              <w:top w:val="single" w:sz="4" w:space="0" w:color="auto"/>
              <w:left w:val="single" w:sz="4" w:space="0" w:color="auto"/>
              <w:bottom w:val="single" w:sz="4" w:space="0" w:color="auto"/>
              <w:right w:val="single" w:sz="4" w:space="0" w:color="000000"/>
            </w:tcBorders>
            <w:shd w:val="clear" w:color="auto" w:fill="auto"/>
            <w:tcMar>
              <w:top w:w="17" w:type="dxa"/>
              <w:left w:w="115" w:type="dxa"/>
              <w:bottom w:w="17" w:type="dxa"/>
              <w:right w:w="115" w:type="dxa"/>
            </w:tcMar>
          </w:tcPr>
          <w:p w14:paraId="7A6B4204" w14:textId="77777777" w:rsidR="00CA792B" w:rsidRPr="00921A42" w:rsidRDefault="00CA792B" w:rsidP="008971B6">
            <w:pPr>
              <w:suppressAutoHyphens/>
              <w:ind w:left="31"/>
              <w:jc w:val="right"/>
              <w:rPr>
                <w:sz w:val="20"/>
                <w:szCs w:val="20"/>
                <w:highlight w:val="green"/>
                <w:lang w:val="fr-FR"/>
              </w:rPr>
            </w:pPr>
            <w:r w:rsidRPr="00921A42">
              <w:rPr>
                <w:sz w:val="20"/>
                <w:szCs w:val="20"/>
                <w:lang w:val="fr-FR"/>
              </w:rPr>
              <w:t>564 670</w:t>
            </w:r>
          </w:p>
        </w:tc>
      </w:tr>
      <w:tr w:rsidR="008507B6" w:rsidRPr="00921A42" w14:paraId="68D6EA1D" w14:textId="77777777" w:rsidTr="006A6DB3">
        <w:trPr>
          <w:trHeight w:val="113"/>
        </w:trPr>
        <w:tc>
          <w:tcPr>
            <w:tcW w:w="2425" w:type="pct"/>
            <w:shd w:val="clear" w:color="auto" w:fill="auto"/>
            <w:tcMar>
              <w:top w:w="17" w:type="dxa"/>
              <w:left w:w="108" w:type="dxa"/>
              <w:bottom w:w="17" w:type="dxa"/>
              <w:right w:w="108" w:type="dxa"/>
            </w:tcMar>
          </w:tcPr>
          <w:p w14:paraId="7E19B8A8" w14:textId="77777777" w:rsidR="00CA792B" w:rsidRPr="00921A42" w:rsidRDefault="00CA792B" w:rsidP="006A6DB3">
            <w:pPr>
              <w:suppressAutoHyphens/>
              <w:ind w:right="1505"/>
              <w:jc w:val="left"/>
              <w:rPr>
                <w:sz w:val="20"/>
                <w:szCs w:val="20"/>
                <w:lang w:val="fr-FR"/>
              </w:rPr>
            </w:pPr>
            <w:r w:rsidRPr="00921A42">
              <w:rPr>
                <w:sz w:val="20"/>
                <w:szCs w:val="20"/>
                <w:lang w:val="fr-FR"/>
              </w:rPr>
              <w:t>Valeur de référence pour les HCFC (65 %)</w:t>
            </w:r>
          </w:p>
        </w:tc>
        <w:tc>
          <w:tcPr>
            <w:tcW w:w="2575" w:type="pct"/>
            <w:gridSpan w:val="3"/>
            <w:tcBorders>
              <w:top w:val="single" w:sz="4" w:space="0" w:color="auto"/>
              <w:left w:val="single" w:sz="4" w:space="0" w:color="auto"/>
              <w:bottom w:val="single" w:sz="4" w:space="0" w:color="auto"/>
              <w:right w:val="single" w:sz="4" w:space="0" w:color="000000"/>
            </w:tcBorders>
            <w:shd w:val="clear" w:color="auto" w:fill="auto"/>
            <w:tcMar>
              <w:left w:w="115" w:type="dxa"/>
              <w:right w:w="115" w:type="dxa"/>
            </w:tcMar>
          </w:tcPr>
          <w:p w14:paraId="3BCDFFB0" w14:textId="1C42DB8F" w:rsidR="00CA792B" w:rsidRPr="00921A42" w:rsidRDefault="006D63F5" w:rsidP="008971B6">
            <w:pPr>
              <w:suppressAutoHyphens/>
              <w:ind w:left="31"/>
              <w:jc w:val="right"/>
              <w:rPr>
                <w:sz w:val="20"/>
                <w:szCs w:val="20"/>
                <w:lang w:val="fr-FR"/>
              </w:rPr>
            </w:pPr>
            <w:r w:rsidRPr="00921A42">
              <w:rPr>
                <w:sz w:val="20"/>
                <w:szCs w:val="20"/>
                <w:lang w:val="fr-FR"/>
              </w:rPr>
              <w:t>113 214</w:t>
            </w:r>
          </w:p>
        </w:tc>
      </w:tr>
      <w:tr w:rsidR="006A6DB3" w:rsidRPr="00921A42" w14:paraId="55EFC794" w14:textId="77777777" w:rsidTr="006A6DB3">
        <w:trPr>
          <w:trHeight w:val="113"/>
        </w:trPr>
        <w:tc>
          <w:tcPr>
            <w:tcW w:w="2425" w:type="pct"/>
            <w:shd w:val="clear" w:color="auto" w:fill="auto"/>
            <w:tcMar>
              <w:top w:w="17" w:type="dxa"/>
              <w:left w:w="108" w:type="dxa"/>
              <w:bottom w:w="17" w:type="dxa"/>
              <w:right w:w="108" w:type="dxa"/>
            </w:tcMar>
          </w:tcPr>
          <w:p w14:paraId="17E038F3" w14:textId="77777777" w:rsidR="00CA792B" w:rsidRPr="00921A42" w:rsidRDefault="00CA792B" w:rsidP="006A6DB3">
            <w:pPr>
              <w:suppressAutoHyphens/>
              <w:ind w:right="1505"/>
              <w:jc w:val="left"/>
              <w:rPr>
                <w:b/>
                <w:bCs/>
                <w:sz w:val="20"/>
                <w:szCs w:val="20"/>
                <w:lang w:val="fr-FR"/>
              </w:rPr>
            </w:pPr>
            <w:r w:rsidRPr="00921A42">
              <w:rPr>
                <w:sz w:val="20"/>
                <w:szCs w:val="20"/>
                <w:lang w:val="fr-FR"/>
              </w:rPr>
              <w:t>Base de référence fixée pour les HFC</w:t>
            </w:r>
          </w:p>
        </w:tc>
        <w:tc>
          <w:tcPr>
            <w:tcW w:w="2575" w:type="pct"/>
            <w:gridSpan w:val="3"/>
            <w:tcBorders>
              <w:top w:val="single" w:sz="4" w:space="0" w:color="auto"/>
              <w:left w:val="single" w:sz="4" w:space="0" w:color="auto"/>
              <w:bottom w:val="single" w:sz="4" w:space="0" w:color="auto"/>
              <w:right w:val="single" w:sz="4" w:space="0" w:color="000000"/>
            </w:tcBorders>
            <w:shd w:val="clear" w:color="auto" w:fill="auto"/>
            <w:tcMar>
              <w:left w:w="115" w:type="dxa"/>
              <w:right w:w="115" w:type="dxa"/>
            </w:tcMar>
          </w:tcPr>
          <w:p w14:paraId="0FF570A9" w14:textId="52F58A0C" w:rsidR="00CA792B" w:rsidRPr="00921A42" w:rsidRDefault="00CA792B" w:rsidP="008971B6">
            <w:pPr>
              <w:suppressAutoHyphens/>
              <w:ind w:left="31"/>
              <w:jc w:val="right"/>
              <w:rPr>
                <w:b/>
                <w:bCs/>
                <w:sz w:val="20"/>
                <w:szCs w:val="20"/>
                <w:lang w:val="fr-FR"/>
              </w:rPr>
            </w:pPr>
            <w:r w:rsidRPr="00921A42">
              <w:rPr>
                <w:b/>
                <w:bCs/>
                <w:sz w:val="20"/>
                <w:szCs w:val="20"/>
                <w:lang w:val="fr-FR"/>
              </w:rPr>
              <w:t>677 884</w:t>
            </w:r>
          </w:p>
        </w:tc>
      </w:tr>
      <w:bookmarkEnd w:id="11"/>
    </w:tbl>
    <w:p w14:paraId="6AC85DD7" w14:textId="77777777" w:rsidR="00CA792B" w:rsidRPr="00921A42" w:rsidRDefault="00CA792B" w:rsidP="00CA792B">
      <w:pPr>
        <w:suppressAutoHyphens/>
        <w:outlineLvl w:val="0"/>
        <w:rPr>
          <w:sz w:val="20"/>
          <w:szCs w:val="20"/>
          <w:lang w:val="fr-FR"/>
        </w:rPr>
      </w:pPr>
    </w:p>
    <w:p w14:paraId="67793FED" w14:textId="0B6585C7" w:rsidR="00DB5B37" w:rsidRPr="00921A42" w:rsidRDefault="00CA792B" w:rsidP="00CA792B">
      <w:pPr>
        <w:pStyle w:val="Heading1"/>
        <w:rPr>
          <w:lang w:val="fr-FR"/>
        </w:rPr>
      </w:pPr>
      <w:r w:rsidRPr="00921A42">
        <w:rPr>
          <w:lang w:val="fr-FR"/>
        </w:rPr>
        <w:t>Dans le scénario de statu quo, le Gouvernement prévoyait une croissance de la consommation de HFC de 6 %. L'élimination progressive de 24,99 tonnes</w:t>
      </w:r>
      <w:r w:rsidR="00D30F9A" w:rsidRPr="00921A42">
        <w:rPr>
          <w:rStyle w:val="FootnoteReference"/>
          <w:lang w:val="fr-FR"/>
        </w:rPr>
        <w:footnoteReference w:id="10"/>
      </w:r>
      <w:r w:rsidRPr="00921A42">
        <w:rPr>
          <w:lang w:val="fr-FR"/>
        </w:rPr>
        <w:t xml:space="preserve"> de HCFC entraînera en ou</w:t>
      </w:r>
      <w:r w:rsidR="007E695D">
        <w:rPr>
          <w:lang w:val="fr-FR"/>
        </w:rPr>
        <w:t xml:space="preserve">tre l'introduction progressive </w:t>
      </w:r>
      <w:r w:rsidRPr="00921A42">
        <w:rPr>
          <w:lang w:val="fr-FR"/>
        </w:rPr>
        <w:t>de 44 777 tonnes d'éq-CO</w:t>
      </w:r>
      <w:r w:rsidRPr="00921A42">
        <w:rPr>
          <w:vertAlign w:val="subscript"/>
          <w:lang w:val="fr-FR"/>
        </w:rPr>
        <w:t>2</w:t>
      </w:r>
      <w:r w:rsidRPr="00921A42">
        <w:rPr>
          <w:lang w:val="fr-FR"/>
        </w:rPr>
        <w:t xml:space="preserve"> de HFC d'ici 2030 ; en supposant une répartition égale en tonnes d'éq-CO</w:t>
      </w:r>
      <w:r w:rsidRPr="00921A42">
        <w:rPr>
          <w:vertAlign w:val="subscript"/>
          <w:lang w:val="fr-FR"/>
        </w:rPr>
        <w:t>2</w:t>
      </w:r>
      <w:r w:rsidRPr="00921A42">
        <w:rPr>
          <w:lang w:val="fr-FR"/>
        </w:rPr>
        <w:t xml:space="preserve"> chaque année de 2024 à 2030, l'augmentation annuelle de la consommation de HFC serait de 6</w:t>
      </w:r>
      <w:r w:rsidR="007E695D">
        <w:rPr>
          <w:lang w:val="fr-FR"/>
        </w:rPr>
        <w:t> </w:t>
      </w:r>
      <w:r w:rsidRPr="00921A42">
        <w:rPr>
          <w:lang w:val="fr-FR"/>
        </w:rPr>
        <w:t>238 tonnes d'éq-CO</w:t>
      </w:r>
      <w:r w:rsidRPr="00921A42">
        <w:rPr>
          <w:vertAlign w:val="subscript"/>
          <w:lang w:val="fr-FR"/>
        </w:rPr>
        <w:t>2</w:t>
      </w:r>
      <w:r w:rsidRPr="00921A42">
        <w:rPr>
          <w:lang w:val="fr-FR"/>
        </w:rPr>
        <w:t>. Le tableau 5 montre l’augmentation globale calculée de la consommation de HFC dans le scénario de maintien du statu quo.</w:t>
      </w:r>
    </w:p>
    <w:p w14:paraId="5800E32C" w14:textId="1382C7BA" w:rsidR="00CA792B" w:rsidRPr="00921A42" w:rsidRDefault="00CA792B" w:rsidP="00CA792B">
      <w:pPr>
        <w:rPr>
          <w:b/>
          <w:bCs/>
          <w:lang w:val="fr-FR"/>
        </w:rPr>
      </w:pPr>
      <w:r w:rsidRPr="00921A42">
        <w:rPr>
          <w:b/>
          <w:bCs/>
          <w:lang w:val="fr-FR"/>
        </w:rPr>
        <w:t>Tableau 5. Prévisions de consommation de HFC sous scénario sans contrainte et réductions nécessaires (tonnes d'éq-CO</w:t>
      </w:r>
      <w:r w:rsidRPr="00921A42">
        <w:rPr>
          <w:b/>
          <w:bCs/>
          <w:vertAlign w:val="subscript"/>
          <w:lang w:val="fr-FR"/>
        </w:rPr>
        <w:t>2</w:t>
      </w:r>
      <w:r w:rsidRPr="00921A42">
        <w:rPr>
          <w:b/>
          <w:bCs/>
          <w:lang w:val="fr-FR"/>
        </w:rPr>
        <w:noBreakHyphen/>
        <w:t>)</w:t>
      </w:r>
    </w:p>
    <w:tbl>
      <w:tblPr>
        <w:tblW w:w="5000" w:type="pct"/>
        <w:tblLayout w:type="fixed"/>
        <w:tblLook w:val="04A0" w:firstRow="1" w:lastRow="0" w:firstColumn="1" w:lastColumn="0" w:noHBand="0" w:noVBand="1"/>
      </w:tblPr>
      <w:tblGrid>
        <w:gridCol w:w="2048"/>
        <w:gridCol w:w="769"/>
        <w:gridCol w:w="769"/>
        <w:gridCol w:w="769"/>
        <w:gridCol w:w="769"/>
        <w:gridCol w:w="769"/>
        <w:gridCol w:w="769"/>
        <w:gridCol w:w="896"/>
        <w:gridCol w:w="896"/>
        <w:gridCol w:w="896"/>
      </w:tblGrid>
      <w:tr w:rsidR="0018680F" w:rsidRPr="00921A42" w14:paraId="1D5FEDE4" w14:textId="77777777" w:rsidTr="00A23AFD">
        <w:trPr>
          <w:trHeight w:val="270"/>
        </w:trPr>
        <w:tc>
          <w:tcPr>
            <w:tcW w:w="109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517EF0B" w14:textId="3744801E" w:rsidR="00CA792B" w:rsidRPr="00993951" w:rsidRDefault="00CA792B" w:rsidP="00453689">
            <w:pPr>
              <w:jc w:val="center"/>
              <w:rPr>
                <w:color w:val="000000"/>
                <w:sz w:val="16"/>
                <w:szCs w:val="16"/>
                <w:lang w:val="fr-FR" w:eastAsia="zh-CN"/>
              </w:rPr>
            </w:pP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23A4D96" w14:textId="77777777" w:rsidR="00CA792B" w:rsidRPr="00993951" w:rsidRDefault="00CA792B" w:rsidP="00453689">
            <w:pPr>
              <w:jc w:val="center"/>
              <w:rPr>
                <w:b/>
                <w:bCs/>
                <w:color w:val="000000"/>
                <w:sz w:val="16"/>
                <w:szCs w:val="16"/>
                <w:lang w:val="fr-FR" w:eastAsia="zh-CN"/>
              </w:rPr>
            </w:pPr>
            <w:r w:rsidRPr="00993951">
              <w:rPr>
                <w:b/>
                <w:bCs/>
                <w:sz w:val="16"/>
                <w:szCs w:val="16"/>
                <w:lang w:val="fr-FR" w:eastAsia="zh-CN"/>
              </w:rPr>
              <w:t>2022*</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BF7678" w14:textId="77777777" w:rsidR="00CA792B" w:rsidRPr="00993951" w:rsidRDefault="00CA792B" w:rsidP="00453689">
            <w:pPr>
              <w:jc w:val="center"/>
              <w:rPr>
                <w:b/>
                <w:bCs/>
                <w:color w:val="000000"/>
                <w:sz w:val="16"/>
                <w:szCs w:val="16"/>
                <w:lang w:val="fr-FR" w:eastAsia="zh-CN"/>
              </w:rPr>
            </w:pPr>
            <w:r w:rsidRPr="00993951">
              <w:rPr>
                <w:b/>
                <w:bCs/>
                <w:sz w:val="16"/>
                <w:szCs w:val="16"/>
                <w:lang w:val="fr-FR" w:eastAsia="zh-CN"/>
              </w:rPr>
              <w:t>2023**</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930A08C" w14:textId="77777777" w:rsidR="00CA792B" w:rsidRPr="00993951" w:rsidRDefault="00CA792B" w:rsidP="00453689">
            <w:pPr>
              <w:jc w:val="center"/>
              <w:rPr>
                <w:b/>
                <w:bCs/>
                <w:color w:val="000000"/>
                <w:sz w:val="16"/>
                <w:szCs w:val="16"/>
                <w:lang w:val="fr-FR" w:eastAsia="zh-CN"/>
              </w:rPr>
            </w:pPr>
            <w:r w:rsidRPr="00993951">
              <w:rPr>
                <w:b/>
                <w:bCs/>
                <w:sz w:val="16"/>
                <w:szCs w:val="16"/>
                <w:lang w:val="fr-FR" w:eastAsia="zh-CN"/>
              </w:rPr>
              <w:t>2024</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8C1B97" w14:textId="77777777" w:rsidR="00CA792B" w:rsidRPr="00993951" w:rsidRDefault="00CA792B" w:rsidP="00453689">
            <w:pPr>
              <w:jc w:val="center"/>
              <w:rPr>
                <w:b/>
                <w:bCs/>
                <w:color w:val="000000"/>
                <w:sz w:val="16"/>
                <w:szCs w:val="16"/>
                <w:lang w:val="fr-FR" w:eastAsia="zh-CN"/>
              </w:rPr>
            </w:pPr>
            <w:r w:rsidRPr="00993951">
              <w:rPr>
                <w:b/>
                <w:bCs/>
                <w:sz w:val="16"/>
                <w:szCs w:val="16"/>
                <w:lang w:val="fr-FR" w:eastAsia="zh-CN"/>
              </w:rPr>
              <w:t>2025</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F0B2594" w14:textId="77777777" w:rsidR="00CA792B" w:rsidRPr="00993951" w:rsidRDefault="00CA792B" w:rsidP="00453689">
            <w:pPr>
              <w:jc w:val="center"/>
              <w:rPr>
                <w:b/>
                <w:bCs/>
                <w:color w:val="000000"/>
                <w:sz w:val="16"/>
                <w:szCs w:val="16"/>
                <w:lang w:val="fr-FR" w:eastAsia="zh-CN"/>
              </w:rPr>
            </w:pPr>
            <w:r w:rsidRPr="00993951">
              <w:rPr>
                <w:b/>
                <w:bCs/>
                <w:sz w:val="16"/>
                <w:szCs w:val="16"/>
                <w:lang w:val="fr-FR" w:eastAsia="zh-CN"/>
              </w:rPr>
              <w:t>2026</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9AD81AC" w14:textId="77777777" w:rsidR="00CA792B" w:rsidRPr="00993951" w:rsidRDefault="00CA792B" w:rsidP="00453689">
            <w:pPr>
              <w:jc w:val="center"/>
              <w:rPr>
                <w:b/>
                <w:bCs/>
                <w:color w:val="000000"/>
                <w:sz w:val="16"/>
                <w:szCs w:val="16"/>
                <w:lang w:val="fr-FR" w:eastAsia="zh-CN"/>
              </w:rPr>
            </w:pPr>
            <w:r w:rsidRPr="00993951">
              <w:rPr>
                <w:b/>
                <w:bCs/>
                <w:sz w:val="16"/>
                <w:szCs w:val="16"/>
                <w:lang w:val="fr-FR" w:eastAsia="zh-CN"/>
              </w:rPr>
              <w:t>2027</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0547456" w14:textId="77777777" w:rsidR="00CA792B" w:rsidRPr="00993951" w:rsidRDefault="00CA792B" w:rsidP="00453689">
            <w:pPr>
              <w:jc w:val="center"/>
              <w:rPr>
                <w:b/>
                <w:bCs/>
                <w:color w:val="000000"/>
                <w:sz w:val="16"/>
                <w:szCs w:val="16"/>
                <w:lang w:val="fr-FR" w:eastAsia="zh-CN"/>
              </w:rPr>
            </w:pPr>
            <w:r w:rsidRPr="00993951">
              <w:rPr>
                <w:b/>
                <w:bCs/>
                <w:sz w:val="16"/>
                <w:szCs w:val="16"/>
                <w:lang w:val="fr-FR" w:eastAsia="zh-CN"/>
              </w:rPr>
              <w:t>2028</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2FFBA57" w14:textId="77777777" w:rsidR="00CA792B" w:rsidRPr="00993951" w:rsidRDefault="00CA792B" w:rsidP="00453689">
            <w:pPr>
              <w:jc w:val="center"/>
              <w:rPr>
                <w:b/>
                <w:bCs/>
                <w:color w:val="000000"/>
                <w:sz w:val="16"/>
                <w:szCs w:val="16"/>
                <w:lang w:val="fr-FR" w:eastAsia="zh-CN"/>
              </w:rPr>
            </w:pPr>
            <w:r w:rsidRPr="00993951">
              <w:rPr>
                <w:b/>
                <w:bCs/>
                <w:sz w:val="16"/>
                <w:szCs w:val="16"/>
                <w:lang w:val="fr-FR" w:eastAsia="zh-CN"/>
              </w:rPr>
              <w:t>2029</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79C972A" w14:textId="77777777" w:rsidR="00CA792B" w:rsidRPr="00993951" w:rsidRDefault="00CA792B" w:rsidP="00453689">
            <w:pPr>
              <w:jc w:val="center"/>
              <w:rPr>
                <w:b/>
                <w:bCs/>
                <w:color w:val="000000"/>
                <w:sz w:val="16"/>
                <w:szCs w:val="16"/>
                <w:lang w:val="fr-FR" w:eastAsia="zh-CN"/>
              </w:rPr>
            </w:pPr>
            <w:r w:rsidRPr="00993951">
              <w:rPr>
                <w:b/>
                <w:bCs/>
                <w:sz w:val="16"/>
                <w:szCs w:val="16"/>
                <w:lang w:val="fr-FR" w:eastAsia="zh-CN"/>
              </w:rPr>
              <w:t>2030</w:t>
            </w:r>
          </w:p>
        </w:tc>
      </w:tr>
      <w:tr w:rsidR="0018680F" w:rsidRPr="00921A42" w14:paraId="3F6C31DE" w14:textId="77777777" w:rsidTr="00A23AFD">
        <w:trPr>
          <w:trHeight w:val="113"/>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436102F" w14:textId="457DFE8D" w:rsidR="006E5431" w:rsidRPr="00993951" w:rsidRDefault="006E5431" w:rsidP="00453689">
            <w:pPr>
              <w:jc w:val="left"/>
              <w:rPr>
                <w:color w:val="000000"/>
                <w:sz w:val="16"/>
                <w:szCs w:val="16"/>
                <w:lang w:val="fr-FR" w:eastAsia="zh-CN"/>
              </w:rPr>
            </w:pPr>
            <w:r w:rsidRPr="00993951">
              <w:rPr>
                <w:sz w:val="16"/>
                <w:szCs w:val="16"/>
                <w:lang w:val="fr-FR" w:eastAsia="zh-CN"/>
              </w:rPr>
              <w:t>Augmentation de la consommation de HFC à un taux annuel de 6 %</w:t>
            </w:r>
          </w:p>
        </w:tc>
        <w:tc>
          <w:tcPr>
            <w:tcW w:w="41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9179213" w14:textId="07099B25" w:rsidR="006E5431" w:rsidRPr="00993951" w:rsidRDefault="006E5431" w:rsidP="00BE1745">
            <w:pPr>
              <w:jc w:val="right"/>
              <w:rPr>
                <w:color w:val="000000"/>
                <w:sz w:val="16"/>
                <w:szCs w:val="16"/>
                <w:lang w:val="fr-FR" w:eastAsia="zh-CN"/>
              </w:rPr>
            </w:pPr>
            <w:r w:rsidRPr="00993951">
              <w:rPr>
                <w:color w:val="000000"/>
                <w:sz w:val="16"/>
                <w:szCs w:val="16"/>
                <w:lang w:val="fr-FR"/>
              </w:rPr>
              <w:t>736 368</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84BA2D2" w14:textId="3DCEA0CE" w:rsidR="006E5431" w:rsidRPr="00993951" w:rsidRDefault="006E5431" w:rsidP="00BE1745">
            <w:pPr>
              <w:jc w:val="right"/>
              <w:rPr>
                <w:color w:val="000000"/>
                <w:sz w:val="16"/>
                <w:szCs w:val="16"/>
                <w:lang w:val="fr-FR" w:eastAsia="zh-CN"/>
              </w:rPr>
            </w:pPr>
            <w:r w:rsidRPr="00993951">
              <w:rPr>
                <w:color w:val="000000"/>
                <w:sz w:val="16"/>
                <w:szCs w:val="16"/>
                <w:lang w:val="fr-FR"/>
              </w:rPr>
              <w:t>780 550</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8B20371" w14:textId="69BD01A4" w:rsidR="006E5431" w:rsidRPr="00993951" w:rsidRDefault="006E5431" w:rsidP="00BE1745">
            <w:pPr>
              <w:jc w:val="right"/>
              <w:rPr>
                <w:color w:val="000000"/>
                <w:sz w:val="16"/>
                <w:szCs w:val="16"/>
                <w:lang w:val="fr-FR" w:eastAsia="zh-CN"/>
              </w:rPr>
            </w:pPr>
            <w:r w:rsidRPr="00993951">
              <w:rPr>
                <w:color w:val="000000"/>
                <w:sz w:val="16"/>
                <w:szCs w:val="16"/>
                <w:lang w:val="fr-FR"/>
              </w:rPr>
              <w:t>827 383</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03AE5E2" w14:textId="5553AD8A" w:rsidR="006E5431" w:rsidRPr="00993951" w:rsidRDefault="006E5431" w:rsidP="00BE1745">
            <w:pPr>
              <w:jc w:val="right"/>
              <w:rPr>
                <w:color w:val="000000"/>
                <w:sz w:val="16"/>
                <w:szCs w:val="16"/>
                <w:lang w:val="fr-FR" w:eastAsia="zh-CN"/>
              </w:rPr>
            </w:pPr>
            <w:r w:rsidRPr="00993951">
              <w:rPr>
                <w:color w:val="000000"/>
                <w:sz w:val="16"/>
                <w:szCs w:val="16"/>
                <w:lang w:val="fr-FR"/>
              </w:rPr>
              <w:t>877 026</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E91F528" w14:textId="4BDE1F36" w:rsidR="006E5431" w:rsidRPr="00993951" w:rsidRDefault="006E5431" w:rsidP="00BE1745">
            <w:pPr>
              <w:jc w:val="right"/>
              <w:rPr>
                <w:color w:val="000000"/>
                <w:sz w:val="16"/>
                <w:szCs w:val="16"/>
                <w:lang w:val="fr-FR" w:eastAsia="zh-CN"/>
              </w:rPr>
            </w:pPr>
            <w:r w:rsidRPr="00993951">
              <w:rPr>
                <w:color w:val="000000"/>
                <w:sz w:val="16"/>
                <w:szCs w:val="16"/>
                <w:lang w:val="fr-FR"/>
              </w:rPr>
              <w:t>929 648</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076C225" w14:textId="3CB23F36" w:rsidR="006E5431" w:rsidRPr="00993951" w:rsidRDefault="006E5431" w:rsidP="00BE1745">
            <w:pPr>
              <w:jc w:val="right"/>
              <w:rPr>
                <w:color w:val="000000"/>
                <w:sz w:val="16"/>
                <w:szCs w:val="16"/>
                <w:lang w:val="fr-FR" w:eastAsia="zh-CN"/>
              </w:rPr>
            </w:pPr>
            <w:r w:rsidRPr="00993951">
              <w:rPr>
                <w:color w:val="000000"/>
                <w:sz w:val="16"/>
                <w:szCs w:val="16"/>
                <w:lang w:val="fr-FR"/>
              </w:rPr>
              <w:t>985 426</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702CB46" w14:textId="4E162843" w:rsidR="006E5431" w:rsidRPr="00993951" w:rsidRDefault="006E5431" w:rsidP="00BE1745">
            <w:pPr>
              <w:jc w:val="right"/>
              <w:rPr>
                <w:color w:val="000000"/>
                <w:sz w:val="16"/>
                <w:szCs w:val="16"/>
                <w:lang w:val="fr-FR" w:eastAsia="zh-CN"/>
              </w:rPr>
            </w:pPr>
            <w:r w:rsidRPr="00993951">
              <w:rPr>
                <w:color w:val="000000"/>
                <w:sz w:val="16"/>
                <w:szCs w:val="16"/>
                <w:lang w:val="fr-FR"/>
              </w:rPr>
              <w:t>1 044 552</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13D215C" w14:textId="5D465A11" w:rsidR="006E5431" w:rsidRPr="00993951" w:rsidRDefault="006E5431" w:rsidP="00BE1745">
            <w:pPr>
              <w:jc w:val="right"/>
              <w:rPr>
                <w:color w:val="000000"/>
                <w:sz w:val="16"/>
                <w:szCs w:val="16"/>
                <w:lang w:val="fr-FR" w:eastAsia="zh-CN"/>
              </w:rPr>
            </w:pPr>
            <w:r w:rsidRPr="00993951">
              <w:rPr>
                <w:color w:val="000000"/>
                <w:sz w:val="16"/>
                <w:szCs w:val="16"/>
                <w:lang w:val="fr-FR"/>
              </w:rPr>
              <w:t>1 107 225</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359399" w14:textId="10072E9F" w:rsidR="006E5431" w:rsidRPr="00993951" w:rsidRDefault="006E5431" w:rsidP="00BE1745">
            <w:pPr>
              <w:jc w:val="right"/>
              <w:rPr>
                <w:color w:val="000000"/>
                <w:sz w:val="16"/>
                <w:szCs w:val="16"/>
                <w:lang w:val="fr-FR" w:eastAsia="zh-CN"/>
              </w:rPr>
            </w:pPr>
            <w:r w:rsidRPr="00993951">
              <w:rPr>
                <w:color w:val="000000"/>
                <w:sz w:val="16"/>
                <w:szCs w:val="16"/>
                <w:lang w:val="fr-FR"/>
              </w:rPr>
              <w:t>1 173 659</w:t>
            </w:r>
          </w:p>
        </w:tc>
      </w:tr>
      <w:tr w:rsidR="00453689" w:rsidRPr="00921A42" w14:paraId="23009DD8" w14:textId="77777777" w:rsidTr="00A23AFD">
        <w:trPr>
          <w:trHeight w:val="113"/>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4C1F0F5" w14:textId="77777777" w:rsidR="00453689" w:rsidRPr="00993951" w:rsidRDefault="00453689" w:rsidP="00453689">
            <w:pPr>
              <w:jc w:val="left"/>
              <w:rPr>
                <w:color w:val="000000"/>
                <w:sz w:val="16"/>
                <w:szCs w:val="16"/>
                <w:lang w:val="fr-FR" w:eastAsia="zh-CN"/>
              </w:rPr>
            </w:pPr>
            <w:r w:rsidRPr="00993951">
              <w:rPr>
                <w:sz w:val="16"/>
                <w:szCs w:val="16"/>
                <w:lang w:val="fr-FR" w:eastAsia="zh-CN"/>
              </w:rPr>
              <w:t>Les HFC sont progressivement introduits au fur et à mesure de l’élimination des</w:t>
            </w:r>
            <w:r w:rsidRPr="00993951">
              <w:rPr>
                <w:sz w:val="16"/>
                <w:szCs w:val="16"/>
                <w:lang w:val="fr-FR" w:eastAsia="zh-CN"/>
              </w:rPr>
              <w:noBreakHyphen/>
              <w:t>HCFC</w:t>
            </w:r>
          </w:p>
        </w:tc>
        <w:tc>
          <w:tcPr>
            <w:tcW w:w="41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F45C2A5" w14:textId="1A260601" w:rsidR="00453689" w:rsidRPr="00993951" w:rsidRDefault="00453689" w:rsidP="00BE1745">
            <w:pPr>
              <w:jc w:val="right"/>
              <w:rPr>
                <w:color w:val="000000"/>
                <w:sz w:val="16"/>
                <w:szCs w:val="16"/>
                <w:lang w:val="fr-FR" w:eastAsia="zh-CN"/>
              </w:rPr>
            </w:pPr>
            <w:r w:rsidRPr="00993951">
              <w:rPr>
                <w:color w:val="000000"/>
                <w:sz w:val="16"/>
                <w:szCs w:val="16"/>
                <w:lang w:val="fr-FR"/>
              </w:rPr>
              <w:t>0</w:t>
            </w:r>
          </w:p>
        </w:tc>
        <w:tc>
          <w:tcPr>
            <w:tcW w:w="411" w:type="pct"/>
            <w:tcBorders>
              <w:top w:val="nil"/>
              <w:left w:val="nil"/>
              <w:bottom w:val="single" w:sz="4" w:space="0" w:color="auto"/>
              <w:right w:val="single" w:sz="4" w:space="0" w:color="auto"/>
            </w:tcBorders>
            <w:shd w:val="clear" w:color="000000" w:fill="FFFFFF"/>
            <w:tcMar>
              <w:left w:w="72" w:type="dxa"/>
              <w:right w:w="72" w:type="dxa"/>
            </w:tcMar>
            <w:hideMark/>
          </w:tcPr>
          <w:p w14:paraId="0248ED0A" w14:textId="6D72FC76" w:rsidR="00453689" w:rsidRPr="00993951" w:rsidRDefault="00453689" w:rsidP="00BE1745">
            <w:pPr>
              <w:jc w:val="right"/>
              <w:rPr>
                <w:color w:val="000000"/>
                <w:sz w:val="16"/>
                <w:szCs w:val="16"/>
                <w:lang w:val="fr-FR" w:eastAsia="zh-CN"/>
              </w:rPr>
            </w:pPr>
            <w:r w:rsidRPr="00993951">
              <w:rPr>
                <w:color w:val="000000"/>
                <w:sz w:val="16"/>
                <w:szCs w:val="16"/>
                <w:lang w:val="fr-FR"/>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2BA5BD8" w14:textId="025F5F44" w:rsidR="00453689" w:rsidRPr="00993951" w:rsidRDefault="00453689" w:rsidP="00BE1745">
            <w:pPr>
              <w:jc w:val="right"/>
              <w:rPr>
                <w:color w:val="000000"/>
                <w:sz w:val="16"/>
                <w:szCs w:val="16"/>
                <w:lang w:val="fr-FR" w:eastAsia="zh-CN"/>
              </w:rPr>
            </w:pPr>
            <w:r w:rsidRPr="00993951">
              <w:rPr>
                <w:color w:val="000000"/>
                <w:sz w:val="16"/>
                <w:szCs w:val="16"/>
                <w:lang w:val="fr-FR"/>
              </w:rPr>
              <w:t>6 397</w:t>
            </w:r>
          </w:p>
        </w:tc>
        <w:tc>
          <w:tcPr>
            <w:tcW w:w="41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26244B1" w14:textId="7EFC247C" w:rsidR="00453689" w:rsidRPr="00993951" w:rsidRDefault="00453689" w:rsidP="00BE1745">
            <w:pPr>
              <w:jc w:val="right"/>
              <w:rPr>
                <w:color w:val="000000"/>
                <w:sz w:val="16"/>
                <w:szCs w:val="16"/>
                <w:lang w:val="fr-FR" w:eastAsia="zh-CN"/>
              </w:rPr>
            </w:pPr>
            <w:r w:rsidRPr="00993951">
              <w:rPr>
                <w:color w:val="000000"/>
                <w:sz w:val="16"/>
                <w:szCs w:val="16"/>
                <w:lang w:val="fr-FR"/>
              </w:rPr>
              <w:t>6 397</w:t>
            </w:r>
          </w:p>
        </w:tc>
        <w:tc>
          <w:tcPr>
            <w:tcW w:w="41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EF1EEE7" w14:textId="5D2E22ED" w:rsidR="00453689" w:rsidRPr="00993951" w:rsidRDefault="00453689" w:rsidP="00BE1745">
            <w:pPr>
              <w:jc w:val="right"/>
              <w:rPr>
                <w:color w:val="000000"/>
                <w:sz w:val="16"/>
                <w:szCs w:val="16"/>
                <w:lang w:val="fr-FR" w:eastAsia="zh-CN"/>
              </w:rPr>
            </w:pPr>
            <w:r w:rsidRPr="00993951">
              <w:rPr>
                <w:color w:val="000000"/>
                <w:sz w:val="16"/>
                <w:szCs w:val="16"/>
                <w:lang w:val="fr-FR"/>
              </w:rPr>
              <w:t>6 397</w:t>
            </w:r>
          </w:p>
        </w:tc>
        <w:tc>
          <w:tcPr>
            <w:tcW w:w="41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266DB06" w14:textId="44D12B16" w:rsidR="00453689" w:rsidRPr="00993951" w:rsidRDefault="00453689" w:rsidP="00BE1745">
            <w:pPr>
              <w:jc w:val="right"/>
              <w:rPr>
                <w:color w:val="000000"/>
                <w:sz w:val="16"/>
                <w:szCs w:val="16"/>
                <w:lang w:val="fr-FR" w:eastAsia="zh-CN"/>
              </w:rPr>
            </w:pPr>
            <w:r w:rsidRPr="00993951">
              <w:rPr>
                <w:color w:val="000000"/>
                <w:sz w:val="16"/>
                <w:szCs w:val="16"/>
                <w:lang w:val="fr-FR"/>
              </w:rPr>
              <w:t>6 397</w:t>
            </w:r>
          </w:p>
        </w:tc>
        <w:tc>
          <w:tcPr>
            <w:tcW w:w="4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EED747B" w14:textId="5E87DC4D" w:rsidR="00453689" w:rsidRPr="00993951" w:rsidRDefault="00453689" w:rsidP="00BE1745">
            <w:pPr>
              <w:jc w:val="right"/>
              <w:rPr>
                <w:color w:val="000000"/>
                <w:sz w:val="16"/>
                <w:szCs w:val="16"/>
                <w:lang w:val="fr-FR" w:eastAsia="zh-CN"/>
              </w:rPr>
            </w:pPr>
            <w:r w:rsidRPr="00993951">
              <w:rPr>
                <w:color w:val="000000"/>
                <w:sz w:val="16"/>
                <w:szCs w:val="16"/>
                <w:lang w:val="fr-FR"/>
              </w:rPr>
              <w:t>6 397</w:t>
            </w:r>
          </w:p>
        </w:tc>
        <w:tc>
          <w:tcPr>
            <w:tcW w:w="4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69A83E7" w14:textId="3DBD3A1F" w:rsidR="00453689" w:rsidRPr="00993951" w:rsidRDefault="00453689" w:rsidP="00BE1745">
            <w:pPr>
              <w:jc w:val="right"/>
              <w:rPr>
                <w:color w:val="000000"/>
                <w:sz w:val="16"/>
                <w:szCs w:val="16"/>
                <w:lang w:val="fr-FR" w:eastAsia="zh-CN"/>
              </w:rPr>
            </w:pPr>
            <w:r w:rsidRPr="00993951">
              <w:rPr>
                <w:color w:val="000000"/>
                <w:sz w:val="16"/>
                <w:szCs w:val="16"/>
                <w:lang w:val="fr-FR"/>
              </w:rPr>
              <w:t>6 397</w:t>
            </w:r>
          </w:p>
        </w:tc>
        <w:tc>
          <w:tcPr>
            <w:tcW w:w="4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0C2FA14" w14:textId="7A79DD55" w:rsidR="00453689" w:rsidRPr="00993951" w:rsidRDefault="00453689" w:rsidP="00BE1745">
            <w:pPr>
              <w:jc w:val="right"/>
              <w:rPr>
                <w:color w:val="000000"/>
                <w:sz w:val="16"/>
                <w:szCs w:val="16"/>
                <w:lang w:val="fr-FR" w:eastAsia="zh-CN"/>
              </w:rPr>
            </w:pPr>
            <w:r w:rsidRPr="00993951">
              <w:rPr>
                <w:color w:val="000000"/>
                <w:sz w:val="16"/>
                <w:szCs w:val="16"/>
                <w:lang w:val="fr-FR"/>
              </w:rPr>
              <w:t>6 397</w:t>
            </w:r>
          </w:p>
        </w:tc>
      </w:tr>
      <w:tr w:rsidR="00453689" w:rsidRPr="00921A42" w14:paraId="197B760B" w14:textId="77777777" w:rsidTr="00A23AFD">
        <w:trPr>
          <w:trHeight w:val="113"/>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9B4335E" w14:textId="59F3D703" w:rsidR="00453689" w:rsidRPr="00993951" w:rsidRDefault="00453689" w:rsidP="00453689">
            <w:pPr>
              <w:jc w:val="left"/>
              <w:rPr>
                <w:color w:val="000000"/>
                <w:sz w:val="16"/>
                <w:szCs w:val="16"/>
                <w:lang w:val="fr-FR" w:eastAsia="zh-CN"/>
              </w:rPr>
            </w:pPr>
            <w:r w:rsidRPr="00993951">
              <w:rPr>
                <w:sz w:val="16"/>
                <w:szCs w:val="16"/>
                <w:lang w:val="fr-FR" w:eastAsia="zh-CN"/>
              </w:rPr>
              <w:t>Consommation totale estimée de HFC</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1239D6D" w14:textId="1EE40687" w:rsidR="00453689" w:rsidRPr="00993951" w:rsidRDefault="00453689" w:rsidP="00BE1745">
            <w:pPr>
              <w:jc w:val="right"/>
              <w:rPr>
                <w:color w:val="000000"/>
                <w:sz w:val="16"/>
                <w:szCs w:val="16"/>
                <w:lang w:val="fr-FR" w:eastAsia="zh-CN"/>
              </w:rPr>
            </w:pPr>
            <w:r w:rsidRPr="00993951">
              <w:rPr>
                <w:color w:val="000000"/>
                <w:sz w:val="16"/>
                <w:szCs w:val="16"/>
                <w:lang w:val="fr-FR"/>
              </w:rPr>
              <w:t>736 368</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0E5B373E" w14:textId="6EA8178D" w:rsidR="00453689" w:rsidRPr="00993951" w:rsidRDefault="00453689" w:rsidP="00BE1745">
            <w:pPr>
              <w:jc w:val="right"/>
              <w:rPr>
                <w:color w:val="000000"/>
                <w:sz w:val="16"/>
                <w:szCs w:val="16"/>
                <w:lang w:val="fr-FR" w:eastAsia="zh-CN"/>
              </w:rPr>
            </w:pPr>
            <w:r w:rsidRPr="00993951">
              <w:rPr>
                <w:color w:val="000000"/>
                <w:sz w:val="16"/>
                <w:szCs w:val="16"/>
                <w:lang w:val="fr-FR"/>
              </w:rPr>
              <w:t>780 550</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62F46D" w14:textId="49F049B8" w:rsidR="00453689" w:rsidRPr="00993951" w:rsidRDefault="00453689" w:rsidP="00BE1745">
            <w:pPr>
              <w:jc w:val="right"/>
              <w:rPr>
                <w:color w:val="000000"/>
                <w:sz w:val="16"/>
                <w:szCs w:val="16"/>
                <w:lang w:val="fr-FR" w:eastAsia="zh-CN"/>
              </w:rPr>
            </w:pPr>
            <w:r w:rsidRPr="00993951">
              <w:rPr>
                <w:color w:val="000000"/>
                <w:sz w:val="16"/>
                <w:szCs w:val="16"/>
                <w:lang w:val="fr-FR"/>
              </w:rPr>
              <w:t>833 780</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5B47EE8F" w14:textId="62D43F19" w:rsidR="00453689" w:rsidRPr="00993951" w:rsidRDefault="00453689" w:rsidP="00BE1745">
            <w:pPr>
              <w:jc w:val="right"/>
              <w:rPr>
                <w:color w:val="000000"/>
                <w:sz w:val="16"/>
                <w:szCs w:val="16"/>
                <w:lang w:val="fr-FR" w:eastAsia="zh-CN"/>
              </w:rPr>
            </w:pPr>
            <w:r w:rsidRPr="00993951">
              <w:rPr>
                <w:color w:val="000000"/>
                <w:sz w:val="16"/>
                <w:szCs w:val="16"/>
                <w:lang w:val="fr-FR"/>
              </w:rPr>
              <w:t>883 423</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7197D28A" w14:textId="36DB1146" w:rsidR="00453689" w:rsidRPr="00993951" w:rsidRDefault="00453689" w:rsidP="00BE1745">
            <w:pPr>
              <w:jc w:val="right"/>
              <w:rPr>
                <w:color w:val="000000"/>
                <w:sz w:val="16"/>
                <w:szCs w:val="16"/>
                <w:lang w:val="fr-FR" w:eastAsia="zh-CN"/>
              </w:rPr>
            </w:pPr>
            <w:r w:rsidRPr="00993951">
              <w:rPr>
                <w:color w:val="000000"/>
                <w:sz w:val="16"/>
                <w:szCs w:val="16"/>
                <w:lang w:val="fr-FR"/>
              </w:rPr>
              <w:t>936 044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6874FC3B" w14:textId="63265DF9" w:rsidR="00453689" w:rsidRPr="00993951" w:rsidRDefault="00453689" w:rsidP="00BE1745">
            <w:pPr>
              <w:jc w:val="right"/>
              <w:rPr>
                <w:color w:val="000000"/>
                <w:sz w:val="16"/>
                <w:szCs w:val="16"/>
                <w:lang w:val="fr-FR" w:eastAsia="zh-CN"/>
              </w:rPr>
            </w:pPr>
            <w:r w:rsidRPr="00993951">
              <w:rPr>
                <w:color w:val="000000"/>
                <w:sz w:val="16"/>
                <w:szCs w:val="16"/>
                <w:lang w:val="fr-FR"/>
              </w:rPr>
              <w:t>991 823</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6AFD4643" w14:textId="00C234D7" w:rsidR="00453689" w:rsidRPr="00993951" w:rsidRDefault="00453689" w:rsidP="00BE1745">
            <w:pPr>
              <w:jc w:val="right"/>
              <w:rPr>
                <w:color w:val="000000"/>
                <w:sz w:val="16"/>
                <w:szCs w:val="16"/>
                <w:lang w:val="fr-FR" w:eastAsia="zh-CN"/>
              </w:rPr>
            </w:pPr>
            <w:r w:rsidRPr="00993951">
              <w:rPr>
                <w:color w:val="000000"/>
                <w:sz w:val="16"/>
                <w:szCs w:val="16"/>
                <w:lang w:val="fr-FR"/>
              </w:rPr>
              <w:t>1 050 949</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117D6896" w14:textId="6B7FE9ED" w:rsidR="00453689" w:rsidRPr="00993951" w:rsidRDefault="00453689" w:rsidP="00BE1745">
            <w:pPr>
              <w:jc w:val="right"/>
              <w:rPr>
                <w:color w:val="000000"/>
                <w:sz w:val="16"/>
                <w:szCs w:val="16"/>
                <w:lang w:val="fr-FR" w:eastAsia="zh-CN"/>
              </w:rPr>
            </w:pPr>
            <w:r w:rsidRPr="00993951">
              <w:rPr>
                <w:color w:val="000000"/>
                <w:sz w:val="16"/>
                <w:szCs w:val="16"/>
                <w:lang w:val="fr-FR"/>
              </w:rPr>
              <w:t>1 113 622</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1321F9DE" w14:textId="5C61851D" w:rsidR="00453689" w:rsidRPr="00993951" w:rsidRDefault="00453689" w:rsidP="00BE1745">
            <w:pPr>
              <w:jc w:val="right"/>
              <w:rPr>
                <w:color w:val="000000"/>
                <w:sz w:val="16"/>
                <w:szCs w:val="16"/>
                <w:lang w:val="fr-FR" w:eastAsia="zh-CN"/>
              </w:rPr>
            </w:pPr>
            <w:r w:rsidRPr="00993951">
              <w:rPr>
                <w:color w:val="000000"/>
                <w:sz w:val="16"/>
                <w:szCs w:val="16"/>
                <w:lang w:val="fr-FR"/>
              </w:rPr>
              <w:t>1 180 055</w:t>
            </w:r>
          </w:p>
        </w:tc>
      </w:tr>
      <w:tr w:rsidR="00453689" w:rsidRPr="00921A42" w14:paraId="6BD785BA" w14:textId="77777777" w:rsidTr="00A23AFD">
        <w:trPr>
          <w:trHeight w:val="175"/>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06C46E9" w14:textId="77777777" w:rsidR="00453689" w:rsidRPr="00993951" w:rsidRDefault="00453689" w:rsidP="00453689">
            <w:pPr>
              <w:jc w:val="left"/>
              <w:rPr>
                <w:color w:val="000000"/>
                <w:sz w:val="16"/>
                <w:szCs w:val="16"/>
                <w:lang w:val="fr-FR" w:eastAsia="zh-CN"/>
              </w:rPr>
            </w:pPr>
            <w:r w:rsidRPr="00993951">
              <w:rPr>
                <w:sz w:val="16"/>
                <w:szCs w:val="16"/>
                <w:lang w:val="fr-FR" w:eastAsia="zh-CN"/>
              </w:rPr>
              <w:t>Limites de consommation du Protocole de Montréal</w:t>
            </w:r>
          </w:p>
        </w:tc>
        <w:tc>
          <w:tcPr>
            <w:tcW w:w="41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4E913FD" w14:textId="56413B15" w:rsidR="00453689" w:rsidRPr="00993951" w:rsidRDefault="00453689" w:rsidP="00BE1745">
            <w:pPr>
              <w:jc w:val="right"/>
              <w:rPr>
                <w:color w:val="000000"/>
                <w:sz w:val="16"/>
                <w:szCs w:val="16"/>
                <w:lang w:val="fr-FR" w:eastAsia="zh-CN"/>
              </w:rPr>
            </w:pPr>
            <w:proofErr w:type="spellStart"/>
            <w:r w:rsidRPr="00993951">
              <w:rPr>
                <w:color w:val="000000"/>
                <w:sz w:val="16"/>
                <w:szCs w:val="16"/>
                <w:lang w:val="fr-FR"/>
              </w:rPr>
              <w:t>s.o</w:t>
            </w:r>
            <w:proofErr w:type="spellEnd"/>
            <w:r w:rsidRPr="00993951">
              <w:rPr>
                <w:color w:val="000000"/>
                <w:sz w:val="16"/>
                <w:szCs w:val="16"/>
                <w:lang w:val="fr-FR"/>
              </w:rPr>
              <w:t>.</w:t>
            </w:r>
          </w:p>
        </w:tc>
        <w:tc>
          <w:tcPr>
            <w:tcW w:w="411" w:type="pct"/>
            <w:tcBorders>
              <w:top w:val="nil"/>
              <w:left w:val="nil"/>
              <w:bottom w:val="single" w:sz="4" w:space="0" w:color="auto"/>
              <w:right w:val="single" w:sz="4" w:space="0" w:color="auto"/>
            </w:tcBorders>
            <w:shd w:val="clear" w:color="000000" w:fill="FFFFFF"/>
            <w:tcMar>
              <w:left w:w="72" w:type="dxa"/>
              <w:right w:w="72" w:type="dxa"/>
            </w:tcMar>
            <w:hideMark/>
          </w:tcPr>
          <w:p w14:paraId="3CB0A55B" w14:textId="3854EED5" w:rsidR="00453689" w:rsidRPr="00993951" w:rsidRDefault="00453689" w:rsidP="00BE1745">
            <w:pPr>
              <w:jc w:val="right"/>
              <w:rPr>
                <w:color w:val="000000"/>
                <w:sz w:val="16"/>
                <w:szCs w:val="16"/>
                <w:lang w:val="fr-FR" w:eastAsia="zh-CN"/>
              </w:rPr>
            </w:pPr>
            <w:proofErr w:type="spellStart"/>
            <w:r w:rsidRPr="00993951">
              <w:rPr>
                <w:color w:val="000000"/>
                <w:sz w:val="16"/>
                <w:szCs w:val="16"/>
                <w:lang w:val="fr-FR"/>
              </w:rPr>
              <w:t>s.o</w:t>
            </w:r>
            <w:proofErr w:type="spellEnd"/>
            <w:r w:rsidRPr="00993951">
              <w:rPr>
                <w:color w:val="000000"/>
                <w:sz w:val="16"/>
                <w:szCs w:val="16"/>
                <w:lang w:val="fr-FR"/>
              </w:rPr>
              <w:t>.</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FC462BB" w14:textId="4542F51A" w:rsidR="00453689" w:rsidRPr="00993951" w:rsidRDefault="00453689" w:rsidP="00BE1745">
            <w:pPr>
              <w:jc w:val="right"/>
              <w:rPr>
                <w:color w:val="000000"/>
                <w:sz w:val="16"/>
                <w:szCs w:val="16"/>
                <w:lang w:val="fr-FR" w:eastAsia="zh-CN"/>
              </w:rPr>
            </w:pPr>
            <w:r w:rsidRPr="00993951">
              <w:rPr>
                <w:color w:val="000000"/>
                <w:sz w:val="16"/>
                <w:szCs w:val="16"/>
                <w:lang w:val="fr-FR"/>
              </w:rPr>
              <w:t>677 884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0C0C9580" w14:textId="069EB1D8" w:rsidR="00453689" w:rsidRPr="00993951" w:rsidRDefault="00453689" w:rsidP="00BE1745">
            <w:pPr>
              <w:jc w:val="right"/>
              <w:rPr>
                <w:color w:val="000000"/>
                <w:sz w:val="16"/>
                <w:szCs w:val="16"/>
                <w:lang w:val="fr-FR" w:eastAsia="zh-CN"/>
              </w:rPr>
            </w:pPr>
            <w:r w:rsidRPr="00993951">
              <w:rPr>
                <w:color w:val="000000"/>
                <w:sz w:val="16"/>
                <w:szCs w:val="16"/>
                <w:lang w:val="fr-FR"/>
              </w:rPr>
              <w:t>677 884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59D002C0" w14:textId="15481C7E" w:rsidR="00453689" w:rsidRPr="00993951" w:rsidRDefault="00453689" w:rsidP="00BE1745">
            <w:pPr>
              <w:jc w:val="right"/>
              <w:rPr>
                <w:color w:val="000000"/>
                <w:sz w:val="16"/>
                <w:szCs w:val="16"/>
                <w:lang w:val="fr-FR" w:eastAsia="zh-CN"/>
              </w:rPr>
            </w:pPr>
            <w:r w:rsidRPr="00993951">
              <w:rPr>
                <w:color w:val="000000"/>
                <w:sz w:val="16"/>
                <w:szCs w:val="16"/>
                <w:lang w:val="fr-FR"/>
              </w:rPr>
              <w:t>677 884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1C0662E2" w14:textId="0038F4E9" w:rsidR="00453689" w:rsidRPr="00993951" w:rsidRDefault="00453689" w:rsidP="00BE1745">
            <w:pPr>
              <w:jc w:val="right"/>
              <w:rPr>
                <w:color w:val="000000"/>
                <w:sz w:val="16"/>
                <w:szCs w:val="16"/>
                <w:lang w:val="fr-FR" w:eastAsia="zh-CN"/>
              </w:rPr>
            </w:pPr>
            <w:r w:rsidRPr="00993951">
              <w:rPr>
                <w:color w:val="000000"/>
                <w:sz w:val="16"/>
                <w:szCs w:val="16"/>
                <w:lang w:val="fr-FR"/>
              </w:rPr>
              <w:t>677 884</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3C0C377E" w14:textId="5342BEB3" w:rsidR="00453689" w:rsidRPr="00993951" w:rsidRDefault="00453689" w:rsidP="00BE1745">
            <w:pPr>
              <w:jc w:val="right"/>
              <w:rPr>
                <w:color w:val="000000"/>
                <w:sz w:val="16"/>
                <w:szCs w:val="16"/>
                <w:lang w:val="fr-FR" w:eastAsia="zh-CN"/>
              </w:rPr>
            </w:pPr>
            <w:r w:rsidRPr="00993951">
              <w:rPr>
                <w:color w:val="000000"/>
                <w:sz w:val="16"/>
                <w:szCs w:val="16"/>
                <w:lang w:val="fr-FR"/>
              </w:rPr>
              <w:t>677 884</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3BB9A9E0" w14:textId="33F9B725" w:rsidR="00453689" w:rsidRPr="00993951" w:rsidRDefault="00453689" w:rsidP="00BE1745">
            <w:pPr>
              <w:jc w:val="right"/>
              <w:rPr>
                <w:color w:val="000000"/>
                <w:sz w:val="16"/>
                <w:szCs w:val="16"/>
                <w:lang w:val="fr-FR" w:eastAsia="zh-CN"/>
              </w:rPr>
            </w:pPr>
            <w:r w:rsidRPr="00993951">
              <w:rPr>
                <w:color w:val="000000"/>
                <w:sz w:val="16"/>
                <w:szCs w:val="16"/>
                <w:lang w:val="fr-FR"/>
              </w:rPr>
              <w:t>610 096</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5CB6CCB1" w14:textId="319692A4" w:rsidR="00453689" w:rsidRPr="00993951" w:rsidRDefault="00453689" w:rsidP="00BE1745">
            <w:pPr>
              <w:jc w:val="right"/>
              <w:rPr>
                <w:color w:val="000000"/>
                <w:sz w:val="16"/>
                <w:szCs w:val="16"/>
                <w:lang w:val="fr-FR" w:eastAsia="zh-CN"/>
              </w:rPr>
            </w:pPr>
            <w:r w:rsidRPr="00993951">
              <w:rPr>
                <w:color w:val="000000"/>
                <w:sz w:val="16"/>
                <w:szCs w:val="16"/>
                <w:lang w:val="fr-FR"/>
              </w:rPr>
              <w:t>610 096</w:t>
            </w:r>
          </w:p>
        </w:tc>
      </w:tr>
      <w:tr w:rsidR="00453689" w:rsidRPr="00921A42" w14:paraId="6993788D" w14:textId="77777777" w:rsidTr="00A23AFD">
        <w:trPr>
          <w:trHeight w:val="81"/>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6323232" w14:textId="77777777" w:rsidR="00453689" w:rsidRPr="00993951" w:rsidRDefault="00453689" w:rsidP="009677C2">
            <w:pPr>
              <w:spacing w:after="20"/>
              <w:jc w:val="left"/>
              <w:rPr>
                <w:color w:val="000000"/>
                <w:sz w:val="16"/>
                <w:szCs w:val="16"/>
                <w:lang w:val="fr-FR" w:eastAsia="zh-CN"/>
              </w:rPr>
            </w:pPr>
            <w:r w:rsidRPr="00993951">
              <w:rPr>
                <w:sz w:val="16"/>
                <w:szCs w:val="16"/>
                <w:lang w:val="fr-FR" w:eastAsia="zh-CN"/>
              </w:rPr>
              <w:t>Réductions requises des HFC</w:t>
            </w:r>
          </w:p>
        </w:tc>
        <w:tc>
          <w:tcPr>
            <w:tcW w:w="41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EBC8B4C" w14:textId="238E02FB" w:rsidR="00453689" w:rsidRPr="00993951" w:rsidRDefault="00453689" w:rsidP="009677C2">
            <w:pPr>
              <w:spacing w:after="20"/>
              <w:jc w:val="right"/>
              <w:rPr>
                <w:color w:val="000000"/>
                <w:sz w:val="16"/>
                <w:szCs w:val="16"/>
                <w:lang w:val="fr-FR" w:eastAsia="zh-CN"/>
              </w:rPr>
            </w:pPr>
            <w:proofErr w:type="spellStart"/>
            <w:r w:rsidRPr="00993951">
              <w:rPr>
                <w:color w:val="000000"/>
                <w:sz w:val="16"/>
                <w:szCs w:val="16"/>
                <w:lang w:val="fr-FR"/>
              </w:rPr>
              <w:t>s.o</w:t>
            </w:r>
            <w:proofErr w:type="spellEnd"/>
            <w:r w:rsidRPr="00993951">
              <w:rPr>
                <w:color w:val="000000"/>
                <w:sz w:val="16"/>
                <w:szCs w:val="16"/>
                <w:lang w:val="fr-FR"/>
              </w:rPr>
              <w:t>.</w:t>
            </w:r>
          </w:p>
        </w:tc>
        <w:tc>
          <w:tcPr>
            <w:tcW w:w="411" w:type="pct"/>
            <w:tcBorders>
              <w:top w:val="nil"/>
              <w:left w:val="nil"/>
              <w:bottom w:val="single" w:sz="4" w:space="0" w:color="auto"/>
              <w:right w:val="single" w:sz="4" w:space="0" w:color="auto"/>
            </w:tcBorders>
            <w:shd w:val="clear" w:color="000000" w:fill="FFFFFF"/>
            <w:tcMar>
              <w:left w:w="72" w:type="dxa"/>
              <w:right w:w="72" w:type="dxa"/>
            </w:tcMar>
            <w:hideMark/>
          </w:tcPr>
          <w:p w14:paraId="7238A1FF" w14:textId="361B5D7D" w:rsidR="00453689" w:rsidRPr="00993951" w:rsidRDefault="00453689" w:rsidP="009677C2">
            <w:pPr>
              <w:spacing w:after="20"/>
              <w:jc w:val="right"/>
              <w:rPr>
                <w:color w:val="000000"/>
                <w:sz w:val="16"/>
                <w:szCs w:val="16"/>
                <w:lang w:val="fr-FR" w:eastAsia="zh-CN"/>
              </w:rPr>
            </w:pPr>
            <w:proofErr w:type="spellStart"/>
            <w:r w:rsidRPr="00993951">
              <w:rPr>
                <w:color w:val="000000"/>
                <w:sz w:val="16"/>
                <w:szCs w:val="16"/>
                <w:lang w:val="fr-FR"/>
              </w:rPr>
              <w:t>s.o</w:t>
            </w:r>
            <w:proofErr w:type="spellEnd"/>
            <w:r w:rsidRPr="00993951">
              <w:rPr>
                <w:color w:val="000000"/>
                <w:sz w:val="16"/>
                <w:szCs w:val="16"/>
                <w:lang w:val="fr-FR"/>
              </w:rPr>
              <w:t>.</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ABA71B" w14:textId="772C7703" w:rsidR="00453689" w:rsidRPr="00993951" w:rsidRDefault="00453689" w:rsidP="009677C2">
            <w:pPr>
              <w:spacing w:after="20"/>
              <w:jc w:val="right"/>
              <w:rPr>
                <w:color w:val="000000"/>
                <w:sz w:val="16"/>
                <w:szCs w:val="16"/>
                <w:lang w:val="fr-FR" w:eastAsia="zh-CN"/>
              </w:rPr>
            </w:pPr>
            <w:r w:rsidRPr="00993951">
              <w:rPr>
                <w:color w:val="000000"/>
                <w:sz w:val="16"/>
                <w:szCs w:val="16"/>
                <w:lang w:val="fr-FR"/>
              </w:rPr>
              <w:t>155 896</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313666D7" w14:textId="19EBA65D" w:rsidR="00453689" w:rsidRPr="00993951" w:rsidRDefault="00453689" w:rsidP="009677C2">
            <w:pPr>
              <w:spacing w:after="20"/>
              <w:jc w:val="right"/>
              <w:rPr>
                <w:color w:val="000000"/>
                <w:sz w:val="16"/>
                <w:szCs w:val="16"/>
                <w:lang w:val="fr-FR" w:eastAsia="zh-CN"/>
              </w:rPr>
            </w:pPr>
            <w:r w:rsidRPr="00993951">
              <w:rPr>
                <w:color w:val="000000"/>
                <w:sz w:val="16"/>
                <w:szCs w:val="16"/>
                <w:lang w:val="fr-FR"/>
              </w:rPr>
              <w:t>205 539</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0F140A25" w14:textId="14E2B084" w:rsidR="00453689" w:rsidRPr="00993951" w:rsidRDefault="00453689" w:rsidP="009677C2">
            <w:pPr>
              <w:spacing w:after="20"/>
              <w:jc w:val="right"/>
              <w:rPr>
                <w:color w:val="000000"/>
                <w:sz w:val="16"/>
                <w:szCs w:val="16"/>
                <w:lang w:val="fr-FR" w:eastAsia="zh-CN"/>
              </w:rPr>
            </w:pPr>
            <w:r w:rsidRPr="00993951">
              <w:rPr>
                <w:color w:val="000000"/>
                <w:sz w:val="16"/>
                <w:szCs w:val="16"/>
                <w:lang w:val="fr-FR"/>
              </w:rPr>
              <w:t>258 161</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0ED5F53A" w14:textId="5B5A2C84" w:rsidR="00453689" w:rsidRPr="00993951" w:rsidRDefault="00453689" w:rsidP="009677C2">
            <w:pPr>
              <w:spacing w:after="20"/>
              <w:jc w:val="right"/>
              <w:rPr>
                <w:color w:val="000000"/>
                <w:sz w:val="16"/>
                <w:szCs w:val="16"/>
                <w:lang w:val="fr-FR" w:eastAsia="zh-CN"/>
              </w:rPr>
            </w:pPr>
            <w:r w:rsidRPr="00993951">
              <w:rPr>
                <w:color w:val="000000"/>
                <w:sz w:val="16"/>
                <w:szCs w:val="16"/>
                <w:lang w:val="fr-FR"/>
              </w:rPr>
              <w:t>313 940</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412D65FF" w14:textId="6E6AE3F5" w:rsidR="00453689" w:rsidRPr="00993951" w:rsidRDefault="00453689" w:rsidP="009677C2">
            <w:pPr>
              <w:spacing w:after="20"/>
              <w:jc w:val="right"/>
              <w:rPr>
                <w:color w:val="000000"/>
                <w:sz w:val="16"/>
                <w:szCs w:val="16"/>
                <w:lang w:val="fr-FR" w:eastAsia="zh-CN"/>
              </w:rPr>
            </w:pPr>
            <w:r w:rsidRPr="00993951">
              <w:rPr>
                <w:color w:val="000000"/>
                <w:sz w:val="16"/>
                <w:szCs w:val="16"/>
                <w:lang w:val="fr-FR"/>
              </w:rPr>
              <w:t>373 065</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05AEBCC2" w14:textId="5583DC6B" w:rsidR="00453689" w:rsidRPr="00993951" w:rsidRDefault="00453689" w:rsidP="009677C2">
            <w:pPr>
              <w:spacing w:after="20"/>
              <w:jc w:val="right"/>
              <w:rPr>
                <w:color w:val="000000"/>
                <w:sz w:val="16"/>
                <w:szCs w:val="16"/>
                <w:lang w:val="fr-FR" w:eastAsia="zh-CN"/>
              </w:rPr>
            </w:pPr>
            <w:r w:rsidRPr="00993951">
              <w:rPr>
                <w:color w:val="000000"/>
                <w:sz w:val="16"/>
                <w:szCs w:val="16"/>
                <w:lang w:val="fr-FR"/>
              </w:rPr>
              <w:t>503 527</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1B8C1F24" w14:textId="5F821529" w:rsidR="00453689" w:rsidRPr="00993951" w:rsidRDefault="00453689" w:rsidP="009677C2">
            <w:pPr>
              <w:spacing w:after="20"/>
              <w:jc w:val="right"/>
              <w:rPr>
                <w:color w:val="000000"/>
                <w:sz w:val="16"/>
                <w:szCs w:val="16"/>
                <w:lang w:val="fr-FR" w:eastAsia="zh-CN"/>
              </w:rPr>
            </w:pPr>
            <w:r w:rsidRPr="00993951">
              <w:rPr>
                <w:color w:val="000000"/>
                <w:sz w:val="16"/>
                <w:szCs w:val="16"/>
                <w:lang w:val="fr-FR"/>
              </w:rPr>
              <w:t>569 960</w:t>
            </w:r>
          </w:p>
        </w:tc>
      </w:tr>
    </w:tbl>
    <w:p w14:paraId="59849635" w14:textId="77777777" w:rsidR="00CA792B" w:rsidRPr="00921A42" w:rsidRDefault="00CA792B" w:rsidP="00CA792B">
      <w:pPr>
        <w:keepNext/>
        <w:suppressAutoHyphens/>
        <w:rPr>
          <w:sz w:val="16"/>
          <w:szCs w:val="16"/>
          <w:lang w:val="fr-FR"/>
        </w:rPr>
      </w:pPr>
      <w:r w:rsidRPr="00921A42">
        <w:rPr>
          <w:sz w:val="16"/>
          <w:szCs w:val="16"/>
          <w:lang w:val="fr-FR"/>
        </w:rPr>
        <w:t>* Conformément aux données de l'article 7.</w:t>
      </w:r>
    </w:p>
    <w:p w14:paraId="4E83590D" w14:textId="7E545289" w:rsidR="00CA792B" w:rsidRPr="00921A42" w:rsidRDefault="00CA792B" w:rsidP="00CA792B">
      <w:pPr>
        <w:suppressAutoHyphens/>
        <w:spacing w:after="240"/>
        <w:rPr>
          <w:sz w:val="16"/>
          <w:szCs w:val="16"/>
          <w:lang w:val="fr-FR"/>
        </w:rPr>
      </w:pPr>
      <w:r w:rsidRPr="00921A42">
        <w:rPr>
          <w:sz w:val="16"/>
          <w:szCs w:val="16"/>
          <w:lang w:val="fr-FR"/>
        </w:rPr>
        <w:t>** Croissance calculée sur la base d'une consommation de HFC de 736 368 tonnes d'éq-CO</w:t>
      </w:r>
      <w:r w:rsidRPr="00921A42">
        <w:rPr>
          <w:sz w:val="16"/>
          <w:szCs w:val="16"/>
          <w:vertAlign w:val="subscript"/>
          <w:lang w:val="fr-FR"/>
        </w:rPr>
        <w:t>2</w:t>
      </w:r>
      <w:r w:rsidRPr="00921A42">
        <w:rPr>
          <w:sz w:val="16"/>
          <w:szCs w:val="16"/>
          <w:lang w:val="fr-FR"/>
        </w:rPr>
        <w:t xml:space="preserve"> en 2022.</w:t>
      </w:r>
    </w:p>
    <w:p w14:paraId="1FFC33D9" w14:textId="7C82E75D" w:rsidR="00CA792B" w:rsidRPr="00921A42" w:rsidRDefault="00CA792B" w:rsidP="00CA792B">
      <w:pPr>
        <w:pStyle w:val="Heading1"/>
        <w:rPr>
          <w:lang w:val="fr-FR"/>
        </w:rPr>
      </w:pPr>
      <w:r w:rsidRPr="00921A42">
        <w:rPr>
          <w:lang w:val="fr-FR"/>
        </w:rPr>
        <w:t>Le tableau 5 montre que, dans le scénario de statu quo, la consommation de HFC dans le pays outrepasserait les objectifs de contrôle du Protocole de Montréal pour toutes les années de 2024 à 2030. Par conséquent, le pays doit prendre des mesures immédiates pour réduire la consommation de HFC à partir de 2024, tout au long de la phase I du KIP, afin de rester en conformité avec le Protocole de Montréal. Le Gouvernement propose de suivre le calendrier du Protocole de Montréal pour réduire de 10</w:t>
      </w:r>
      <w:r w:rsidR="007E695D">
        <w:rPr>
          <w:lang w:val="fr-FR"/>
        </w:rPr>
        <w:t> </w:t>
      </w:r>
      <w:r w:rsidRPr="00921A42">
        <w:rPr>
          <w:lang w:val="fr-FR"/>
        </w:rPr>
        <w:t>% le niveau de référence d'ici 2029. Il a fixé les objectifs de contrôle pour la phase I du KIP indiqués dans le tableau 6 ci-dessous.</w:t>
      </w:r>
    </w:p>
    <w:p w14:paraId="295DC36E" w14:textId="62B34603" w:rsidR="00CA792B" w:rsidRPr="00921A42" w:rsidRDefault="00CA792B" w:rsidP="00CA792B">
      <w:pPr>
        <w:keepNext/>
        <w:suppressAutoHyphens/>
        <w:ind w:left="34"/>
        <w:rPr>
          <w:b/>
          <w:bCs/>
          <w:lang w:val="fr-FR"/>
        </w:rPr>
      </w:pPr>
      <w:r w:rsidRPr="00921A42">
        <w:rPr>
          <w:b/>
          <w:bCs/>
          <w:lang w:val="fr-FR"/>
        </w:rPr>
        <w:t>Tableau 6. Limites de consommation de HFC proposées dans la phase I du KIP pour l'État plurinational de Bolivie (tonnes d'éq-CO</w:t>
      </w:r>
      <w:r w:rsidRPr="00921A42">
        <w:rPr>
          <w:b/>
          <w:bCs/>
          <w:vertAlign w:val="subscript"/>
          <w:lang w:val="fr-FR"/>
        </w:rPr>
        <w:t>2</w:t>
      </w:r>
      <w:r w:rsidRPr="00921A42">
        <w:rPr>
          <w:b/>
          <w:bCs/>
          <w:lang w:val="fr-FR"/>
        </w:rPr>
        <w:t>)</w:t>
      </w:r>
    </w:p>
    <w:tbl>
      <w:tblPr>
        <w:tblW w:w="5000" w:type="pct"/>
        <w:tblLook w:val="04A0" w:firstRow="1" w:lastRow="0" w:firstColumn="1" w:lastColumn="0" w:noHBand="0" w:noVBand="1"/>
      </w:tblPr>
      <w:tblGrid>
        <w:gridCol w:w="3691"/>
        <w:gridCol w:w="943"/>
        <w:gridCol w:w="942"/>
        <w:gridCol w:w="942"/>
        <w:gridCol w:w="942"/>
        <w:gridCol w:w="948"/>
        <w:gridCol w:w="942"/>
      </w:tblGrid>
      <w:tr w:rsidR="00E548F4" w:rsidRPr="00921A42" w14:paraId="45F67F5D" w14:textId="77777777" w:rsidTr="00E548F4">
        <w:trPr>
          <w:trHeight w:val="113"/>
        </w:trPr>
        <w:tc>
          <w:tcPr>
            <w:tcW w:w="1973" w:type="pct"/>
            <w:tcBorders>
              <w:top w:val="single" w:sz="4" w:space="0" w:color="auto"/>
              <w:left w:val="single" w:sz="4" w:space="0" w:color="auto"/>
              <w:bottom w:val="single" w:sz="4" w:space="0" w:color="auto"/>
              <w:right w:val="single" w:sz="4" w:space="0" w:color="auto"/>
            </w:tcBorders>
            <w:shd w:val="clear" w:color="000000" w:fill="FFFFFF"/>
            <w:hideMark/>
          </w:tcPr>
          <w:p w14:paraId="7DA19252" w14:textId="0D52DBAC" w:rsidR="00E548F4" w:rsidRPr="00921A42" w:rsidRDefault="00E548F4" w:rsidP="00E548F4">
            <w:pPr>
              <w:jc w:val="center"/>
              <w:rPr>
                <w:color w:val="000000"/>
                <w:sz w:val="20"/>
                <w:szCs w:val="20"/>
                <w:lang w:val="fr-FR" w:eastAsia="zh-CN"/>
              </w:rPr>
            </w:pPr>
          </w:p>
        </w:tc>
        <w:tc>
          <w:tcPr>
            <w:tcW w:w="504" w:type="pct"/>
            <w:tcBorders>
              <w:top w:val="single" w:sz="4" w:space="0" w:color="auto"/>
              <w:left w:val="nil"/>
              <w:bottom w:val="single" w:sz="4" w:space="0" w:color="auto"/>
              <w:right w:val="single" w:sz="4" w:space="0" w:color="auto"/>
            </w:tcBorders>
            <w:shd w:val="clear" w:color="000000" w:fill="FFFFFF"/>
            <w:hideMark/>
          </w:tcPr>
          <w:p w14:paraId="3A77624E" w14:textId="77777777" w:rsidR="00E548F4" w:rsidRPr="00921A42" w:rsidRDefault="00E548F4" w:rsidP="00E548F4">
            <w:pPr>
              <w:jc w:val="center"/>
              <w:rPr>
                <w:b/>
                <w:bCs/>
                <w:color w:val="000000"/>
                <w:sz w:val="20"/>
                <w:szCs w:val="20"/>
                <w:lang w:val="fr-FR" w:eastAsia="zh-CN"/>
              </w:rPr>
            </w:pPr>
            <w:r w:rsidRPr="00921A42">
              <w:rPr>
                <w:b/>
                <w:bCs/>
                <w:color w:val="000000"/>
                <w:sz w:val="20"/>
                <w:szCs w:val="20"/>
                <w:lang w:val="fr-FR" w:eastAsia="zh-CN"/>
              </w:rPr>
              <w:t>2024</w:t>
            </w:r>
          </w:p>
        </w:tc>
        <w:tc>
          <w:tcPr>
            <w:tcW w:w="504" w:type="pct"/>
            <w:tcBorders>
              <w:top w:val="single" w:sz="4" w:space="0" w:color="auto"/>
              <w:left w:val="nil"/>
              <w:bottom w:val="single" w:sz="4" w:space="0" w:color="auto"/>
              <w:right w:val="single" w:sz="4" w:space="0" w:color="auto"/>
            </w:tcBorders>
            <w:shd w:val="clear" w:color="000000" w:fill="FFFFFF"/>
            <w:hideMark/>
          </w:tcPr>
          <w:p w14:paraId="11031066" w14:textId="77777777" w:rsidR="00E548F4" w:rsidRPr="00921A42" w:rsidRDefault="00E548F4" w:rsidP="00E548F4">
            <w:pPr>
              <w:jc w:val="center"/>
              <w:rPr>
                <w:b/>
                <w:bCs/>
                <w:color w:val="000000"/>
                <w:sz w:val="20"/>
                <w:szCs w:val="20"/>
                <w:lang w:val="fr-FR" w:eastAsia="zh-CN"/>
              </w:rPr>
            </w:pPr>
            <w:r w:rsidRPr="00921A42">
              <w:rPr>
                <w:b/>
                <w:bCs/>
                <w:color w:val="000000"/>
                <w:sz w:val="20"/>
                <w:szCs w:val="20"/>
                <w:lang w:val="fr-FR" w:eastAsia="zh-CN"/>
              </w:rPr>
              <w:t>2025</w:t>
            </w:r>
          </w:p>
        </w:tc>
        <w:tc>
          <w:tcPr>
            <w:tcW w:w="504" w:type="pct"/>
            <w:tcBorders>
              <w:top w:val="single" w:sz="4" w:space="0" w:color="auto"/>
              <w:left w:val="nil"/>
              <w:bottom w:val="single" w:sz="4" w:space="0" w:color="auto"/>
              <w:right w:val="single" w:sz="4" w:space="0" w:color="auto"/>
            </w:tcBorders>
            <w:shd w:val="clear" w:color="000000" w:fill="FFFFFF"/>
            <w:hideMark/>
          </w:tcPr>
          <w:p w14:paraId="3D98C629" w14:textId="77777777" w:rsidR="00E548F4" w:rsidRPr="00921A42" w:rsidRDefault="00E548F4" w:rsidP="00E548F4">
            <w:pPr>
              <w:jc w:val="center"/>
              <w:rPr>
                <w:b/>
                <w:bCs/>
                <w:color w:val="000000"/>
                <w:sz w:val="20"/>
                <w:szCs w:val="20"/>
                <w:lang w:val="fr-FR" w:eastAsia="zh-CN"/>
              </w:rPr>
            </w:pPr>
            <w:r w:rsidRPr="00921A42">
              <w:rPr>
                <w:b/>
                <w:bCs/>
                <w:color w:val="000000"/>
                <w:sz w:val="20"/>
                <w:szCs w:val="20"/>
                <w:lang w:val="fr-FR" w:eastAsia="zh-CN"/>
              </w:rPr>
              <w:t>2026</w:t>
            </w:r>
          </w:p>
        </w:tc>
        <w:tc>
          <w:tcPr>
            <w:tcW w:w="504" w:type="pct"/>
            <w:tcBorders>
              <w:top w:val="single" w:sz="4" w:space="0" w:color="auto"/>
              <w:left w:val="nil"/>
              <w:bottom w:val="single" w:sz="4" w:space="0" w:color="auto"/>
              <w:right w:val="single" w:sz="4" w:space="0" w:color="auto"/>
            </w:tcBorders>
            <w:shd w:val="clear" w:color="000000" w:fill="FFFFFF"/>
            <w:hideMark/>
          </w:tcPr>
          <w:p w14:paraId="28F6FA13" w14:textId="77777777" w:rsidR="00E548F4" w:rsidRPr="00921A42" w:rsidRDefault="00E548F4" w:rsidP="00E548F4">
            <w:pPr>
              <w:jc w:val="center"/>
              <w:rPr>
                <w:b/>
                <w:bCs/>
                <w:color w:val="000000"/>
                <w:sz w:val="20"/>
                <w:szCs w:val="20"/>
                <w:lang w:val="fr-FR" w:eastAsia="zh-CN"/>
              </w:rPr>
            </w:pPr>
            <w:r w:rsidRPr="00921A42">
              <w:rPr>
                <w:b/>
                <w:bCs/>
                <w:color w:val="000000"/>
                <w:sz w:val="20"/>
                <w:szCs w:val="20"/>
                <w:lang w:val="fr-FR" w:eastAsia="zh-CN"/>
              </w:rPr>
              <w:t>2027</w:t>
            </w:r>
          </w:p>
        </w:tc>
        <w:tc>
          <w:tcPr>
            <w:tcW w:w="504" w:type="pct"/>
            <w:tcBorders>
              <w:top w:val="single" w:sz="4" w:space="0" w:color="auto"/>
              <w:left w:val="nil"/>
              <w:bottom w:val="single" w:sz="4" w:space="0" w:color="auto"/>
              <w:right w:val="single" w:sz="4" w:space="0" w:color="auto"/>
            </w:tcBorders>
            <w:shd w:val="clear" w:color="000000" w:fill="FFFFFF"/>
            <w:hideMark/>
          </w:tcPr>
          <w:p w14:paraId="25E462F3" w14:textId="77777777" w:rsidR="00E548F4" w:rsidRPr="00921A42" w:rsidRDefault="00E548F4" w:rsidP="00E548F4">
            <w:pPr>
              <w:jc w:val="center"/>
              <w:rPr>
                <w:b/>
                <w:bCs/>
                <w:color w:val="000000"/>
                <w:sz w:val="20"/>
                <w:szCs w:val="20"/>
                <w:lang w:val="fr-FR" w:eastAsia="zh-CN"/>
              </w:rPr>
            </w:pPr>
            <w:r w:rsidRPr="00921A42">
              <w:rPr>
                <w:b/>
                <w:bCs/>
                <w:color w:val="000000"/>
                <w:sz w:val="20"/>
                <w:szCs w:val="20"/>
                <w:lang w:val="fr-FR" w:eastAsia="zh-CN"/>
              </w:rPr>
              <w:t>2028</w:t>
            </w:r>
          </w:p>
        </w:tc>
        <w:tc>
          <w:tcPr>
            <w:tcW w:w="504" w:type="pct"/>
            <w:tcBorders>
              <w:top w:val="single" w:sz="4" w:space="0" w:color="auto"/>
              <w:left w:val="nil"/>
              <w:bottom w:val="single" w:sz="4" w:space="0" w:color="auto"/>
              <w:right w:val="single" w:sz="4" w:space="0" w:color="auto"/>
            </w:tcBorders>
            <w:shd w:val="clear" w:color="000000" w:fill="FFFFFF"/>
            <w:hideMark/>
          </w:tcPr>
          <w:p w14:paraId="45B4D905" w14:textId="77777777" w:rsidR="00E548F4" w:rsidRPr="00921A42" w:rsidRDefault="00E548F4" w:rsidP="00E548F4">
            <w:pPr>
              <w:jc w:val="center"/>
              <w:rPr>
                <w:b/>
                <w:bCs/>
                <w:color w:val="000000"/>
                <w:sz w:val="20"/>
                <w:szCs w:val="20"/>
                <w:lang w:val="fr-FR" w:eastAsia="zh-CN"/>
              </w:rPr>
            </w:pPr>
            <w:r w:rsidRPr="00921A42">
              <w:rPr>
                <w:b/>
                <w:bCs/>
                <w:color w:val="000000"/>
                <w:sz w:val="20"/>
                <w:szCs w:val="20"/>
                <w:lang w:val="fr-FR" w:eastAsia="zh-CN"/>
              </w:rPr>
              <w:t>2029</w:t>
            </w:r>
          </w:p>
        </w:tc>
      </w:tr>
      <w:tr w:rsidR="00E548F4" w:rsidRPr="00921A42" w14:paraId="64B848FF" w14:textId="77777777" w:rsidTr="00E548F4">
        <w:trPr>
          <w:trHeight w:val="113"/>
        </w:trPr>
        <w:tc>
          <w:tcPr>
            <w:tcW w:w="1973" w:type="pct"/>
            <w:tcBorders>
              <w:top w:val="nil"/>
              <w:left w:val="single" w:sz="4" w:space="0" w:color="auto"/>
              <w:bottom w:val="single" w:sz="4" w:space="0" w:color="auto"/>
              <w:right w:val="single" w:sz="4" w:space="0" w:color="auto"/>
            </w:tcBorders>
            <w:shd w:val="clear" w:color="000000" w:fill="FFFFFF"/>
            <w:hideMark/>
          </w:tcPr>
          <w:p w14:paraId="1C80F7DE" w14:textId="77777777" w:rsidR="00E548F4" w:rsidRPr="00921A42" w:rsidRDefault="00E548F4" w:rsidP="00E548F4">
            <w:pPr>
              <w:jc w:val="left"/>
              <w:rPr>
                <w:color w:val="000000"/>
                <w:sz w:val="20"/>
                <w:szCs w:val="20"/>
                <w:lang w:val="fr-FR" w:eastAsia="zh-CN"/>
              </w:rPr>
            </w:pPr>
            <w:r w:rsidRPr="00921A42">
              <w:rPr>
                <w:color w:val="000000"/>
                <w:sz w:val="20"/>
                <w:szCs w:val="20"/>
                <w:lang w:val="fr-FR" w:eastAsia="zh-CN"/>
              </w:rPr>
              <w:t>Limites de consommation du Protocole de Montréal</w:t>
            </w:r>
          </w:p>
        </w:tc>
        <w:tc>
          <w:tcPr>
            <w:tcW w:w="504" w:type="pct"/>
            <w:tcBorders>
              <w:top w:val="nil"/>
              <w:left w:val="nil"/>
              <w:bottom w:val="single" w:sz="4" w:space="0" w:color="auto"/>
              <w:right w:val="single" w:sz="4" w:space="0" w:color="auto"/>
            </w:tcBorders>
            <w:shd w:val="clear" w:color="000000" w:fill="FFFFFF"/>
            <w:hideMark/>
          </w:tcPr>
          <w:p w14:paraId="1AB1B467" w14:textId="77777777" w:rsidR="00E548F4" w:rsidRPr="00921A42" w:rsidRDefault="00E548F4" w:rsidP="00E548F4">
            <w:pPr>
              <w:jc w:val="right"/>
              <w:rPr>
                <w:color w:val="000000"/>
                <w:sz w:val="20"/>
                <w:szCs w:val="20"/>
                <w:lang w:val="fr-FR" w:eastAsia="zh-CN"/>
              </w:rPr>
            </w:pPr>
            <w:r w:rsidRPr="00921A42">
              <w:rPr>
                <w:color w:val="000000"/>
                <w:sz w:val="20"/>
                <w:szCs w:val="20"/>
                <w:lang w:val="fr-FR" w:eastAsia="zh-CN"/>
              </w:rPr>
              <w:t>677 884</w:t>
            </w:r>
          </w:p>
        </w:tc>
        <w:tc>
          <w:tcPr>
            <w:tcW w:w="504" w:type="pct"/>
            <w:tcBorders>
              <w:top w:val="nil"/>
              <w:left w:val="nil"/>
              <w:bottom w:val="single" w:sz="4" w:space="0" w:color="auto"/>
              <w:right w:val="single" w:sz="4" w:space="0" w:color="auto"/>
            </w:tcBorders>
            <w:shd w:val="clear" w:color="000000" w:fill="FFFFFF"/>
            <w:hideMark/>
          </w:tcPr>
          <w:p w14:paraId="2E62821A" w14:textId="77777777" w:rsidR="00E548F4" w:rsidRPr="00921A42" w:rsidRDefault="00E548F4" w:rsidP="00E548F4">
            <w:pPr>
              <w:jc w:val="right"/>
              <w:rPr>
                <w:color w:val="000000"/>
                <w:sz w:val="20"/>
                <w:szCs w:val="20"/>
                <w:lang w:val="fr-FR" w:eastAsia="zh-CN"/>
              </w:rPr>
            </w:pPr>
            <w:r w:rsidRPr="00921A42">
              <w:rPr>
                <w:color w:val="000000"/>
                <w:sz w:val="20"/>
                <w:szCs w:val="20"/>
                <w:lang w:val="fr-FR" w:eastAsia="zh-CN"/>
              </w:rPr>
              <w:t>677 884</w:t>
            </w:r>
          </w:p>
        </w:tc>
        <w:tc>
          <w:tcPr>
            <w:tcW w:w="504" w:type="pct"/>
            <w:tcBorders>
              <w:top w:val="nil"/>
              <w:left w:val="nil"/>
              <w:bottom w:val="single" w:sz="4" w:space="0" w:color="auto"/>
              <w:right w:val="single" w:sz="4" w:space="0" w:color="auto"/>
            </w:tcBorders>
            <w:shd w:val="clear" w:color="000000" w:fill="FFFFFF"/>
            <w:hideMark/>
          </w:tcPr>
          <w:p w14:paraId="1425D925" w14:textId="77777777" w:rsidR="00E548F4" w:rsidRPr="00921A42" w:rsidRDefault="00E548F4" w:rsidP="00E548F4">
            <w:pPr>
              <w:jc w:val="right"/>
              <w:rPr>
                <w:color w:val="000000"/>
                <w:sz w:val="20"/>
                <w:szCs w:val="20"/>
                <w:lang w:val="fr-FR" w:eastAsia="zh-CN"/>
              </w:rPr>
            </w:pPr>
            <w:r w:rsidRPr="00921A42">
              <w:rPr>
                <w:color w:val="000000"/>
                <w:sz w:val="20"/>
                <w:szCs w:val="20"/>
                <w:lang w:val="fr-FR" w:eastAsia="zh-CN"/>
              </w:rPr>
              <w:t>677 884</w:t>
            </w:r>
          </w:p>
        </w:tc>
        <w:tc>
          <w:tcPr>
            <w:tcW w:w="504" w:type="pct"/>
            <w:tcBorders>
              <w:top w:val="nil"/>
              <w:left w:val="nil"/>
              <w:bottom w:val="single" w:sz="4" w:space="0" w:color="auto"/>
              <w:right w:val="single" w:sz="4" w:space="0" w:color="auto"/>
            </w:tcBorders>
            <w:shd w:val="clear" w:color="000000" w:fill="FFFFFF"/>
            <w:hideMark/>
          </w:tcPr>
          <w:p w14:paraId="0B080EAD" w14:textId="77777777" w:rsidR="00E548F4" w:rsidRPr="00921A42" w:rsidRDefault="00E548F4" w:rsidP="00E548F4">
            <w:pPr>
              <w:jc w:val="right"/>
              <w:rPr>
                <w:color w:val="000000"/>
                <w:sz w:val="20"/>
                <w:szCs w:val="20"/>
                <w:lang w:val="fr-FR" w:eastAsia="zh-CN"/>
              </w:rPr>
            </w:pPr>
            <w:r w:rsidRPr="00921A42">
              <w:rPr>
                <w:color w:val="000000"/>
                <w:sz w:val="20"/>
                <w:szCs w:val="20"/>
                <w:lang w:val="fr-FR" w:eastAsia="zh-CN"/>
              </w:rPr>
              <w:t>677 884</w:t>
            </w:r>
          </w:p>
        </w:tc>
        <w:tc>
          <w:tcPr>
            <w:tcW w:w="504" w:type="pct"/>
            <w:tcBorders>
              <w:top w:val="nil"/>
              <w:left w:val="nil"/>
              <w:bottom w:val="single" w:sz="4" w:space="0" w:color="auto"/>
              <w:right w:val="single" w:sz="4" w:space="0" w:color="auto"/>
            </w:tcBorders>
            <w:shd w:val="clear" w:color="000000" w:fill="FFFFFF"/>
            <w:hideMark/>
          </w:tcPr>
          <w:p w14:paraId="4F27B918" w14:textId="77777777" w:rsidR="00E548F4" w:rsidRPr="00921A42" w:rsidRDefault="00E548F4" w:rsidP="00E548F4">
            <w:pPr>
              <w:jc w:val="right"/>
              <w:rPr>
                <w:color w:val="000000"/>
                <w:sz w:val="20"/>
                <w:szCs w:val="20"/>
                <w:lang w:val="fr-FR" w:eastAsia="zh-CN"/>
              </w:rPr>
            </w:pPr>
            <w:r w:rsidRPr="00921A42">
              <w:rPr>
                <w:color w:val="000000"/>
                <w:sz w:val="20"/>
                <w:szCs w:val="20"/>
                <w:lang w:val="fr-FR" w:eastAsia="zh-CN"/>
              </w:rPr>
              <w:t>677 884</w:t>
            </w:r>
          </w:p>
        </w:tc>
        <w:tc>
          <w:tcPr>
            <w:tcW w:w="504" w:type="pct"/>
            <w:tcBorders>
              <w:top w:val="nil"/>
              <w:left w:val="nil"/>
              <w:bottom w:val="single" w:sz="4" w:space="0" w:color="auto"/>
              <w:right w:val="single" w:sz="4" w:space="0" w:color="auto"/>
            </w:tcBorders>
            <w:shd w:val="clear" w:color="000000" w:fill="FFFFFF"/>
            <w:hideMark/>
          </w:tcPr>
          <w:p w14:paraId="41F4BB0A" w14:textId="77777777" w:rsidR="00E548F4" w:rsidRPr="00921A42" w:rsidRDefault="00E548F4" w:rsidP="00E548F4">
            <w:pPr>
              <w:jc w:val="right"/>
              <w:rPr>
                <w:color w:val="000000"/>
                <w:sz w:val="20"/>
                <w:szCs w:val="20"/>
                <w:lang w:val="fr-FR" w:eastAsia="zh-CN"/>
              </w:rPr>
            </w:pPr>
            <w:r w:rsidRPr="00921A42">
              <w:rPr>
                <w:color w:val="000000"/>
                <w:sz w:val="20"/>
                <w:szCs w:val="20"/>
                <w:lang w:val="fr-FR" w:eastAsia="zh-CN"/>
              </w:rPr>
              <w:t>610 096</w:t>
            </w:r>
          </w:p>
        </w:tc>
      </w:tr>
      <w:tr w:rsidR="00E548F4" w:rsidRPr="00921A42" w14:paraId="4D52907A" w14:textId="77777777" w:rsidTr="00E548F4">
        <w:trPr>
          <w:trHeight w:val="113"/>
        </w:trPr>
        <w:tc>
          <w:tcPr>
            <w:tcW w:w="1973" w:type="pct"/>
            <w:tcBorders>
              <w:top w:val="nil"/>
              <w:left w:val="single" w:sz="4" w:space="0" w:color="auto"/>
              <w:bottom w:val="single" w:sz="4" w:space="0" w:color="auto"/>
              <w:right w:val="single" w:sz="4" w:space="0" w:color="auto"/>
            </w:tcBorders>
            <w:shd w:val="clear" w:color="000000" w:fill="FFFFFF"/>
            <w:hideMark/>
          </w:tcPr>
          <w:p w14:paraId="0CD53ABA" w14:textId="77777777" w:rsidR="00E548F4" w:rsidRPr="00921A42" w:rsidRDefault="00E548F4" w:rsidP="00E548F4">
            <w:pPr>
              <w:jc w:val="left"/>
              <w:rPr>
                <w:color w:val="000000"/>
                <w:sz w:val="20"/>
                <w:szCs w:val="20"/>
                <w:lang w:val="fr-FR" w:eastAsia="zh-CN"/>
              </w:rPr>
            </w:pPr>
            <w:r w:rsidRPr="00921A42">
              <w:rPr>
                <w:color w:val="000000"/>
                <w:sz w:val="20"/>
                <w:szCs w:val="20"/>
                <w:lang w:val="fr-FR" w:eastAsia="zh-CN"/>
              </w:rPr>
              <w:t>Objectifs de consommation dans le cadre du KIP</w:t>
            </w:r>
          </w:p>
        </w:tc>
        <w:tc>
          <w:tcPr>
            <w:tcW w:w="504" w:type="pct"/>
            <w:tcBorders>
              <w:top w:val="nil"/>
              <w:left w:val="nil"/>
              <w:bottom w:val="single" w:sz="4" w:space="0" w:color="auto"/>
              <w:right w:val="single" w:sz="4" w:space="0" w:color="auto"/>
            </w:tcBorders>
            <w:shd w:val="clear" w:color="000000" w:fill="FFFFFF"/>
            <w:hideMark/>
          </w:tcPr>
          <w:p w14:paraId="6B3AAE1C" w14:textId="77777777" w:rsidR="00E548F4" w:rsidRPr="00921A42" w:rsidRDefault="00E548F4" w:rsidP="00E548F4">
            <w:pPr>
              <w:jc w:val="right"/>
              <w:rPr>
                <w:color w:val="000000"/>
                <w:sz w:val="20"/>
                <w:szCs w:val="20"/>
                <w:lang w:val="fr-FR" w:eastAsia="zh-CN"/>
              </w:rPr>
            </w:pPr>
            <w:r w:rsidRPr="00921A42">
              <w:rPr>
                <w:color w:val="000000"/>
                <w:sz w:val="20"/>
                <w:szCs w:val="20"/>
                <w:lang w:val="fr-FR" w:eastAsia="zh-CN"/>
              </w:rPr>
              <w:t>677 884</w:t>
            </w:r>
          </w:p>
        </w:tc>
        <w:tc>
          <w:tcPr>
            <w:tcW w:w="504" w:type="pct"/>
            <w:tcBorders>
              <w:top w:val="nil"/>
              <w:left w:val="nil"/>
              <w:bottom w:val="single" w:sz="4" w:space="0" w:color="auto"/>
              <w:right w:val="single" w:sz="4" w:space="0" w:color="auto"/>
            </w:tcBorders>
            <w:shd w:val="clear" w:color="000000" w:fill="FFFFFF"/>
            <w:hideMark/>
          </w:tcPr>
          <w:p w14:paraId="45365F62" w14:textId="77777777" w:rsidR="00E548F4" w:rsidRPr="00921A42" w:rsidRDefault="00E548F4" w:rsidP="00E548F4">
            <w:pPr>
              <w:jc w:val="right"/>
              <w:rPr>
                <w:color w:val="000000"/>
                <w:sz w:val="20"/>
                <w:szCs w:val="20"/>
                <w:lang w:val="fr-FR" w:eastAsia="zh-CN"/>
              </w:rPr>
            </w:pPr>
            <w:r w:rsidRPr="00921A42">
              <w:rPr>
                <w:color w:val="000000"/>
                <w:sz w:val="20"/>
                <w:szCs w:val="20"/>
                <w:lang w:val="fr-FR" w:eastAsia="zh-CN"/>
              </w:rPr>
              <w:t>677 884</w:t>
            </w:r>
          </w:p>
        </w:tc>
        <w:tc>
          <w:tcPr>
            <w:tcW w:w="504" w:type="pct"/>
            <w:tcBorders>
              <w:top w:val="nil"/>
              <w:left w:val="nil"/>
              <w:bottom w:val="single" w:sz="4" w:space="0" w:color="auto"/>
              <w:right w:val="single" w:sz="4" w:space="0" w:color="auto"/>
            </w:tcBorders>
            <w:shd w:val="clear" w:color="000000" w:fill="FFFFFF"/>
            <w:hideMark/>
          </w:tcPr>
          <w:p w14:paraId="51F60C24" w14:textId="77777777" w:rsidR="00E548F4" w:rsidRPr="00921A42" w:rsidRDefault="00E548F4" w:rsidP="00E548F4">
            <w:pPr>
              <w:jc w:val="right"/>
              <w:rPr>
                <w:color w:val="000000"/>
                <w:sz w:val="20"/>
                <w:szCs w:val="20"/>
                <w:lang w:val="fr-FR" w:eastAsia="zh-CN"/>
              </w:rPr>
            </w:pPr>
            <w:r w:rsidRPr="00921A42">
              <w:rPr>
                <w:color w:val="000000"/>
                <w:sz w:val="20"/>
                <w:szCs w:val="20"/>
                <w:lang w:val="fr-FR" w:eastAsia="zh-CN"/>
              </w:rPr>
              <w:t>677 884</w:t>
            </w:r>
          </w:p>
        </w:tc>
        <w:tc>
          <w:tcPr>
            <w:tcW w:w="504" w:type="pct"/>
            <w:tcBorders>
              <w:top w:val="nil"/>
              <w:left w:val="nil"/>
              <w:bottom w:val="single" w:sz="4" w:space="0" w:color="auto"/>
              <w:right w:val="single" w:sz="4" w:space="0" w:color="auto"/>
            </w:tcBorders>
            <w:shd w:val="clear" w:color="000000" w:fill="FFFFFF"/>
            <w:hideMark/>
          </w:tcPr>
          <w:p w14:paraId="673C9D3D" w14:textId="77777777" w:rsidR="00E548F4" w:rsidRPr="00921A42" w:rsidRDefault="00E548F4" w:rsidP="00E548F4">
            <w:pPr>
              <w:jc w:val="right"/>
              <w:rPr>
                <w:color w:val="000000"/>
                <w:sz w:val="20"/>
                <w:szCs w:val="20"/>
                <w:lang w:val="fr-FR" w:eastAsia="zh-CN"/>
              </w:rPr>
            </w:pPr>
            <w:r w:rsidRPr="00921A42">
              <w:rPr>
                <w:color w:val="000000"/>
                <w:sz w:val="20"/>
                <w:szCs w:val="20"/>
                <w:lang w:val="fr-FR" w:eastAsia="zh-CN"/>
              </w:rPr>
              <w:t>677 884</w:t>
            </w:r>
          </w:p>
        </w:tc>
        <w:tc>
          <w:tcPr>
            <w:tcW w:w="504" w:type="pct"/>
            <w:tcBorders>
              <w:top w:val="nil"/>
              <w:left w:val="nil"/>
              <w:bottom w:val="single" w:sz="4" w:space="0" w:color="auto"/>
              <w:right w:val="single" w:sz="4" w:space="0" w:color="auto"/>
            </w:tcBorders>
            <w:shd w:val="clear" w:color="000000" w:fill="FFFFFF"/>
            <w:hideMark/>
          </w:tcPr>
          <w:p w14:paraId="1B691709" w14:textId="77777777" w:rsidR="00E548F4" w:rsidRPr="00921A42" w:rsidRDefault="00E548F4" w:rsidP="00E548F4">
            <w:pPr>
              <w:jc w:val="right"/>
              <w:rPr>
                <w:color w:val="000000"/>
                <w:sz w:val="20"/>
                <w:szCs w:val="20"/>
                <w:lang w:val="fr-FR" w:eastAsia="zh-CN"/>
              </w:rPr>
            </w:pPr>
            <w:r w:rsidRPr="00921A42">
              <w:rPr>
                <w:color w:val="000000"/>
                <w:sz w:val="20"/>
                <w:szCs w:val="20"/>
                <w:lang w:val="fr-FR" w:eastAsia="zh-CN"/>
              </w:rPr>
              <w:t>677 884</w:t>
            </w:r>
          </w:p>
        </w:tc>
        <w:tc>
          <w:tcPr>
            <w:tcW w:w="504" w:type="pct"/>
            <w:tcBorders>
              <w:top w:val="nil"/>
              <w:left w:val="nil"/>
              <w:bottom w:val="single" w:sz="4" w:space="0" w:color="auto"/>
              <w:right w:val="single" w:sz="4" w:space="0" w:color="auto"/>
            </w:tcBorders>
            <w:shd w:val="clear" w:color="000000" w:fill="FFFFFF"/>
            <w:hideMark/>
          </w:tcPr>
          <w:p w14:paraId="29A580FF" w14:textId="77777777" w:rsidR="00E548F4" w:rsidRPr="00921A42" w:rsidRDefault="00E548F4" w:rsidP="00E548F4">
            <w:pPr>
              <w:jc w:val="right"/>
              <w:rPr>
                <w:color w:val="000000"/>
                <w:sz w:val="20"/>
                <w:szCs w:val="20"/>
                <w:lang w:val="fr-FR" w:eastAsia="zh-CN"/>
              </w:rPr>
            </w:pPr>
            <w:r w:rsidRPr="00921A42">
              <w:rPr>
                <w:color w:val="000000"/>
                <w:sz w:val="20"/>
                <w:szCs w:val="20"/>
                <w:lang w:val="fr-FR" w:eastAsia="zh-CN"/>
              </w:rPr>
              <w:t>610 096</w:t>
            </w:r>
          </w:p>
        </w:tc>
      </w:tr>
      <w:tr w:rsidR="00E548F4" w:rsidRPr="00921A42" w14:paraId="26375E0F" w14:textId="77777777" w:rsidTr="00E548F4">
        <w:trPr>
          <w:trHeight w:val="113"/>
        </w:trPr>
        <w:tc>
          <w:tcPr>
            <w:tcW w:w="4496" w:type="pct"/>
            <w:gridSpan w:val="6"/>
            <w:tcBorders>
              <w:top w:val="single" w:sz="4" w:space="0" w:color="auto"/>
              <w:left w:val="single" w:sz="4" w:space="0" w:color="auto"/>
              <w:bottom w:val="single" w:sz="4" w:space="0" w:color="auto"/>
              <w:right w:val="single" w:sz="4" w:space="0" w:color="auto"/>
            </w:tcBorders>
            <w:shd w:val="clear" w:color="000000" w:fill="FFFFFF"/>
            <w:hideMark/>
          </w:tcPr>
          <w:p w14:paraId="737D69FD" w14:textId="3243DF0B" w:rsidR="00E548F4" w:rsidRPr="00921A42" w:rsidRDefault="00E548F4" w:rsidP="00E320C7">
            <w:pPr>
              <w:jc w:val="left"/>
              <w:rPr>
                <w:b/>
                <w:bCs/>
                <w:color w:val="000000"/>
                <w:sz w:val="20"/>
                <w:szCs w:val="20"/>
                <w:lang w:val="fr-FR" w:eastAsia="zh-CN"/>
              </w:rPr>
            </w:pPr>
            <w:r w:rsidRPr="00921A42">
              <w:rPr>
                <w:b/>
                <w:bCs/>
                <w:color w:val="000000"/>
                <w:sz w:val="20"/>
                <w:szCs w:val="20"/>
                <w:lang w:val="fr-FR" w:eastAsia="zh-CN"/>
              </w:rPr>
              <w:t>Réductions estimées par rapport au scénario de référence d’ici 2029</w:t>
            </w:r>
            <w:r w:rsidR="007E695D">
              <w:rPr>
                <w:b/>
                <w:bCs/>
                <w:color w:val="000000"/>
                <w:sz w:val="20"/>
                <w:szCs w:val="20"/>
                <w:lang w:val="fr-FR" w:eastAsia="zh-CN"/>
              </w:rPr>
              <w:t>,</w:t>
            </w:r>
            <w:r w:rsidRPr="00921A42">
              <w:rPr>
                <w:b/>
                <w:bCs/>
                <w:color w:val="000000"/>
                <w:sz w:val="20"/>
                <w:szCs w:val="20"/>
                <w:lang w:val="fr-FR" w:eastAsia="zh-CN"/>
              </w:rPr>
              <w:t xml:space="preserve"> en</w:t>
            </w:r>
            <w:r w:rsidR="007E695D">
              <w:rPr>
                <w:b/>
                <w:bCs/>
                <w:color w:val="000000"/>
                <w:sz w:val="20"/>
                <w:szCs w:val="20"/>
                <w:lang w:val="fr-FR" w:eastAsia="zh-CN"/>
              </w:rPr>
              <w:t xml:space="preserve"> </w:t>
            </w:r>
            <w:r w:rsidRPr="00921A42">
              <w:rPr>
                <w:b/>
                <w:bCs/>
                <w:color w:val="000000"/>
                <w:sz w:val="20"/>
                <w:szCs w:val="20"/>
                <w:lang w:val="fr-FR" w:eastAsia="zh-CN"/>
              </w:rPr>
              <w:t>tonnes d'éq-CO</w:t>
            </w:r>
            <w:r w:rsidRPr="00921A42">
              <w:rPr>
                <w:b/>
                <w:bCs/>
                <w:color w:val="000000"/>
                <w:sz w:val="20"/>
                <w:szCs w:val="20"/>
                <w:vertAlign w:val="subscript"/>
                <w:lang w:val="fr-FR" w:eastAsia="zh-CN"/>
              </w:rPr>
              <w:t>2</w:t>
            </w:r>
          </w:p>
        </w:tc>
        <w:tc>
          <w:tcPr>
            <w:tcW w:w="504" w:type="pct"/>
            <w:tcBorders>
              <w:top w:val="nil"/>
              <w:left w:val="nil"/>
              <w:bottom w:val="single" w:sz="4" w:space="0" w:color="auto"/>
              <w:right w:val="single" w:sz="4" w:space="0" w:color="auto"/>
            </w:tcBorders>
            <w:shd w:val="clear" w:color="000000" w:fill="FFFFFF"/>
            <w:hideMark/>
          </w:tcPr>
          <w:p w14:paraId="2D580EAA" w14:textId="77777777" w:rsidR="00E548F4" w:rsidRPr="00921A42" w:rsidRDefault="00E548F4" w:rsidP="00E548F4">
            <w:pPr>
              <w:jc w:val="center"/>
              <w:rPr>
                <w:b/>
                <w:bCs/>
                <w:color w:val="000000"/>
                <w:sz w:val="20"/>
                <w:szCs w:val="20"/>
                <w:lang w:val="fr-FR" w:eastAsia="zh-CN"/>
              </w:rPr>
            </w:pPr>
            <w:r w:rsidRPr="00921A42">
              <w:rPr>
                <w:b/>
                <w:bCs/>
                <w:color w:val="000000"/>
                <w:sz w:val="20"/>
                <w:szCs w:val="20"/>
                <w:lang w:val="fr-FR" w:eastAsia="zh-CN"/>
              </w:rPr>
              <w:t>10 %</w:t>
            </w:r>
          </w:p>
        </w:tc>
      </w:tr>
    </w:tbl>
    <w:p w14:paraId="478CF528" w14:textId="5C54329A" w:rsidR="00CA792B" w:rsidRPr="00921A42" w:rsidRDefault="00CA792B" w:rsidP="00325189">
      <w:pPr>
        <w:numPr>
          <w:ilvl w:val="0"/>
          <w:numId w:val="1"/>
        </w:numPr>
        <w:suppressAutoHyphens/>
        <w:spacing w:before="240" w:after="240"/>
        <w:outlineLvl w:val="0"/>
        <w:rPr>
          <w:lang w:val="fr-FR"/>
        </w:rPr>
      </w:pPr>
      <w:r w:rsidRPr="00921A42">
        <w:rPr>
          <w:lang w:val="fr-FR"/>
        </w:rPr>
        <w:t>Les stratégies de la phase I ont été élaborées sur la base des circonstances prévalant dans le pays et en consultation avec les acteurs industriels, en ciblant les sous-secteurs où les technologies de remplacement sont techniquement et économiquement viables et les sous-secteurs où des frigorigènes à fort PRP sont employés. Les domaines stratégiques à aborder au cours de la phase I du KIP se concentreront sur la réduction de la consommation de HFC-134a dans les sous-secteurs de la réfrigération domestique, de la réfrigération commerciale autonome et de la climatisation embarquée ; et la réduction du R-404A et du R-507A dans les unités de condensation et les systèmes centralisés de réfrigération commerciale et les systèmes de réfrigération industrielle de taille petite à moyenne. La réduction détaillée prévue pour la phase I du KIP est présentée dans le tableau 7.</w:t>
      </w:r>
    </w:p>
    <w:p w14:paraId="05A5EAAF" w14:textId="52F6C859" w:rsidR="00CA792B" w:rsidRPr="00921A42" w:rsidRDefault="00CA792B" w:rsidP="00325FBE">
      <w:pPr>
        <w:keepNext/>
        <w:keepLines/>
        <w:suppressAutoHyphens/>
        <w:outlineLvl w:val="0"/>
        <w:rPr>
          <w:b/>
          <w:bCs/>
          <w:lang w:val="fr-FR"/>
        </w:rPr>
      </w:pPr>
      <w:r w:rsidRPr="00921A42">
        <w:rPr>
          <w:b/>
          <w:bCs/>
          <w:lang w:val="fr-FR"/>
        </w:rPr>
        <w:t>Tableau 7 : Réduction prévue au cours de la phase I du KIP pour l'État plurinational de Bolivie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338"/>
        <w:gridCol w:w="2005"/>
        <w:gridCol w:w="1608"/>
        <w:gridCol w:w="1694"/>
        <w:gridCol w:w="1705"/>
      </w:tblGrid>
      <w:tr w:rsidR="00CA792B" w:rsidRPr="00921A42" w14:paraId="15605558" w14:textId="77777777" w:rsidTr="00921A42">
        <w:trPr>
          <w:trHeight w:val="113"/>
          <w:tblHeader/>
          <w:jc w:val="center"/>
        </w:trPr>
        <w:tc>
          <w:tcPr>
            <w:tcW w:w="1250" w:type="pct"/>
            <w:shd w:val="clear" w:color="auto" w:fill="auto"/>
            <w:vAlign w:val="center"/>
          </w:tcPr>
          <w:p w14:paraId="4928E54F" w14:textId="77777777" w:rsidR="00CA792B" w:rsidRPr="00921A42" w:rsidRDefault="00CA792B" w:rsidP="00325FBE">
            <w:pPr>
              <w:pStyle w:val="NoSpacing"/>
              <w:keepNext/>
              <w:keepLines/>
              <w:rPr>
                <w:rFonts w:ascii="Times New Roman" w:hAnsi="Times New Roman" w:cs="Times New Roman"/>
                <w:b/>
                <w:bCs/>
                <w:sz w:val="20"/>
                <w:szCs w:val="20"/>
                <w:lang w:val="fr-FR" w:eastAsia="en-CA"/>
              </w:rPr>
            </w:pPr>
            <w:bookmarkStart w:id="12" w:name="_Hlk139972451"/>
            <w:r w:rsidRPr="00921A42">
              <w:rPr>
                <w:rFonts w:ascii="Times New Roman" w:hAnsi="Times New Roman" w:cs="Times New Roman"/>
                <w:b/>
                <w:bCs/>
                <w:sz w:val="20"/>
                <w:szCs w:val="20"/>
                <w:lang w:val="fr-FR" w:eastAsia="fr"/>
              </w:rPr>
              <w:t>Valeur de référence pour les HFC</w:t>
            </w:r>
          </w:p>
        </w:tc>
        <w:tc>
          <w:tcPr>
            <w:tcW w:w="1072" w:type="pct"/>
            <w:shd w:val="clear" w:color="auto" w:fill="auto"/>
            <w:vAlign w:val="center"/>
          </w:tcPr>
          <w:p w14:paraId="40F1E835" w14:textId="77777777" w:rsidR="00CA792B" w:rsidRPr="00921A42" w:rsidRDefault="00CA792B" w:rsidP="00325FBE">
            <w:pPr>
              <w:pStyle w:val="NoSpacing"/>
              <w:keepNext/>
              <w:keepLines/>
              <w:jc w:val="center"/>
              <w:rPr>
                <w:rFonts w:ascii="Times New Roman" w:hAnsi="Times New Roman" w:cs="Times New Roman"/>
                <w:b/>
                <w:bCs/>
                <w:sz w:val="20"/>
                <w:szCs w:val="20"/>
                <w:lang w:val="fr-FR"/>
              </w:rPr>
            </w:pPr>
            <w:r w:rsidRPr="00921A42">
              <w:rPr>
                <w:rFonts w:ascii="Times New Roman" w:hAnsi="Times New Roman" w:cs="Times New Roman"/>
                <w:sz w:val="20"/>
                <w:szCs w:val="20"/>
                <w:lang w:val="fr-FR" w:eastAsia="fr"/>
              </w:rPr>
              <w:t xml:space="preserve">278,60 </w:t>
            </w:r>
            <w:proofErr w:type="spellStart"/>
            <w:r w:rsidRPr="00921A42">
              <w:rPr>
                <w:rFonts w:ascii="Times New Roman" w:hAnsi="Times New Roman" w:cs="Times New Roman"/>
                <w:sz w:val="20"/>
                <w:szCs w:val="20"/>
                <w:lang w:val="fr-FR" w:eastAsia="fr"/>
              </w:rPr>
              <w:t>tm</w:t>
            </w:r>
            <w:proofErr w:type="spellEnd"/>
          </w:p>
        </w:tc>
        <w:tc>
          <w:tcPr>
            <w:tcW w:w="860" w:type="pct"/>
            <w:shd w:val="clear" w:color="auto" w:fill="auto"/>
            <w:vAlign w:val="center"/>
          </w:tcPr>
          <w:p w14:paraId="1B66114C" w14:textId="77777777" w:rsidR="00CA792B" w:rsidRPr="00921A42" w:rsidRDefault="00CA792B" w:rsidP="00325FBE">
            <w:pPr>
              <w:pStyle w:val="NoSpacing"/>
              <w:keepNext/>
              <w:keepLines/>
              <w:rPr>
                <w:rFonts w:ascii="Times New Roman" w:hAnsi="Times New Roman" w:cs="Times New Roman"/>
                <w:b/>
                <w:bCs/>
                <w:sz w:val="20"/>
                <w:szCs w:val="20"/>
                <w:lang w:val="fr-FR" w:eastAsia="en-CA"/>
              </w:rPr>
            </w:pPr>
            <w:r w:rsidRPr="00921A42">
              <w:rPr>
                <w:rFonts w:ascii="Times New Roman" w:hAnsi="Times New Roman" w:cs="Times New Roman"/>
                <w:b/>
                <w:bCs/>
                <w:sz w:val="20"/>
                <w:szCs w:val="20"/>
                <w:lang w:val="fr-FR" w:eastAsia="fr"/>
              </w:rPr>
              <w:t>Référence de Kigali</w:t>
            </w:r>
          </w:p>
        </w:tc>
        <w:tc>
          <w:tcPr>
            <w:tcW w:w="1818" w:type="pct"/>
            <w:gridSpan w:val="2"/>
            <w:shd w:val="clear" w:color="auto" w:fill="auto"/>
            <w:vAlign w:val="center"/>
          </w:tcPr>
          <w:p w14:paraId="35B2547F" w14:textId="211A00A3" w:rsidR="00CA792B" w:rsidRPr="00921A42" w:rsidRDefault="00CA792B" w:rsidP="00325FBE">
            <w:pPr>
              <w:pStyle w:val="NoSpacing"/>
              <w:keepNext/>
              <w:keepLines/>
              <w:jc w:val="center"/>
              <w:rPr>
                <w:rFonts w:ascii="Times New Roman" w:hAnsi="Times New Roman" w:cs="Times New Roman"/>
                <w:b/>
                <w:bCs/>
                <w:sz w:val="20"/>
                <w:szCs w:val="20"/>
                <w:lang w:val="fr-FR"/>
              </w:rPr>
            </w:pPr>
            <w:r w:rsidRPr="00921A42">
              <w:rPr>
                <w:rFonts w:ascii="Times New Roman" w:hAnsi="Times New Roman" w:cs="Times New Roman"/>
                <w:sz w:val="20"/>
                <w:szCs w:val="20"/>
                <w:lang w:val="fr-FR" w:eastAsia="fr"/>
              </w:rPr>
              <w:t>677 884 tonnes d'éq-CO</w:t>
            </w:r>
            <w:r w:rsidRPr="00921A42">
              <w:rPr>
                <w:rFonts w:ascii="Times New Roman" w:hAnsi="Times New Roman" w:cs="Times New Roman"/>
                <w:sz w:val="20"/>
                <w:szCs w:val="20"/>
                <w:vertAlign w:val="subscript"/>
                <w:lang w:val="fr-FR" w:eastAsia="fr"/>
              </w:rPr>
              <w:t>2</w:t>
            </w:r>
          </w:p>
        </w:tc>
      </w:tr>
      <w:tr w:rsidR="00CA792B" w:rsidRPr="00921A42" w14:paraId="49D461E2" w14:textId="77777777" w:rsidTr="00921A42">
        <w:trPr>
          <w:trHeight w:val="113"/>
          <w:tblHeader/>
          <w:jc w:val="center"/>
        </w:trPr>
        <w:tc>
          <w:tcPr>
            <w:tcW w:w="3182" w:type="pct"/>
            <w:gridSpan w:val="3"/>
            <w:vMerge w:val="restart"/>
            <w:shd w:val="clear" w:color="auto" w:fill="auto"/>
            <w:vAlign w:val="center"/>
          </w:tcPr>
          <w:p w14:paraId="2BB6D634" w14:textId="77777777" w:rsidR="00CA792B" w:rsidRPr="00921A42" w:rsidRDefault="00CA792B" w:rsidP="00325FBE">
            <w:pPr>
              <w:pStyle w:val="NoSpacing"/>
              <w:keepNext/>
              <w:keepLines/>
              <w:jc w:val="both"/>
              <w:rPr>
                <w:rFonts w:ascii="Times New Roman" w:hAnsi="Times New Roman" w:cs="Times New Roman"/>
                <w:b/>
                <w:bCs/>
                <w:sz w:val="20"/>
                <w:szCs w:val="20"/>
                <w:lang w:val="fr-FR" w:eastAsia="en-CA"/>
              </w:rPr>
            </w:pPr>
            <w:r w:rsidRPr="00921A42">
              <w:rPr>
                <w:rFonts w:ascii="Times New Roman" w:hAnsi="Times New Roman" w:cs="Times New Roman"/>
                <w:b/>
                <w:bCs/>
                <w:sz w:val="20"/>
                <w:szCs w:val="20"/>
                <w:lang w:val="fr-FR" w:eastAsia="fr"/>
              </w:rPr>
              <w:t>Réductions des HFC par rapport à la référence du Protocole de Montréal pour la phase I</w:t>
            </w:r>
          </w:p>
          <w:p w14:paraId="20445C70" w14:textId="77777777" w:rsidR="00CA792B" w:rsidRPr="00921A42" w:rsidRDefault="00CA792B" w:rsidP="00325FBE">
            <w:pPr>
              <w:pStyle w:val="NoSpacing"/>
              <w:keepNext/>
              <w:keepLines/>
              <w:rPr>
                <w:rFonts w:ascii="Times New Roman" w:hAnsi="Times New Roman" w:cs="Times New Roman"/>
                <w:b/>
                <w:bCs/>
                <w:sz w:val="20"/>
                <w:szCs w:val="20"/>
                <w:lang w:val="fr-FR" w:eastAsia="en-CA"/>
              </w:rPr>
            </w:pPr>
          </w:p>
        </w:tc>
        <w:tc>
          <w:tcPr>
            <w:tcW w:w="1818" w:type="pct"/>
            <w:gridSpan w:val="2"/>
            <w:shd w:val="clear" w:color="auto" w:fill="auto"/>
            <w:vAlign w:val="center"/>
          </w:tcPr>
          <w:p w14:paraId="799AFC77" w14:textId="77777777" w:rsidR="00CA792B" w:rsidRPr="00921A42" w:rsidRDefault="00CA792B" w:rsidP="00325FBE">
            <w:pPr>
              <w:pStyle w:val="NoSpacing"/>
              <w:keepNext/>
              <w:keepLines/>
              <w:jc w:val="center"/>
              <w:rPr>
                <w:rFonts w:ascii="Times New Roman" w:hAnsi="Times New Roman" w:cs="Times New Roman"/>
                <w:b/>
                <w:bCs/>
                <w:sz w:val="20"/>
                <w:szCs w:val="20"/>
                <w:lang w:val="fr-FR"/>
              </w:rPr>
            </w:pPr>
            <w:r w:rsidRPr="00921A42">
              <w:rPr>
                <w:rFonts w:ascii="Times New Roman" w:hAnsi="Times New Roman" w:cs="Times New Roman"/>
                <w:b/>
                <w:bCs/>
                <w:sz w:val="20"/>
                <w:szCs w:val="20"/>
                <w:lang w:val="fr-FR"/>
              </w:rPr>
              <w:t>Première réduction 2029</w:t>
            </w:r>
          </w:p>
        </w:tc>
      </w:tr>
      <w:tr w:rsidR="00CA792B" w:rsidRPr="00921A42" w14:paraId="525CDFBC" w14:textId="77777777" w:rsidTr="00585BB3">
        <w:trPr>
          <w:trHeight w:val="113"/>
          <w:tblHeader/>
          <w:jc w:val="center"/>
        </w:trPr>
        <w:tc>
          <w:tcPr>
            <w:tcW w:w="3182" w:type="pct"/>
            <w:gridSpan w:val="3"/>
            <w:vMerge/>
            <w:shd w:val="clear" w:color="auto" w:fill="auto"/>
            <w:vAlign w:val="center"/>
          </w:tcPr>
          <w:p w14:paraId="73BBF04B" w14:textId="77777777" w:rsidR="00CA792B" w:rsidRPr="00921A42" w:rsidRDefault="00CA792B" w:rsidP="00325FBE">
            <w:pPr>
              <w:pStyle w:val="NoSpacing"/>
              <w:keepNext/>
              <w:keepLines/>
              <w:rPr>
                <w:rFonts w:ascii="Times New Roman" w:hAnsi="Times New Roman" w:cs="Times New Roman"/>
                <w:b/>
                <w:sz w:val="20"/>
                <w:szCs w:val="20"/>
                <w:lang w:val="fr-FR" w:eastAsia="en-CA"/>
              </w:rPr>
            </w:pPr>
          </w:p>
        </w:tc>
        <w:tc>
          <w:tcPr>
            <w:tcW w:w="906" w:type="pct"/>
            <w:shd w:val="clear" w:color="auto" w:fill="auto"/>
            <w:vAlign w:val="center"/>
          </w:tcPr>
          <w:p w14:paraId="0BFE5B3F" w14:textId="77777777" w:rsidR="00CA792B" w:rsidRPr="00921A42" w:rsidRDefault="00CA792B" w:rsidP="00325FBE">
            <w:pPr>
              <w:pStyle w:val="NoSpacing"/>
              <w:keepNext/>
              <w:keepLines/>
              <w:jc w:val="center"/>
              <w:rPr>
                <w:rFonts w:ascii="Times New Roman" w:hAnsi="Times New Roman" w:cs="Times New Roman"/>
                <w:b/>
                <w:sz w:val="20"/>
                <w:szCs w:val="20"/>
                <w:lang w:val="fr-FR"/>
              </w:rPr>
            </w:pPr>
            <w:r w:rsidRPr="00921A42">
              <w:rPr>
                <w:rFonts w:ascii="Times New Roman" w:hAnsi="Times New Roman" w:cs="Times New Roman"/>
                <w:b/>
                <w:sz w:val="20"/>
                <w:szCs w:val="20"/>
                <w:lang w:val="fr-FR"/>
              </w:rPr>
              <w:t>(</w:t>
            </w:r>
            <w:proofErr w:type="spellStart"/>
            <w:proofErr w:type="gramStart"/>
            <w:r w:rsidRPr="00921A42">
              <w:rPr>
                <w:rFonts w:ascii="Times New Roman" w:hAnsi="Times New Roman" w:cs="Times New Roman"/>
                <w:b/>
                <w:sz w:val="20"/>
                <w:szCs w:val="20"/>
                <w:lang w:val="fr-FR"/>
              </w:rPr>
              <w:t>tm</w:t>
            </w:r>
            <w:proofErr w:type="spellEnd"/>
            <w:proofErr w:type="gramEnd"/>
            <w:r w:rsidRPr="00921A42">
              <w:rPr>
                <w:rFonts w:ascii="Times New Roman" w:hAnsi="Times New Roman" w:cs="Times New Roman"/>
                <w:b/>
                <w:sz w:val="20"/>
                <w:szCs w:val="20"/>
                <w:lang w:val="fr-FR"/>
              </w:rPr>
              <w:t>)</w:t>
            </w:r>
          </w:p>
        </w:tc>
        <w:tc>
          <w:tcPr>
            <w:tcW w:w="912" w:type="pct"/>
            <w:shd w:val="clear" w:color="auto" w:fill="auto"/>
            <w:vAlign w:val="center"/>
          </w:tcPr>
          <w:p w14:paraId="37FF25E0" w14:textId="77777777" w:rsidR="00CA792B" w:rsidRPr="00921A42" w:rsidRDefault="00CA792B" w:rsidP="00325FBE">
            <w:pPr>
              <w:pStyle w:val="NoSpacing"/>
              <w:keepNext/>
              <w:keepLines/>
              <w:jc w:val="center"/>
              <w:rPr>
                <w:rFonts w:ascii="Times New Roman" w:hAnsi="Times New Roman" w:cs="Times New Roman"/>
                <w:b/>
                <w:sz w:val="20"/>
                <w:szCs w:val="20"/>
                <w:lang w:val="fr-FR"/>
              </w:rPr>
            </w:pPr>
            <w:r w:rsidRPr="00921A42">
              <w:rPr>
                <w:rFonts w:ascii="Times New Roman" w:hAnsi="Times New Roman" w:cs="Times New Roman"/>
                <w:b/>
                <w:sz w:val="20"/>
                <w:szCs w:val="20"/>
                <w:lang w:val="fr-FR"/>
              </w:rPr>
              <w:t>(</w:t>
            </w:r>
            <w:proofErr w:type="gramStart"/>
            <w:r w:rsidRPr="00921A42">
              <w:rPr>
                <w:rFonts w:ascii="Times New Roman" w:hAnsi="Times New Roman" w:cs="Times New Roman"/>
                <w:b/>
                <w:sz w:val="20"/>
                <w:szCs w:val="20"/>
                <w:lang w:val="fr-FR"/>
              </w:rPr>
              <w:t>tonnes</w:t>
            </w:r>
            <w:proofErr w:type="gramEnd"/>
            <w:r w:rsidRPr="00921A42">
              <w:rPr>
                <w:rFonts w:ascii="Times New Roman" w:hAnsi="Times New Roman" w:cs="Times New Roman"/>
                <w:b/>
                <w:sz w:val="20"/>
                <w:szCs w:val="20"/>
                <w:lang w:val="fr-FR"/>
              </w:rPr>
              <w:t xml:space="preserve"> d'éq-CO2</w:t>
            </w:r>
            <w:r w:rsidRPr="00921A42">
              <w:rPr>
                <w:rFonts w:ascii="Times New Roman" w:hAnsi="Times New Roman" w:cs="Times New Roman"/>
                <w:b/>
                <w:sz w:val="20"/>
                <w:szCs w:val="20"/>
                <w:vertAlign w:val="subscript"/>
                <w:lang w:val="fr-FR"/>
              </w:rPr>
              <w:t>)</w:t>
            </w:r>
          </w:p>
        </w:tc>
      </w:tr>
      <w:tr w:rsidR="00CA792B" w:rsidRPr="00921A42" w14:paraId="3E348087" w14:textId="77777777" w:rsidTr="00585BB3">
        <w:trPr>
          <w:trHeight w:val="113"/>
          <w:jc w:val="center"/>
        </w:trPr>
        <w:tc>
          <w:tcPr>
            <w:tcW w:w="2322" w:type="pct"/>
            <w:gridSpan w:val="2"/>
            <w:shd w:val="clear" w:color="auto" w:fill="auto"/>
            <w:vAlign w:val="center"/>
          </w:tcPr>
          <w:p w14:paraId="50001593" w14:textId="77777777" w:rsidR="00CA792B" w:rsidRPr="00921A42" w:rsidRDefault="00CA792B" w:rsidP="00325FBE">
            <w:pPr>
              <w:keepNext/>
              <w:keepLines/>
              <w:rPr>
                <w:bCs/>
                <w:sz w:val="20"/>
                <w:szCs w:val="20"/>
                <w:lang w:val="fr-FR"/>
              </w:rPr>
            </w:pPr>
            <w:r w:rsidRPr="00921A42">
              <w:rPr>
                <w:bCs/>
                <w:sz w:val="20"/>
                <w:szCs w:val="20"/>
                <w:lang w:val="fr-FR"/>
              </w:rPr>
              <w:t>Réfrigération à usage domestique</w:t>
            </w:r>
          </w:p>
        </w:tc>
        <w:tc>
          <w:tcPr>
            <w:tcW w:w="860" w:type="pct"/>
            <w:vMerge w:val="restart"/>
            <w:shd w:val="clear" w:color="auto" w:fill="auto"/>
            <w:vAlign w:val="center"/>
          </w:tcPr>
          <w:p w14:paraId="2E487FEC" w14:textId="77777777" w:rsidR="00CA792B" w:rsidRPr="00921A42" w:rsidRDefault="00CA792B" w:rsidP="00325FBE">
            <w:pPr>
              <w:keepNext/>
              <w:keepLines/>
              <w:jc w:val="left"/>
              <w:rPr>
                <w:bCs/>
                <w:sz w:val="20"/>
                <w:szCs w:val="20"/>
                <w:lang w:val="fr-FR"/>
              </w:rPr>
            </w:pPr>
            <w:r w:rsidRPr="00921A42">
              <w:rPr>
                <w:bCs/>
                <w:sz w:val="20"/>
                <w:szCs w:val="20"/>
                <w:lang w:val="fr-FR"/>
              </w:rPr>
              <w:t>HFC-134a</w:t>
            </w:r>
          </w:p>
        </w:tc>
        <w:tc>
          <w:tcPr>
            <w:tcW w:w="906" w:type="pct"/>
            <w:shd w:val="clear" w:color="auto" w:fill="auto"/>
            <w:vAlign w:val="center"/>
          </w:tcPr>
          <w:p w14:paraId="2E603A35" w14:textId="77777777" w:rsidR="00CA792B" w:rsidRPr="00921A42" w:rsidRDefault="00CA792B" w:rsidP="00DD2725">
            <w:pPr>
              <w:keepNext/>
              <w:keepLines/>
              <w:widowControl w:val="0"/>
              <w:ind w:left="-398" w:right="73" w:hanging="180"/>
              <w:jc w:val="right"/>
              <w:rPr>
                <w:sz w:val="20"/>
                <w:szCs w:val="20"/>
                <w:lang w:val="fr-FR" w:eastAsia="en-CA"/>
              </w:rPr>
            </w:pPr>
            <w:r w:rsidRPr="00921A42">
              <w:rPr>
                <w:sz w:val="20"/>
                <w:szCs w:val="20"/>
                <w:lang w:val="fr-FR" w:eastAsia="fr"/>
              </w:rPr>
              <w:t>27,06</w:t>
            </w:r>
          </w:p>
        </w:tc>
        <w:tc>
          <w:tcPr>
            <w:tcW w:w="912" w:type="pct"/>
            <w:shd w:val="clear" w:color="auto" w:fill="auto"/>
            <w:vAlign w:val="center"/>
          </w:tcPr>
          <w:p w14:paraId="3CA5C2F2" w14:textId="77777777" w:rsidR="00CA792B" w:rsidRPr="00921A42" w:rsidRDefault="00CA792B" w:rsidP="00DD2725">
            <w:pPr>
              <w:keepNext/>
              <w:keepLines/>
              <w:widowControl w:val="0"/>
              <w:ind w:right="49"/>
              <w:jc w:val="right"/>
              <w:rPr>
                <w:sz w:val="20"/>
                <w:szCs w:val="20"/>
                <w:lang w:val="fr-FR" w:eastAsia="en-CA"/>
              </w:rPr>
            </w:pPr>
            <w:r w:rsidRPr="00921A42">
              <w:rPr>
                <w:sz w:val="20"/>
                <w:szCs w:val="20"/>
                <w:lang w:val="fr-FR" w:eastAsia="fr"/>
              </w:rPr>
              <w:t>38 692</w:t>
            </w:r>
          </w:p>
        </w:tc>
      </w:tr>
      <w:tr w:rsidR="00CA792B" w:rsidRPr="00921A42" w14:paraId="7C207371" w14:textId="77777777" w:rsidTr="00585BB3">
        <w:trPr>
          <w:trHeight w:val="113"/>
          <w:jc w:val="center"/>
        </w:trPr>
        <w:tc>
          <w:tcPr>
            <w:tcW w:w="2322" w:type="pct"/>
            <w:gridSpan w:val="2"/>
            <w:shd w:val="clear" w:color="auto" w:fill="auto"/>
            <w:vAlign w:val="center"/>
          </w:tcPr>
          <w:p w14:paraId="7F3380DF" w14:textId="77777777" w:rsidR="00CA792B" w:rsidRPr="00921A42" w:rsidRDefault="00CA792B" w:rsidP="00325FBE">
            <w:pPr>
              <w:keepNext/>
              <w:keepLines/>
              <w:rPr>
                <w:bCs/>
                <w:sz w:val="20"/>
                <w:szCs w:val="20"/>
                <w:lang w:val="fr-FR"/>
              </w:rPr>
            </w:pPr>
            <w:r w:rsidRPr="00921A42">
              <w:rPr>
                <w:bCs/>
                <w:sz w:val="20"/>
                <w:szCs w:val="20"/>
                <w:lang w:val="fr-FR"/>
              </w:rPr>
              <w:t>Réfrigération commerciale (autonome)</w:t>
            </w:r>
          </w:p>
        </w:tc>
        <w:tc>
          <w:tcPr>
            <w:tcW w:w="860" w:type="pct"/>
            <w:vMerge/>
            <w:shd w:val="clear" w:color="auto" w:fill="auto"/>
          </w:tcPr>
          <w:p w14:paraId="75E3F64D" w14:textId="77777777" w:rsidR="00CA792B" w:rsidRPr="00921A42" w:rsidRDefault="00CA792B" w:rsidP="00325FBE">
            <w:pPr>
              <w:keepNext/>
              <w:keepLines/>
              <w:jc w:val="left"/>
              <w:rPr>
                <w:bCs/>
                <w:sz w:val="20"/>
                <w:szCs w:val="20"/>
                <w:lang w:val="fr-FR"/>
              </w:rPr>
            </w:pPr>
          </w:p>
        </w:tc>
        <w:tc>
          <w:tcPr>
            <w:tcW w:w="906" w:type="pct"/>
            <w:shd w:val="clear" w:color="auto" w:fill="auto"/>
            <w:vAlign w:val="center"/>
          </w:tcPr>
          <w:p w14:paraId="456CDB96" w14:textId="77777777" w:rsidR="00CA792B" w:rsidRPr="00921A42" w:rsidRDefault="00CA792B" w:rsidP="00DD2725">
            <w:pPr>
              <w:keepNext/>
              <w:keepLines/>
              <w:widowControl w:val="0"/>
              <w:ind w:left="-398" w:right="73" w:hanging="180"/>
              <w:jc w:val="right"/>
              <w:rPr>
                <w:sz w:val="20"/>
                <w:szCs w:val="20"/>
                <w:lang w:val="fr-FR" w:eastAsia="en-CA"/>
              </w:rPr>
            </w:pPr>
            <w:r w:rsidRPr="00921A42">
              <w:rPr>
                <w:sz w:val="20"/>
                <w:szCs w:val="20"/>
                <w:lang w:val="fr-FR" w:eastAsia="fr"/>
              </w:rPr>
              <w:t>6,42</w:t>
            </w:r>
          </w:p>
        </w:tc>
        <w:tc>
          <w:tcPr>
            <w:tcW w:w="912" w:type="pct"/>
            <w:shd w:val="clear" w:color="auto" w:fill="auto"/>
            <w:vAlign w:val="center"/>
          </w:tcPr>
          <w:p w14:paraId="7C30EDD1" w14:textId="77777777" w:rsidR="00CA792B" w:rsidRPr="00921A42" w:rsidRDefault="00CA792B" w:rsidP="00DD2725">
            <w:pPr>
              <w:keepNext/>
              <w:keepLines/>
              <w:widowControl w:val="0"/>
              <w:ind w:right="49"/>
              <w:jc w:val="right"/>
              <w:rPr>
                <w:sz w:val="20"/>
                <w:szCs w:val="20"/>
                <w:lang w:val="fr-FR" w:eastAsia="en-CA"/>
              </w:rPr>
            </w:pPr>
            <w:r w:rsidRPr="00921A42">
              <w:rPr>
                <w:sz w:val="20"/>
                <w:szCs w:val="20"/>
                <w:lang w:val="fr-FR" w:eastAsia="fr"/>
              </w:rPr>
              <w:t>9 175</w:t>
            </w:r>
          </w:p>
        </w:tc>
      </w:tr>
      <w:tr w:rsidR="00CA792B" w:rsidRPr="00921A42" w14:paraId="3C5E601D" w14:textId="77777777" w:rsidTr="00585BB3">
        <w:trPr>
          <w:trHeight w:val="113"/>
          <w:jc w:val="center"/>
        </w:trPr>
        <w:tc>
          <w:tcPr>
            <w:tcW w:w="2322" w:type="pct"/>
            <w:gridSpan w:val="2"/>
            <w:shd w:val="clear" w:color="auto" w:fill="auto"/>
            <w:vAlign w:val="center"/>
          </w:tcPr>
          <w:p w14:paraId="03F9B475" w14:textId="77777777" w:rsidR="00CA792B" w:rsidRPr="00921A42" w:rsidRDefault="00CA792B" w:rsidP="00325FBE">
            <w:pPr>
              <w:keepNext/>
              <w:keepLines/>
              <w:rPr>
                <w:bCs/>
                <w:sz w:val="20"/>
                <w:szCs w:val="20"/>
                <w:lang w:val="fr-FR"/>
              </w:rPr>
            </w:pPr>
            <w:r w:rsidRPr="00921A42">
              <w:rPr>
                <w:bCs/>
                <w:sz w:val="20"/>
                <w:szCs w:val="20"/>
                <w:lang w:val="fr-FR"/>
              </w:rPr>
              <w:t>Climatisation embarquée</w:t>
            </w:r>
          </w:p>
        </w:tc>
        <w:tc>
          <w:tcPr>
            <w:tcW w:w="860" w:type="pct"/>
            <w:vMerge/>
            <w:shd w:val="clear" w:color="auto" w:fill="auto"/>
          </w:tcPr>
          <w:p w14:paraId="1D8CB077" w14:textId="77777777" w:rsidR="00CA792B" w:rsidRPr="00921A42" w:rsidRDefault="00CA792B" w:rsidP="00325FBE">
            <w:pPr>
              <w:keepNext/>
              <w:keepLines/>
              <w:jc w:val="left"/>
              <w:rPr>
                <w:bCs/>
                <w:sz w:val="20"/>
                <w:szCs w:val="20"/>
                <w:lang w:val="fr-FR"/>
              </w:rPr>
            </w:pPr>
          </w:p>
        </w:tc>
        <w:tc>
          <w:tcPr>
            <w:tcW w:w="906" w:type="pct"/>
            <w:shd w:val="clear" w:color="auto" w:fill="auto"/>
            <w:vAlign w:val="center"/>
          </w:tcPr>
          <w:p w14:paraId="395A9568" w14:textId="77777777" w:rsidR="00CA792B" w:rsidRPr="00921A42" w:rsidRDefault="00CA792B" w:rsidP="00DD2725">
            <w:pPr>
              <w:keepNext/>
              <w:keepLines/>
              <w:widowControl w:val="0"/>
              <w:ind w:left="-308" w:right="73" w:hanging="270"/>
              <w:jc w:val="right"/>
              <w:rPr>
                <w:sz w:val="20"/>
                <w:szCs w:val="20"/>
                <w:lang w:val="fr-FR" w:eastAsia="en-CA"/>
              </w:rPr>
            </w:pPr>
            <w:r w:rsidRPr="00921A42">
              <w:rPr>
                <w:sz w:val="20"/>
                <w:szCs w:val="20"/>
                <w:lang w:val="fr-FR" w:eastAsia="fr"/>
              </w:rPr>
              <w:t>6,15</w:t>
            </w:r>
          </w:p>
        </w:tc>
        <w:tc>
          <w:tcPr>
            <w:tcW w:w="912" w:type="pct"/>
            <w:shd w:val="clear" w:color="auto" w:fill="auto"/>
          </w:tcPr>
          <w:p w14:paraId="632277E4" w14:textId="77777777" w:rsidR="00CA792B" w:rsidRPr="00921A42" w:rsidRDefault="00CA792B" w:rsidP="00DD2725">
            <w:pPr>
              <w:keepNext/>
              <w:keepLines/>
              <w:widowControl w:val="0"/>
              <w:ind w:right="49"/>
              <w:jc w:val="right"/>
              <w:rPr>
                <w:sz w:val="20"/>
                <w:szCs w:val="20"/>
                <w:lang w:val="fr-FR" w:eastAsia="en-CA"/>
              </w:rPr>
            </w:pPr>
            <w:r w:rsidRPr="00921A42">
              <w:rPr>
                <w:sz w:val="20"/>
                <w:szCs w:val="20"/>
                <w:lang w:val="fr-FR" w:eastAsia="fr"/>
              </w:rPr>
              <w:t>8 795</w:t>
            </w:r>
          </w:p>
        </w:tc>
      </w:tr>
      <w:tr w:rsidR="00CA792B" w:rsidRPr="00921A42" w14:paraId="1D8FA4CE" w14:textId="77777777" w:rsidTr="00585BB3">
        <w:trPr>
          <w:trHeight w:val="113"/>
          <w:jc w:val="center"/>
        </w:trPr>
        <w:tc>
          <w:tcPr>
            <w:tcW w:w="2322" w:type="pct"/>
            <w:gridSpan w:val="2"/>
            <w:vMerge w:val="restart"/>
            <w:shd w:val="clear" w:color="auto" w:fill="auto"/>
          </w:tcPr>
          <w:p w14:paraId="0B99FCCC" w14:textId="77777777" w:rsidR="00CA792B" w:rsidRPr="00921A42" w:rsidRDefault="00CA792B" w:rsidP="00325FBE">
            <w:pPr>
              <w:keepNext/>
              <w:keepLines/>
              <w:jc w:val="left"/>
              <w:rPr>
                <w:bCs/>
                <w:sz w:val="20"/>
                <w:szCs w:val="20"/>
                <w:lang w:val="fr-FR"/>
              </w:rPr>
            </w:pPr>
            <w:r w:rsidRPr="00921A42">
              <w:rPr>
                <w:bCs/>
                <w:sz w:val="20"/>
                <w:szCs w:val="20"/>
                <w:lang w:val="fr-FR"/>
              </w:rPr>
              <w:t>Réfrigération à usage commercial* et industriel**</w:t>
            </w:r>
          </w:p>
        </w:tc>
        <w:tc>
          <w:tcPr>
            <w:tcW w:w="860" w:type="pct"/>
            <w:shd w:val="clear" w:color="auto" w:fill="auto"/>
          </w:tcPr>
          <w:p w14:paraId="2D83E3CB" w14:textId="77777777" w:rsidR="00CA792B" w:rsidRPr="00921A42" w:rsidRDefault="00CA792B" w:rsidP="00325FBE">
            <w:pPr>
              <w:keepNext/>
              <w:keepLines/>
              <w:jc w:val="left"/>
              <w:rPr>
                <w:bCs/>
                <w:sz w:val="20"/>
                <w:szCs w:val="20"/>
                <w:lang w:val="fr-FR"/>
              </w:rPr>
            </w:pPr>
            <w:r w:rsidRPr="00921A42">
              <w:rPr>
                <w:bCs/>
                <w:sz w:val="20"/>
                <w:szCs w:val="20"/>
                <w:lang w:val="fr-FR"/>
              </w:rPr>
              <w:t>R-404A</w:t>
            </w:r>
          </w:p>
        </w:tc>
        <w:tc>
          <w:tcPr>
            <w:tcW w:w="906" w:type="pct"/>
            <w:shd w:val="clear" w:color="auto" w:fill="auto"/>
            <w:vAlign w:val="center"/>
          </w:tcPr>
          <w:p w14:paraId="37C6B9BD" w14:textId="77777777" w:rsidR="00CA792B" w:rsidRPr="00921A42" w:rsidRDefault="00CA792B" w:rsidP="00DD2725">
            <w:pPr>
              <w:keepNext/>
              <w:keepLines/>
              <w:widowControl w:val="0"/>
              <w:ind w:left="-308" w:right="73" w:hanging="270"/>
              <w:jc w:val="right"/>
              <w:rPr>
                <w:sz w:val="20"/>
                <w:szCs w:val="20"/>
                <w:lang w:val="fr-FR" w:eastAsia="en-CA"/>
              </w:rPr>
            </w:pPr>
            <w:r w:rsidRPr="00921A42">
              <w:rPr>
                <w:sz w:val="20"/>
                <w:szCs w:val="20"/>
                <w:lang w:val="fr-FR" w:eastAsia="fr"/>
              </w:rPr>
              <w:t>2,56</w:t>
            </w:r>
          </w:p>
        </w:tc>
        <w:tc>
          <w:tcPr>
            <w:tcW w:w="912" w:type="pct"/>
            <w:shd w:val="clear" w:color="auto" w:fill="auto"/>
          </w:tcPr>
          <w:p w14:paraId="5DD05D14" w14:textId="77777777" w:rsidR="00CA792B" w:rsidRPr="00921A42" w:rsidRDefault="00CA792B" w:rsidP="00DD2725">
            <w:pPr>
              <w:keepNext/>
              <w:keepLines/>
              <w:widowControl w:val="0"/>
              <w:ind w:right="49"/>
              <w:jc w:val="right"/>
              <w:rPr>
                <w:sz w:val="20"/>
                <w:szCs w:val="20"/>
                <w:lang w:val="fr-FR" w:eastAsia="en-CA"/>
              </w:rPr>
            </w:pPr>
            <w:r w:rsidRPr="00921A42">
              <w:rPr>
                <w:sz w:val="20"/>
                <w:szCs w:val="20"/>
                <w:lang w:val="fr-FR" w:eastAsia="fr"/>
              </w:rPr>
              <w:t>10 024</w:t>
            </w:r>
          </w:p>
        </w:tc>
      </w:tr>
      <w:tr w:rsidR="00CA792B" w:rsidRPr="00921A42" w14:paraId="6E1C44B4" w14:textId="77777777" w:rsidTr="00585BB3">
        <w:trPr>
          <w:trHeight w:val="113"/>
          <w:jc w:val="center"/>
        </w:trPr>
        <w:tc>
          <w:tcPr>
            <w:tcW w:w="2322" w:type="pct"/>
            <w:gridSpan w:val="2"/>
            <w:vMerge/>
            <w:shd w:val="clear" w:color="auto" w:fill="auto"/>
            <w:vAlign w:val="center"/>
          </w:tcPr>
          <w:p w14:paraId="2AB232D4" w14:textId="77777777" w:rsidR="00CA792B" w:rsidRPr="00921A42" w:rsidRDefault="00CA792B" w:rsidP="00325FBE">
            <w:pPr>
              <w:keepNext/>
              <w:keepLines/>
              <w:rPr>
                <w:bCs/>
                <w:sz w:val="20"/>
                <w:szCs w:val="20"/>
                <w:lang w:val="fr-FR"/>
              </w:rPr>
            </w:pPr>
          </w:p>
        </w:tc>
        <w:tc>
          <w:tcPr>
            <w:tcW w:w="860" w:type="pct"/>
            <w:shd w:val="clear" w:color="auto" w:fill="auto"/>
          </w:tcPr>
          <w:p w14:paraId="1154A724" w14:textId="77777777" w:rsidR="00CA792B" w:rsidRPr="00921A42" w:rsidRDefault="00CA792B" w:rsidP="00325FBE">
            <w:pPr>
              <w:keepNext/>
              <w:keepLines/>
              <w:jc w:val="left"/>
              <w:rPr>
                <w:bCs/>
                <w:sz w:val="20"/>
                <w:szCs w:val="20"/>
                <w:lang w:val="fr-FR"/>
              </w:rPr>
            </w:pPr>
            <w:r w:rsidRPr="00921A42">
              <w:rPr>
                <w:bCs/>
                <w:sz w:val="20"/>
                <w:szCs w:val="20"/>
                <w:lang w:val="fr-FR"/>
              </w:rPr>
              <w:t>R-507A</w:t>
            </w:r>
          </w:p>
        </w:tc>
        <w:tc>
          <w:tcPr>
            <w:tcW w:w="906" w:type="pct"/>
            <w:shd w:val="clear" w:color="auto" w:fill="auto"/>
            <w:vAlign w:val="center"/>
          </w:tcPr>
          <w:p w14:paraId="779CC56D" w14:textId="77777777" w:rsidR="00CA792B" w:rsidRPr="00921A42" w:rsidRDefault="00CA792B" w:rsidP="00DD2725">
            <w:pPr>
              <w:keepNext/>
              <w:keepLines/>
              <w:widowControl w:val="0"/>
              <w:ind w:left="-308" w:right="73" w:hanging="270"/>
              <w:jc w:val="right"/>
              <w:rPr>
                <w:sz w:val="20"/>
                <w:szCs w:val="20"/>
                <w:lang w:val="fr-FR" w:eastAsia="en-CA"/>
              </w:rPr>
            </w:pPr>
            <w:r w:rsidRPr="00921A42">
              <w:rPr>
                <w:sz w:val="20"/>
                <w:szCs w:val="20"/>
                <w:lang w:val="fr-FR" w:eastAsia="fr"/>
              </w:rPr>
              <w:t>0,28</w:t>
            </w:r>
          </w:p>
        </w:tc>
        <w:tc>
          <w:tcPr>
            <w:tcW w:w="912" w:type="pct"/>
            <w:shd w:val="clear" w:color="auto" w:fill="auto"/>
            <w:vAlign w:val="center"/>
          </w:tcPr>
          <w:p w14:paraId="544ECD06" w14:textId="77777777" w:rsidR="00CA792B" w:rsidRPr="00921A42" w:rsidRDefault="00CA792B" w:rsidP="00DD2725">
            <w:pPr>
              <w:keepNext/>
              <w:keepLines/>
              <w:widowControl w:val="0"/>
              <w:ind w:right="49"/>
              <w:jc w:val="right"/>
              <w:rPr>
                <w:sz w:val="20"/>
                <w:szCs w:val="20"/>
                <w:lang w:val="fr-FR" w:eastAsia="en-CA"/>
              </w:rPr>
            </w:pPr>
            <w:r w:rsidRPr="00921A42">
              <w:rPr>
                <w:sz w:val="20"/>
                <w:szCs w:val="20"/>
                <w:lang w:val="fr-FR" w:eastAsia="fr"/>
              </w:rPr>
              <w:t>1 109</w:t>
            </w:r>
          </w:p>
        </w:tc>
      </w:tr>
      <w:tr w:rsidR="00CA792B" w:rsidRPr="00921A42" w14:paraId="61FFF046" w14:textId="77777777" w:rsidTr="00585BB3">
        <w:trPr>
          <w:trHeight w:val="113"/>
          <w:jc w:val="center"/>
        </w:trPr>
        <w:tc>
          <w:tcPr>
            <w:tcW w:w="3182" w:type="pct"/>
            <w:gridSpan w:val="3"/>
            <w:shd w:val="clear" w:color="auto" w:fill="auto"/>
          </w:tcPr>
          <w:p w14:paraId="4D84B250" w14:textId="77777777" w:rsidR="00CA792B" w:rsidRPr="00921A42" w:rsidRDefault="00CA792B" w:rsidP="00325FBE">
            <w:pPr>
              <w:keepNext/>
              <w:keepLines/>
              <w:jc w:val="left"/>
              <w:rPr>
                <w:b/>
                <w:bCs/>
                <w:sz w:val="20"/>
                <w:szCs w:val="20"/>
                <w:lang w:val="fr-FR"/>
              </w:rPr>
            </w:pPr>
            <w:r w:rsidRPr="00921A42">
              <w:rPr>
                <w:b/>
                <w:bCs/>
                <w:sz w:val="20"/>
                <w:szCs w:val="20"/>
                <w:lang w:val="fr-FR"/>
              </w:rPr>
              <w:t>Total</w:t>
            </w:r>
          </w:p>
        </w:tc>
        <w:tc>
          <w:tcPr>
            <w:tcW w:w="906" w:type="pct"/>
            <w:shd w:val="clear" w:color="auto" w:fill="auto"/>
            <w:vAlign w:val="center"/>
          </w:tcPr>
          <w:p w14:paraId="76B989E4" w14:textId="77777777" w:rsidR="00CA792B" w:rsidRPr="00921A42" w:rsidRDefault="00CA792B" w:rsidP="00DD2725">
            <w:pPr>
              <w:keepNext/>
              <w:keepLines/>
              <w:widowControl w:val="0"/>
              <w:ind w:left="-308" w:right="73" w:hanging="270"/>
              <w:jc w:val="right"/>
              <w:rPr>
                <w:b/>
                <w:sz w:val="20"/>
                <w:szCs w:val="20"/>
                <w:lang w:val="fr-FR" w:eastAsia="en-CA"/>
              </w:rPr>
            </w:pPr>
            <w:r w:rsidRPr="00921A42">
              <w:rPr>
                <w:b/>
                <w:sz w:val="20"/>
                <w:szCs w:val="20"/>
                <w:lang w:val="fr-FR" w:eastAsia="fr"/>
              </w:rPr>
              <w:t>42,46</w:t>
            </w:r>
          </w:p>
        </w:tc>
        <w:tc>
          <w:tcPr>
            <w:tcW w:w="912" w:type="pct"/>
            <w:shd w:val="clear" w:color="auto" w:fill="auto"/>
            <w:vAlign w:val="center"/>
          </w:tcPr>
          <w:p w14:paraId="46EBE012" w14:textId="77777777" w:rsidR="00CA792B" w:rsidRPr="00921A42" w:rsidRDefault="00CA792B" w:rsidP="00DD2725">
            <w:pPr>
              <w:keepNext/>
              <w:keepLines/>
              <w:widowControl w:val="0"/>
              <w:ind w:right="49"/>
              <w:jc w:val="right"/>
              <w:rPr>
                <w:b/>
                <w:sz w:val="20"/>
                <w:szCs w:val="20"/>
                <w:lang w:val="fr-FR" w:eastAsia="en-CA"/>
              </w:rPr>
            </w:pPr>
            <w:r w:rsidRPr="00921A42">
              <w:rPr>
                <w:b/>
                <w:sz w:val="20"/>
                <w:szCs w:val="20"/>
                <w:lang w:val="fr-FR" w:eastAsia="fr"/>
              </w:rPr>
              <w:t>67 795</w:t>
            </w:r>
          </w:p>
        </w:tc>
      </w:tr>
      <w:tr w:rsidR="00CA792B" w:rsidRPr="00921A42" w14:paraId="3C4BEC0A" w14:textId="77777777" w:rsidTr="00585BB3">
        <w:trPr>
          <w:trHeight w:val="113"/>
          <w:jc w:val="center"/>
        </w:trPr>
        <w:tc>
          <w:tcPr>
            <w:tcW w:w="4088" w:type="pct"/>
            <w:gridSpan w:val="4"/>
            <w:shd w:val="clear" w:color="auto" w:fill="auto"/>
          </w:tcPr>
          <w:p w14:paraId="32B19030" w14:textId="77777777" w:rsidR="00CA792B" w:rsidRPr="00921A42" w:rsidRDefault="00CA792B" w:rsidP="00325FBE">
            <w:pPr>
              <w:keepNext/>
              <w:keepLines/>
              <w:widowControl w:val="0"/>
              <w:jc w:val="left"/>
              <w:rPr>
                <w:b/>
                <w:sz w:val="20"/>
                <w:szCs w:val="20"/>
                <w:lang w:val="fr-FR" w:eastAsia="en-CA"/>
              </w:rPr>
            </w:pPr>
            <w:r w:rsidRPr="00921A42">
              <w:rPr>
                <w:b/>
                <w:sz w:val="20"/>
                <w:szCs w:val="20"/>
                <w:lang w:val="fr-FR"/>
              </w:rPr>
              <w:t>Réduction par rapport à la consommation de référence du Protocole de Montréal (%)</w:t>
            </w:r>
          </w:p>
        </w:tc>
        <w:tc>
          <w:tcPr>
            <w:tcW w:w="912" w:type="pct"/>
            <w:shd w:val="clear" w:color="auto" w:fill="auto"/>
            <w:vAlign w:val="center"/>
          </w:tcPr>
          <w:p w14:paraId="60F54459" w14:textId="77777777" w:rsidR="00CA792B" w:rsidRPr="00921A42" w:rsidRDefault="00CA792B" w:rsidP="00325FBE">
            <w:pPr>
              <w:keepNext/>
              <w:keepLines/>
              <w:widowControl w:val="0"/>
              <w:jc w:val="center"/>
              <w:rPr>
                <w:b/>
                <w:sz w:val="20"/>
                <w:szCs w:val="20"/>
                <w:lang w:val="fr-FR" w:eastAsia="en-CA"/>
              </w:rPr>
            </w:pPr>
            <w:r w:rsidRPr="00921A42">
              <w:rPr>
                <w:b/>
                <w:sz w:val="20"/>
                <w:szCs w:val="20"/>
                <w:lang w:val="fr-FR" w:eastAsia="fr"/>
              </w:rPr>
              <w:t>10,00</w:t>
            </w:r>
          </w:p>
        </w:tc>
      </w:tr>
    </w:tbl>
    <w:bookmarkEnd w:id="12"/>
    <w:p w14:paraId="47AB1014" w14:textId="77777777" w:rsidR="00CA792B" w:rsidRPr="00921A42" w:rsidRDefault="00CA792B" w:rsidP="00325FBE">
      <w:pPr>
        <w:pStyle w:val="FootnoteText"/>
        <w:keepLines/>
        <w:rPr>
          <w:sz w:val="18"/>
          <w:szCs w:val="18"/>
          <w:lang w:val="fr-FR"/>
        </w:rPr>
      </w:pPr>
      <w:r w:rsidRPr="00921A42">
        <w:rPr>
          <w:sz w:val="18"/>
          <w:szCs w:val="18"/>
          <w:lang w:val="fr-FR"/>
        </w:rPr>
        <w:t>* Unités de condensation et systèmes centralisés</w:t>
      </w:r>
    </w:p>
    <w:p w14:paraId="08949DF2" w14:textId="77777777" w:rsidR="00CA792B" w:rsidRPr="00921A42" w:rsidRDefault="00CA792B" w:rsidP="00325FBE">
      <w:pPr>
        <w:pStyle w:val="FootnoteText"/>
        <w:keepLines/>
        <w:rPr>
          <w:sz w:val="18"/>
          <w:szCs w:val="18"/>
          <w:lang w:val="fr-FR"/>
        </w:rPr>
      </w:pPr>
      <w:r w:rsidRPr="00921A42">
        <w:rPr>
          <w:sz w:val="18"/>
          <w:szCs w:val="18"/>
          <w:lang w:val="fr-FR"/>
        </w:rPr>
        <w:t>** Systèmes de taille petite à moyenne</w:t>
      </w:r>
    </w:p>
    <w:p w14:paraId="487BF5C0" w14:textId="77777777" w:rsidR="00CA792B" w:rsidRPr="00921A42" w:rsidRDefault="00CA792B" w:rsidP="00CA792B">
      <w:pPr>
        <w:keepNext/>
        <w:suppressAutoHyphens/>
        <w:spacing w:before="240" w:after="240"/>
        <w:rPr>
          <w:i/>
          <w:iCs/>
          <w:lang w:val="fr-FR"/>
        </w:rPr>
      </w:pPr>
      <w:r w:rsidRPr="00921A42">
        <w:rPr>
          <w:i/>
          <w:iCs/>
          <w:lang w:val="fr-FR"/>
        </w:rPr>
        <w:t>Activités proposées</w:t>
      </w:r>
    </w:p>
    <w:p w14:paraId="568FA05D" w14:textId="77777777" w:rsidR="00CA792B" w:rsidRPr="00921A42" w:rsidRDefault="00CA792B" w:rsidP="00CA792B">
      <w:pPr>
        <w:pStyle w:val="Heading1"/>
        <w:rPr>
          <w:lang w:val="fr-FR"/>
        </w:rPr>
      </w:pPr>
      <w:r w:rsidRPr="00921A42">
        <w:rPr>
          <w:lang w:val="fr-FR"/>
        </w:rPr>
        <w:t>Le plan d'action pour la phase I a été élaboré de manière à écarter les obstacles à la transition vers des technologies à faible PRP en renforçant le cadre réglementaire pour contrôler les importations de HFC ; renforcer la capacité du secteur de l'entretien à utiliser des frigorigènes inflammables, toxiques et à haute pression à faible PRP grâce à la formation et à la certification des techniciens ; et compléter les efforts de RRR des frigorigènes, dans le cadre du PGEH. La phase I du KIP comprend les activités suivantes :</w:t>
      </w:r>
    </w:p>
    <w:p w14:paraId="5F07F2EA" w14:textId="25D5851E" w:rsidR="00CA792B" w:rsidRPr="00921A42" w:rsidRDefault="00CA792B" w:rsidP="00CA792B">
      <w:pPr>
        <w:pStyle w:val="Heading2"/>
        <w:rPr>
          <w:lang w:val="fr-FR"/>
        </w:rPr>
      </w:pPr>
      <w:bookmarkStart w:id="13" w:name="_Hlk148103092"/>
      <w:r w:rsidRPr="00921A42">
        <w:rPr>
          <w:color w:val="000000"/>
          <w:lang w:val="fr-FR" w:eastAsia="zh-CN"/>
        </w:rPr>
        <w:t>Mettre à jour le décret suprême 27421 pour le contrôle des importations de HFC ; créer un système de surveillance en ligne des importations de HFC ; élaborer un manuel destiné aux douaniers sur le contrôle des importations de HFC ; et former 30 douaniers au contrôle des importations de HFC et à la prévention de la contrebande (PNUE) (50</w:t>
      </w:r>
      <w:r w:rsidR="007E695D">
        <w:rPr>
          <w:color w:val="000000"/>
          <w:lang w:val="fr-FR" w:eastAsia="zh-CN"/>
        </w:rPr>
        <w:t> </w:t>
      </w:r>
      <w:r w:rsidRPr="00921A42">
        <w:rPr>
          <w:color w:val="000000"/>
          <w:lang w:val="fr-FR" w:eastAsia="zh-CN"/>
        </w:rPr>
        <w:t>000</w:t>
      </w:r>
      <w:r w:rsidR="007E695D">
        <w:rPr>
          <w:color w:val="000000"/>
          <w:lang w:val="fr-FR" w:eastAsia="zh-CN"/>
        </w:rPr>
        <w:t> </w:t>
      </w:r>
      <w:r w:rsidRPr="00921A42">
        <w:rPr>
          <w:color w:val="000000"/>
          <w:lang w:val="fr-FR" w:eastAsia="zh-CN"/>
        </w:rPr>
        <w:t>$ US) ; et fournir deux identifiants de frigorigènes pour la détection des HFC (ONUDI) (10 000 $ US) ;</w:t>
      </w:r>
    </w:p>
    <w:p w14:paraId="4EFEE0C3" w14:textId="579C64D8" w:rsidR="00CA792B" w:rsidRPr="00921A42" w:rsidRDefault="00CA792B" w:rsidP="00CA792B">
      <w:pPr>
        <w:pStyle w:val="Heading2"/>
        <w:rPr>
          <w:lang w:val="fr-FR"/>
        </w:rPr>
      </w:pPr>
      <w:r w:rsidRPr="00921A42">
        <w:rPr>
          <w:lang w:val="fr-FR"/>
        </w:rPr>
        <w:t>Entreprendre une étude de faisabilité sur la production nationale du frigorigène R-290 et sur la révision d'une interdiction réglementaire existante</w:t>
      </w:r>
      <w:r w:rsidRPr="00921A42">
        <w:rPr>
          <w:rStyle w:val="FootnoteReference"/>
          <w:lang w:val="fr-FR"/>
        </w:rPr>
        <w:footnoteReference w:id="11"/>
      </w:r>
      <w:r w:rsidRPr="00921A42">
        <w:rPr>
          <w:lang w:val="fr-FR"/>
        </w:rPr>
        <w:t xml:space="preserve"> afin de permettre l'importation et l'approvisionnement du R-290 utilisé comme frigorigène (ONUDI) (20 000 $ US) ;</w:t>
      </w:r>
    </w:p>
    <w:p w14:paraId="230165F1" w14:textId="0B6090CA" w:rsidR="00CA792B" w:rsidRPr="00921A42" w:rsidRDefault="00CA792B" w:rsidP="00CA792B">
      <w:pPr>
        <w:pStyle w:val="Heading2"/>
        <w:rPr>
          <w:lang w:val="fr-FR"/>
        </w:rPr>
      </w:pPr>
      <w:r w:rsidRPr="00921A42">
        <w:rPr>
          <w:lang w:val="fr-FR"/>
        </w:rPr>
        <w:t xml:space="preserve">Collaborer avec deux établissements de formation, élaborer des manuels de formation sur l'utilisation de frigorigènes inflammables dans les équipements de réfrigération autonomes et dans </w:t>
      </w:r>
      <w:proofErr w:type="gramStart"/>
      <w:r w:rsidRPr="00921A42">
        <w:rPr>
          <w:lang w:val="fr-FR"/>
        </w:rPr>
        <w:t>le sous-secteurs</w:t>
      </w:r>
      <w:proofErr w:type="gramEnd"/>
      <w:r w:rsidRPr="00921A42">
        <w:rPr>
          <w:lang w:val="fr-FR"/>
        </w:rPr>
        <w:t xml:space="preserve"> de la climatisation embarquée ; et former 10</w:t>
      </w:r>
      <w:r w:rsidR="007E695D">
        <w:rPr>
          <w:lang w:val="fr-FR"/>
        </w:rPr>
        <w:t> </w:t>
      </w:r>
      <w:r w:rsidRPr="00921A42">
        <w:rPr>
          <w:lang w:val="fr-FR"/>
        </w:rPr>
        <w:t>formateurs et 300 frigoristes à l'utilisation de frigorigènes inflammables dans les équipements de réfrigération autonomes et les équipements de climatisation embarquée (ONUDI) (48 000 $ US) ;</w:t>
      </w:r>
    </w:p>
    <w:p w14:paraId="07B0A4DF" w14:textId="77777777" w:rsidR="00CA792B" w:rsidRPr="00921A42" w:rsidRDefault="00CA792B" w:rsidP="00CA792B">
      <w:pPr>
        <w:pStyle w:val="Heading2"/>
        <w:rPr>
          <w:lang w:val="fr-FR"/>
        </w:rPr>
      </w:pPr>
      <w:r w:rsidRPr="00921A42">
        <w:rPr>
          <w:lang w:val="fr-FR"/>
        </w:rPr>
        <w:t>Élaborer une norme de compétence de la main-d'œuvre pour la certification des frigoristes dans la manipulation de frigorigènes inflammables dans les équipements de réfrigération commerciaux autonomes et dans les équipements de climatisation embarquée (PNUE) (30 000 $ US) ;</w:t>
      </w:r>
    </w:p>
    <w:p w14:paraId="1EB1BC15" w14:textId="6CFDA31A" w:rsidR="00CA792B" w:rsidRPr="00921A42" w:rsidRDefault="00CA792B" w:rsidP="00CA792B">
      <w:pPr>
        <w:pStyle w:val="Heading2"/>
        <w:rPr>
          <w:lang w:val="fr-FR"/>
        </w:rPr>
      </w:pPr>
      <w:r w:rsidRPr="00921A42">
        <w:rPr>
          <w:lang w:val="fr-FR"/>
        </w:rPr>
        <w:t>Fournir des outils et équipements de formation à deux instituts de formation (par exemple, une unité de récupération de frigorigène, un climatiseur, un réfrigérateur domestique, un détecteur de gaz combustibles, un aspirateur, une jauge à vide, une jauge de collecteur, des bouteilles de récupération, des consommables (filtres, capteurs)), et à 13 associations de réfrigération (par exemple, une machine d'aspiration et de chargement de frigorigènes inflammables, un équipement de soudage, un équipement portable de soufflage d'azote, un détecteur de fuite, des multimètres, une machine de récupération et de recyclage, une panoplie de réparation uni</w:t>
      </w:r>
      <w:r w:rsidR="007E695D">
        <w:rPr>
          <w:lang w:val="fr-FR"/>
        </w:rPr>
        <w:t>verselle HFC-134a) (ONUDI) (172 </w:t>
      </w:r>
      <w:r w:rsidRPr="00921A42">
        <w:rPr>
          <w:lang w:val="fr-FR"/>
        </w:rPr>
        <w:t>000</w:t>
      </w:r>
      <w:r w:rsidR="007E695D">
        <w:rPr>
          <w:lang w:val="fr-FR"/>
        </w:rPr>
        <w:t> </w:t>
      </w:r>
      <w:r w:rsidRPr="00921A42">
        <w:rPr>
          <w:lang w:val="fr-FR"/>
        </w:rPr>
        <w:t>$</w:t>
      </w:r>
      <w:r w:rsidR="007E695D">
        <w:rPr>
          <w:lang w:val="fr-FR"/>
        </w:rPr>
        <w:t> </w:t>
      </w:r>
      <w:r w:rsidRPr="00921A42">
        <w:rPr>
          <w:lang w:val="fr-FR"/>
        </w:rPr>
        <w:t>US) ;</w:t>
      </w:r>
    </w:p>
    <w:p w14:paraId="23892688" w14:textId="606764A5" w:rsidR="00CA792B" w:rsidRPr="00921A42" w:rsidRDefault="00CA792B" w:rsidP="00CA792B">
      <w:pPr>
        <w:pStyle w:val="Heading2"/>
        <w:rPr>
          <w:lang w:val="fr-FR"/>
        </w:rPr>
      </w:pPr>
      <w:r w:rsidRPr="00921A42">
        <w:rPr>
          <w:lang w:val="fr-FR"/>
        </w:rPr>
        <w:t>Concevoir un programme et rédiger un manuel pour le RRR de</w:t>
      </w:r>
      <w:r w:rsidR="007E695D">
        <w:rPr>
          <w:lang w:val="fr-FR"/>
        </w:rPr>
        <w:t xml:space="preserve">s frigorigènes chez les grands </w:t>
      </w:r>
      <w:r w:rsidRPr="00921A42">
        <w:rPr>
          <w:lang w:val="fr-FR"/>
        </w:rPr>
        <w:t>utilisateurs finaux ; et fournir deux unités mobiles de récupération des frigorigènes (ONUDI) (40 000 $ US) ; et</w:t>
      </w:r>
    </w:p>
    <w:p w14:paraId="5F97EC06" w14:textId="22CA527E" w:rsidR="00CA792B" w:rsidRPr="00921A42" w:rsidRDefault="007E695D" w:rsidP="00CA792B">
      <w:pPr>
        <w:pStyle w:val="Heading2"/>
        <w:rPr>
          <w:lang w:val="fr-FR"/>
        </w:rPr>
      </w:pPr>
      <w:r>
        <w:rPr>
          <w:lang w:val="fr-FR"/>
        </w:rPr>
        <w:t>Mener des a</w:t>
      </w:r>
      <w:r w:rsidR="00CA792B" w:rsidRPr="00921A42">
        <w:rPr>
          <w:lang w:val="fr-FR"/>
        </w:rPr>
        <w:t>ctivités de sensibilisation à l’élimination progressive des HFC et à la promotion de l’utilisation de solutions de remplacement à faible PRP (PNUE) (10</w:t>
      </w:r>
      <w:r>
        <w:rPr>
          <w:lang w:val="fr-FR"/>
        </w:rPr>
        <w:t> </w:t>
      </w:r>
      <w:r w:rsidR="00CA792B" w:rsidRPr="00921A42">
        <w:rPr>
          <w:lang w:val="fr-FR"/>
        </w:rPr>
        <w:t>000</w:t>
      </w:r>
      <w:r>
        <w:rPr>
          <w:lang w:val="fr-FR"/>
        </w:rPr>
        <w:t> </w:t>
      </w:r>
      <w:r w:rsidR="00CA792B" w:rsidRPr="00921A42">
        <w:rPr>
          <w:lang w:val="fr-FR"/>
        </w:rPr>
        <w:t>$</w:t>
      </w:r>
      <w:r>
        <w:rPr>
          <w:lang w:val="fr-FR"/>
        </w:rPr>
        <w:t> </w:t>
      </w:r>
      <w:r w:rsidR="00CA792B" w:rsidRPr="00921A42">
        <w:rPr>
          <w:lang w:val="fr-FR"/>
        </w:rPr>
        <w:t>US).</w:t>
      </w:r>
    </w:p>
    <w:p w14:paraId="585D1BEA" w14:textId="78F27641" w:rsidR="005B5AF8" w:rsidRPr="00921A42" w:rsidRDefault="005B5AF8" w:rsidP="005B5AF8">
      <w:pPr>
        <w:rPr>
          <w:i/>
          <w:iCs/>
          <w:lang w:val="fr-FR"/>
        </w:rPr>
      </w:pPr>
      <w:r w:rsidRPr="00921A42">
        <w:rPr>
          <w:i/>
          <w:iCs/>
          <w:lang w:val="fr-FR"/>
        </w:rPr>
        <w:t>Mise en œuvre, coordination et suivi du projet</w:t>
      </w:r>
    </w:p>
    <w:p w14:paraId="155902CE" w14:textId="77777777" w:rsidR="005B5AF8" w:rsidRPr="00921A42" w:rsidRDefault="005B5AF8" w:rsidP="00325FBE">
      <w:pPr>
        <w:rPr>
          <w:lang w:val="fr-FR"/>
        </w:rPr>
      </w:pPr>
    </w:p>
    <w:p w14:paraId="624679FE" w14:textId="48317B80" w:rsidR="00CA792B" w:rsidRPr="00921A42" w:rsidRDefault="00CA792B" w:rsidP="00325FBE">
      <w:pPr>
        <w:pStyle w:val="Heading1"/>
        <w:rPr>
          <w:lang w:val="fr-FR"/>
        </w:rPr>
      </w:pPr>
      <w:r w:rsidRPr="00921A42">
        <w:rPr>
          <w:lang w:val="fr-FR"/>
        </w:rPr>
        <w:t>L'UNO, en coordination avec d'autres ministères et parties prenantes, mettra en œuvre le projet, suivra les progrès et élaborera le rapport. Le coût total du suivi du projet s'élève à 64 000 $ US et comprend un consultant local (35 000 $ US), un expert en HFC (22 000 $ US), un spécialiste des questions de genre pour aider l'UNO dans la mise en œuvre de la phase I du KIP (6 000 $ US), et deux réunions de coordination (1 000 $US) (ONUDI).</w:t>
      </w:r>
    </w:p>
    <w:bookmarkEnd w:id="13"/>
    <w:p w14:paraId="44C300FB" w14:textId="77777777" w:rsidR="00CA792B" w:rsidRPr="00921A42" w:rsidRDefault="00CA792B" w:rsidP="00CA792B">
      <w:pPr>
        <w:keepNext/>
        <w:suppressAutoHyphens/>
        <w:spacing w:after="240"/>
        <w:rPr>
          <w:i/>
          <w:lang w:val="fr-FR"/>
        </w:rPr>
      </w:pPr>
      <w:r w:rsidRPr="00921A42">
        <w:rPr>
          <w:i/>
          <w:lang w:val="fr-FR"/>
        </w:rPr>
        <w:t>Mise en œuvre de la politique d'égalité des sexes</w:t>
      </w:r>
    </w:p>
    <w:p w14:paraId="080972C1" w14:textId="5E7E1DDB" w:rsidR="00CA792B" w:rsidRPr="00921A42" w:rsidRDefault="00CA792B" w:rsidP="00CA792B">
      <w:pPr>
        <w:pStyle w:val="Heading1"/>
        <w:rPr>
          <w:rStyle w:val="NoSpacingChar"/>
          <w:rFonts w:ascii="Times New Roman" w:hAnsi="Times New Roman"/>
          <w:lang w:val="fr-FR"/>
        </w:rPr>
      </w:pPr>
      <w:r w:rsidRPr="00921A42">
        <w:rPr>
          <w:lang w:val="fr-FR"/>
        </w:rPr>
        <w:t xml:space="preserve">Le Gouvernement reconnaît l'importance des questions de genre dans la mise en œuvre du Protocole de Montréal. Fort de ses succès à ce jour, le Gouvernement vise à parvenir à une plus grande participation des femmes lors de la mise en œuvre de la phase I du KIP en intégrant une perspective de genre dans toutes les activités du KIP. Un spécialiste des questions de genre procédera à une évaluation de la situation actuelle dans le pays, identifiera les lacunes et proposera un plan d’action en la matière. Une liste d'activités et d'objectifs ont été proposés dans le KIP, notamment l'embauche de consultantes, superviseuses, formatrices et </w:t>
      </w:r>
      <w:proofErr w:type="spellStart"/>
      <w:r w:rsidRPr="00921A42">
        <w:rPr>
          <w:lang w:val="fr-FR"/>
        </w:rPr>
        <w:t>concepteuses</w:t>
      </w:r>
      <w:proofErr w:type="spellEnd"/>
      <w:r w:rsidRPr="00921A42">
        <w:rPr>
          <w:lang w:val="fr-FR"/>
        </w:rPr>
        <w:t xml:space="preserve"> pour développer les activités du projet, le renforcement des capacités techniques des techniciennes par la formation et la fourniture de boîtes à outils, et des ateliers de sensibilisation adressés spécifiquement aux femmes. La mise en œuvre de la politique d’intégration du genre sera mesurée à l’aide des indicateurs d’intégration des questions de genre du Fonds multilatéral. Des données sur la participation des femmes seront collectées.</w:t>
      </w:r>
    </w:p>
    <w:p w14:paraId="6D841A38" w14:textId="77777777" w:rsidR="00CA792B" w:rsidRPr="00921A42" w:rsidRDefault="00CA792B" w:rsidP="00CA792B">
      <w:pPr>
        <w:pStyle w:val="Heading1"/>
        <w:keepNext/>
        <w:numPr>
          <w:ilvl w:val="0"/>
          <w:numId w:val="0"/>
        </w:numPr>
        <w:suppressAutoHyphens/>
        <w:rPr>
          <w:u w:val="single"/>
          <w:lang w:val="fr-FR"/>
        </w:rPr>
      </w:pPr>
      <w:r w:rsidRPr="00921A42">
        <w:rPr>
          <w:u w:val="single"/>
          <w:lang w:val="fr-FR"/>
        </w:rPr>
        <w:t>Coût total de la phase I du plan de mise en œuvre des HFC de Kigali</w:t>
      </w:r>
    </w:p>
    <w:p w14:paraId="7FEEDAD0" w14:textId="77777777" w:rsidR="00CA792B" w:rsidRPr="00921A42" w:rsidRDefault="00CA792B" w:rsidP="00CA792B">
      <w:pPr>
        <w:numPr>
          <w:ilvl w:val="0"/>
          <w:numId w:val="1"/>
        </w:numPr>
        <w:spacing w:after="240"/>
        <w:outlineLvl w:val="0"/>
        <w:rPr>
          <w:lang w:val="fr-FR"/>
        </w:rPr>
      </w:pPr>
      <w:r w:rsidRPr="00921A42">
        <w:rPr>
          <w:lang w:val="fr-FR"/>
        </w:rPr>
        <w:t xml:space="preserve">Le coût total de la mise en œuvre de la phase I du KIP a été estimé à 444 000 $ US pour réduire la consommation de 10 % de la valeur de référence pour les HFC grâce à des activités dans le secteur de l'entretien de la réfrigération. Aucun financement n'est demandé pour le secteur de lutte contre l'incendie. </w:t>
      </w:r>
    </w:p>
    <w:p w14:paraId="094D632A" w14:textId="417BF77B" w:rsidR="00CA792B" w:rsidRPr="00921A42" w:rsidRDefault="00CA792B" w:rsidP="00CA792B">
      <w:pPr>
        <w:pStyle w:val="Heading1"/>
        <w:rPr>
          <w:lang w:val="fr-FR"/>
        </w:rPr>
      </w:pPr>
      <w:bookmarkStart w:id="14" w:name="_Hlk118631498"/>
      <w:r w:rsidRPr="00921A42">
        <w:rPr>
          <w:lang w:val="fr-FR"/>
        </w:rPr>
        <w:t xml:space="preserve">La phase I du KIP sera mise en œuvre entre janvier 2024 et décembre 2030, en harmonie avec la phase II du PGEH. Les activités proposées et la ventilation des coûts sont </w:t>
      </w:r>
      <w:proofErr w:type="gramStart"/>
      <w:r w:rsidRPr="00921A42">
        <w:rPr>
          <w:lang w:val="fr-FR"/>
        </w:rPr>
        <w:t>résumés</w:t>
      </w:r>
      <w:proofErr w:type="gramEnd"/>
      <w:r w:rsidRPr="00921A42">
        <w:rPr>
          <w:lang w:val="fr-FR"/>
        </w:rPr>
        <w:t xml:space="preserve"> dans le tableau 8.</w:t>
      </w:r>
    </w:p>
    <w:bookmarkEnd w:id="14"/>
    <w:p w14:paraId="78E1F0A3" w14:textId="3DCA510F" w:rsidR="00CA792B" w:rsidRPr="00921A42" w:rsidRDefault="00CA792B" w:rsidP="00960391">
      <w:pPr>
        <w:widowControl w:val="0"/>
        <w:suppressAutoHyphens/>
        <w:rPr>
          <w:lang w:val="fr-FR"/>
        </w:rPr>
      </w:pPr>
      <w:r w:rsidRPr="00921A42">
        <w:rPr>
          <w:b/>
          <w:bCs/>
          <w:lang w:val="fr-FR"/>
        </w:rPr>
        <w:t>Tableau 8. Coût proposé des activités à mettre en œuvre au cours de la phase I du KIP pour l'État plurinational de Bolivie ($ US)</w:t>
      </w:r>
    </w:p>
    <w:tbl>
      <w:tblPr>
        <w:tblW w:w="9355" w:type="dxa"/>
        <w:tblLayout w:type="fixed"/>
        <w:tblLook w:val="04A0" w:firstRow="1" w:lastRow="0" w:firstColumn="1" w:lastColumn="0" w:noHBand="0" w:noVBand="1"/>
      </w:tblPr>
      <w:tblGrid>
        <w:gridCol w:w="4675"/>
        <w:gridCol w:w="900"/>
        <w:gridCol w:w="990"/>
        <w:gridCol w:w="930"/>
        <w:gridCol w:w="930"/>
        <w:gridCol w:w="930"/>
      </w:tblGrid>
      <w:tr w:rsidR="00CA792B" w:rsidRPr="00921A42" w14:paraId="44395ED2" w14:textId="77777777" w:rsidTr="00960391">
        <w:trPr>
          <w:trHeight w:val="142"/>
          <w:tblHeader/>
        </w:trPr>
        <w:tc>
          <w:tcPr>
            <w:tcW w:w="46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D987C4" w14:textId="77777777" w:rsidR="00CA792B" w:rsidRPr="00921A42" w:rsidRDefault="00CA792B" w:rsidP="00960391">
            <w:pPr>
              <w:widowControl w:val="0"/>
              <w:jc w:val="center"/>
              <w:rPr>
                <w:b/>
                <w:color w:val="000000"/>
                <w:sz w:val="18"/>
                <w:szCs w:val="18"/>
                <w:lang w:val="fr-FR" w:eastAsia="zh-CN"/>
              </w:rPr>
            </w:pPr>
            <w:bookmarkStart w:id="15" w:name="_Hlk149298391"/>
            <w:r w:rsidRPr="00921A42">
              <w:rPr>
                <w:b/>
                <w:color w:val="000000"/>
                <w:sz w:val="18"/>
                <w:szCs w:val="18"/>
                <w:lang w:val="fr-FR" w:eastAsia="zh-CN"/>
              </w:rPr>
              <w:t>Volet</w:t>
            </w:r>
          </w:p>
        </w:tc>
        <w:tc>
          <w:tcPr>
            <w:tcW w:w="900" w:type="dxa"/>
            <w:vMerge w:val="restart"/>
            <w:tcBorders>
              <w:top w:val="single" w:sz="4" w:space="0" w:color="auto"/>
              <w:left w:val="single" w:sz="4" w:space="0" w:color="auto"/>
              <w:right w:val="single" w:sz="4" w:space="0" w:color="auto"/>
            </w:tcBorders>
            <w:shd w:val="clear" w:color="auto" w:fill="auto"/>
            <w:vAlign w:val="center"/>
          </w:tcPr>
          <w:p w14:paraId="4A3A2911" w14:textId="77777777" w:rsidR="00CA792B" w:rsidRPr="00921A42" w:rsidRDefault="00CA792B" w:rsidP="00960391">
            <w:pPr>
              <w:widowControl w:val="0"/>
              <w:jc w:val="center"/>
              <w:rPr>
                <w:b/>
                <w:color w:val="000000"/>
                <w:sz w:val="18"/>
                <w:szCs w:val="18"/>
                <w:lang w:val="fr-FR" w:eastAsia="zh-CN"/>
              </w:rPr>
            </w:pPr>
            <w:r w:rsidRPr="00921A42">
              <w:rPr>
                <w:b/>
                <w:bCs/>
                <w:color w:val="000000"/>
                <w:sz w:val="18"/>
                <w:szCs w:val="18"/>
                <w:lang w:val="fr-FR" w:eastAsia="zh-CN"/>
              </w:rPr>
              <w:t>Agence</w:t>
            </w:r>
          </w:p>
        </w:tc>
        <w:tc>
          <w:tcPr>
            <w:tcW w:w="99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34465A3A" w14:textId="77777777" w:rsidR="00CA792B" w:rsidRPr="00921A42" w:rsidRDefault="00CA792B" w:rsidP="00960391">
            <w:pPr>
              <w:widowControl w:val="0"/>
              <w:jc w:val="center"/>
              <w:rPr>
                <w:b/>
                <w:color w:val="000000"/>
                <w:sz w:val="18"/>
                <w:szCs w:val="18"/>
                <w:lang w:val="fr-FR" w:eastAsia="zh-CN"/>
              </w:rPr>
            </w:pPr>
            <w:r w:rsidRPr="00921A42">
              <w:rPr>
                <w:b/>
                <w:bCs/>
                <w:sz w:val="18"/>
                <w:szCs w:val="18"/>
                <w:lang w:val="fr-FR" w:eastAsia="zh-CN"/>
              </w:rPr>
              <w:t>Total des coûts</w:t>
            </w:r>
          </w:p>
        </w:tc>
        <w:tc>
          <w:tcPr>
            <w:tcW w:w="2790" w:type="dxa"/>
            <w:gridSpan w:val="3"/>
            <w:tcBorders>
              <w:top w:val="single" w:sz="4" w:space="0" w:color="auto"/>
              <w:left w:val="nil"/>
              <w:bottom w:val="single" w:sz="4" w:space="0" w:color="auto"/>
              <w:right w:val="single" w:sz="4" w:space="0" w:color="000000"/>
            </w:tcBorders>
            <w:shd w:val="clear" w:color="auto" w:fill="auto"/>
            <w:noWrap/>
            <w:hideMark/>
          </w:tcPr>
          <w:p w14:paraId="0A002FE0" w14:textId="77777777" w:rsidR="00CA792B" w:rsidRPr="00921A42" w:rsidRDefault="00CA792B" w:rsidP="00960391">
            <w:pPr>
              <w:widowControl w:val="0"/>
              <w:jc w:val="center"/>
              <w:rPr>
                <w:b/>
                <w:color w:val="000000"/>
                <w:sz w:val="18"/>
                <w:szCs w:val="18"/>
                <w:lang w:val="fr-FR" w:eastAsia="zh-CN"/>
              </w:rPr>
            </w:pPr>
            <w:r w:rsidRPr="00921A42">
              <w:rPr>
                <w:b/>
                <w:color w:val="000000"/>
                <w:sz w:val="18"/>
                <w:szCs w:val="18"/>
                <w:lang w:val="fr-FR" w:eastAsia="zh-CN"/>
              </w:rPr>
              <w:t>Répartition des tranches</w:t>
            </w:r>
          </w:p>
        </w:tc>
      </w:tr>
      <w:tr w:rsidR="00CA792B" w:rsidRPr="00921A42" w14:paraId="40727A24" w14:textId="77777777" w:rsidTr="00960391">
        <w:trPr>
          <w:trHeight w:val="142"/>
          <w:tblHeader/>
        </w:trPr>
        <w:tc>
          <w:tcPr>
            <w:tcW w:w="4675" w:type="dxa"/>
            <w:vMerge/>
            <w:tcBorders>
              <w:top w:val="single" w:sz="4" w:space="0" w:color="auto"/>
              <w:left w:val="single" w:sz="4" w:space="0" w:color="auto"/>
              <w:bottom w:val="single" w:sz="4" w:space="0" w:color="auto"/>
              <w:right w:val="single" w:sz="4" w:space="0" w:color="auto"/>
            </w:tcBorders>
            <w:vAlign w:val="center"/>
            <w:hideMark/>
          </w:tcPr>
          <w:p w14:paraId="67F76BD6" w14:textId="77777777" w:rsidR="00CA792B" w:rsidRPr="00921A42" w:rsidRDefault="00CA792B" w:rsidP="00960391">
            <w:pPr>
              <w:widowControl w:val="0"/>
              <w:jc w:val="left"/>
              <w:rPr>
                <w:b/>
                <w:color w:val="000000"/>
                <w:sz w:val="18"/>
                <w:szCs w:val="18"/>
                <w:lang w:val="fr-FR" w:eastAsia="zh-CN"/>
              </w:rPr>
            </w:pPr>
          </w:p>
        </w:tc>
        <w:tc>
          <w:tcPr>
            <w:tcW w:w="900" w:type="dxa"/>
            <w:vMerge/>
            <w:tcBorders>
              <w:left w:val="single" w:sz="4" w:space="0" w:color="auto"/>
              <w:bottom w:val="single" w:sz="4" w:space="0" w:color="000000"/>
              <w:right w:val="single" w:sz="4" w:space="0" w:color="auto"/>
            </w:tcBorders>
            <w:hideMark/>
          </w:tcPr>
          <w:p w14:paraId="19F0F0DF" w14:textId="77777777" w:rsidR="00CA792B" w:rsidRPr="00921A42" w:rsidRDefault="00CA792B" w:rsidP="00960391">
            <w:pPr>
              <w:widowControl w:val="0"/>
              <w:jc w:val="left"/>
              <w:rPr>
                <w:b/>
                <w:color w:val="000000"/>
                <w:sz w:val="18"/>
                <w:szCs w:val="18"/>
                <w:lang w:val="fr-FR" w:eastAsia="zh-CN"/>
              </w:rPr>
            </w:pPr>
          </w:p>
        </w:tc>
        <w:tc>
          <w:tcPr>
            <w:tcW w:w="990" w:type="dxa"/>
            <w:vMerge/>
            <w:tcBorders>
              <w:top w:val="single" w:sz="4" w:space="0" w:color="auto"/>
              <w:left w:val="single" w:sz="4" w:space="0" w:color="auto"/>
              <w:bottom w:val="single" w:sz="4" w:space="0" w:color="000000"/>
              <w:right w:val="single" w:sz="4" w:space="0" w:color="auto"/>
            </w:tcBorders>
          </w:tcPr>
          <w:p w14:paraId="4B5565B7" w14:textId="77777777" w:rsidR="00CA792B" w:rsidRPr="00921A42" w:rsidRDefault="00CA792B" w:rsidP="00960391">
            <w:pPr>
              <w:widowControl w:val="0"/>
              <w:jc w:val="left"/>
              <w:rPr>
                <w:b/>
                <w:color w:val="000000"/>
                <w:sz w:val="18"/>
                <w:szCs w:val="18"/>
                <w:lang w:val="fr-FR" w:eastAsia="zh-CN"/>
              </w:rPr>
            </w:pPr>
          </w:p>
        </w:tc>
        <w:tc>
          <w:tcPr>
            <w:tcW w:w="930" w:type="dxa"/>
            <w:tcBorders>
              <w:top w:val="nil"/>
              <w:left w:val="nil"/>
              <w:bottom w:val="single" w:sz="4" w:space="0" w:color="auto"/>
              <w:right w:val="single" w:sz="4" w:space="0" w:color="auto"/>
            </w:tcBorders>
            <w:shd w:val="clear" w:color="auto" w:fill="auto"/>
            <w:hideMark/>
          </w:tcPr>
          <w:p w14:paraId="262BFAFE" w14:textId="77777777" w:rsidR="00CA792B" w:rsidRPr="00921A42" w:rsidRDefault="00CA792B" w:rsidP="00960391">
            <w:pPr>
              <w:widowControl w:val="0"/>
              <w:jc w:val="center"/>
              <w:rPr>
                <w:b/>
                <w:color w:val="000000"/>
                <w:sz w:val="18"/>
                <w:szCs w:val="18"/>
                <w:lang w:val="fr-FR" w:eastAsia="zh-CN"/>
              </w:rPr>
            </w:pPr>
            <w:r w:rsidRPr="00921A42">
              <w:rPr>
                <w:b/>
                <w:color w:val="000000"/>
                <w:sz w:val="18"/>
                <w:szCs w:val="18"/>
                <w:lang w:val="fr-FR" w:eastAsia="zh-CN"/>
              </w:rPr>
              <w:t>2023</w:t>
            </w:r>
          </w:p>
        </w:tc>
        <w:tc>
          <w:tcPr>
            <w:tcW w:w="930" w:type="dxa"/>
            <w:tcBorders>
              <w:top w:val="nil"/>
              <w:left w:val="nil"/>
              <w:bottom w:val="single" w:sz="4" w:space="0" w:color="auto"/>
              <w:right w:val="single" w:sz="4" w:space="0" w:color="auto"/>
            </w:tcBorders>
            <w:shd w:val="clear" w:color="auto" w:fill="auto"/>
            <w:hideMark/>
          </w:tcPr>
          <w:p w14:paraId="0048B021" w14:textId="77777777" w:rsidR="00CA792B" w:rsidRPr="00921A42" w:rsidRDefault="00CA792B" w:rsidP="00960391">
            <w:pPr>
              <w:widowControl w:val="0"/>
              <w:jc w:val="center"/>
              <w:rPr>
                <w:b/>
                <w:color w:val="000000"/>
                <w:sz w:val="18"/>
                <w:szCs w:val="18"/>
                <w:lang w:val="fr-FR" w:eastAsia="zh-CN"/>
              </w:rPr>
            </w:pPr>
            <w:r w:rsidRPr="00921A42">
              <w:rPr>
                <w:b/>
                <w:bCs/>
                <w:sz w:val="18"/>
                <w:szCs w:val="18"/>
                <w:lang w:val="fr-FR" w:eastAsia="zh-CN"/>
              </w:rPr>
              <w:t>2026</w:t>
            </w:r>
          </w:p>
        </w:tc>
        <w:tc>
          <w:tcPr>
            <w:tcW w:w="930" w:type="dxa"/>
            <w:tcBorders>
              <w:top w:val="nil"/>
              <w:left w:val="nil"/>
              <w:bottom w:val="single" w:sz="4" w:space="0" w:color="auto"/>
              <w:right w:val="single" w:sz="4" w:space="0" w:color="auto"/>
            </w:tcBorders>
            <w:shd w:val="clear" w:color="auto" w:fill="auto"/>
            <w:hideMark/>
          </w:tcPr>
          <w:p w14:paraId="7F998AE5" w14:textId="77777777" w:rsidR="00CA792B" w:rsidRPr="00921A42" w:rsidRDefault="00CA792B" w:rsidP="00960391">
            <w:pPr>
              <w:widowControl w:val="0"/>
              <w:jc w:val="center"/>
              <w:rPr>
                <w:b/>
                <w:color w:val="000000"/>
                <w:sz w:val="18"/>
                <w:szCs w:val="18"/>
                <w:lang w:val="fr-FR" w:eastAsia="zh-CN"/>
              </w:rPr>
            </w:pPr>
            <w:r w:rsidRPr="00921A42">
              <w:rPr>
                <w:b/>
                <w:bCs/>
                <w:sz w:val="18"/>
                <w:szCs w:val="18"/>
                <w:lang w:val="fr-FR" w:eastAsia="zh-CN"/>
              </w:rPr>
              <w:t>2028</w:t>
            </w:r>
          </w:p>
        </w:tc>
      </w:tr>
      <w:tr w:rsidR="00CA792B" w:rsidRPr="00921A42" w14:paraId="4729B960" w14:textId="77777777" w:rsidTr="00921A42">
        <w:trPr>
          <w:trHeight w:val="142"/>
        </w:trPr>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2C47E30" w14:textId="77777777" w:rsidR="00CA792B" w:rsidRPr="00921A42" w:rsidRDefault="00CA792B" w:rsidP="00960391">
            <w:pPr>
              <w:widowControl w:val="0"/>
              <w:jc w:val="left"/>
              <w:rPr>
                <w:b/>
                <w:color w:val="000000"/>
                <w:sz w:val="18"/>
                <w:szCs w:val="18"/>
                <w:lang w:val="fr-FR" w:eastAsia="zh-CN"/>
              </w:rPr>
            </w:pPr>
            <w:r w:rsidRPr="00921A42">
              <w:rPr>
                <w:b/>
                <w:color w:val="000000"/>
                <w:sz w:val="18"/>
                <w:szCs w:val="18"/>
                <w:lang w:val="fr-FR" w:eastAsia="zh-CN"/>
              </w:rPr>
              <w:t>Politiques et réglementations</w:t>
            </w:r>
          </w:p>
        </w:tc>
      </w:tr>
      <w:tr w:rsidR="00CA792B" w:rsidRPr="00921A42" w14:paraId="6492C2DA"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26B96BB9" w14:textId="0538BAA6" w:rsidR="00CA792B" w:rsidRPr="00921A42" w:rsidRDefault="007E695D" w:rsidP="007E695D">
            <w:pPr>
              <w:widowControl w:val="0"/>
              <w:jc w:val="left"/>
              <w:rPr>
                <w:color w:val="000000"/>
                <w:sz w:val="18"/>
                <w:szCs w:val="18"/>
                <w:lang w:val="fr-FR" w:eastAsia="zh-CN"/>
              </w:rPr>
            </w:pPr>
            <w:r>
              <w:rPr>
                <w:color w:val="000000"/>
                <w:sz w:val="18"/>
                <w:szCs w:val="18"/>
                <w:lang w:val="fr-FR" w:eastAsia="zh-CN"/>
              </w:rPr>
              <w:t>Mise à jour du</w:t>
            </w:r>
            <w:r w:rsidR="00CA792B" w:rsidRPr="00921A42">
              <w:rPr>
                <w:color w:val="000000"/>
                <w:sz w:val="18"/>
                <w:szCs w:val="18"/>
                <w:lang w:val="fr-FR" w:eastAsia="zh-CN"/>
              </w:rPr>
              <w:t xml:space="preserve"> décret suprême sur le contrôle des i</w:t>
            </w:r>
            <w:r>
              <w:rPr>
                <w:color w:val="000000"/>
                <w:sz w:val="18"/>
                <w:szCs w:val="18"/>
                <w:lang w:val="fr-FR" w:eastAsia="zh-CN"/>
              </w:rPr>
              <w:t>mportations de HFC ; et création d’u</w:t>
            </w:r>
            <w:r w:rsidR="00CA792B" w:rsidRPr="00921A42">
              <w:rPr>
                <w:color w:val="000000"/>
                <w:sz w:val="18"/>
                <w:szCs w:val="18"/>
                <w:lang w:val="fr-FR" w:eastAsia="zh-CN"/>
              </w:rPr>
              <w:t>n système de surveillance en ligne des importations de HFC</w:t>
            </w:r>
          </w:p>
        </w:tc>
        <w:tc>
          <w:tcPr>
            <w:tcW w:w="900" w:type="dxa"/>
            <w:tcBorders>
              <w:top w:val="nil"/>
              <w:left w:val="nil"/>
              <w:bottom w:val="single" w:sz="4" w:space="0" w:color="auto"/>
              <w:right w:val="single" w:sz="4" w:space="0" w:color="auto"/>
            </w:tcBorders>
            <w:shd w:val="clear" w:color="auto" w:fill="auto"/>
          </w:tcPr>
          <w:p w14:paraId="32666C81" w14:textId="77777777" w:rsidR="00CA792B" w:rsidRPr="00921A42" w:rsidRDefault="00CA792B" w:rsidP="002A42CB">
            <w:pPr>
              <w:widowControl w:val="0"/>
              <w:jc w:val="left"/>
              <w:rPr>
                <w:color w:val="000000"/>
                <w:sz w:val="18"/>
                <w:szCs w:val="18"/>
                <w:lang w:val="fr-FR" w:eastAsia="zh-CN"/>
              </w:rPr>
            </w:pPr>
            <w:r w:rsidRPr="00921A42">
              <w:rPr>
                <w:color w:val="000000"/>
                <w:sz w:val="18"/>
                <w:szCs w:val="18"/>
                <w:lang w:val="fr-FR" w:eastAsia="zh-CN"/>
              </w:rPr>
              <w:t>PNUE</w:t>
            </w:r>
          </w:p>
        </w:tc>
        <w:tc>
          <w:tcPr>
            <w:tcW w:w="990" w:type="dxa"/>
            <w:tcBorders>
              <w:top w:val="nil"/>
              <w:left w:val="nil"/>
              <w:bottom w:val="single" w:sz="4" w:space="0" w:color="auto"/>
              <w:right w:val="single" w:sz="4" w:space="0" w:color="auto"/>
            </w:tcBorders>
            <w:shd w:val="clear" w:color="auto" w:fill="auto"/>
          </w:tcPr>
          <w:p w14:paraId="1E5D519B"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30 000</w:t>
            </w:r>
          </w:p>
        </w:tc>
        <w:tc>
          <w:tcPr>
            <w:tcW w:w="930" w:type="dxa"/>
            <w:tcBorders>
              <w:top w:val="nil"/>
              <w:left w:val="nil"/>
              <w:bottom w:val="single" w:sz="4" w:space="0" w:color="auto"/>
              <w:right w:val="single" w:sz="4" w:space="0" w:color="auto"/>
            </w:tcBorders>
            <w:shd w:val="clear" w:color="auto" w:fill="auto"/>
            <w:hideMark/>
          </w:tcPr>
          <w:p w14:paraId="7D105862"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15 000</w:t>
            </w:r>
          </w:p>
        </w:tc>
        <w:tc>
          <w:tcPr>
            <w:tcW w:w="930" w:type="dxa"/>
            <w:tcBorders>
              <w:top w:val="nil"/>
              <w:left w:val="nil"/>
              <w:bottom w:val="single" w:sz="4" w:space="0" w:color="auto"/>
              <w:right w:val="single" w:sz="4" w:space="0" w:color="auto"/>
            </w:tcBorders>
            <w:shd w:val="clear" w:color="auto" w:fill="auto"/>
            <w:hideMark/>
          </w:tcPr>
          <w:p w14:paraId="771BA6D4"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10 000</w:t>
            </w:r>
          </w:p>
        </w:tc>
        <w:tc>
          <w:tcPr>
            <w:tcW w:w="930" w:type="dxa"/>
            <w:tcBorders>
              <w:top w:val="nil"/>
              <w:left w:val="nil"/>
              <w:bottom w:val="single" w:sz="4" w:space="0" w:color="auto"/>
              <w:right w:val="single" w:sz="4" w:space="0" w:color="auto"/>
            </w:tcBorders>
            <w:shd w:val="clear" w:color="auto" w:fill="auto"/>
            <w:hideMark/>
          </w:tcPr>
          <w:p w14:paraId="7ADBFD56"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5 000</w:t>
            </w:r>
          </w:p>
        </w:tc>
      </w:tr>
      <w:tr w:rsidR="00CA792B" w:rsidRPr="00921A42" w14:paraId="6294F95D"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6D4A13B6" w14:textId="3E349B6E" w:rsidR="00CA792B" w:rsidRPr="00921A42" w:rsidRDefault="007E695D" w:rsidP="007E695D">
            <w:pPr>
              <w:widowControl w:val="0"/>
              <w:jc w:val="left"/>
              <w:rPr>
                <w:color w:val="000000"/>
                <w:sz w:val="18"/>
                <w:szCs w:val="18"/>
                <w:lang w:val="fr-FR" w:eastAsia="zh-CN"/>
              </w:rPr>
            </w:pPr>
            <w:r>
              <w:rPr>
                <w:color w:val="000000"/>
                <w:sz w:val="18"/>
                <w:szCs w:val="18"/>
                <w:lang w:val="fr-FR" w:eastAsia="zh-CN"/>
              </w:rPr>
              <w:t>Élaboration d’</w:t>
            </w:r>
            <w:r w:rsidR="00CA792B" w:rsidRPr="00921A42">
              <w:rPr>
                <w:color w:val="000000"/>
                <w:sz w:val="18"/>
                <w:szCs w:val="18"/>
                <w:lang w:val="fr-FR" w:eastAsia="zh-CN"/>
              </w:rPr>
              <w:t>un manuel et deux cours de formation au bénéfice de 30 douaniers sur le contrôle des importations de HFC.</w:t>
            </w:r>
          </w:p>
        </w:tc>
        <w:tc>
          <w:tcPr>
            <w:tcW w:w="900" w:type="dxa"/>
            <w:tcBorders>
              <w:top w:val="nil"/>
              <w:left w:val="nil"/>
              <w:bottom w:val="single" w:sz="4" w:space="0" w:color="auto"/>
              <w:right w:val="single" w:sz="4" w:space="0" w:color="auto"/>
            </w:tcBorders>
            <w:shd w:val="clear" w:color="auto" w:fill="auto"/>
          </w:tcPr>
          <w:p w14:paraId="4DE32A3F" w14:textId="77777777" w:rsidR="00CA792B" w:rsidRPr="00921A42" w:rsidRDefault="00CA792B" w:rsidP="002A42CB">
            <w:pPr>
              <w:widowControl w:val="0"/>
              <w:jc w:val="left"/>
              <w:rPr>
                <w:color w:val="000000"/>
                <w:sz w:val="18"/>
                <w:szCs w:val="18"/>
                <w:lang w:val="fr-FR" w:eastAsia="zh-CN"/>
              </w:rPr>
            </w:pPr>
            <w:r w:rsidRPr="00921A42">
              <w:rPr>
                <w:color w:val="000000"/>
                <w:sz w:val="18"/>
                <w:szCs w:val="18"/>
                <w:lang w:val="fr-FR" w:eastAsia="zh-CN"/>
              </w:rPr>
              <w:t>PNUE</w:t>
            </w:r>
          </w:p>
        </w:tc>
        <w:tc>
          <w:tcPr>
            <w:tcW w:w="990" w:type="dxa"/>
            <w:tcBorders>
              <w:top w:val="nil"/>
              <w:left w:val="nil"/>
              <w:bottom w:val="single" w:sz="4" w:space="0" w:color="auto"/>
              <w:right w:val="single" w:sz="4" w:space="0" w:color="auto"/>
            </w:tcBorders>
            <w:shd w:val="clear" w:color="auto" w:fill="auto"/>
          </w:tcPr>
          <w:p w14:paraId="1ED899EA"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20 000</w:t>
            </w:r>
          </w:p>
        </w:tc>
        <w:tc>
          <w:tcPr>
            <w:tcW w:w="930" w:type="dxa"/>
            <w:tcBorders>
              <w:top w:val="nil"/>
              <w:left w:val="nil"/>
              <w:bottom w:val="single" w:sz="4" w:space="0" w:color="auto"/>
              <w:right w:val="single" w:sz="4" w:space="0" w:color="auto"/>
            </w:tcBorders>
            <w:shd w:val="clear" w:color="auto" w:fill="auto"/>
            <w:hideMark/>
          </w:tcPr>
          <w:p w14:paraId="7695767A"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7 500</w:t>
            </w:r>
          </w:p>
        </w:tc>
        <w:tc>
          <w:tcPr>
            <w:tcW w:w="930" w:type="dxa"/>
            <w:tcBorders>
              <w:top w:val="nil"/>
              <w:left w:val="nil"/>
              <w:bottom w:val="single" w:sz="4" w:space="0" w:color="auto"/>
              <w:right w:val="single" w:sz="4" w:space="0" w:color="auto"/>
            </w:tcBorders>
            <w:shd w:val="clear" w:color="auto" w:fill="auto"/>
            <w:hideMark/>
          </w:tcPr>
          <w:p w14:paraId="5EEF29AB"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12 500</w:t>
            </w:r>
          </w:p>
        </w:tc>
        <w:tc>
          <w:tcPr>
            <w:tcW w:w="930" w:type="dxa"/>
            <w:tcBorders>
              <w:top w:val="nil"/>
              <w:left w:val="nil"/>
              <w:bottom w:val="single" w:sz="4" w:space="0" w:color="auto"/>
              <w:right w:val="single" w:sz="4" w:space="0" w:color="auto"/>
            </w:tcBorders>
            <w:shd w:val="clear" w:color="auto" w:fill="auto"/>
            <w:hideMark/>
          </w:tcPr>
          <w:p w14:paraId="181E6EFF"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0</w:t>
            </w:r>
          </w:p>
        </w:tc>
      </w:tr>
      <w:tr w:rsidR="00CA792B" w:rsidRPr="00921A42" w14:paraId="64722605"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tcPr>
          <w:p w14:paraId="082F3EA1" w14:textId="77777777" w:rsidR="00CA792B" w:rsidRPr="00921A42" w:rsidRDefault="00CA792B" w:rsidP="00960391">
            <w:pPr>
              <w:widowControl w:val="0"/>
              <w:jc w:val="left"/>
              <w:rPr>
                <w:color w:val="000000"/>
                <w:sz w:val="18"/>
                <w:szCs w:val="18"/>
                <w:lang w:val="fr-FR" w:eastAsia="zh-CN"/>
              </w:rPr>
            </w:pPr>
            <w:r w:rsidRPr="00921A42">
              <w:rPr>
                <w:color w:val="000000"/>
                <w:sz w:val="18"/>
                <w:szCs w:val="18"/>
                <w:lang w:val="fr-FR" w:eastAsia="zh-CN"/>
              </w:rPr>
              <w:t>Mise à disposition de deux identifiants de frigorigènes</w:t>
            </w:r>
          </w:p>
        </w:tc>
        <w:tc>
          <w:tcPr>
            <w:tcW w:w="900" w:type="dxa"/>
            <w:tcBorders>
              <w:top w:val="nil"/>
              <w:left w:val="nil"/>
              <w:bottom w:val="single" w:sz="4" w:space="0" w:color="auto"/>
              <w:right w:val="single" w:sz="4" w:space="0" w:color="auto"/>
            </w:tcBorders>
            <w:shd w:val="clear" w:color="auto" w:fill="auto"/>
          </w:tcPr>
          <w:p w14:paraId="178251CD" w14:textId="77777777" w:rsidR="00CA792B" w:rsidRPr="00921A42" w:rsidRDefault="00CA792B" w:rsidP="002A42CB">
            <w:pPr>
              <w:widowControl w:val="0"/>
              <w:jc w:val="left"/>
              <w:rPr>
                <w:color w:val="000000"/>
                <w:sz w:val="18"/>
                <w:szCs w:val="18"/>
                <w:lang w:val="fr-FR" w:eastAsia="zh-CN"/>
              </w:rPr>
            </w:pPr>
            <w:r w:rsidRPr="00921A42">
              <w:rPr>
                <w:color w:val="000000"/>
                <w:sz w:val="18"/>
                <w:szCs w:val="18"/>
                <w:lang w:val="fr-FR" w:eastAsia="zh-CN"/>
              </w:rPr>
              <w:t>ONUDI</w:t>
            </w:r>
          </w:p>
        </w:tc>
        <w:tc>
          <w:tcPr>
            <w:tcW w:w="990" w:type="dxa"/>
            <w:tcBorders>
              <w:top w:val="nil"/>
              <w:left w:val="nil"/>
              <w:bottom w:val="single" w:sz="4" w:space="0" w:color="auto"/>
              <w:right w:val="single" w:sz="4" w:space="0" w:color="auto"/>
            </w:tcBorders>
            <w:shd w:val="clear" w:color="auto" w:fill="auto"/>
          </w:tcPr>
          <w:p w14:paraId="7D88D87F"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10 000</w:t>
            </w:r>
          </w:p>
        </w:tc>
        <w:tc>
          <w:tcPr>
            <w:tcW w:w="930" w:type="dxa"/>
            <w:tcBorders>
              <w:top w:val="nil"/>
              <w:left w:val="nil"/>
              <w:bottom w:val="single" w:sz="4" w:space="0" w:color="auto"/>
              <w:right w:val="single" w:sz="4" w:space="0" w:color="auto"/>
            </w:tcBorders>
            <w:shd w:val="clear" w:color="auto" w:fill="auto"/>
          </w:tcPr>
          <w:p w14:paraId="05E674BB"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5 000</w:t>
            </w:r>
          </w:p>
        </w:tc>
        <w:tc>
          <w:tcPr>
            <w:tcW w:w="930" w:type="dxa"/>
            <w:tcBorders>
              <w:top w:val="nil"/>
              <w:left w:val="nil"/>
              <w:bottom w:val="single" w:sz="4" w:space="0" w:color="auto"/>
              <w:right w:val="single" w:sz="4" w:space="0" w:color="auto"/>
            </w:tcBorders>
            <w:shd w:val="clear" w:color="auto" w:fill="auto"/>
          </w:tcPr>
          <w:p w14:paraId="7518CF52"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0</w:t>
            </w:r>
          </w:p>
        </w:tc>
        <w:tc>
          <w:tcPr>
            <w:tcW w:w="930" w:type="dxa"/>
            <w:tcBorders>
              <w:top w:val="nil"/>
              <w:left w:val="nil"/>
              <w:bottom w:val="single" w:sz="4" w:space="0" w:color="auto"/>
              <w:right w:val="single" w:sz="4" w:space="0" w:color="auto"/>
            </w:tcBorders>
            <w:shd w:val="clear" w:color="auto" w:fill="auto"/>
          </w:tcPr>
          <w:p w14:paraId="53D66F21"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5 000</w:t>
            </w:r>
          </w:p>
        </w:tc>
      </w:tr>
      <w:tr w:rsidR="00CA792B" w:rsidRPr="00921A42" w14:paraId="52B0F96A"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0A297047" w14:textId="77777777" w:rsidR="00CA792B" w:rsidRPr="00921A42" w:rsidRDefault="00CA792B" w:rsidP="00960391">
            <w:pPr>
              <w:widowControl w:val="0"/>
              <w:jc w:val="left"/>
              <w:rPr>
                <w:color w:val="000000"/>
                <w:sz w:val="18"/>
                <w:szCs w:val="18"/>
                <w:lang w:val="fr-FR" w:eastAsia="zh-CN"/>
              </w:rPr>
            </w:pPr>
            <w:r w:rsidRPr="00921A42">
              <w:rPr>
                <w:color w:val="000000"/>
                <w:sz w:val="18"/>
                <w:szCs w:val="18"/>
                <w:lang w:val="fr-FR" w:eastAsia="zh-CN"/>
              </w:rPr>
              <w:t>Étude de faisabilité pour la fourniture du R-290 utilisé comme frigorigène ; réalisation de deux ateliers pour diffuser les résultats et les plans d’action</w:t>
            </w:r>
          </w:p>
        </w:tc>
        <w:tc>
          <w:tcPr>
            <w:tcW w:w="900" w:type="dxa"/>
            <w:tcBorders>
              <w:top w:val="nil"/>
              <w:left w:val="nil"/>
              <w:bottom w:val="single" w:sz="4" w:space="0" w:color="auto"/>
              <w:right w:val="single" w:sz="4" w:space="0" w:color="auto"/>
            </w:tcBorders>
            <w:shd w:val="clear" w:color="auto" w:fill="auto"/>
          </w:tcPr>
          <w:p w14:paraId="72C4FAD4" w14:textId="77777777" w:rsidR="00CA792B" w:rsidRPr="00921A42" w:rsidRDefault="00CA792B" w:rsidP="002A42CB">
            <w:pPr>
              <w:widowControl w:val="0"/>
              <w:jc w:val="left"/>
              <w:rPr>
                <w:color w:val="000000"/>
                <w:sz w:val="18"/>
                <w:szCs w:val="18"/>
                <w:lang w:val="fr-FR" w:eastAsia="zh-CN"/>
              </w:rPr>
            </w:pPr>
            <w:r w:rsidRPr="00921A42">
              <w:rPr>
                <w:color w:val="000000"/>
                <w:sz w:val="18"/>
                <w:szCs w:val="18"/>
                <w:lang w:val="fr-FR" w:eastAsia="zh-CN"/>
              </w:rPr>
              <w:t>ONUDI</w:t>
            </w:r>
          </w:p>
        </w:tc>
        <w:tc>
          <w:tcPr>
            <w:tcW w:w="990" w:type="dxa"/>
            <w:tcBorders>
              <w:top w:val="nil"/>
              <w:left w:val="nil"/>
              <w:bottom w:val="single" w:sz="4" w:space="0" w:color="auto"/>
              <w:right w:val="single" w:sz="4" w:space="0" w:color="auto"/>
            </w:tcBorders>
            <w:shd w:val="clear" w:color="auto" w:fill="auto"/>
          </w:tcPr>
          <w:p w14:paraId="09D78936"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20 000</w:t>
            </w:r>
          </w:p>
        </w:tc>
        <w:tc>
          <w:tcPr>
            <w:tcW w:w="930" w:type="dxa"/>
            <w:tcBorders>
              <w:top w:val="nil"/>
              <w:left w:val="nil"/>
              <w:bottom w:val="single" w:sz="4" w:space="0" w:color="auto"/>
              <w:right w:val="single" w:sz="4" w:space="0" w:color="auto"/>
            </w:tcBorders>
            <w:shd w:val="clear" w:color="auto" w:fill="auto"/>
            <w:hideMark/>
          </w:tcPr>
          <w:p w14:paraId="2CB78933"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10 000</w:t>
            </w:r>
          </w:p>
        </w:tc>
        <w:tc>
          <w:tcPr>
            <w:tcW w:w="930" w:type="dxa"/>
            <w:tcBorders>
              <w:top w:val="nil"/>
              <w:left w:val="nil"/>
              <w:bottom w:val="single" w:sz="4" w:space="0" w:color="auto"/>
              <w:right w:val="single" w:sz="4" w:space="0" w:color="auto"/>
            </w:tcBorders>
            <w:shd w:val="clear" w:color="auto" w:fill="auto"/>
            <w:hideMark/>
          </w:tcPr>
          <w:p w14:paraId="1817464B"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8 000</w:t>
            </w:r>
          </w:p>
        </w:tc>
        <w:tc>
          <w:tcPr>
            <w:tcW w:w="930" w:type="dxa"/>
            <w:tcBorders>
              <w:top w:val="nil"/>
              <w:left w:val="nil"/>
              <w:bottom w:val="single" w:sz="4" w:space="0" w:color="auto"/>
              <w:right w:val="single" w:sz="4" w:space="0" w:color="auto"/>
            </w:tcBorders>
            <w:shd w:val="clear" w:color="auto" w:fill="auto"/>
            <w:hideMark/>
          </w:tcPr>
          <w:p w14:paraId="4FF059C7" w14:textId="77777777" w:rsidR="00CA792B" w:rsidRPr="00921A42" w:rsidRDefault="00CA792B" w:rsidP="00960391">
            <w:pPr>
              <w:widowControl w:val="0"/>
              <w:jc w:val="right"/>
              <w:rPr>
                <w:color w:val="000000"/>
                <w:sz w:val="18"/>
                <w:szCs w:val="18"/>
                <w:lang w:val="fr-FR" w:eastAsia="zh-CN"/>
              </w:rPr>
            </w:pPr>
            <w:r w:rsidRPr="00921A42">
              <w:rPr>
                <w:color w:val="000000"/>
                <w:sz w:val="18"/>
                <w:szCs w:val="18"/>
                <w:lang w:val="fr-FR" w:eastAsia="zh-CN"/>
              </w:rPr>
              <w:t>2 000</w:t>
            </w:r>
          </w:p>
        </w:tc>
      </w:tr>
      <w:tr w:rsidR="00CA792B" w:rsidRPr="00921A42" w14:paraId="395874A8" w14:textId="77777777" w:rsidTr="00921A42">
        <w:trPr>
          <w:trHeight w:val="142"/>
        </w:trPr>
        <w:tc>
          <w:tcPr>
            <w:tcW w:w="557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5D3457" w14:textId="77777777" w:rsidR="00CA792B" w:rsidRPr="00921A42" w:rsidRDefault="00CA792B" w:rsidP="00960391">
            <w:pPr>
              <w:widowControl w:val="0"/>
              <w:jc w:val="center"/>
              <w:rPr>
                <w:i/>
                <w:iCs/>
                <w:color w:val="000000"/>
                <w:sz w:val="18"/>
                <w:szCs w:val="18"/>
                <w:lang w:val="fr-FR" w:eastAsia="zh-CN"/>
              </w:rPr>
            </w:pPr>
            <w:r w:rsidRPr="00921A42">
              <w:rPr>
                <w:i/>
                <w:color w:val="000000"/>
                <w:sz w:val="18"/>
                <w:szCs w:val="18"/>
                <w:lang w:val="fr-FR" w:eastAsia="zh-CN"/>
              </w:rPr>
              <w:t>Total partiel</w:t>
            </w:r>
          </w:p>
        </w:tc>
        <w:tc>
          <w:tcPr>
            <w:tcW w:w="990" w:type="dxa"/>
            <w:tcBorders>
              <w:top w:val="nil"/>
              <w:left w:val="nil"/>
              <w:bottom w:val="single" w:sz="4" w:space="0" w:color="auto"/>
              <w:right w:val="single" w:sz="4" w:space="0" w:color="auto"/>
            </w:tcBorders>
            <w:shd w:val="clear" w:color="auto" w:fill="auto"/>
          </w:tcPr>
          <w:p w14:paraId="14ADEFD5" w14:textId="77777777" w:rsidR="00CA792B" w:rsidRPr="00921A42" w:rsidRDefault="00CA792B" w:rsidP="00960391">
            <w:pPr>
              <w:widowControl w:val="0"/>
              <w:jc w:val="right"/>
              <w:rPr>
                <w:i/>
                <w:iCs/>
                <w:color w:val="000000"/>
                <w:sz w:val="18"/>
                <w:szCs w:val="18"/>
                <w:lang w:val="fr-FR" w:eastAsia="zh-CN"/>
              </w:rPr>
            </w:pPr>
            <w:r w:rsidRPr="00921A42">
              <w:rPr>
                <w:i/>
                <w:iCs/>
                <w:color w:val="000000"/>
                <w:sz w:val="18"/>
                <w:szCs w:val="18"/>
                <w:lang w:val="fr-FR" w:eastAsia="zh-CN"/>
              </w:rPr>
              <w:t>80 000</w:t>
            </w:r>
          </w:p>
        </w:tc>
        <w:tc>
          <w:tcPr>
            <w:tcW w:w="930" w:type="dxa"/>
            <w:tcBorders>
              <w:top w:val="nil"/>
              <w:left w:val="nil"/>
              <w:bottom w:val="single" w:sz="4" w:space="0" w:color="auto"/>
              <w:right w:val="single" w:sz="4" w:space="0" w:color="auto"/>
            </w:tcBorders>
            <w:shd w:val="clear" w:color="auto" w:fill="auto"/>
            <w:noWrap/>
            <w:hideMark/>
          </w:tcPr>
          <w:p w14:paraId="6FD68C60" w14:textId="77777777" w:rsidR="00CA792B" w:rsidRPr="00921A42" w:rsidRDefault="00CA792B" w:rsidP="00960391">
            <w:pPr>
              <w:widowControl w:val="0"/>
              <w:jc w:val="right"/>
              <w:rPr>
                <w:i/>
                <w:iCs/>
                <w:color w:val="000000"/>
                <w:sz w:val="18"/>
                <w:szCs w:val="18"/>
                <w:lang w:val="fr-FR" w:eastAsia="zh-CN"/>
              </w:rPr>
            </w:pPr>
            <w:r w:rsidRPr="00921A42">
              <w:rPr>
                <w:i/>
                <w:iCs/>
                <w:color w:val="000000"/>
                <w:sz w:val="18"/>
                <w:szCs w:val="18"/>
                <w:lang w:val="fr-FR" w:eastAsia="zh-CN"/>
              </w:rPr>
              <w:t>37 500</w:t>
            </w:r>
          </w:p>
        </w:tc>
        <w:tc>
          <w:tcPr>
            <w:tcW w:w="930" w:type="dxa"/>
            <w:tcBorders>
              <w:top w:val="nil"/>
              <w:left w:val="nil"/>
              <w:bottom w:val="single" w:sz="4" w:space="0" w:color="auto"/>
              <w:right w:val="single" w:sz="4" w:space="0" w:color="auto"/>
            </w:tcBorders>
            <w:shd w:val="clear" w:color="auto" w:fill="auto"/>
            <w:noWrap/>
            <w:hideMark/>
          </w:tcPr>
          <w:p w14:paraId="14D44274" w14:textId="77777777" w:rsidR="00CA792B" w:rsidRPr="00921A42" w:rsidRDefault="00CA792B" w:rsidP="00960391">
            <w:pPr>
              <w:widowControl w:val="0"/>
              <w:jc w:val="right"/>
              <w:rPr>
                <w:i/>
                <w:iCs/>
                <w:color w:val="000000"/>
                <w:sz w:val="18"/>
                <w:szCs w:val="18"/>
                <w:lang w:val="fr-FR" w:eastAsia="zh-CN"/>
              </w:rPr>
            </w:pPr>
            <w:r w:rsidRPr="00921A42">
              <w:rPr>
                <w:i/>
                <w:iCs/>
                <w:color w:val="000000"/>
                <w:sz w:val="18"/>
                <w:szCs w:val="18"/>
                <w:lang w:val="fr-FR" w:eastAsia="zh-CN"/>
              </w:rPr>
              <w:t>30 500</w:t>
            </w:r>
          </w:p>
        </w:tc>
        <w:tc>
          <w:tcPr>
            <w:tcW w:w="930" w:type="dxa"/>
            <w:tcBorders>
              <w:top w:val="nil"/>
              <w:left w:val="nil"/>
              <w:bottom w:val="single" w:sz="4" w:space="0" w:color="auto"/>
              <w:right w:val="single" w:sz="4" w:space="0" w:color="auto"/>
            </w:tcBorders>
            <w:shd w:val="clear" w:color="auto" w:fill="auto"/>
            <w:noWrap/>
            <w:hideMark/>
          </w:tcPr>
          <w:p w14:paraId="2E060E1F" w14:textId="77777777" w:rsidR="00CA792B" w:rsidRPr="00921A42" w:rsidRDefault="00CA792B" w:rsidP="00960391">
            <w:pPr>
              <w:widowControl w:val="0"/>
              <w:jc w:val="right"/>
              <w:rPr>
                <w:i/>
                <w:iCs/>
                <w:color w:val="000000"/>
                <w:sz w:val="18"/>
                <w:szCs w:val="18"/>
                <w:lang w:val="fr-FR" w:eastAsia="zh-CN"/>
              </w:rPr>
            </w:pPr>
            <w:r w:rsidRPr="00921A42">
              <w:rPr>
                <w:i/>
                <w:iCs/>
                <w:color w:val="000000"/>
                <w:sz w:val="18"/>
                <w:szCs w:val="18"/>
                <w:lang w:val="fr-FR" w:eastAsia="zh-CN"/>
              </w:rPr>
              <w:t>12 000</w:t>
            </w:r>
          </w:p>
        </w:tc>
      </w:tr>
      <w:tr w:rsidR="00CA792B" w:rsidRPr="00330F95" w14:paraId="7DC2B5A1" w14:textId="77777777" w:rsidTr="00921A42">
        <w:trPr>
          <w:trHeight w:val="142"/>
        </w:trPr>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180301E" w14:textId="77777777" w:rsidR="00CA792B" w:rsidRPr="00921A42" w:rsidRDefault="00CA792B" w:rsidP="00960391">
            <w:pPr>
              <w:jc w:val="left"/>
              <w:rPr>
                <w:b/>
                <w:color w:val="000000"/>
                <w:sz w:val="18"/>
                <w:szCs w:val="18"/>
                <w:lang w:val="fr-FR" w:eastAsia="zh-CN"/>
              </w:rPr>
            </w:pPr>
            <w:r w:rsidRPr="00921A42">
              <w:rPr>
                <w:b/>
                <w:color w:val="000000"/>
                <w:sz w:val="18"/>
                <w:szCs w:val="18"/>
                <w:lang w:val="fr-FR" w:eastAsia="zh-CN"/>
              </w:rPr>
              <w:t>Gestion des frigorigènes - formation, équipement et certification</w:t>
            </w:r>
          </w:p>
        </w:tc>
      </w:tr>
      <w:tr w:rsidR="00CA792B" w:rsidRPr="00921A42" w14:paraId="630505B8"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31BECD50" w14:textId="77777777" w:rsidR="00CA792B" w:rsidRPr="00921A42" w:rsidRDefault="00CA792B" w:rsidP="00960391">
            <w:pPr>
              <w:jc w:val="left"/>
              <w:rPr>
                <w:color w:val="000000"/>
                <w:sz w:val="18"/>
                <w:szCs w:val="18"/>
                <w:lang w:val="fr-FR" w:eastAsia="zh-CN"/>
              </w:rPr>
            </w:pPr>
            <w:r w:rsidRPr="00921A42">
              <w:rPr>
                <w:color w:val="000000"/>
                <w:sz w:val="18"/>
                <w:szCs w:val="18"/>
                <w:lang w:val="fr-FR" w:eastAsia="zh-CN"/>
              </w:rPr>
              <w:t xml:space="preserve">Élaboration de manuels de formation pour la manipulation des frigorigènes inflammables </w:t>
            </w:r>
          </w:p>
        </w:tc>
        <w:tc>
          <w:tcPr>
            <w:tcW w:w="900" w:type="dxa"/>
            <w:tcBorders>
              <w:top w:val="nil"/>
              <w:left w:val="nil"/>
              <w:bottom w:val="single" w:sz="4" w:space="0" w:color="auto"/>
              <w:right w:val="single" w:sz="4" w:space="0" w:color="auto"/>
            </w:tcBorders>
            <w:shd w:val="clear" w:color="auto" w:fill="auto"/>
            <w:noWrap/>
          </w:tcPr>
          <w:p w14:paraId="7FD73838" w14:textId="77777777" w:rsidR="00CA792B" w:rsidRPr="00921A42" w:rsidRDefault="00CA792B" w:rsidP="002A42CB">
            <w:pPr>
              <w:jc w:val="left"/>
              <w:rPr>
                <w:color w:val="000000"/>
                <w:sz w:val="18"/>
                <w:szCs w:val="18"/>
                <w:lang w:val="fr-FR" w:eastAsia="zh-CN"/>
              </w:rPr>
            </w:pPr>
            <w:r w:rsidRPr="00921A42">
              <w:rPr>
                <w:color w:val="000000"/>
                <w:sz w:val="18"/>
                <w:szCs w:val="18"/>
                <w:lang w:val="fr-FR" w:eastAsia="zh-CN"/>
              </w:rPr>
              <w:t>ONUDI</w:t>
            </w:r>
          </w:p>
        </w:tc>
        <w:tc>
          <w:tcPr>
            <w:tcW w:w="990" w:type="dxa"/>
            <w:tcBorders>
              <w:top w:val="nil"/>
              <w:left w:val="nil"/>
              <w:bottom w:val="single" w:sz="4" w:space="0" w:color="auto"/>
              <w:right w:val="single" w:sz="4" w:space="0" w:color="auto"/>
            </w:tcBorders>
            <w:shd w:val="clear" w:color="auto" w:fill="auto"/>
          </w:tcPr>
          <w:p w14:paraId="7E94CB74"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12 000</w:t>
            </w:r>
          </w:p>
        </w:tc>
        <w:tc>
          <w:tcPr>
            <w:tcW w:w="930" w:type="dxa"/>
            <w:tcBorders>
              <w:top w:val="nil"/>
              <w:left w:val="nil"/>
              <w:bottom w:val="single" w:sz="4" w:space="0" w:color="auto"/>
              <w:right w:val="single" w:sz="4" w:space="0" w:color="auto"/>
            </w:tcBorders>
            <w:shd w:val="clear" w:color="auto" w:fill="auto"/>
            <w:noWrap/>
            <w:hideMark/>
          </w:tcPr>
          <w:p w14:paraId="2D4E1EF2"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12 000</w:t>
            </w:r>
          </w:p>
        </w:tc>
        <w:tc>
          <w:tcPr>
            <w:tcW w:w="930" w:type="dxa"/>
            <w:tcBorders>
              <w:top w:val="nil"/>
              <w:left w:val="nil"/>
              <w:bottom w:val="single" w:sz="4" w:space="0" w:color="auto"/>
              <w:right w:val="single" w:sz="4" w:space="0" w:color="auto"/>
            </w:tcBorders>
            <w:shd w:val="clear" w:color="auto" w:fill="auto"/>
            <w:noWrap/>
            <w:hideMark/>
          </w:tcPr>
          <w:p w14:paraId="290602DB"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0</w:t>
            </w:r>
          </w:p>
        </w:tc>
        <w:tc>
          <w:tcPr>
            <w:tcW w:w="930" w:type="dxa"/>
            <w:tcBorders>
              <w:top w:val="nil"/>
              <w:left w:val="nil"/>
              <w:bottom w:val="single" w:sz="4" w:space="0" w:color="auto"/>
              <w:right w:val="single" w:sz="4" w:space="0" w:color="auto"/>
            </w:tcBorders>
            <w:shd w:val="clear" w:color="auto" w:fill="auto"/>
            <w:noWrap/>
            <w:hideMark/>
          </w:tcPr>
          <w:p w14:paraId="66A85656"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0</w:t>
            </w:r>
          </w:p>
        </w:tc>
      </w:tr>
      <w:tr w:rsidR="00CA792B" w:rsidRPr="00921A42" w14:paraId="7B4C9619"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52B953F0" w14:textId="2815B02F" w:rsidR="00CA792B" w:rsidRPr="00921A42" w:rsidRDefault="00CA792B" w:rsidP="007E695D">
            <w:pPr>
              <w:jc w:val="left"/>
              <w:rPr>
                <w:color w:val="000000"/>
                <w:sz w:val="18"/>
                <w:szCs w:val="18"/>
                <w:lang w:val="fr-FR" w:eastAsia="zh-CN"/>
              </w:rPr>
            </w:pPr>
            <w:r w:rsidRPr="00921A42">
              <w:rPr>
                <w:color w:val="000000"/>
                <w:sz w:val="18"/>
                <w:szCs w:val="18"/>
                <w:lang w:val="fr-FR" w:eastAsia="zh-CN"/>
              </w:rPr>
              <w:t xml:space="preserve">Un voyage d'étude dans un centre de formation international pour former deux instructeurs ; </w:t>
            </w:r>
            <w:r w:rsidR="007E695D">
              <w:rPr>
                <w:color w:val="000000"/>
                <w:sz w:val="18"/>
                <w:szCs w:val="18"/>
                <w:lang w:val="fr-FR" w:eastAsia="zh-CN"/>
              </w:rPr>
              <w:t>formation de</w:t>
            </w:r>
            <w:r w:rsidRPr="00921A42">
              <w:rPr>
                <w:color w:val="000000"/>
                <w:sz w:val="18"/>
                <w:szCs w:val="18"/>
                <w:lang w:val="fr-FR" w:eastAsia="zh-CN"/>
              </w:rPr>
              <w:t xml:space="preserve"> 10 formateurs à la manipulation des frigorigènes inflammables ; et </w:t>
            </w:r>
            <w:r w:rsidR="007E695D">
              <w:rPr>
                <w:color w:val="000000"/>
                <w:sz w:val="18"/>
                <w:szCs w:val="18"/>
                <w:lang w:val="fr-FR" w:eastAsia="zh-CN"/>
              </w:rPr>
              <w:t>formation de</w:t>
            </w:r>
            <w:r w:rsidRPr="00921A42">
              <w:rPr>
                <w:color w:val="000000"/>
                <w:sz w:val="18"/>
                <w:szCs w:val="18"/>
                <w:lang w:val="fr-FR" w:eastAsia="zh-CN"/>
              </w:rPr>
              <w:t xml:space="preserve"> 300 techniciens à la bonne manipulation des frigorigènes inflammables</w:t>
            </w:r>
          </w:p>
        </w:tc>
        <w:tc>
          <w:tcPr>
            <w:tcW w:w="900" w:type="dxa"/>
            <w:tcBorders>
              <w:top w:val="nil"/>
              <w:left w:val="nil"/>
              <w:bottom w:val="single" w:sz="4" w:space="0" w:color="auto"/>
              <w:right w:val="single" w:sz="4" w:space="0" w:color="auto"/>
            </w:tcBorders>
            <w:shd w:val="clear" w:color="auto" w:fill="auto"/>
            <w:noWrap/>
          </w:tcPr>
          <w:p w14:paraId="2AD5EDD7" w14:textId="77777777" w:rsidR="00CA792B" w:rsidRPr="00921A42" w:rsidRDefault="00CA792B" w:rsidP="002A42CB">
            <w:pPr>
              <w:jc w:val="left"/>
              <w:rPr>
                <w:color w:val="000000"/>
                <w:sz w:val="18"/>
                <w:szCs w:val="18"/>
                <w:lang w:val="fr-FR" w:eastAsia="zh-CN"/>
              </w:rPr>
            </w:pPr>
            <w:r w:rsidRPr="00921A42">
              <w:rPr>
                <w:color w:val="000000"/>
                <w:sz w:val="18"/>
                <w:szCs w:val="18"/>
                <w:lang w:val="fr-FR" w:eastAsia="zh-CN"/>
              </w:rPr>
              <w:t>ONUDI</w:t>
            </w:r>
          </w:p>
        </w:tc>
        <w:tc>
          <w:tcPr>
            <w:tcW w:w="990" w:type="dxa"/>
            <w:tcBorders>
              <w:top w:val="nil"/>
              <w:left w:val="nil"/>
              <w:bottom w:val="single" w:sz="4" w:space="0" w:color="auto"/>
              <w:right w:val="single" w:sz="4" w:space="0" w:color="auto"/>
            </w:tcBorders>
            <w:shd w:val="clear" w:color="auto" w:fill="auto"/>
          </w:tcPr>
          <w:p w14:paraId="6C1207CD"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36 000</w:t>
            </w:r>
          </w:p>
        </w:tc>
        <w:tc>
          <w:tcPr>
            <w:tcW w:w="930" w:type="dxa"/>
            <w:tcBorders>
              <w:top w:val="nil"/>
              <w:left w:val="nil"/>
              <w:bottom w:val="single" w:sz="4" w:space="0" w:color="auto"/>
              <w:right w:val="single" w:sz="4" w:space="0" w:color="auto"/>
            </w:tcBorders>
            <w:shd w:val="clear" w:color="auto" w:fill="auto"/>
            <w:noWrap/>
            <w:hideMark/>
          </w:tcPr>
          <w:p w14:paraId="0AC2343E"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18 000</w:t>
            </w:r>
          </w:p>
        </w:tc>
        <w:tc>
          <w:tcPr>
            <w:tcW w:w="930" w:type="dxa"/>
            <w:tcBorders>
              <w:top w:val="nil"/>
              <w:left w:val="nil"/>
              <w:bottom w:val="single" w:sz="4" w:space="0" w:color="auto"/>
              <w:right w:val="single" w:sz="4" w:space="0" w:color="auto"/>
            </w:tcBorders>
            <w:shd w:val="clear" w:color="auto" w:fill="auto"/>
            <w:noWrap/>
            <w:hideMark/>
          </w:tcPr>
          <w:p w14:paraId="575AF03C"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18 000</w:t>
            </w:r>
          </w:p>
        </w:tc>
        <w:tc>
          <w:tcPr>
            <w:tcW w:w="930" w:type="dxa"/>
            <w:tcBorders>
              <w:top w:val="nil"/>
              <w:left w:val="nil"/>
              <w:bottom w:val="single" w:sz="4" w:space="0" w:color="auto"/>
              <w:right w:val="single" w:sz="4" w:space="0" w:color="auto"/>
            </w:tcBorders>
            <w:shd w:val="clear" w:color="auto" w:fill="auto"/>
            <w:noWrap/>
            <w:hideMark/>
          </w:tcPr>
          <w:p w14:paraId="56BF1319"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0</w:t>
            </w:r>
          </w:p>
        </w:tc>
      </w:tr>
      <w:tr w:rsidR="00CA792B" w:rsidRPr="00921A42" w14:paraId="2F9CF6D1"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noWrap/>
          </w:tcPr>
          <w:p w14:paraId="44272C20" w14:textId="77777777" w:rsidR="00CA792B" w:rsidRPr="00921A42" w:rsidRDefault="00CA792B" w:rsidP="00960391">
            <w:pPr>
              <w:jc w:val="left"/>
              <w:rPr>
                <w:color w:val="000000"/>
                <w:sz w:val="18"/>
                <w:szCs w:val="18"/>
                <w:lang w:val="fr-FR" w:eastAsia="zh-CN"/>
              </w:rPr>
            </w:pPr>
            <w:r w:rsidRPr="00921A42">
              <w:rPr>
                <w:color w:val="000000"/>
                <w:sz w:val="18"/>
                <w:szCs w:val="18"/>
                <w:lang w:val="fr-FR" w:eastAsia="zh-CN"/>
              </w:rPr>
              <w:t>Fourniture d'équipements à deux établissements de formation</w:t>
            </w:r>
          </w:p>
        </w:tc>
        <w:tc>
          <w:tcPr>
            <w:tcW w:w="900" w:type="dxa"/>
            <w:tcBorders>
              <w:top w:val="nil"/>
              <w:left w:val="nil"/>
              <w:bottom w:val="single" w:sz="4" w:space="0" w:color="auto"/>
              <w:right w:val="single" w:sz="4" w:space="0" w:color="auto"/>
            </w:tcBorders>
            <w:shd w:val="clear" w:color="auto" w:fill="auto"/>
            <w:noWrap/>
          </w:tcPr>
          <w:p w14:paraId="2DD4A8F5" w14:textId="77777777" w:rsidR="00CA792B" w:rsidRPr="00921A42" w:rsidRDefault="00CA792B" w:rsidP="002A42CB">
            <w:pPr>
              <w:jc w:val="left"/>
              <w:rPr>
                <w:color w:val="000000"/>
                <w:sz w:val="18"/>
                <w:szCs w:val="18"/>
                <w:lang w:val="fr-FR" w:eastAsia="zh-CN"/>
              </w:rPr>
            </w:pPr>
            <w:r w:rsidRPr="00921A42">
              <w:rPr>
                <w:color w:val="000000"/>
                <w:sz w:val="18"/>
                <w:szCs w:val="18"/>
                <w:lang w:val="fr-FR" w:eastAsia="zh-CN"/>
              </w:rPr>
              <w:t>ONUDI</w:t>
            </w:r>
          </w:p>
        </w:tc>
        <w:tc>
          <w:tcPr>
            <w:tcW w:w="990" w:type="dxa"/>
            <w:tcBorders>
              <w:top w:val="nil"/>
              <w:left w:val="nil"/>
              <w:bottom w:val="single" w:sz="4" w:space="0" w:color="auto"/>
              <w:right w:val="single" w:sz="4" w:space="0" w:color="auto"/>
            </w:tcBorders>
            <w:shd w:val="clear" w:color="auto" w:fill="auto"/>
          </w:tcPr>
          <w:p w14:paraId="526296F8"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120 000</w:t>
            </w:r>
          </w:p>
        </w:tc>
        <w:tc>
          <w:tcPr>
            <w:tcW w:w="930" w:type="dxa"/>
            <w:tcBorders>
              <w:top w:val="nil"/>
              <w:left w:val="nil"/>
              <w:bottom w:val="single" w:sz="4" w:space="0" w:color="auto"/>
              <w:right w:val="single" w:sz="4" w:space="0" w:color="auto"/>
            </w:tcBorders>
            <w:shd w:val="clear" w:color="auto" w:fill="auto"/>
            <w:noWrap/>
          </w:tcPr>
          <w:p w14:paraId="2B468B60"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120 000</w:t>
            </w:r>
          </w:p>
        </w:tc>
        <w:tc>
          <w:tcPr>
            <w:tcW w:w="930" w:type="dxa"/>
            <w:tcBorders>
              <w:top w:val="nil"/>
              <w:left w:val="nil"/>
              <w:bottom w:val="single" w:sz="4" w:space="0" w:color="auto"/>
              <w:right w:val="single" w:sz="4" w:space="0" w:color="auto"/>
            </w:tcBorders>
            <w:shd w:val="clear" w:color="auto" w:fill="auto"/>
            <w:noWrap/>
          </w:tcPr>
          <w:p w14:paraId="4C5DAF33"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0</w:t>
            </w:r>
          </w:p>
        </w:tc>
        <w:tc>
          <w:tcPr>
            <w:tcW w:w="930" w:type="dxa"/>
            <w:tcBorders>
              <w:top w:val="nil"/>
              <w:left w:val="nil"/>
              <w:bottom w:val="single" w:sz="4" w:space="0" w:color="auto"/>
              <w:right w:val="single" w:sz="4" w:space="0" w:color="auto"/>
            </w:tcBorders>
            <w:shd w:val="clear" w:color="auto" w:fill="auto"/>
            <w:noWrap/>
          </w:tcPr>
          <w:p w14:paraId="411722C0"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0</w:t>
            </w:r>
          </w:p>
        </w:tc>
      </w:tr>
      <w:tr w:rsidR="00CA792B" w:rsidRPr="00921A42" w14:paraId="541241A3"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33B58C50" w14:textId="77777777" w:rsidR="00CA792B" w:rsidRPr="00921A42" w:rsidRDefault="00CA792B" w:rsidP="00960391">
            <w:pPr>
              <w:jc w:val="left"/>
              <w:rPr>
                <w:color w:val="000000"/>
                <w:sz w:val="18"/>
                <w:szCs w:val="18"/>
                <w:lang w:val="fr-FR" w:eastAsia="zh-CN"/>
              </w:rPr>
            </w:pPr>
            <w:r w:rsidRPr="00921A42">
              <w:rPr>
                <w:color w:val="000000"/>
                <w:sz w:val="18"/>
                <w:szCs w:val="18"/>
                <w:lang w:val="fr-FR" w:eastAsia="zh-CN"/>
              </w:rPr>
              <w:t>Fourniture d’équipements à 13 associations du secteur du froid</w:t>
            </w:r>
          </w:p>
        </w:tc>
        <w:tc>
          <w:tcPr>
            <w:tcW w:w="900" w:type="dxa"/>
            <w:tcBorders>
              <w:top w:val="nil"/>
              <w:left w:val="nil"/>
              <w:bottom w:val="single" w:sz="4" w:space="0" w:color="auto"/>
              <w:right w:val="single" w:sz="4" w:space="0" w:color="auto"/>
            </w:tcBorders>
            <w:shd w:val="clear" w:color="auto" w:fill="auto"/>
            <w:noWrap/>
          </w:tcPr>
          <w:p w14:paraId="56D4B17A" w14:textId="77777777" w:rsidR="00CA792B" w:rsidRPr="00921A42" w:rsidRDefault="00CA792B" w:rsidP="002A42CB">
            <w:pPr>
              <w:jc w:val="left"/>
              <w:rPr>
                <w:color w:val="000000"/>
                <w:sz w:val="18"/>
                <w:szCs w:val="18"/>
                <w:lang w:val="fr-FR" w:eastAsia="zh-CN"/>
              </w:rPr>
            </w:pPr>
            <w:r w:rsidRPr="00921A42">
              <w:rPr>
                <w:color w:val="000000"/>
                <w:sz w:val="18"/>
                <w:szCs w:val="18"/>
                <w:lang w:val="fr-FR" w:eastAsia="zh-CN"/>
              </w:rPr>
              <w:t>ONUDI</w:t>
            </w:r>
          </w:p>
        </w:tc>
        <w:tc>
          <w:tcPr>
            <w:tcW w:w="990" w:type="dxa"/>
            <w:tcBorders>
              <w:top w:val="nil"/>
              <w:left w:val="nil"/>
              <w:bottom w:val="single" w:sz="4" w:space="0" w:color="auto"/>
              <w:right w:val="single" w:sz="4" w:space="0" w:color="auto"/>
            </w:tcBorders>
            <w:shd w:val="clear" w:color="auto" w:fill="auto"/>
          </w:tcPr>
          <w:p w14:paraId="38A97C0C"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52 000</w:t>
            </w:r>
          </w:p>
        </w:tc>
        <w:tc>
          <w:tcPr>
            <w:tcW w:w="930" w:type="dxa"/>
            <w:tcBorders>
              <w:top w:val="nil"/>
              <w:left w:val="nil"/>
              <w:bottom w:val="single" w:sz="4" w:space="0" w:color="auto"/>
              <w:right w:val="single" w:sz="4" w:space="0" w:color="auto"/>
            </w:tcBorders>
            <w:shd w:val="clear" w:color="auto" w:fill="auto"/>
            <w:noWrap/>
            <w:hideMark/>
          </w:tcPr>
          <w:p w14:paraId="5908B352"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0</w:t>
            </w:r>
          </w:p>
        </w:tc>
        <w:tc>
          <w:tcPr>
            <w:tcW w:w="930" w:type="dxa"/>
            <w:tcBorders>
              <w:top w:val="nil"/>
              <w:left w:val="nil"/>
              <w:bottom w:val="single" w:sz="4" w:space="0" w:color="auto"/>
              <w:right w:val="single" w:sz="4" w:space="0" w:color="auto"/>
            </w:tcBorders>
            <w:shd w:val="clear" w:color="auto" w:fill="auto"/>
            <w:noWrap/>
            <w:hideMark/>
          </w:tcPr>
          <w:p w14:paraId="3DD43E42"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52 000</w:t>
            </w:r>
          </w:p>
        </w:tc>
        <w:tc>
          <w:tcPr>
            <w:tcW w:w="930" w:type="dxa"/>
            <w:tcBorders>
              <w:top w:val="nil"/>
              <w:left w:val="nil"/>
              <w:bottom w:val="single" w:sz="4" w:space="0" w:color="auto"/>
              <w:right w:val="single" w:sz="4" w:space="0" w:color="auto"/>
            </w:tcBorders>
            <w:shd w:val="clear" w:color="auto" w:fill="auto"/>
            <w:noWrap/>
            <w:hideMark/>
          </w:tcPr>
          <w:p w14:paraId="12655248" w14:textId="77777777" w:rsidR="00CA792B" w:rsidRPr="00921A42" w:rsidRDefault="00CA792B" w:rsidP="00960391">
            <w:pPr>
              <w:jc w:val="right"/>
              <w:rPr>
                <w:color w:val="000000"/>
                <w:sz w:val="18"/>
                <w:szCs w:val="18"/>
                <w:lang w:val="fr-FR" w:eastAsia="zh-CN"/>
              </w:rPr>
            </w:pPr>
            <w:r w:rsidRPr="00921A42">
              <w:rPr>
                <w:color w:val="000000"/>
                <w:sz w:val="18"/>
                <w:szCs w:val="18"/>
                <w:lang w:val="fr-FR" w:eastAsia="zh-CN"/>
              </w:rPr>
              <w:t>0</w:t>
            </w:r>
          </w:p>
        </w:tc>
      </w:tr>
      <w:tr w:rsidR="00CA792B" w:rsidRPr="00921A42" w14:paraId="31A50D50"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5B6CEDDE" w14:textId="322A5AB4" w:rsidR="00CA792B" w:rsidRPr="00921A42" w:rsidRDefault="007E695D" w:rsidP="00921A42">
            <w:pPr>
              <w:keepNext/>
              <w:jc w:val="left"/>
              <w:rPr>
                <w:color w:val="000000"/>
                <w:sz w:val="18"/>
                <w:szCs w:val="18"/>
                <w:lang w:val="fr-FR" w:eastAsia="zh-CN"/>
              </w:rPr>
            </w:pPr>
            <w:r>
              <w:rPr>
                <w:color w:val="000000"/>
                <w:sz w:val="18"/>
                <w:szCs w:val="18"/>
                <w:lang w:val="fr-FR" w:eastAsia="zh-CN"/>
              </w:rPr>
              <w:t>Élaboration d’</w:t>
            </w:r>
            <w:r w:rsidR="00CA792B" w:rsidRPr="00921A42">
              <w:rPr>
                <w:color w:val="000000"/>
                <w:sz w:val="18"/>
                <w:szCs w:val="18"/>
                <w:lang w:val="fr-FR" w:eastAsia="zh-CN"/>
              </w:rPr>
              <w:t xml:space="preserve">une norme de compétence de la main-d’œuvre pour la certification des frigoristes en manipulation de frigorigènes inflammables </w:t>
            </w:r>
          </w:p>
        </w:tc>
        <w:tc>
          <w:tcPr>
            <w:tcW w:w="900" w:type="dxa"/>
            <w:tcBorders>
              <w:top w:val="nil"/>
              <w:left w:val="nil"/>
              <w:bottom w:val="single" w:sz="4" w:space="0" w:color="auto"/>
              <w:right w:val="single" w:sz="4" w:space="0" w:color="auto"/>
            </w:tcBorders>
            <w:shd w:val="clear" w:color="auto" w:fill="auto"/>
            <w:noWrap/>
          </w:tcPr>
          <w:p w14:paraId="7CEE4DD0" w14:textId="77777777" w:rsidR="00CA792B" w:rsidRPr="00921A42" w:rsidRDefault="00CA792B" w:rsidP="002A42CB">
            <w:pPr>
              <w:keepNext/>
              <w:jc w:val="left"/>
              <w:rPr>
                <w:color w:val="000000"/>
                <w:sz w:val="18"/>
                <w:szCs w:val="18"/>
                <w:lang w:val="fr-FR" w:eastAsia="zh-CN"/>
              </w:rPr>
            </w:pPr>
            <w:r w:rsidRPr="00921A42">
              <w:rPr>
                <w:color w:val="000000"/>
                <w:sz w:val="18"/>
                <w:szCs w:val="18"/>
                <w:lang w:val="fr-FR" w:eastAsia="zh-CN"/>
              </w:rPr>
              <w:t>PNUE</w:t>
            </w:r>
          </w:p>
        </w:tc>
        <w:tc>
          <w:tcPr>
            <w:tcW w:w="990" w:type="dxa"/>
            <w:tcBorders>
              <w:top w:val="nil"/>
              <w:left w:val="nil"/>
              <w:bottom w:val="single" w:sz="4" w:space="0" w:color="auto"/>
              <w:right w:val="single" w:sz="4" w:space="0" w:color="auto"/>
            </w:tcBorders>
            <w:shd w:val="clear" w:color="auto" w:fill="auto"/>
          </w:tcPr>
          <w:p w14:paraId="5D2C218B"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30 000</w:t>
            </w:r>
          </w:p>
        </w:tc>
        <w:tc>
          <w:tcPr>
            <w:tcW w:w="930" w:type="dxa"/>
            <w:tcBorders>
              <w:top w:val="nil"/>
              <w:left w:val="nil"/>
              <w:bottom w:val="single" w:sz="4" w:space="0" w:color="auto"/>
              <w:right w:val="single" w:sz="4" w:space="0" w:color="auto"/>
            </w:tcBorders>
            <w:shd w:val="clear" w:color="auto" w:fill="auto"/>
            <w:noWrap/>
            <w:hideMark/>
          </w:tcPr>
          <w:p w14:paraId="010FAA71"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0</w:t>
            </w:r>
          </w:p>
        </w:tc>
        <w:tc>
          <w:tcPr>
            <w:tcW w:w="930" w:type="dxa"/>
            <w:tcBorders>
              <w:top w:val="nil"/>
              <w:left w:val="nil"/>
              <w:bottom w:val="single" w:sz="4" w:space="0" w:color="auto"/>
              <w:right w:val="single" w:sz="4" w:space="0" w:color="auto"/>
            </w:tcBorders>
            <w:shd w:val="clear" w:color="auto" w:fill="auto"/>
            <w:noWrap/>
            <w:hideMark/>
          </w:tcPr>
          <w:p w14:paraId="510A5577"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0</w:t>
            </w:r>
          </w:p>
        </w:tc>
        <w:tc>
          <w:tcPr>
            <w:tcW w:w="930" w:type="dxa"/>
            <w:tcBorders>
              <w:top w:val="nil"/>
              <w:left w:val="nil"/>
              <w:bottom w:val="single" w:sz="4" w:space="0" w:color="auto"/>
              <w:right w:val="single" w:sz="4" w:space="0" w:color="auto"/>
            </w:tcBorders>
            <w:shd w:val="clear" w:color="auto" w:fill="auto"/>
            <w:noWrap/>
            <w:hideMark/>
          </w:tcPr>
          <w:p w14:paraId="147D9AB7"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30 000</w:t>
            </w:r>
          </w:p>
        </w:tc>
      </w:tr>
      <w:tr w:rsidR="00CA792B" w:rsidRPr="00921A42" w14:paraId="64CB4F98" w14:textId="77777777" w:rsidTr="00921A42">
        <w:trPr>
          <w:trHeight w:val="142"/>
        </w:trPr>
        <w:tc>
          <w:tcPr>
            <w:tcW w:w="5575" w:type="dxa"/>
            <w:gridSpan w:val="2"/>
            <w:tcBorders>
              <w:top w:val="nil"/>
              <w:left w:val="single" w:sz="4" w:space="0" w:color="auto"/>
              <w:bottom w:val="single" w:sz="4" w:space="0" w:color="auto"/>
              <w:right w:val="single" w:sz="4" w:space="0" w:color="auto"/>
            </w:tcBorders>
            <w:shd w:val="clear" w:color="auto" w:fill="auto"/>
            <w:noWrap/>
            <w:hideMark/>
          </w:tcPr>
          <w:p w14:paraId="23FC7DB2" w14:textId="77777777" w:rsidR="00CA792B" w:rsidRPr="00921A42" w:rsidRDefault="00CA792B" w:rsidP="00921A42">
            <w:pPr>
              <w:keepNext/>
              <w:jc w:val="center"/>
              <w:rPr>
                <w:i/>
                <w:iCs/>
                <w:color w:val="000000"/>
                <w:sz w:val="18"/>
                <w:szCs w:val="18"/>
                <w:lang w:val="fr-FR" w:eastAsia="zh-CN"/>
              </w:rPr>
            </w:pPr>
            <w:r w:rsidRPr="00921A42">
              <w:rPr>
                <w:i/>
                <w:color w:val="000000"/>
                <w:sz w:val="18"/>
                <w:szCs w:val="18"/>
                <w:lang w:val="fr-FR" w:eastAsia="zh-CN"/>
              </w:rPr>
              <w:t>Total partiel</w:t>
            </w:r>
          </w:p>
        </w:tc>
        <w:tc>
          <w:tcPr>
            <w:tcW w:w="990" w:type="dxa"/>
            <w:tcBorders>
              <w:top w:val="nil"/>
              <w:left w:val="nil"/>
              <w:bottom w:val="single" w:sz="4" w:space="0" w:color="auto"/>
              <w:right w:val="single" w:sz="4" w:space="0" w:color="auto"/>
            </w:tcBorders>
            <w:shd w:val="clear" w:color="auto" w:fill="auto"/>
          </w:tcPr>
          <w:p w14:paraId="286EE205" w14:textId="77777777" w:rsidR="00CA792B" w:rsidRPr="00921A42" w:rsidRDefault="00CA792B" w:rsidP="00921A42">
            <w:pPr>
              <w:keepNext/>
              <w:jc w:val="right"/>
              <w:rPr>
                <w:i/>
                <w:iCs/>
                <w:color w:val="000000"/>
                <w:sz w:val="18"/>
                <w:szCs w:val="18"/>
                <w:lang w:val="fr-FR" w:eastAsia="zh-CN"/>
              </w:rPr>
            </w:pPr>
            <w:r w:rsidRPr="00921A42">
              <w:rPr>
                <w:i/>
                <w:iCs/>
                <w:color w:val="000000"/>
                <w:sz w:val="18"/>
                <w:szCs w:val="18"/>
                <w:lang w:val="fr-FR" w:eastAsia="zh-CN"/>
              </w:rPr>
              <w:t>250 000</w:t>
            </w:r>
          </w:p>
        </w:tc>
        <w:tc>
          <w:tcPr>
            <w:tcW w:w="930" w:type="dxa"/>
            <w:tcBorders>
              <w:top w:val="nil"/>
              <w:left w:val="nil"/>
              <w:bottom w:val="single" w:sz="4" w:space="0" w:color="auto"/>
              <w:right w:val="single" w:sz="4" w:space="0" w:color="auto"/>
            </w:tcBorders>
            <w:shd w:val="clear" w:color="auto" w:fill="auto"/>
            <w:hideMark/>
          </w:tcPr>
          <w:p w14:paraId="40E190D0" w14:textId="77777777" w:rsidR="00CA792B" w:rsidRPr="00921A42" w:rsidRDefault="00CA792B" w:rsidP="00921A42">
            <w:pPr>
              <w:keepNext/>
              <w:jc w:val="right"/>
              <w:rPr>
                <w:i/>
                <w:iCs/>
                <w:color w:val="000000"/>
                <w:sz w:val="18"/>
                <w:szCs w:val="18"/>
                <w:lang w:val="fr-FR" w:eastAsia="zh-CN"/>
              </w:rPr>
            </w:pPr>
            <w:r w:rsidRPr="00921A42">
              <w:rPr>
                <w:i/>
                <w:iCs/>
                <w:color w:val="000000"/>
                <w:sz w:val="18"/>
                <w:szCs w:val="18"/>
                <w:lang w:val="fr-FR" w:eastAsia="zh-CN"/>
              </w:rPr>
              <w:t>150 000</w:t>
            </w:r>
          </w:p>
        </w:tc>
        <w:tc>
          <w:tcPr>
            <w:tcW w:w="930" w:type="dxa"/>
            <w:tcBorders>
              <w:top w:val="nil"/>
              <w:left w:val="nil"/>
              <w:bottom w:val="single" w:sz="4" w:space="0" w:color="auto"/>
              <w:right w:val="single" w:sz="4" w:space="0" w:color="auto"/>
            </w:tcBorders>
            <w:shd w:val="clear" w:color="auto" w:fill="auto"/>
            <w:hideMark/>
          </w:tcPr>
          <w:p w14:paraId="287D61D7" w14:textId="77777777" w:rsidR="00CA792B" w:rsidRPr="00921A42" w:rsidRDefault="00CA792B" w:rsidP="00921A42">
            <w:pPr>
              <w:keepNext/>
              <w:jc w:val="right"/>
              <w:rPr>
                <w:i/>
                <w:iCs/>
                <w:color w:val="000000"/>
                <w:sz w:val="18"/>
                <w:szCs w:val="18"/>
                <w:lang w:val="fr-FR" w:eastAsia="zh-CN"/>
              </w:rPr>
            </w:pPr>
            <w:r w:rsidRPr="00921A42">
              <w:rPr>
                <w:i/>
                <w:iCs/>
                <w:color w:val="000000"/>
                <w:sz w:val="18"/>
                <w:szCs w:val="18"/>
                <w:lang w:val="fr-FR" w:eastAsia="zh-CN"/>
              </w:rPr>
              <w:t>70 000</w:t>
            </w:r>
          </w:p>
        </w:tc>
        <w:tc>
          <w:tcPr>
            <w:tcW w:w="930" w:type="dxa"/>
            <w:tcBorders>
              <w:top w:val="nil"/>
              <w:left w:val="nil"/>
              <w:bottom w:val="single" w:sz="4" w:space="0" w:color="auto"/>
              <w:right w:val="single" w:sz="4" w:space="0" w:color="auto"/>
            </w:tcBorders>
            <w:shd w:val="clear" w:color="auto" w:fill="auto"/>
            <w:hideMark/>
          </w:tcPr>
          <w:p w14:paraId="6D1F4C9F" w14:textId="77777777" w:rsidR="00CA792B" w:rsidRPr="00921A42" w:rsidRDefault="00CA792B" w:rsidP="00921A42">
            <w:pPr>
              <w:keepNext/>
              <w:jc w:val="right"/>
              <w:rPr>
                <w:i/>
                <w:iCs/>
                <w:color w:val="000000"/>
                <w:sz w:val="18"/>
                <w:szCs w:val="18"/>
                <w:lang w:val="fr-FR" w:eastAsia="zh-CN"/>
              </w:rPr>
            </w:pPr>
            <w:r w:rsidRPr="00921A42">
              <w:rPr>
                <w:i/>
                <w:iCs/>
                <w:color w:val="000000"/>
                <w:sz w:val="18"/>
                <w:szCs w:val="18"/>
                <w:lang w:val="fr-FR" w:eastAsia="zh-CN"/>
              </w:rPr>
              <w:t>30 000</w:t>
            </w:r>
          </w:p>
        </w:tc>
      </w:tr>
      <w:tr w:rsidR="00CA792B" w:rsidRPr="00330F95" w14:paraId="70B1FFE9" w14:textId="77777777" w:rsidTr="00921A42">
        <w:trPr>
          <w:trHeight w:val="142"/>
        </w:trPr>
        <w:tc>
          <w:tcPr>
            <w:tcW w:w="9355" w:type="dxa"/>
            <w:gridSpan w:val="6"/>
            <w:tcBorders>
              <w:top w:val="single" w:sz="4" w:space="0" w:color="auto"/>
              <w:left w:val="single" w:sz="4" w:space="0" w:color="auto"/>
              <w:bottom w:val="single" w:sz="4" w:space="0" w:color="auto"/>
              <w:right w:val="single" w:sz="4" w:space="0" w:color="auto"/>
            </w:tcBorders>
            <w:shd w:val="clear" w:color="auto" w:fill="auto"/>
            <w:hideMark/>
          </w:tcPr>
          <w:p w14:paraId="66B96058" w14:textId="77777777" w:rsidR="00CA792B" w:rsidRPr="00921A42" w:rsidRDefault="00CA792B" w:rsidP="00921A42">
            <w:pPr>
              <w:keepNext/>
              <w:jc w:val="left"/>
              <w:rPr>
                <w:b/>
                <w:color w:val="000000"/>
                <w:sz w:val="18"/>
                <w:szCs w:val="18"/>
                <w:lang w:val="fr-FR" w:eastAsia="zh-CN"/>
              </w:rPr>
            </w:pPr>
            <w:r w:rsidRPr="00921A42">
              <w:rPr>
                <w:b/>
                <w:color w:val="000000"/>
                <w:sz w:val="18"/>
                <w:szCs w:val="18"/>
                <w:lang w:val="fr-FR" w:eastAsia="zh-CN"/>
              </w:rPr>
              <w:t>Gestion des frigorigènes - récupération, recyclage et réutilisation</w:t>
            </w:r>
          </w:p>
        </w:tc>
      </w:tr>
      <w:tr w:rsidR="00CA792B" w:rsidRPr="00921A42" w14:paraId="5C469AFA"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77B375B8" w14:textId="77777777" w:rsidR="00CA792B" w:rsidRPr="00921A42" w:rsidRDefault="00CA792B" w:rsidP="00921A42">
            <w:pPr>
              <w:keepNext/>
              <w:jc w:val="left"/>
              <w:rPr>
                <w:color w:val="000000"/>
                <w:sz w:val="18"/>
                <w:szCs w:val="18"/>
                <w:lang w:val="fr-FR" w:eastAsia="zh-CN"/>
              </w:rPr>
            </w:pPr>
            <w:r w:rsidRPr="00921A42">
              <w:rPr>
                <w:color w:val="000000"/>
                <w:sz w:val="18"/>
                <w:szCs w:val="18"/>
                <w:lang w:val="fr-FR" w:eastAsia="zh-CN"/>
              </w:rPr>
              <w:t>Conception d'un programme et rédaction d'un manuel pour le RRR des frigorigènes chez les principaux utilisateurs finaux</w:t>
            </w:r>
          </w:p>
        </w:tc>
        <w:tc>
          <w:tcPr>
            <w:tcW w:w="900" w:type="dxa"/>
            <w:tcBorders>
              <w:top w:val="nil"/>
              <w:left w:val="nil"/>
              <w:bottom w:val="single" w:sz="4" w:space="0" w:color="auto"/>
              <w:right w:val="single" w:sz="4" w:space="0" w:color="auto"/>
            </w:tcBorders>
            <w:shd w:val="clear" w:color="auto" w:fill="auto"/>
            <w:noWrap/>
          </w:tcPr>
          <w:p w14:paraId="3AB7F939" w14:textId="77777777" w:rsidR="00CA792B" w:rsidRPr="00921A42" w:rsidRDefault="00CA792B" w:rsidP="002A42CB">
            <w:pPr>
              <w:keepNext/>
              <w:jc w:val="left"/>
              <w:rPr>
                <w:color w:val="000000"/>
                <w:sz w:val="18"/>
                <w:szCs w:val="18"/>
                <w:lang w:val="fr-FR" w:eastAsia="zh-CN"/>
              </w:rPr>
            </w:pPr>
            <w:r w:rsidRPr="00921A42">
              <w:rPr>
                <w:color w:val="000000"/>
                <w:sz w:val="18"/>
                <w:szCs w:val="18"/>
                <w:lang w:val="fr-FR" w:eastAsia="zh-CN"/>
              </w:rPr>
              <w:t>ONUDI</w:t>
            </w:r>
          </w:p>
        </w:tc>
        <w:tc>
          <w:tcPr>
            <w:tcW w:w="990" w:type="dxa"/>
            <w:tcBorders>
              <w:top w:val="nil"/>
              <w:left w:val="nil"/>
              <w:bottom w:val="single" w:sz="4" w:space="0" w:color="auto"/>
              <w:right w:val="single" w:sz="4" w:space="0" w:color="auto"/>
            </w:tcBorders>
            <w:shd w:val="clear" w:color="auto" w:fill="auto"/>
          </w:tcPr>
          <w:p w14:paraId="3EE0D068"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7 500</w:t>
            </w:r>
          </w:p>
        </w:tc>
        <w:tc>
          <w:tcPr>
            <w:tcW w:w="930" w:type="dxa"/>
            <w:tcBorders>
              <w:top w:val="nil"/>
              <w:left w:val="nil"/>
              <w:bottom w:val="single" w:sz="4" w:space="0" w:color="auto"/>
              <w:right w:val="single" w:sz="4" w:space="0" w:color="auto"/>
            </w:tcBorders>
            <w:shd w:val="clear" w:color="auto" w:fill="auto"/>
            <w:noWrap/>
            <w:hideMark/>
          </w:tcPr>
          <w:p w14:paraId="51A7F14F"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2 500</w:t>
            </w:r>
          </w:p>
        </w:tc>
        <w:tc>
          <w:tcPr>
            <w:tcW w:w="930" w:type="dxa"/>
            <w:tcBorders>
              <w:top w:val="nil"/>
              <w:left w:val="nil"/>
              <w:bottom w:val="single" w:sz="4" w:space="0" w:color="auto"/>
              <w:right w:val="single" w:sz="4" w:space="0" w:color="auto"/>
            </w:tcBorders>
            <w:shd w:val="clear" w:color="auto" w:fill="auto"/>
            <w:noWrap/>
            <w:hideMark/>
          </w:tcPr>
          <w:p w14:paraId="32E14123"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0</w:t>
            </w:r>
          </w:p>
        </w:tc>
        <w:tc>
          <w:tcPr>
            <w:tcW w:w="930" w:type="dxa"/>
            <w:tcBorders>
              <w:top w:val="nil"/>
              <w:left w:val="nil"/>
              <w:bottom w:val="single" w:sz="4" w:space="0" w:color="auto"/>
              <w:right w:val="single" w:sz="4" w:space="0" w:color="auto"/>
            </w:tcBorders>
            <w:shd w:val="clear" w:color="auto" w:fill="auto"/>
            <w:noWrap/>
            <w:hideMark/>
          </w:tcPr>
          <w:p w14:paraId="068CA29A"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5 000</w:t>
            </w:r>
          </w:p>
        </w:tc>
      </w:tr>
      <w:tr w:rsidR="00CA792B" w:rsidRPr="00921A42" w14:paraId="08E0485D"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1BB44908" w14:textId="77777777" w:rsidR="00CA792B" w:rsidRPr="00921A42" w:rsidRDefault="00CA792B" w:rsidP="00921A42">
            <w:pPr>
              <w:keepNext/>
              <w:jc w:val="left"/>
              <w:rPr>
                <w:color w:val="000000"/>
                <w:sz w:val="18"/>
                <w:szCs w:val="18"/>
                <w:lang w:val="fr-FR" w:eastAsia="zh-CN"/>
              </w:rPr>
            </w:pPr>
            <w:r w:rsidRPr="00921A42">
              <w:rPr>
                <w:color w:val="000000"/>
                <w:sz w:val="18"/>
                <w:szCs w:val="18"/>
                <w:lang w:val="fr-FR" w:eastAsia="zh-CN"/>
              </w:rPr>
              <w:t>Achat de deux unités mobiles de récupération</w:t>
            </w:r>
          </w:p>
        </w:tc>
        <w:tc>
          <w:tcPr>
            <w:tcW w:w="900" w:type="dxa"/>
            <w:tcBorders>
              <w:top w:val="nil"/>
              <w:left w:val="nil"/>
              <w:bottom w:val="single" w:sz="4" w:space="0" w:color="auto"/>
              <w:right w:val="single" w:sz="4" w:space="0" w:color="auto"/>
            </w:tcBorders>
            <w:shd w:val="clear" w:color="auto" w:fill="auto"/>
          </w:tcPr>
          <w:p w14:paraId="6E627412" w14:textId="77777777" w:rsidR="00CA792B" w:rsidRPr="00921A42" w:rsidRDefault="00CA792B" w:rsidP="002A42CB">
            <w:pPr>
              <w:keepNext/>
              <w:jc w:val="left"/>
              <w:rPr>
                <w:color w:val="000000"/>
                <w:sz w:val="18"/>
                <w:szCs w:val="18"/>
                <w:lang w:val="fr-FR" w:eastAsia="zh-CN"/>
              </w:rPr>
            </w:pPr>
            <w:r w:rsidRPr="00921A42">
              <w:rPr>
                <w:color w:val="000000"/>
                <w:sz w:val="18"/>
                <w:szCs w:val="18"/>
                <w:lang w:val="fr-FR" w:eastAsia="zh-CN"/>
              </w:rPr>
              <w:t>ONUDI</w:t>
            </w:r>
          </w:p>
        </w:tc>
        <w:tc>
          <w:tcPr>
            <w:tcW w:w="990" w:type="dxa"/>
            <w:tcBorders>
              <w:top w:val="nil"/>
              <w:left w:val="nil"/>
              <w:bottom w:val="single" w:sz="4" w:space="0" w:color="auto"/>
              <w:right w:val="single" w:sz="4" w:space="0" w:color="auto"/>
            </w:tcBorders>
            <w:shd w:val="clear" w:color="auto" w:fill="auto"/>
          </w:tcPr>
          <w:p w14:paraId="520BD145"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32 500</w:t>
            </w:r>
          </w:p>
        </w:tc>
        <w:tc>
          <w:tcPr>
            <w:tcW w:w="930" w:type="dxa"/>
            <w:tcBorders>
              <w:top w:val="nil"/>
              <w:left w:val="nil"/>
              <w:bottom w:val="single" w:sz="4" w:space="0" w:color="auto"/>
              <w:right w:val="single" w:sz="4" w:space="0" w:color="auto"/>
            </w:tcBorders>
            <w:shd w:val="clear" w:color="auto" w:fill="auto"/>
            <w:noWrap/>
            <w:hideMark/>
          </w:tcPr>
          <w:p w14:paraId="2A68324A"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17,500</w:t>
            </w:r>
          </w:p>
        </w:tc>
        <w:tc>
          <w:tcPr>
            <w:tcW w:w="930" w:type="dxa"/>
            <w:tcBorders>
              <w:top w:val="nil"/>
              <w:left w:val="nil"/>
              <w:bottom w:val="single" w:sz="4" w:space="0" w:color="auto"/>
              <w:right w:val="single" w:sz="4" w:space="0" w:color="auto"/>
            </w:tcBorders>
            <w:shd w:val="clear" w:color="auto" w:fill="auto"/>
            <w:noWrap/>
            <w:hideMark/>
          </w:tcPr>
          <w:p w14:paraId="7A5DFBC6"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15 000</w:t>
            </w:r>
          </w:p>
        </w:tc>
        <w:tc>
          <w:tcPr>
            <w:tcW w:w="930" w:type="dxa"/>
            <w:tcBorders>
              <w:top w:val="nil"/>
              <w:left w:val="nil"/>
              <w:bottom w:val="single" w:sz="4" w:space="0" w:color="auto"/>
              <w:right w:val="single" w:sz="4" w:space="0" w:color="auto"/>
            </w:tcBorders>
            <w:shd w:val="clear" w:color="auto" w:fill="auto"/>
            <w:noWrap/>
            <w:hideMark/>
          </w:tcPr>
          <w:p w14:paraId="0290D24B"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0</w:t>
            </w:r>
          </w:p>
        </w:tc>
      </w:tr>
      <w:tr w:rsidR="00CA792B" w:rsidRPr="00921A42" w14:paraId="0AC465D0" w14:textId="77777777" w:rsidTr="00921A42">
        <w:trPr>
          <w:trHeight w:val="142"/>
        </w:trPr>
        <w:tc>
          <w:tcPr>
            <w:tcW w:w="5575" w:type="dxa"/>
            <w:gridSpan w:val="2"/>
            <w:tcBorders>
              <w:top w:val="nil"/>
              <w:left w:val="single" w:sz="4" w:space="0" w:color="auto"/>
              <w:bottom w:val="single" w:sz="4" w:space="0" w:color="auto"/>
              <w:right w:val="single" w:sz="4" w:space="0" w:color="auto"/>
            </w:tcBorders>
            <w:shd w:val="clear" w:color="auto" w:fill="auto"/>
            <w:noWrap/>
            <w:hideMark/>
          </w:tcPr>
          <w:p w14:paraId="1F44C559" w14:textId="77777777" w:rsidR="00CA792B" w:rsidRPr="00921A42" w:rsidRDefault="00CA792B" w:rsidP="00921A42">
            <w:pPr>
              <w:keepNext/>
              <w:jc w:val="center"/>
              <w:rPr>
                <w:i/>
                <w:iCs/>
                <w:color w:val="000000"/>
                <w:sz w:val="18"/>
                <w:szCs w:val="18"/>
                <w:lang w:val="fr-FR" w:eastAsia="zh-CN"/>
              </w:rPr>
            </w:pPr>
            <w:r w:rsidRPr="00921A42">
              <w:rPr>
                <w:i/>
                <w:color w:val="000000"/>
                <w:sz w:val="18"/>
                <w:szCs w:val="18"/>
                <w:lang w:val="fr-FR" w:eastAsia="zh-CN"/>
              </w:rPr>
              <w:t>Total partiel</w:t>
            </w:r>
          </w:p>
        </w:tc>
        <w:tc>
          <w:tcPr>
            <w:tcW w:w="990" w:type="dxa"/>
            <w:tcBorders>
              <w:top w:val="nil"/>
              <w:left w:val="nil"/>
              <w:bottom w:val="single" w:sz="4" w:space="0" w:color="auto"/>
              <w:right w:val="single" w:sz="4" w:space="0" w:color="auto"/>
            </w:tcBorders>
            <w:shd w:val="clear" w:color="auto" w:fill="auto"/>
          </w:tcPr>
          <w:p w14:paraId="2C539C39" w14:textId="77777777" w:rsidR="00CA792B" w:rsidRPr="00921A42" w:rsidRDefault="00CA792B" w:rsidP="00921A42">
            <w:pPr>
              <w:keepNext/>
              <w:jc w:val="right"/>
              <w:rPr>
                <w:i/>
                <w:iCs/>
                <w:color w:val="000000"/>
                <w:sz w:val="18"/>
                <w:szCs w:val="18"/>
                <w:lang w:val="fr-FR" w:eastAsia="zh-CN"/>
              </w:rPr>
            </w:pPr>
            <w:r w:rsidRPr="00921A42">
              <w:rPr>
                <w:i/>
                <w:iCs/>
                <w:color w:val="000000"/>
                <w:sz w:val="18"/>
                <w:szCs w:val="18"/>
                <w:lang w:val="fr-FR" w:eastAsia="zh-CN"/>
              </w:rPr>
              <w:t>40 000</w:t>
            </w:r>
          </w:p>
        </w:tc>
        <w:tc>
          <w:tcPr>
            <w:tcW w:w="930" w:type="dxa"/>
            <w:tcBorders>
              <w:top w:val="nil"/>
              <w:left w:val="nil"/>
              <w:bottom w:val="single" w:sz="4" w:space="0" w:color="auto"/>
              <w:right w:val="single" w:sz="4" w:space="0" w:color="auto"/>
            </w:tcBorders>
            <w:shd w:val="clear" w:color="auto" w:fill="auto"/>
            <w:hideMark/>
          </w:tcPr>
          <w:p w14:paraId="1E9D0A71" w14:textId="77777777" w:rsidR="00CA792B" w:rsidRPr="00921A42" w:rsidRDefault="00CA792B" w:rsidP="00921A42">
            <w:pPr>
              <w:keepNext/>
              <w:jc w:val="right"/>
              <w:rPr>
                <w:i/>
                <w:iCs/>
                <w:color w:val="000000"/>
                <w:sz w:val="18"/>
                <w:szCs w:val="18"/>
                <w:lang w:val="fr-FR" w:eastAsia="zh-CN"/>
              </w:rPr>
            </w:pPr>
            <w:r w:rsidRPr="00921A42">
              <w:rPr>
                <w:i/>
                <w:iCs/>
                <w:color w:val="000000"/>
                <w:sz w:val="18"/>
                <w:szCs w:val="18"/>
                <w:lang w:val="fr-FR" w:eastAsia="zh-CN"/>
              </w:rPr>
              <w:t>20 000</w:t>
            </w:r>
          </w:p>
        </w:tc>
        <w:tc>
          <w:tcPr>
            <w:tcW w:w="930" w:type="dxa"/>
            <w:tcBorders>
              <w:top w:val="nil"/>
              <w:left w:val="nil"/>
              <w:bottom w:val="single" w:sz="4" w:space="0" w:color="auto"/>
              <w:right w:val="single" w:sz="4" w:space="0" w:color="auto"/>
            </w:tcBorders>
            <w:shd w:val="clear" w:color="auto" w:fill="auto"/>
            <w:hideMark/>
          </w:tcPr>
          <w:p w14:paraId="09A65713" w14:textId="77777777" w:rsidR="00CA792B" w:rsidRPr="00921A42" w:rsidRDefault="00CA792B" w:rsidP="00921A42">
            <w:pPr>
              <w:keepNext/>
              <w:jc w:val="right"/>
              <w:rPr>
                <w:i/>
                <w:iCs/>
                <w:color w:val="000000"/>
                <w:sz w:val="18"/>
                <w:szCs w:val="18"/>
                <w:lang w:val="fr-FR" w:eastAsia="zh-CN"/>
              </w:rPr>
            </w:pPr>
            <w:r w:rsidRPr="00921A42">
              <w:rPr>
                <w:i/>
                <w:iCs/>
                <w:color w:val="000000"/>
                <w:sz w:val="18"/>
                <w:szCs w:val="18"/>
                <w:lang w:val="fr-FR" w:eastAsia="zh-CN"/>
              </w:rPr>
              <w:t>15 000</w:t>
            </w:r>
          </w:p>
        </w:tc>
        <w:tc>
          <w:tcPr>
            <w:tcW w:w="930" w:type="dxa"/>
            <w:tcBorders>
              <w:top w:val="nil"/>
              <w:left w:val="nil"/>
              <w:bottom w:val="single" w:sz="4" w:space="0" w:color="auto"/>
              <w:right w:val="single" w:sz="4" w:space="0" w:color="auto"/>
            </w:tcBorders>
            <w:shd w:val="clear" w:color="auto" w:fill="auto"/>
            <w:hideMark/>
          </w:tcPr>
          <w:p w14:paraId="4D6730B5" w14:textId="77777777" w:rsidR="00CA792B" w:rsidRPr="00921A42" w:rsidRDefault="00CA792B" w:rsidP="00921A42">
            <w:pPr>
              <w:keepNext/>
              <w:jc w:val="right"/>
              <w:rPr>
                <w:i/>
                <w:iCs/>
                <w:color w:val="000000"/>
                <w:sz w:val="18"/>
                <w:szCs w:val="18"/>
                <w:lang w:val="fr-FR" w:eastAsia="zh-CN"/>
              </w:rPr>
            </w:pPr>
            <w:r w:rsidRPr="00921A42">
              <w:rPr>
                <w:i/>
                <w:iCs/>
                <w:color w:val="000000"/>
                <w:sz w:val="18"/>
                <w:szCs w:val="18"/>
                <w:lang w:val="fr-FR" w:eastAsia="zh-CN"/>
              </w:rPr>
              <w:t>5 000</w:t>
            </w:r>
          </w:p>
        </w:tc>
      </w:tr>
      <w:tr w:rsidR="00CA792B" w:rsidRPr="00921A42" w14:paraId="19DBEC3A"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2B829476" w14:textId="77777777" w:rsidR="00CA792B" w:rsidRPr="00921A42" w:rsidRDefault="00CA792B" w:rsidP="00921A42">
            <w:pPr>
              <w:keepNext/>
              <w:jc w:val="left"/>
              <w:rPr>
                <w:color w:val="000000"/>
                <w:sz w:val="18"/>
                <w:szCs w:val="18"/>
                <w:lang w:val="fr-FR" w:eastAsia="zh-CN"/>
              </w:rPr>
            </w:pPr>
            <w:r w:rsidRPr="00921A42">
              <w:rPr>
                <w:color w:val="000000"/>
                <w:sz w:val="18"/>
                <w:szCs w:val="18"/>
                <w:lang w:val="fr-FR" w:eastAsia="zh-CN"/>
              </w:rPr>
              <w:t>Campagne de sensibilisation du public à l’élimination progressive des HFC et à la promotion de l’utilisation de solutions de remplacement à faible PRP</w:t>
            </w:r>
          </w:p>
        </w:tc>
        <w:tc>
          <w:tcPr>
            <w:tcW w:w="900" w:type="dxa"/>
            <w:tcBorders>
              <w:top w:val="nil"/>
              <w:left w:val="nil"/>
              <w:bottom w:val="single" w:sz="4" w:space="0" w:color="auto"/>
              <w:right w:val="single" w:sz="4" w:space="0" w:color="auto"/>
            </w:tcBorders>
            <w:shd w:val="clear" w:color="auto" w:fill="auto"/>
          </w:tcPr>
          <w:p w14:paraId="4B8639AD" w14:textId="77777777" w:rsidR="00CA792B" w:rsidRPr="00921A42" w:rsidRDefault="00CA792B" w:rsidP="002A42CB">
            <w:pPr>
              <w:keepNext/>
              <w:jc w:val="left"/>
              <w:rPr>
                <w:color w:val="000000"/>
                <w:sz w:val="18"/>
                <w:szCs w:val="18"/>
                <w:lang w:val="fr-FR" w:eastAsia="zh-CN"/>
              </w:rPr>
            </w:pPr>
            <w:r w:rsidRPr="00921A42">
              <w:rPr>
                <w:color w:val="000000"/>
                <w:sz w:val="18"/>
                <w:szCs w:val="18"/>
                <w:lang w:val="fr-FR" w:eastAsia="zh-CN"/>
              </w:rPr>
              <w:t>PNUE</w:t>
            </w:r>
          </w:p>
        </w:tc>
        <w:tc>
          <w:tcPr>
            <w:tcW w:w="990" w:type="dxa"/>
            <w:tcBorders>
              <w:top w:val="nil"/>
              <w:left w:val="nil"/>
              <w:bottom w:val="single" w:sz="4" w:space="0" w:color="auto"/>
              <w:right w:val="single" w:sz="4" w:space="0" w:color="auto"/>
            </w:tcBorders>
            <w:shd w:val="clear" w:color="auto" w:fill="auto"/>
          </w:tcPr>
          <w:p w14:paraId="775F6E45"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10 000</w:t>
            </w:r>
          </w:p>
        </w:tc>
        <w:tc>
          <w:tcPr>
            <w:tcW w:w="930" w:type="dxa"/>
            <w:tcBorders>
              <w:top w:val="nil"/>
              <w:left w:val="nil"/>
              <w:bottom w:val="single" w:sz="4" w:space="0" w:color="auto"/>
              <w:right w:val="single" w:sz="4" w:space="0" w:color="auto"/>
            </w:tcBorders>
            <w:shd w:val="clear" w:color="auto" w:fill="auto"/>
            <w:hideMark/>
          </w:tcPr>
          <w:p w14:paraId="231657C3"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4 000</w:t>
            </w:r>
          </w:p>
        </w:tc>
        <w:tc>
          <w:tcPr>
            <w:tcW w:w="930" w:type="dxa"/>
            <w:tcBorders>
              <w:top w:val="nil"/>
              <w:left w:val="nil"/>
              <w:bottom w:val="single" w:sz="4" w:space="0" w:color="auto"/>
              <w:right w:val="single" w:sz="4" w:space="0" w:color="auto"/>
            </w:tcBorders>
            <w:shd w:val="clear" w:color="auto" w:fill="auto"/>
            <w:hideMark/>
          </w:tcPr>
          <w:p w14:paraId="2B318FB6"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4 000</w:t>
            </w:r>
          </w:p>
        </w:tc>
        <w:tc>
          <w:tcPr>
            <w:tcW w:w="930" w:type="dxa"/>
            <w:tcBorders>
              <w:top w:val="nil"/>
              <w:left w:val="nil"/>
              <w:bottom w:val="single" w:sz="4" w:space="0" w:color="auto"/>
              <w:right w:val="single" w:sz="4" w:space="0" w:color="auto"/>
            </w:tcBorders>
            <w:shd w:val="clear" w:color="auto" w:fill="auto"/>
            <w:hideMark/>
          </w:tcPr>
          <w:p w14:paraId="2762F19D"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2 000</w:t>
            </w:r>
          </w:p>
        </w:tc>
      </w:tr>
      <w:tr w:rsidR="00CA792B" w:rsidRPr="00921A42" w14:paraId="22505E5E" w14:textId="77777777" w:rsidTr="002A42CB">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25023EE5" w14:textId="77777777" w:rsidR="00CA792B" w:rsidRPr="00921A42" w:rsidRDefault="00CA792B" w:rsidP="00921A42">
            <w:pPr>
              <w:keepNext/>
              <w:jc w:val="left"/>
              <w:rPr>
                <w:color w:val="000000"/>
                <w:sz w:val="18"/>
                <w:szCs w:val="18"/>
                <w:lang w:val="fr-FR" w:eastAsia="zh-CN"/>
              </w:rPr>
            </w:pPr>
            <w:r w:rsidRPr="00921A42">
              <w:rPr>
                <w:color w:val="000000"/>
                <w:sz w:val="18"/>
                <w:szCs w:val="18"/>
                <w:lang w:val="fr-FR" w:eastAsia="zh-CN"/>
              </w:rPr>
              <w:t>Gestion de projet, coordination, suivi et rendu de rapports</w:t>
            </w:r>
          </w:p>
        </w:tc>
        <w:tc>
          <w:tcPr>
            <w:tcW w:w="900" w:type="dxa"/>
            <w:tcBorders>
              <w:top w:val="nil"/>
              <w:left w:val="nil"/>
              <w:bottom w:val="single" w:sz="4" w:space="0" w:color="auto"/>
              <w:right w:val="single" w:sz="4" w:space="0" w:color="auto"/>
            </w:tcBorders>
            <w:shd w:val="clear" w:color="auto" w:fill="auto"/>
          </w:tcPr>
          <w:p w14:paraId="62339827" w14:textId="77777777" w:rsidR="00CA792B" w:rsidRPr="00921A42" w:rsidRDefault="00CA792B" w:rsidP="002A42CB">
            <w:pPr>
              <w:keepNext/>
              <w:jc w:val="left"/>
              <w:rPr>
                <w:color w:val="000000"/>
                <w:sz w:val="18"/>
                <w:szCs w:val="18"/>
                <w:lang w:val="fr-FR" w:eastAsia="zh-CN"/>
              </w:rPr>
            </w:pPr>
            <w:r w:rsidRPr="00921A42">
              <w:rPr>
                <w:color w:val="000000"/>
                <w:sz w:val="18"/>
                <w:szCs w:val="18"/>
                <w:lang w:val="fr-FR" w:eastAsia="zh-CN"/>
              </w:rPr>
              <w:t>ONUDI</w:t>
            </w:r>
          </w:p>
        </w:tc>
        <w:tc>
          <w:tcPr>
            <w:tcW w:w="990" w:type="dxa"/>
            <w:tcBorders>
              <w:top w:val="nil"/>
              <w:left w:val="nil"/>
              <w:bottom w:val="single" w:sz="4" w:space="0" w:color="auto"/>
              <w:right w:val="single" w:sz="4" w:space="0" w:color="auto"/>
            </w:tcBorders>
            <w:shd w:val="clear" w:color="auto" w:fill="auto"/>
          </w:tcPr>
          <w:p w14:paraId="7060FC83"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64 000</w:t>
            </w:r>
          </w:p>
        </w:tc>
        <w:tc>
          <w:tcPr>
            <w:tcW w:w="930" w:type="dxa"/>
            <w:tcBorders>
              <w:top w:val="nil"/>
              <w:left w:val="nil"/>
              <w:bottom w:val="single" w:sz="4" w:space="0" w:color="auto"/>
              <w:right w:val="single" w:sz="4" w:space="0" w:color="auto"/>
            </w:tcBorders>
            <w:shd w:val="clear" w:color="auto" w:fill="auto"/>
            <w:hideMark/>
          </w:tcPr>
          <w:p w14:paraId="53C42074"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29 000</w:t>
            </w:r>
          </w:p>
        </w:tc>
        <w:tc>
          <w:tcPr>
            <w:tcW w:w="930" w:type="dxa"/>
            <w:tcBorders>
              <w:top w:val="nil"/>
              <w:left w:val="nil"/>
              <w:bottom w:val="single" w:sz="4" w:space="0" w:color="auto"/>
              <w:right w:val="single" w:sz="4" w:space="0" w:color="auto"/>
            </w:tcBorders>
            <w:shd w:val="clear" w:color="auto" w:fill="auto"/>
            <w:hideMark/>
          </w:tcPr>
          <w:p w14:paraId="261DED84"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29 000</w:t>
            </w:r>
          </w:p>
        </w:tc>
        <w:tc>
          <w:tcPr>
            <w:tcW w:w="930" w:type="dxa"/>
            <w:tcBorders>
              <w:top w:val="nil"/>
              <w:left w:val="nil"/>
              <w:bottom w:val="single" w:sz="4" w:space="0" w:color="auto"/>
              <w:right w:val="single" w:sz="4" w:space="0" w:color="auto"/>
            </w:tcBorders>
            <w:shd w:val="clear" w:color="auto" w:fill="auto"/>
            <w:hideMark/>
          </w:tcPr>
          <w:p w14:paraId="652D9F97" w14:textId="77777777" w:rsidR="00CA792B" w:rsidRPr="00921A42" w:rsidRDefault="00CA792B" w:rsidP="00921A42">
            <w:pPr>
              <w:keepNext/>
              <w:jc w:val="right"/>
              <w:rPr>
                <w:color w:val="000000"/>
                <w:sz w:val="18"/>
                <w:szCs w:val="18"/>
                <w:lang w:val="fr-FR" w:eastAsia="zh-CN"/>
              </w:rPr>
            </w:pPr>
            <w:r w:rsidRPr="00921A42">
              <w:rPr>
                <w:color w:val="000000"/>
                <w:sz w:val="18"/>
                <w:szCs w:val="18"/>
                <w:lang w:val="fr-FR" w:eastAsia="zh-CN"/>
              </w:rPr>
              <w:t>6 000</w:t>
            </w:r>
          </w:p>
        </w:tc>
      </w:tr>
      <w:tr w:rsidR="00CA792B" w:rsidRPr="00921A42" w14:paraId="716A6884" w14:textId="77777777" w:rsidTr="00921A42">
        <w:trPr>
          <w:trHeight w:val="142"/>
        </w:trPr>
        <w:tc>
          <w:tcPr>
            <w:tcW w:w="5575" w:type="dxa"/>
            <w:gridSpan w:val="2"/>
            <w:tcBorders>
              <w:top w:val="nil"/>
              <w:left w:val="single" w:sz="4" w:space="0" w:color="auto"/>
              <w:bottom w:val="single" w:sz="4" w:space="0" w:color="auto"/>
              <w:right w:val="single" w:sz="4" w:space="0" w:color="auto"/>
            </w:tcBorders>
            <w:shd w:val="clear" w:color="auto" w:fill="auto"/>
            <w:hideMark/>
          </w:tcPr>
          <w:p w14:paraId="0040EEF4" w14:textId="77777777" w:rsidR="00CA792B" w:rsidRPr="00921A42" w:rsidRDefault="00CA792B" w:rsidP="00921A42">
            <w:pPr>
              <w:keepNext/>
              <w:jc w:val="center"/>
              <w:rPr>
                <w:color w:val="000000"/>
                <w:sz w:val="18"/>
                <w:szCs w:val="18"/>
                <w:lang w:val="fr-FR" w:eastAsia="zh-CN"/>
              </w:rPr>
            </w:pPr>
            <w:r w:rsidRPr="00921A42">
              <w:rPr>
                <w:b/>
                <w:color w:val="000000"/>
                <w:sz w:val="18"/>
                <w:szCs w:val="18"/>
                <w:lang w:val="fr-FR" w:eastAsia="zh-CN"/>
              </w:rPr>
              <w:t>Total</w:t>
            </w:r>
          </w:p>
        </w:tc>
        <w:tc>
          <w:tcPr>
            <w:tcW w:w="990" w:type="dxa"/>
            <w:tcBorders>
              <w:top w:val="nil"/>
              <w:left w:val="nil"/>
              <w:bottom w:val="single" w:sz="4" w:space="0" w:color="auto"/>
              <w:right w:val="single" w:sz="4" w:space="0" w:color="auto"/>
            </w:tcBorders>
            <w:shd w:val="clear" w:color="auto" w:fill="auto"/>
          </w:tcPr>
          <w:p w14:paraId="561BBFF6" w14:textId="77777777" w:rsidR="00CA792B" w:rsidRPr="00921A42" w:rsidRDefault="00CA792B" w:rsidP="00921A42">
            <w:pPr>
              <w:keepNext/>
              <w:jc w:val="right"/>
              <w:rPr>
                <w:b/>
                <w:bCs/>
                <w:color w:val="000000"/>
                <w:sz w:val="18"/>
                <w:szCs w:val="18"/>
                <w:lang w:val="fr-FR" w:eastAsia="zh-CN"/>
              </w:rPr>
            </w:pPr>
            <w:r w:rsidRPr="00921A42">
              <w:rPr>
                <w:b/>
                <w:bCs/>
                <w:color w:val="000000"/>
                <w:sz w:val="18"/>
                <w:szCs w:val="18"/>
                <w:lang w:val="fr-FR" w:eastAsia="zh-CN"/>
              </w:rPr>
              <w:t>444 000</w:t>
            </w:r>
          </w:p>
        </w:tc>
        <w:tc>
          <w:tcPr>
            <w:tcW w:w="930" w:type="dxa"/>
            <w:tcBorders>
              <w:top w:val="nil"/>
              <w:left w:val="nil"/>
              <w:bottom w:val="single" w:sz="4" w:space="0" w:color="auto"/>
              <w:right w:val="single" w:sz="4" w:space="0" w:color="auto"/>
            </w:tcBorders>
            <w:shd w:val="clear" w:color="auto" w:fill="auto"/>
            <w:hideMark/>
          </w:tcPr>
          <w:p w14:paraId="01A0187D" w14:textId="77777777" w:rsidR="00CA792B" w:rsidRPr="00921A42" w:rsidRDefault="00CA792B" w:rsidP="00921A42">
            <w:pPr>
              <w:keepNext/>
              <w:jc w:val="right"/>
              <w:rPr>
                <w:b/>
                <w:bCs/>
                <w:color w:val="000000"/>
                <w:sz w:val="18"/>
                <w:szCs w:val="18"/>
                <w:lang w:val="fr-FR" w:eastAsia="zh-CN"/>
              </w:rPr>
            </w:pPr>
            <w:r w:rsidRPr="00921A42">
              <w:rPr>
                <w:b/>
                <w:bCs/>
                <w:color w:val="000000"/>
                <w:sz w:val="18"/>
                <w:szCs w:val="18"/>
                <w:lang w:val="fr-FR" w:eastAsia="zh-CN"/>
              </w:rPr>
              <w:t>240 500</w:t>
            </w:r>
          </w:p>
        </w:tc>
        <w:tc>
          <w:tcPr>
            <w:tcW w:w="930" w:type="dxa"/>
            <w:tcBorders>
              <w:top w:val="nil"/>
              <w:left w:val="nil"/>
              <w:bottom w:val="single" w:sz="4" w:space="0" w:color="auto"/>
              <w:right w:val="single" w:sz="4" w:space="0" w:color="auto"/>
            </w:tcBorders>
            <w:shd w:val="clear" w:color="auto" w:fill="auto"/>
            <w:hideMark/>
          </w:tcPr>
          <w:p w14:paraId="75D82649" w14:textId="77777777" w:rsidR="00CA792B" w:rsidRPr="00921A42" w:rsidRDefault="00CA792B" w:rsidP="00921A42">
            <w:pPr>
              <w:keepNext/>
              <w:jc w:val="right"/>
              <w:rPr>
                <w:b/>
                <w:bCs/>
                <w:color w:val="000000"/>
                <w:sz w:val="18"/>
                <w:szCs w:val="18"/>
                <w:lang w:val="fr-FR" w:eastAsia="zh-CN"/>
              </w:rPr>
            </w:pPr>
            <w:r w:rsidRPr="00921A42">
              <w:rPr>
                <w:b/>
                <w:bCs/>
                <w:color w:val="000000"/>
                <w:sz w:val="18"/>
                <w:szCs w:val="18"/>
                <w:lang w:val="fr-FR" w:eastAsia="zh-CN"/>
              </w:rPr>
              <w:t>148 500</w:t>
            </w:r>
          </w:p>
        </w:tc>
        <w:tc>
          <w:tcPr>
            <w:tcW w:w="930" w:type="dxa"/>
            <w:tcBorders>
              <w:top w:val="nil"/>
              <w:left w:val="nil"/>
              <w:bottom w:val="single" w:sz="4" w:space="0" w:color="auto"/>
              <w:right w:val="single" w:sz="4" w:space="0" w:color="auto"/>
            </w:tcBorders>
            <w:shd w:val="clear" w:color="auto" w:fill="auto"/>
            <w:hideMark/>
          </w:tcPr>
          <w:p w14:paraId="0041A52D" w14:textId="77777777" w:rsidR="00CA792B" w:rsidRPr="00921A42" w:rsidRDefault="00CA792B" w:rsidP="00921A42">
            <w:pPr>
              <w:keepNext/>
              <w:jc w:val="right"/>
              <w:rPr>
                <w:b/>
                <w:bCs/>
                <w:color w:val="000000"/>
                <w:sz w:val="18"/>
                <w:szCs w:val="18"/>
                <w:lang w:val="fr-FR" w:eastAsia="zh-CN"/>
              </w:rPr>
            </w:pPr>
            <w:r w:rsidRPr="00921A42">
              <w:rPr>
                <w:b/>
                <w:bCs/>
                <w:color w:val="000000"/>
                <w:sz w:val="18"/>
                <w:szCs w:val="18"/>
                <w:lang w:val="fr-FR" w:eastAsia="zh-CN"/>
              </w:rPr>
              <w:t>55 000</w:t>
            </w:r>
          </w:p>
        </w:tc>
      </w:tr>
    </w:tbl>
    <w:bookmarkEnd w:id="15"/>
    <w:p w14:paraId="1A388080" w14:textId="77777777" w:rsidR="00CA792B" w:rsidRPr="00921A42" w:rsidRDefault="00CA792B" w:rsidP="00CA792B">
      <w:pPr>
        <w:keepNext/>
        <w:suppressAutoHyphens/>
        <w:spacing w:before="240" w:after="240"/>
        <w:rPr>
          <w:iCs/>
          <w:u w:val="single"/>
          <w:lang w:val="fr-FR"/>
        </w:rPr>
      </w:pPr>
      <w:r w:rsidRPr="00921A42">
        <w:rPr>
          <w:iCs/>
          <w:u w:val="single"/>
          <w:lang w:val="fr-FR"/>
        </w:rPr>
        <w:t>Coordination des activités dans le secteur de l'entretien, dans le cadre des plans d'élimination des HCFC et de réduction des HFC</w:t>
      </w:r>
    </w:p>
    <w:p w14:paraId="04A6699F" w14:textId="0BC39511" w:rsidR="00CA792B" w:rsidRPr="00921A42" w:rsidRDefault="00CA792B" w:rsidP="00CA792B">
      <w:pPr>
        <w:pStyle w:val="Heading1"/>
        <w:rPr>
          <w:lang w:val="fr-FR"/>
        </w:rPr>
      </w:pPr>
      <w:r w:rsidRPr="00921A42">
        <w:rPr>
          <w:lang w:val="fr-FR"/>
        </w:rPr>
        <w:t>Le Gouvernement de l'État plurinational de Bolivie propose de mettre en œuvre le KIP en trois phases, la phase I étant synchronisée avec la mise en œuvre du PGEH. Le Gouvernement prévoit d’harmoniser les activités d’élimination des HCFC et de réduction des HFC lorsque cela est possible, afin que les effets de ces politiques se conjuguent. Le calendrier des engagements de réduction et d’élimination des HFC est présenté à l’annexe II et la manière dont les activités de la phase I du KIP sont coordonnées avec celles réalisées au cours de la phase II du PGEH est présentée à l’annexe III du présent document.</w:t>
      </w:r>
    </w:p>
    <w:p w14:paraId="7F2EB84C" w14:textId="77777777" w:rsidR="00CA792B" w:rsidRPr="00921A42" w:rsidRDefault="00CA792B" w:rsidP="00CA792B">
      <w:pPr>
        <w:keepNext/>
        <w:suppressAutoHyphens/>
        <w:spacing w:after="240"/>
        <w:outlineLvl w:val="0"/>
        <w:rPr>
          <w:u w:val="single"/>
          <w:lang w:val="fr-FR"/>
        </w:rPr>
      </w:pPr>
      <w:r w:rsidRPr="00921A42">
        <w:rPr>
          <w:u w:val="single"/>
          <w:lang w:val="fr-FR"/>
        </w:rPr>
        <w:t>Plan de mise en œuvre de la première tranche de la phase I du plan de mise en œuvre des HFC de Kigali</w:t>
      </w:r>
    </w:p>
    <w:p w14:paraId="3E613D03" w14:textId="77777777" w:rsidR="00CA792B" w:rsidRPr="00921A42" w:rsidRDefault="00CA792B" w:rsidP="00CA792B">
      <w:pPr>
        <w:pStyle w:val="Heading1"/>
        <w:rPr>
          <w:lang w:val="fr-FR"/>
        </w:rPr>
      </w:pPr>
      <w:r w:rsidRPr="00921A42">
        <w:rPr>
          <w:lang w:val="fr-FR"/>
        </w:rPr>
        <w:t>La première tranche de financement de la phase I du KIP, d'un montant total de 240 500 $ US, sera mise en œuvre entre janvier 2024 et décembre 2026 et comprendra les activités suivantes :</w:t>
      </w:r>
    </w:p>
    <w:p w14:paraId="336E6A3E" w14:textId="691EF7EF" w:rsidR="00CA792B" w:rsidRPr="00921A42" w:rsidRDefault="00CA792B" w:rsidP="00CA792B">
      <w:pPr>
        <w:pStyle w:val="Heading2"/>
        <w:rPr>
          <w:lang w:val="fr-FR"/>
        </w:rPr>
      </w:pPr>
      <w:r w:rsidRPr="00921A42">
        <w:rPr>
          <w:lang w:val="fr-FR"/>
        </w:rPr>
        <w:t>Embaucher un consultant juridique pour évaluer le décret suprême ; revoir les procédures de contrôle des quotas de HFC ; embaucher un consultant national pour mettre à jour le système de surveillance en ligne des importations de HFC ; mettre à jour le matériel de formation et organiser une formation pour 15 agents des douanes, agents de dédouanement et personnel de laboratoire sur le contrôle des importations de HFC et la prévention de la contrebande de HFC (PNUE) (22 500 $ US) ; acheter un identifiant de frigorigènes pour les douanes ; mener une étude de faisabilité pour identifier l'approvisionnement national en R-290 utilisé co</w:t>
      </w:r>
      <w:r w:rsidR="007E695D">
        <w:rPr>
          <w:lang w:val="fr-FR"/>
        </w:rPr>
        <w:t>mme frigorigène (ONUDI) (15 000 </w:t>
      </w:r>
      <w:r w:rsidRPr="00921A42">
        <w:rPr>
          <w:lang w:val="fr-FR"/>
        </w:rPr>
        <w:t>$</w:t>
      </w:r>
      <w:r w:rsidR="007E695D">
        <w:rPr>
          <w:lang w:val="fr-FR"/>
        </w:rPr>
        <w:t> </w:t>
      </w:r>
      <w:r w:rsidRPr="00921A42">
        <w:rPr>
          <w:lang w:val="fr-FR"/>
        </w:rPr>
        <w:t xml:space="preserve">US) ; </w:t>
      </w:r>
    </w:p>
    <w:p w14:paraId="2DEE914F" w14:textId="2D5BC3DA" w:rsidR="00CA792B" w:rsidRPr="00921A42" w:rsidRDefault="00CA792B" w:rsidP="00CA792B">
      <w:pPr>
        <w:pStyle w:val="Heading2"/>
        <w:rPr>
          <w:lang w:val="fr-FR"/>
        </w:rPr>
      </w:pPr>
      <w:r w:rsidRPr="00921A42">
        <w:rPr>
          <w:lang w:val="fr-FR"/>
        </w:rPr>
        <w:t>Signer des accords avec deux établissements de formation et embaucher un expert international pour élaborer des manuels de formation sur l'utilisation en toute sécurité des frigorigènes inflammables dans les secteurs du froid et de la climatisation embarquée ; effectuer un voyage d'étude dans un centre de formation international pour former deux instructeurs ; et formation de 10 formateurs et 60 techniciens à l'utilisation de frigorigènes inflammables dans les secteurs du froid et de la climatisation embarquée (ONUDI) (30 000 $ US) ;</w:t>
      </w:r>
    </w:p>
    <w:p w14:paraId="344953CC" w14:textId="641A78D8" w:rsidR="00CA792B" w:rsidRPr="00921A42" w:rsidRDefault="00CA792B" w:rsidP="00CA792B">
      <w:pPr>
        <w:pStyle w:val="Heading2"/>
        <w:rPr>
          <w:lang w:val="fr-FR"/>
        </w:rPr>
      </w:pPr>
      <w:r w:rsidRPr="00921A42">
        <w:rPr>
          <w:lang w:val="fr-FR"/>
        </w:rPr>
        <w:t>Fournir des outils et des équipements à deux instituts de formation (par exemple, une unité de récupération de frigorigènes, un climatiseur, un réfrigérateur domestique, un détecteur de gaz combustibles, un aspirateur, une jauge à vide, une jauge de collecteur, des bouteilles de récupération et des consommables (filtres, capteurs)) (ONUDI) (120,000 $ US</w:t>
      </w:r>
      <w:proofErr w:type="gramStart"/>
      <w:r w:rsidRPr="00921A42">
        <w:rPr>
          <w:lang w:val="fr-FR"/>
        </w:rPr>
        <w:t>);</w:t>
      </w:r>
      <w:proofErr w:type="gramEnd"/>
    </w:p>
    <w:p w14:paraId="7C20999D" w14:textId="1B67A383" w:rsidR="00CA792B" w:rsidRPr="00921A42" w:rsidRDefault="00CA792B" w:rsidP="00CA792B">
      <w:pPr>
        <w:pStyle w:val="Heading2"/>
        <w:rPr>
          <w:lang w:val="fr-FR"/>
        </w:rPr>
      </w:pPr>
      <w:r w:rsidRPr="00921A42">
        <w:rPr>
          <w:lang w:val="fr-FR"/>
        </w:rPr>
        <w:t>Élaborer un projet de plan d’action pour la promotion des activités RRR concernant les frigorigènes HFC ; et acheter deux unités mobiles de récupération pour fournir des services aux grands utilisateurs finaux et assurer une formation à l'utilisation de ces appareils (ONUDI) (20 000 $ US) ;</w:t>
      </w:r>
    </w:p>
    <w:p w14:paraId="09B21A71" w14:textId="77777777" w:rsidR="00CA792B" w:rsidRPr="00921A42" w:rsidRDefault="00CA792B" w:rsidP="00CA792B">
      <w:pPr>
        <w:pStyle w:val="Heading2"/>
        <w:rPr>
          <w:lang w:val="fr-FR"/>
        </w:rPr>
      </w:pPr>
      <w:r w:rsidRPr="00921A42">
        <w:rPr>
          <w:lang w:val="fr-FR"/>
        </w:rPr>
        <w:t>Recruter un spécialiste de la communication pour concevoir et mettre en œuvre une campagne médiatique et diffuser des informations aux institutions gouvernementales sur les contrôles des HFC, l'économie circulaire, les changements climatiques et l'efficacité énergétique (PNUE) (4,000 $ US) ; et</w:t>
      </w:r>
    </w:p>
    <w:p w14:paraId="10AD2504" w14:textId="13E012F4" w:rsidR="00CA792B" w:rsidRPr="00921A42" w:rsidRDefault="00CA792B" w:rsidP="00601D5E">
      <w:pPr>
        <w:pStyle w:val="Heading2"/>
        <w:spacing w:after="0"/>
        <w:rPr>
          <w:lang w:val="fr-FR"/>
        </w:rPr>
      </w:pPr>
      <w:r w:rsidRPr="00921A42">
        <w:rPr>
          <w:lang w:val="fr-FR"/>
        </w:rPr>
        <w:t>Coordination et suivi du projet (ONUDI) (29 000 $ US), couvrant les consultants (28</w:t>
      </w:r>
      <w:r w:rsidR="007E695D">
        <w:rPr>
          <w:lang w:val="fr-FR"/>
        </w:rPr>
        <w:t> </w:t>
      </w:r>
      <w:r w:rsidRPr="00921A42">
        <w:rPr>
          <w:lang w:val="fr-FR"/>
        </w:rPr>
        <w:t>000</w:t>
      </w:r>
      <w:r w:rsidR="007E695D">
        <w:rPr>
          <w:lang w:val="fr-FR"/>
        </w:rPr>
        <w:t> </w:t>
      </w:r>
      <w:r w:rsidRPr="00921A42">
        <w:rPr>
          <w:lang w:val="fr-FR"/>
        </w:rPr>
        <w:t>$ US) et les visites de suivi et réunions de coordination (1 000 $ US).</w:t>
      </w:r>
    </w:p>
    <w:p w14:paraId="5D71B443" w14:textId="77777777" w:rsidR="00CA792B" w:rsidRPr="00921A42" w:rsidRDefault="00CA792B" w:rsidP="00601D5E">
      <w:pPr>
        <w:widowControl w:val="0"/>
        <w:spacing w:before="360" w:after="120"/>
        <w:jc w:val="center"/>
        <w:rPr>
          <w:b/>
          <w:lang w:val="fr-FR"/>
        </w:rPr>
      </w:pPr>
      <w:bookmarkStart w:id="16" w:name="_Hlk126916095"/>
      <w:r w:rsidRPr="00921A42">
        <w:rPr>
          <w:b/>
          <w:lang w:val="fr-FR"/>
        </w:rPr>
        <w:t>COMMENTAIRES ET RECOMMANDATIONS DU SECRÉTARIAT</w:t>
      </w:r>
    </w:p>
    <w:p w14:paraId="4E769EEB" w14:textId="77777777" w:rsidR="00601D5E" w:rsidRDefault="00CA792B" w:rsidP="00601D5E">
      <w:pPr>
        <w:keepLines/>
        <w:widowControl w:val="0"/>
        <w:spacing w:after="240"/>
        <w:rPr>
          <w:b/>
          <w:lang w:val="fr-FR"/>
        </w:rPr>
      </w:pPr>
      <w:r w:rsidRPr="00921A42">
        <w:rPr>
          <w:b/>
          <w:lang w:val="fr-FR"/>
        </w:rPr>
        <w:t>OBSERVATIONS</w:t>
      </w:r>
      <w:bookmarkEnd w:id="16"/>
    </w:p>
    <w:p w14:paraId="767206D8" w14:textId="797667BC" w:rsidR="00CA792B" w:rsidRPr="00601D5E" w:rsidRDefault="00CA792B" w:rsidP="00601D5E">
      <w:pPr>
        <w:pStyle w:val="Heading1"/>
        <w:rPr>
          <w:lang w:val="fr-FR"/>
        </w:rPr>
      </w:pPr>
      <w:r w:rsidRPr="00601D5E">
        <w:rPr>
          <w:lang w:val="fr-FR"/>
        </w:rPr>
        <w:t>Le Secrétariat a examiné la phase I du KIP pour l'Etat plurinational de Bolivie à la lumière des politiques et directives existantes du Fonds multilatéral,</w:t>
      </w:r>
      <w:bookmarkStart w:id="17" w:name="_Hlk126916105"/>
      <w:r w:rsidRPr="00601D5E">
        <w:rPr>
          <w:lang w:val="fr-FR"/>
        </w:rPr>
        <w:t xml:space="preserve"> notamment la décision 92/37</w:t>
      </w:r>
      <w:r w:rsidRPr="00601D5E">
        <w:rPr>
          <w:rStyle w:val="FootnoteReference"/>
          <w:lang w:val="fr-FR"/>
        </w:rPr>
        <w:footnoteReference w:id="12"/>
      </w:r>
      <w:r w:rsidRPr="00601D5E">
        <w:rPr>
          <w:lang w:val="fr-FR"/>
        </w:rPr>
        <w:t xml:space="preserve">, la phase II du PGEH et </w:t>
      </w:r>
      <w:r w:rsidR="00921A42" w:rsidRPr="00601D5E">
        <w:rPr>
          <w:lang w:val="fr-FR"/>
        </w:rPr>
        <w:t>le plan</w:t>
      </w:r>
      <w:r w:rsidRPr="00601D5E">
        <w:rPr>
          <w:lang w:val="fr-FR"/>
        </w:rPr>
        <w:t xml:space="preserve"> d'activités du Fonds multilatéral pour 2023</w:t>
      </w:r>
      <w:r w:rsidRPr="00601D5E">
        <w:rPr>
          <w:lang w:val="fr-FR"/>
        </w:rPr>
        <w:noBreakHyphen/>
        <w:t>2025.</w:t>
      </w:r>
    </w:p>
    <w:p w14:paraId="0F7D7718" w14:textId="77777777" w:rsidR="00CA792B" w:rsidRPr="00921A42" w:rsidRDefault="00CA792B" w:rsidP="00CA792B">
      <w:pPr>
        <w:keepNext/>
        <w:keepLines/>
        <w:spacing w:after="240"/>
        <w:rPr>
          <w:u w:val="single"/>
          <w:lang w:val="fr-FR"/>
        </w:rPr>
      </w:pPr>
      <w:bookmarkStart w:id="18" w:name="_Hlk126916111"/>
      <w:bookmarkEnd w:id="17"/>
      <w:r w:rsidRPr="00921A42">
        <w:rPr>
          <w:u w:val="single"/>
          <w:lang w:val="fr-FR"/>
        </w:rPr>
        <w:t>Cadres politiques, réglementaires et institutionnels</w:t>
      </w:r>
    </w:p>
    <w:bookmarkEnd w:id="18"/>
    <w:p w14:paraId="5B4E997A" w14:textId="77777777" w:rsidR="00CA792B" w:rsidRPr="00921A42" w:rsidRDefault="00CA792B" w:rsidP="00CA792B">
      <w:pPr>
        <w:keepNext/>
        <w:keepLines/>
        <w:suppressAutoHyphens/>
        <w:spacing w:after="240"/>
        <w:rPr>
          <w:i/>
          <w:iCs/>
          <w:lang w:val="fr-FR"/>
        </w:rPr>
      </w:pPr>
      <w:r w:rsidRPr="00921A42">
        <w:rPr>
          <w:i/>
          <w:iCs/>
          <w:lang w:val="fr-FR"/>
        </w:rPr>
        <w:t>Système de permis et de quotas applicables aux HFC</w:t>
      </w:r>
    </w:p>
    <w:p w14:paraId="7162BB47" w14:textId="426D508E" w:rsidR="00CA792B" w:rsidRPr="00921A42" w:rsidRDefault="00CA792B" w:rsidP="00CA792B">
      <w:pPr>
        <w:pStyle w:val="Heading1"/>
        <w:rPr>
          <w:lang w:val="fr-FR"/>
        </w:rPr>
      </w:pPr>
      <w:r w:rsidRPr="00921A42">
        <w:rPr>
          <w:lang w:val="fr-FR"/>
        </w:rPr>
        <w:t>La décision 87/50(g) demande aux agences bilatérales et d'exécution, lors de la soumission de la phase I des KIP, d'y inclure la confirmation que le pays dispose d'un système national de permis et de quotas fonctionnel et exécutoire pour surveiller l'import-export de HFC, conformément à la décision 63/17. En conséquence, le Gouvernement a confirmé que le système d'autorisation pour les HFC et les mélanges de HFC a été créé par une résolution administrative (VMABCCGDF n° 023/2021). Le quota pour 2024 sera octroyé à partir du 1</w:t>
      </w:r>
      <w:r w:rsidRPr="007E695D">
        <w:rPr>
          <w:vertAlign w:val="superscript"/>
          <w:lang w:val="fr-FR"/>
        </w:rPr>
        <w:t>er</w:t>
      </w:r>
      <w:r w:rsidRPr="00921A42">
        <w:rPr>
          <w:lang w:val="fr-FR"/>
        </w:rPr>
        <w:t xml:space="preserve"> janvier 2024 au niveau de 677 884 tonnes éq-CO</w:t>
      </w:r>
      <w:r w:rsidRPr="00921A42">
        <w:rPr>
          <w:vertAlign w:val="subscript"/>
          <w:lang w:val="fr-FR"/>
        </w:rPr>
        <w:t>2</w:t>
      </w:r>
      <w:r w:rsidRPr="00921A42">
        <w:rPr>
          <w:lang w:val="fr-FR"/>
        </w:rPr>
        <w:t xml:space="preserve">, conformément à l'objectif de contrôle du Protocole de Montréal. </w:t>
      </w:r>
    </w:p>
    <w:p w14:paraId="73B78A73" w14:textId="77777777" w:rsidR="00CA792B" w:rsidRPr="00921A42" w:rsidRDefault="00CA792B" w:rsidP="00CA792B">
      <w:pPr>
        <w:pStyle w:val="Heading3"/>
        <w:numPr>
          <w:ilvl w:val="0"/>
          <w:numId w:val="0"/>
        </w:numPr>
        <w:rPr>
          <w:i/>
          <w:iCs/>
          <w:lang w:val="fr-FR"/>
        </w:rPr>
      </w:pPr>
      <w:bookmarkStart w:id="19" w:name="_Hlk126916116"/>
      <w:r w:rsidRPr="00921A42">
        <w:rPr>
          <w:i/>
          <w:iCs/>
          <w:lang w:val="fr-FR"/>
        </w:rPr>
        <w:t xml:space="preserve">Mesures réglementaires pour soutenir la transition vers des technologies à faible PRP </w:t>
      </w:r>
    </w:p>
    <w:p w14:paraId="63476120" w14:textId="77777777" w:rsidR="00CA792B" w:rsidRPr="00921A42" w:rsidRDefault="00CA792B" w:rsidP="00CA792B">
      <w:pPr>
        <w:pStyle w:val="Heading1"/>
        <w:rPr>
          <w:lang w:val="fr-FR"/>
        </w:rPr>
      </w:pPr>
      <w:r w:rsidRPr="00921A42">
        <w:rPr>
          <w:lang w:val="fr-FR"/>
        </w:rPr>
        <w:t>L’interdiction de l’importation de réfrigérateurs domestiques à base de HFC-134a a été débattue, étant donné que des réfrigérateurs domestiques à base de R</w:t>
      </w:r>
      <w:r w:rsidRPr="00921A42">
        <w:rPr>
          <w:lang w:val="fr-FR"/>
        </w:rPr>
        <w:noBreakHyphen/>
        <w:t xml:space="preserve">600a sont disponibles sur le marché et que la technologie est mature. Le Gouvernement considère qu'il est prématuré d'interdire l'importation de réfrigérateurs à base de R-134a au cours de la phase I. Il a toutefois accepté d'explorer la possibilité de restreindre les équipements de réfrigération domestique à base de HFC-134a par la mise en œuvre d'une norme minimale obligatoire de performance énergétique (MEPS) et d'un étiquetage. Ce système a été approuvé par le décret suprême n° 4393 et est appliqué par le </w:t>
      </w:r>
      <w:proofErr w:type="gramStart"/>
      <w:r w:rsidRPr="00921A42">
        <w:rPr>
          <w:lang w:val="fr-FR"/>
        </w:rPr>
        <w:t>Ministère des hydrocarbures</w:t>
      </w:r>
      <w:proofErr w:type="gramEnd"/>
      <w:r w:rsidRPr="00921A42">
        <w:rPr>
          <w:lang w:val="fr-FR"/>
        </w:rPr>
        <w:t xml:space="preserve"> et de l'énergie. La coordination avec d'autres pouvoirs publics sur la mise à niveau des MEPS et du système d'étiquetage afin d'inclure des informations sur le PRP des frigorigènes sera assurée par l'UNO.</w:t>
      </w:r>
    </w:p>
    <w:p w14:paraId="4465F280" w14:textId="77777777" w:rsidR="00CA792B" w:rsidRPr="00921A42" w:rsidRDefault="00CA792B" w:rsidP="00CA792B">
      <w:pPr>
        <w:pStyle w:val="Heading1"/>
        <w:rPr>
          <w:lang w:val="fr-FR"/>
        </w:rPr>
      </w:pPr>
      <w:r w:rsidRPr="00921A42">
        <w:rPr>
          <w:lang w:val="fr-FR"/>
        </w:rPr>
        <w:t xml:space="preserve">Concernant l'étude de faisabilité sur l'approvisionnement en R-290, il a été précisé que l'étude impliquera une évaluation technique et opérationnelle par les sociétés de production pétrolière et les autorités pour analyser la possibilité d'approvisionner du R-290 à travers la production locale. Si cela n'est pas réalisable, les mesures nécessaires seront prises pour permettre l'importation de R-290 de qualité contrôlée dans le pays, en coordination avec les douanes nationales de l'Etat plurinational de Bolivie et le </w:t>
      </w:r>
      <w:proofErr w:type="spellStart"/>
      <w:r w:rsidRPr="00921A42">
        <w:rPr>
          <w:lang w:val="fr-FR"/>
        </w:rPr>
        <w:t>Vice-Ministère</w:t>
      </w:r>
      <w:proofErr w:type="spellEnd"/>
      <w:r w:rsidRPr="00921A42">
        <w:rPr>
          <w:lang w:val="fr-FR"/>
        </w:rPr>
        <w:t xml:space="preserve"> de la politique fiscale. </w:t>
      </w:r>
    </w:p>
    <w:p w14:paraId="1614E53B" w14:textId="77777777" w:rsidR="00CA792B" w:rsidRPr="00921A42" w:rsidRDefault="00CA792B" w:rsidP="00CA792B">
      <w:pPr>
        <w:widowControl w:val="0"/>
        <w:spacing w:after="240"/>
        <w:rPr>
          <w:lang w:val="fr-FR"/>
        </w:rPr>
      </w:pPr>
      <w:r w:rsidRPr="00921A42">
        <w:rPr>
          <w:u w:val="single"/>
          <w:lang w:val="fr-FR"/>
        </w:rPr>
        <w:t>Problèmes techniques et questions liées aux coûts</w:t>
      </w:r>
    </w:p>
    <w:p w14:paraId="3AAABBE9" w14:textId="159A39C3" w:rsidR="00CA792B" w:rsidRPr="00921A42" w:rsidRDefault="00CA792B" w:rsidP="00CA792B">
      <w:pPr>
        <w:pStyle w:val="Heading1"/>
        <w:rPr>
          <w:lang w:val="fr-FR"/>
        </w:rPr>
      </w:pPr>
      <w:r w:rsidRPr="00921A42">
        <w:rPr>
          <w:lang w:val="fr-FR"/>
        </w:rPr>
        <w:t xml:space="preserve">Le Secrétariat s'est enquis des technologies de remplacement envisagées pour la réduction prévue dans les sous-secteurs de la réfrigération commerciale et industrielle. La disponibilité de solutions de remplacement à faible PRP dans le pays pour ces sous-secteurs est limitée. Il faut en faire </w:t>
      </w:r>
      <w:r w:rsidR="007E695D">
        <w:rPr>
          <w:lang w:val="fr-FR"/>
        </w:rPr>
        <w:t>davantage</w:t>
      </w:r>
      <w:r w:rsidRPr="00921A42">
        <w:rPr>
          <w:lang w:val="fr-FR"/>
        </w:rPr>
        <w:t xml:space="preserve"> pour développer les composants du système et les normes de sécurité nécessaires à leur adoption. Il a été précisé que la première étape de la réduction consiste à réduire la demande de R-404A et R-507A à travers le contrôle des fuites, la maintenance préventive, la formation des techniciens et la sensibilisation à l'importance de prévenir les fuites</w:t>
      </w:r>
      <w:r w:rsidR="00921A42">
        <w:rPr>
          <w:lang w:val="fr-FR"/>
        </w:rPr>
        <w:t xml:space="preserve"> pour que la production de froid</w:t>
      </w:r>
      <w:r w:rsidRPr="00921A42">
        <w:rPr>
          <w:lang w:val="fr-FR"/>
        </w:rPr>
        <w:t xml:space="preserve"> reste efficace. Ces activités, menées conjointement avec le projet pilote visant à améliorer l'efficacité énergétique proposé dans la décision 91/65, contribueront à accélérer la pénétration des technologies à faible PRP sur le marché.</w:t>
      </w:r>
    </w:p>
    <w:p w14:paraId="42F7AB51" w14:textId="41ECCA40" w:rsidR="00CA792B" w:rsidRPr="00921A42" w:rsidRDefault="00CA792B" w:rsidP="00601D5E">
      <w:pPr>
        <w:pStyle w:val="Heading1"/>
        <w:spacing w:after="720"/>
        <w:rPr>
          <w:lang w:val="fr-FR"/>
        </w:rPr>
      </w:pPr>
      <w:r w:rsidRPr="00921A42">
        <w:rPr>
          <w:lang w:val="fr-FR"/>
        </w:rPr>
        <w:t xml:space="preserve"> La certification des frigoristes a été proposée à la fois dans le cadre de la phase II du PGEH et de la phase I du KIP. Il a été précisé que la certification des frigoristes dans le cadre du PGEH se concentre sur les bonnes pratiques en matière d'installation, de maintenance et d'entretien des équipements du froid en général ; alors que le programme du KIP se concentre sur le renforcement des compétences des frigoristes dans l'entretien des équipements autonomes résidentiels et commerciaux et des équipements du secteur de la climatisation embarquée avec des frigorigènes inflammables, ce qui permettra d'atteindre un degré plus élevé de spécialisation dans les secteurs où des réductions de HFC sont prévues.</w:t>
      </w:r>
    </w:p>
    <w:bookmarkEnd w:id="19"/>
    <w:p w14:paraId="32741BD1" w14:textId="77777777" w:rsidR="00CA792B" w:rsidRPr="00921A42" w:rsidRDefault="00CA792B" w:rsidP="00CA792B">
      <w:pPr>
        <w:widowControl w:val="0"/>
        <w:spacing w:after="240"/>
        <w:rPr>
          <w:lang w:val="fr-FR"/>
        </w:rPr>
      </w:pPr>
      <w:r w:rsidRPr="00921A42">
        <w:rPr>
          <w:u w:val="single"/>
          <w:lang w:val="fr-FR"/>
        </w:rPr>
        <w:t>Coût total du projet</w:t>
      </w:r>
    </w:p>
    <w:p w14:paraId="2B5BEF27" w14:textId="37BB6E85" w:rsidR="00CA792B" w:rsidRPr="00921A42" w:rsidRDefault="00CA792B" w:rsidP="00CA792B">
      <w:pPr>
        <w:pStyle w:val="Heading1"/>
        <w:rPr>
          <w:lang w:val="fr-FR"/>
        </w:rPr>
      </w:pPr>
      <w:r w:rsidRPr="00921A42">
        <w:rPr>
          <w:lang w:val="fr-FR"/>
        </w:rPr>
        <w:t xml:space="preserve">L’État plurinational de Bolivie </w:t>
      </w:r>
      <w:r w:rsidR="007E695D">
        <w:rPr>
          <w:lang w:val="fr-FR"/>
        </w:rPr>
        <w:t>présente</w:t>
      </w:r>
      <w:r w:rsidRPr="00921A42">
        <w:rPr>
          <w:lang w:val="fr-FR"/>
        </w:rPr>
        <w:t xml:space="preserve"> une consommation moyenne de HFC de 278,6 tonnes dans le secteur de l’entretien au cours des années de référence (2020-2022). Conformément aux lignes directrices sur les coûts supplémentaires admissible dans le secteur de l'entretien de la réfrigération au cours de la phase I des KIP destinés aux pays à faible consommation (décision 92/37), le financement éligible pour l'État plurinational de Bolivie est de 325 000 $ US. En conséquence, le financement total demandé a été ajusté à 325 000 $ US et les activités prévues pour le KIP ont été révisées comme indiqué dans le tableau 9.</w:t>
      </w:r>
    </w:p>
    <w:p w14:paraId="00F276ED" w14:textId="4375AFAF" w:rsidR="00CA792B" w:rsidRPr="00921A42" w:rsidRDefault="00CA792B" w:rsidP="00CA792B">
      <w:pPr>
        <w:keepNext/>
        <w:suppressAutoHyphens/>
        <w:rPr>
          <w:b/>
          <w:bCs/>
          <w:lang w:val="fr-FR"/>
        </w:rPr>
      </w:pPr>
      <w:r w:rsidRPr="00921A42">
        <w:rPr>
          <w:b/>
          <w:bCs/>
          <w:lang w:val="fr-FR"/>
        </w:rPr>
        <w:t xml:space="preserve">Tableau 9. Coût convenu des activités de la phase I du KIP </w:t>
      </w:r>
      <w:bookmarkStart w:id="20" w:name="_Hlk148195438"/>
      <w:r w:rsidR="00921A42" w:rsidRPr="00921A42">
        <w:rPr>
          <w:b/>
          <w:bCs/>
          <w:lang w:val="fr-FR"/>
        </w:rPr>
        <w:t>pour l’Etat</w:t>
      </w:r>
      <w:r w:rsidRPr="00921A42">
        <w:rPr>
          <w:b/>
          <w:bCs/>
          <w:lang w:val="fr-FR"/>
        </w:rPr>
        <w:t xml:space="preserve"> plurinational de </w:t>
      </w:r>
      <w:proofErr w:type="gramStart"/>
      <w:r w:rsidRPr="00921A42">
        <w:rPr>
          <w:b/>
          <w:bCs/>
          <w:lang w:val="fr-FR"/>
        </w:rPr>
        <w:t>Bolivie</w:t>
      </w:r>
      <w:bookmarkEnd w:id="20"/>
      <w:r w:rsidRPr="00921A42">
        <w:rPr>
          <w:b/>
          <w:bCs/>
          <w:lang w:val="fr-FR"/>
        </w:rPr>
        <w:t>(</w:t>
      </w:r>
      <w:proofErr w:type="gramEnd"/>
      <w:r w:rsidRPr="00921A42">
        <w:rPr>
          <w:b/>
          <w:bCs/>
          <w:lang w:val="fr-FR"/>
        </w:rPr>
        <w:t>$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64"/>
        <w:gridCol w:w="899"/>
        <w:gridCol w:w="1081"/>
        <w:gridCol w:w="868"/>
        <w:gridCol w:w="868"/>
        <w:gridCol w:w="870"/>
      </w:tblGrid>
      <w:tr w:rsidR="00CA792B" w:rsidRPr="00921A42" w14:paraId="5A766A5E" w14:textId="77777777" w:rsidTr="000C4B38">
        <w:trPr>
          <w:trHeight w:val="113"/>
          <w:tblHeader/>
        </w:trPr>
        <w:tc>
          <w:tcPr>
            <w:tcW w:w="2548" w:type="pct"/>
            <w:vMerge w:val="restart"/>
            <w:shd w:val="clear" w:color="auto" w:fill="auto"/>
            <w:vAlign w:val="center"/>
            <w:hideMark/>
          </w:tcPr>
          <w:p w14:paraId="70C907B6" w14:textId="77777777" w:rsidR="00CA792B" w:rsidRPr="00921A42" w:rsidRDefault="00CA792B" w:rsidP="00921A42">
            <w:pPr>
              <w:jc w:val="center"/>
              <w:rPr>
                <w:b/>
                <w:color w:val="000000"/>
                <w:sz w:val="18"/>
                <w:szCs w:val="18"/>
                <w:lang w:val="fr-FR" w:eastAsia="zh-CN"/>
              </w:rPr>
            </w:pPr>
            <w:r w:rsidRPr="00921A42">
              <w:rPr>
                <w:b/>
                <w:color w:val="000000"/>
                <w:sz w:val="18"/>
                <w:szCs w:val="18"/>
                <w:lang w:val="fr-FR" w:eastAsia="zh-CN"/>
              </w:rPr>
              <w:t>Volet</w:t>
            </w:r>
          </w:p>
        </w:tc>
        <w:tc>
          <w:tcPr>
            <w:tcW w:w="481" w:type="pct"/>
            <w:vMerge w:val="restart"/>
            <w:shd w:val="clear" w:color="auto" w:fill="auto"/>
            <w:vAlign w:val="center"/>
            <w:hideMark/>
          </w:tcPr>
          <w:p w14:paraId="6B39B200" w14:textId="77777777" w:rsidR="00CA792B" w:rsidRPr="00921A42" w:rsidRDefault="00CA792B" w:rsidP="00921A42">
            <w:pPr>
              <w:jc w:val="center"/>
              <w:rPr>
                <w:b/>
                <w:color w:val="000000"/>
                <w:sz w:val="18"/>
                <w:szCs w:val="18"/>
                <w:lang w:val="fr-FR" w:eastAsia="zh-CN"/>
              </w:rPr>
            </w:pPr>
            <w:r w:rsidRPr="00921A42">
              <w:rPr>
                <w:b/>
                <w:bCs/>
                <w:color w:val="000000"/>
                <w:sz w:val="18"/>
                <w:szCs w:val="18"/>
                <w:lang w:val="fr-FR" w:eastAsia="zh-CN"/>
              </w:rPr>
              <w:t>Agence</w:t>
            </w:r>
          </w:p>
        </w:tc>
        <w:tc>
          <w:tcPr>
            <w:tcW w:w="578" w:type="pct"/>
            <w:vMerge w:val="restart"/>
            <w:shd w:val="clear" w:color="auto" w:fill="auto"/>
            <w:vAlign w:val="center"/>
            <w:hideMark/>
          </w:tcPr>
          <w:p w14:paraId="1F6E8A23" w14:textId="77777777" w:rsidR="00CA792B" w:rsidRPr="00921A42" w:rsidRDefault="00CA792B" w:rsidP="00921A42">
            <w:pPr>
              <w:jc w:val="center"/>
              <w:rPr>
                <w:b/>
                <w:color w:val="000000"/>
                <w:sz w:val="18"/>
                <w:szCs w:val="18"/>
                <w:lang w:val="fr-FR" w:eastAsia="zh-CN"/>
              </w:rPr>
            </w:pPr>
            <w:r w:rsidRPr="00921A42">
              <w:rPr>
                <w:b/>
                <w:bCs/>
                <w:color w:val="000000"/>
                <w:sz w:val="18"/>
                <w:szCs w:val="18"/>
                <w:lang w:val="fr-FR" w:eastAsia="zh-CN"/>
              </w:rPr>
              <w:t>Total des coûts</w:t>
            </w:r>
          </w:p>
        </w:tc>
        <w:tc>
          <w:tcPr>
            <w:tcW w:w="1393" w:type="pct"/>
            <w:gridSpan w:val="3"/>
            <w:shd w:val="clear" w:color="auto" w:fill="auto"/>
            <w:noWrap/>
            <w:hideMark/>
          </w:tcPr>
          <w:p w14:paraId="6EB615FD" w14:textId="77777777" w:rsidR="00CA792B" w:rsidRPr="00921A42" w:rsidRDefault="00CA792B" w:rsidP="00921A42">
            <w:pPr>
              <w:jc w:val="center"/>
              <w:rPr>
                <w:b/>
                <w:color w:val="000000"/>
                <w:sz w:val="18"/>
                <w:szCs w:val="18"/>
                <w:lang w:val="fr-FR" w:eastAsia="zh-CN"/>
              </w:rPr>
            </w:pPr>
            <w:r w:rsidRPr="00921A42">
              <w:rPr>
                <w:b/>
                <w:color w:val="000000"/>
                <w:sz w:val="18"/>
                <w:szCs w:val="18"/>
                <w:lang w:val="fr-FR" w:eastAsia="zh-CN"/>
              </w:rPr>
              <w:t>Répartition des tranches</w:t>
            </w:r>
          </w:p>
        </w:tc>
      </w:tr>
      <w:tr w:rsidR="00CA792B" w:rsidRPr="00921A42" w14:paraId="541194CA" w14:textId="77777777" w:rsidTr="000C4B38">
        <w:trPr>
          <w:trHeight w:val="113"/>
          <w:tblHeader/>
        </w:trPr>
        <w:tc>
          <w:tcPr>
            <w:tcW w:w="2548" w:type="pct"/>
            <w:vMerge/>
            <w:shd w:val="clear" w:color="auto" w:fill="auto"/>
            <w:hideMark/>
          </w:tcPr>
          <w:p w14:paraId="0BDB81E0" w14:textId="77777777" w:rsidR="00CA792B" w:rsidRPr="00921A42" w:rsidRDefault="00CA792B" w:rsidP="00921A42">
            <w:pPr>
              <w:jc w:val="center"/>
              <w:rPr>
                <w:b/>
                <w:color w:val="000000"/>
                <w:sz w:val="18"/>
                <w:szCs w:val="18"/>
                <w:lang w:val="fr-FR" w:eastAsia="zh-CN"/>
              </w:rPr>
            </w:pPr>
          </w:p>
        </w:tc>
        <w:tc>
          <w:tcPr>
            <w:tcW w:w="481" w:type="pct"/>
            <w:vMerge/>
            <w:shd w:val="clear" w:color="auto" w:fill="auto"/>
            <w:hideMark/>
          </w:tcPr>
          <w:p w14:paraId="7F122D29" w14:textId="77777777" w:rsidR="00CA792B" w:rsidRPr="00921A42" w:rsidRDefault="00CA792B" w:rsidP="00921A42">
            <w:pPr>
              <w:jc w:val="center"/>
              <w:rPr>
                <w:b/>
                <w:color w:val="000000"/>
                <w:sz w:val="18"/>
                <w:szCs w:val="18"/>
                <w:lang w:val="fr-FR" w:eastAsia="zh-CN"/>
              </w:rPr>
            </w:pPr>
          </w:p>
        </w:tc>
        <w:tc>
          <w:tcPr>
            <w:tcW w:w="578" w:type="pct"/>
            <w:vMerge/>
            <w:shd w:val="clear" w:color="auto" w:fill="auto"/>
            <w:hideMark/>
          </w:tcPr>
          <w:p w14:paraId="775B8656" w14:textId="77777777" w:rsidR="00CA792B" w:rsidRPr="00921A42" w:rsidRDefault="00CA792B" w:rsidP="00921A42">
            <w:pPr>
              <w:jc w:val="center"/>
              <w:rPr>
                <w:b/>
                <w:color w:val="000000"/>
                <w:sz w:val="18"/>
                <w:szCs w:val="18"/>
                <w:lang w:val="fr-FR" w:eastAsia="zh-CN"/>
              </w:rPr>
            </w:pPr>
          </w:p>
        </w:tc>
        <w:tc>
          <w:tcPr>
            <w:tcW w:w="464" w:type="pct"/>
            <w:shd w:val="clear" w:color="auto" w:fill="auto"/>
            <w:hideMark/>
          </w:tcPr>
          <w:p w14:paraId="0D3D889B" w14:textId="77777777" w:rsidR="00CA792B" w:rsidRPr="00921A42" w:rsidRDefault="00CA792B" w:rsidP="00921A42">
            <w:pPr>
              <w:jc w:val="center"/>
              <w:rPr>
                <w:b/>
                <w:bCs/>
                <w:color w:val="000000"/>
                <w:sz w:val="18"/>
                <w:szCs w:val="18"/>
                <w:lang w:val="fr-FR" w:eastAsia="zh-CN"/>
              </w:rPr>
            </w:pPr>
            <w:r w:rsidRPr="00921A42">
              <w:rPr>
                <w:b/>
                <w:bCs/>
                <w:color w:val="000000"/>
                <w:sz w:val="18"/>
                <w:szCs w:val="18"/>
                <w:lang w:val="fr-FR" w:eastAsia="zh-CN"/>
              </w:rPr>
              <w:t>2023</w:t>
            </w:r>
          </w:p>
        </w:tc>
        <w:tc>
          <w:tcPr>
            <w:tcW w:w="464" w:type="pct"/>
            <w:shd w:val="clear" w:color="auto" w:fill="auto"/>
            <w:hideMark/>
          </w:tcPr>
          <w:p w14:paraId="0CAE636D" w14:textId="77777777" w:rsidR="00CA792B" w:rsidRPr="00921A42" w:rsidRDefault="00CA792B" w:rsidP="00921A42">
            <w:pPr>
              <w:jc w:val="center"/>
              <w:rPr>
                <w:b/>
                <w:bCs/>
                <w:color w:val="000000"/>
                <w:sz w:val="18"/>
                <w:szCs w:val="18"/>
                <w:lang w:val="fr-FR" w:eastAsia="zh-CN"/>
              </w:rPr>
            </w:pPr>
            <w:r w:rsidRPr="00921A42">
              <w:rPr>
                <w:b/>
                <w:bCs/>
                <w:color w:val="000000"/>
                <w:sz w:val="18"/>
                <w:szCs w:val="18"/>
                <w:lang w:val="fr-FR" w:eastAsia="zh-CN"/>
              </w:rPr>
              <w:t>2027</w:t>
            </w:r>
          </w:p>
        </w:tc>
        <w:tc>
          <w:tcPr>
            <w:tcW w:w="465" w:type="pct"/>
            <w:shd w:val="clear" w:color="auto" w:fill="auto"/>
            <w:hideMark/>
          </w:tcPr>
          <w:p w14:paraId="1928FA28" w14:textId="77777777" w:rsidR="00CA792B" w:rsidRPr="00921A42" w:rsidRDefault="00CA792B" w:rsidP="00921A42">
            <w:pPr>
              <w:jc w:val="center"/>
              <w:rPr>
                <w:b/>
                <w:bCs/>
                <w:color w:val="000000"/>
                <w:sz w:val="18"/>
                <w:szCs w:val="18"/>
                <w:lang w:val="fr-FR" w:eastAsia="zh-CN"/>
              </w:rPr>
            </w:pPr>
            <w:r w:rsidRPr="00921A42">
              <w:rPr>
                <w:b/>
                <w:bCs/>
                <w:color w:val="000000"/>
                <w:sz w:val="18"/>
                <w:szCs w:val="18"/>
                <w:lang w:val="fr-FR" w:eastAsia="zh-CN"/>
              </w:rPr>
              <w:t>2030</w:t>
            </w:r>
          </w:p>
        </w:tc>
      </w:tr>
      <w:tr w:rsidR="00CA792B" w:rsidRPr="00921A42" w14:paraId="4B2553F4" w14:textId="77777777" w:rsidTr="00921A42">
        <w:trPr>
          <w:trHeight w:val="113"/>
        </w:trPr>
        <w:tc>
          <w:tcPr>
            <w:tcW w:w="5000" w:type="pct"/>
            <w:gridSpan w:val="6"/>
            <w:shd w:val="clear" w:color="auto" w:fill="auto"/>
            <w:noWrap/>
            <w:hideMark/>
          </w:tcPr>
          <w:p w14:paraId="4185F56E" w14:textId="77777777" w:rsidR="00CA792B" w:rsidRPr="00921A42" w:rsidRDefault="00CA792B" w:rsidP="00921A42">
            <w:pPr>
              <w:jc w:val="left"/>
              <w:rPr>
                <w:b/>
                <w:color w:val="000000"/>
                <w:sz w:val="18"/>
                <w:szCs w:val="18"/>
                <w:lang w:val="fr-FR" w:eastAsia="zh-CN"/>
              </w:rPr>
            </w:pPr>
            <w:r w:rsidRPr="00921A42">
              <w:rPr>
                <w:b/>
                <w:color w:val="000000"/>
                <w:sz w:val="18"/>
                <w:szCs w:val="18"/>
                <w:lang w:val="fr-FR" w:eastAsia="zh-CN"/>
              </w:rPr>
              <w:t>Politiques et réglementations</w:t>
            </w:r>
          </w:p>
        </w:tc>
      </w:tr>
      <w:tr w:rsidR="00CA792B" w:rsidRPr="00921A42" w14:paraId="27999B63" w14:textId="77777777" w:rsidTr="00921A42">
        <w:trPr>
          <w:trHeight w:val="113"/>
        </w:trPr>
        <w:tc>
          <w:tcPr>
            <w:tcW w:w="2548" w:type="pct"/>
            <w:shd w:val="clear" w:color="auto" w:fill="auto"/>
            <w:hideMark/>
          </w:tcPr>
          <w:p w14:paraId="72128D0E" w14:textId="10A3AFE8" w:rsidR="00CA792B" w:rsidRPr="00921A42" w:rsidRDefault="007E695D" w:rsidP="007E695D">
            <w:pPr>
              <w:jc w:val="left"/>
              <w:rPr>
                <w:color w:val="000000"/>
                <w:sz w:val="18"/>
                <w:szCs w:val="18"/>
                <w:lang w:val="fr-FR" w:eastAsia="zh-CN"/>
              </w:rPr>
            </w:pPr>
            <w:r>
              <w:rPr>
                <w:color w:val="000000"/>
                <w:sz w:val="18"/>
                <w:szCs w:val="18"/>
                <w:lang w:val="fr-FR" w:eastAsia="zh-CN"/>
              </w:rPr>
              <w:t>Mise à jour du</w:t>
            </w:r>
            <w:r w:rsidR="00CA792B" w:rsidRPr="00921A42">
              <w:rPr>
                <w:color w:val="000000"/>
                <w:sz w:val="18"/>
                <w:szCs w:val="18"/>
                <w:lang w:val="fr-FR" w:eastAsia="zh-CN"/>
              </w:rPr>
              <w:t xml:space="preserve"> décret suprême sur le contrôle des importations de HFC ; et </w:t>
            </w:r>
            <w:r>
              <w:rPr>
                <w:color w:val="000000"/>
                <w:sz w:val="18"/>
                <w:szCs w:val="18"/>
                <w:lang w:val="fr-FR" w:eastAsia="zh-CN"/>
              </w:rPr>
              <w:t>création d’</w:t>
            </w:r>
            <w:r w:rsidR="00CA792B" w:rsidRPr="00921A42">
              <w:rPr>
                <w:color w:val="000000"/>
                <w:sz w:val="18"/>
                <w:szCs w:val="18"/>
                <w:lang w:val="fr-FR" w:eastAsia="zh-CN"/>
              </w:rPr>
              <w:t>un système de surveillance en ligne des importations de HFC</w:t>
            </w:r>
          </w:p>
        </w:tc>
        <w:tc>
          <w:tcPr>
            <w:tcW w:w="481" w:type="pct"/>
            <w:shd w:val="clear" w:color="auto" w:fill="auto"/>
            <w:hideMark/>
          </w:tcPr>
          <w:p w14:paraId="4CBA54FC" w14:textId="77777777" w:rsidR="00CA792B" w:rsidRPr="00921A42" w:rsidRDefault="00CA792B" w:rsidP="003D4194">
            <w:pPr>
              <w:jc w:val="left"/>
              <w:rPr>
                <w:color w:val="000000"/>
                <w:sz w:val="18"/>
                <w:szCs w:val="18"/>
                <w:lang w:val="fr-FR" w:eastAsia="zh-CN"/>
              </w:rPr>
            </w:pPr>
            <w:r w:rsidRPr="00921A42">
              <w:rPr>
                <w:color w:val="000000"/>
                <w:sz w:val="18"/>
                <w:szCs w:val="18"/>
                <w:lang w:val="fr-FR" w:eastAsia="zh-CN"/>
              </w:rPr>
              <w:t>PNUE</w:t>
            </w:r>
          </w:p>
        </w:tc>
        <w:tc>
          <w:tcPr>
            <w:tcW w:w="578" w:type="pct"/>
            <w:shd w:val="clear" w:color="auto" w:fill="auto"/>
            <w:noWrap/>
            <w:hideMark/>
          </w:tcPr>
          <w:p w14:paraId="235B2DFA"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25 000</w:t>
            </w:r>
          </w:p>
        </w:tc>
        <w:tc>
          <w:tcPr>
            <w:tcW w:w="464" w:type="pct"/>
            <w:shd w:val="clear" w:color="auto" w:fill="auto"/>
            <w:noWrap/>
            <w:hideMark/>
          </w:tcPr>
          <w:p w14:paraId="7BFF8EE8"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15 000</w:t>
            </w:r>
          </w:p>
        </w:tc>
        <w:tc>
          <w:tcPr>
            <w:tcW w:w="464" w:type="pct"/>
            <w:shd w:val="clear" w:color="auto" w:fill="auto"/>
            <w:noWrap/>
            <w:hideMark/>
          </w:tcPr>
          <w:p w14:paraId="161A583D"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7 500</w:t>
            </w:r>
          </w:p>
        </w:tc>
        <w:tc>
          <w:tcPr>
            <w:tcW w:w="465" w:type="pct"/>
            <w:shd w:val="clear" w:color="auto" w:fill="auto"/>
            <w:noWrap/>
            <w:hideMark/>
          </w:tcPr>
          <w:p w14:paraId="0BB7DCAD"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2 500</w:t>
            </w:r>
          </w:p>
        </w:tc>
      </w:tr>
      <w:tr w:rsidR="00CA792B" w:rsidRPr="00921A42" w14:paraId="5FA7F2A1" w14:textId="77777777" w:rsidTr="00921A42">
        <w:trPr>
          <w:trHeight w:val="113"/>
        </w:trPr>
        <w:tc>
          <w:tcPr>
            <w:tcW w:w="2548" w:type="pct"/>
            <w:shd w:val="clear" w:color="auto" w:fill="auto"/>
            <w:hideMark/>
          </w:tcPr>
          <w:p w14:paraId="4AEAE3D4" w14:textId="4AE14F11" w:rsidR="00CA792B" w:rsidRPr="00921A42" w:rsidRDefault="007E695D" w:rsidP="007E695D">
            <w:pPr>
              <w:jc w:val="left"/>
              <w:rPr>
                <w:color w:val="000000"/>
                <w:sz w:val="18"/>
                <w:szCs w:val="18"/>
                <w:lang w:val="fr-FR" w:eastAsia="zh-CN"/>
              </w:rPr>
            </w:pPr>
            <w:r>
              <w:rPr>
                <w:color w:val="000000"/>
                <w:sz w:val="18"/>
                <w:szCs w:val="18"/>
                <w:lang w:val="fr-FR" w:eastAsia="zh-CN"/>
              </w:rPr>
              <w:t>Élaboration d’</w:t>
            </w:r>
            <w:r w:rsidR="00CA792B" w:rsidRPr="00921A42">
              <w:rPr>
                <w:color w:val="000000"/>
                <w:sz w:val="18"/>
                <w:szCs w:val="18"/>
                <w:lang w:val="fr-FR" w:eastAsia="zh-CN"/>
              </w:rPr>
              <w:t xml:space="preserve">un manuel et </w:t>
            </w:r>
            <w:r>
              <w:rPr>
                <w:color w:val="000000"/>
                <w:sz w:val="18"/>
                <w:szCs w:val="18"/>
                <w:lang w:val="fr-FR" w:eastAsia="zh-CN"/>
              </w:rPr>
              <w:t>organisation de</w:t>
            </w:r>
            <w:r w:rsidR="00CA792B" w:rsidRPr="00921A42">
              <w:rPr>
                <w:color w:val="000000"/>
                <w:sz w:val="18"/>
                <w:szCs w:val="18"/>
                <w:lang w:val="fr-FR" w:eastAsia="zh-CN"/>
              </w:rPr>
              <w:t xml:space="preserve"> deux cours de formation au bénéfice de 30 douaniers sur le contrôle des importations de HFC.</w:t>
            </w:r>
          </w:p>
        </w:tc>
        <w:tc>
          <w:tcPr>
            <w:tcW w:w="481" w:type="pct"/>
            <w:shd w:val="clear" w:color="auto" w:fill="auto"/>
            <w:hideMark/>
          </w:tcPr>
          <w:p w14:paraId="30332511" w14:textId="77777777" w:rsidR="00CA792B" w:rsidRPr="00921A42" w:rsidRDefault="00CA792B" w:rsidP="003D4194">
            <w:pPr>
              <w:jc w:val="left"/>
              <w:rPr>
                <w:color w:val="000000"/>
                <w:sz w:val="18"/>
                <w:szCs w:val="18"/>
                <w:lang w:val="fr-FR" w:eastAsia="zh-CN"/>
              </w:rPr>
            </w:pPr>
            <w:r w:rsidRPr="00921A42">
              <w:rPr>
                <w:color w:val="000000"/>
                <w:sz w:val="18"/>
                <w:szCs w:val="18"/>
                <w:lang w:val="fr-FR" w:eastAsia="zh-CN"/>
              </w:rPr>
              <w:t>PNUE</w:t>
            </w:r>
          </w:p>
        </w:tc>
        <w:tc>
          <w:tcPr>
            <w:tcW w:w="578" w:type="pct"/>
            <w:shd w:val="clear" w:color="auto" w:fill="auto"/>
            <w:hideMark/>
          </w:tcPr>
          <w:p w14:paraId="3521C9FA"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20 000</w:t>
            </w:r>
          </w:p>
        </w:tc>
        <w:tc>
          <w:tcPr>
            <w:tcW w:w="464" w:type="pct"/>
            <w:shd w:val="clear" w:color="auto" w:fill="auto"/>
            <w:hideMark/>
          </w:tcPr>
          <w:p w14:paraId="6C4E5CA0"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7 500</w:t>
            </w:r>
          </w:p>
        </w:tc>
        <w:tc>
          <w:tcPr>
            <w:tcW w:w="464" w:type="pct"/>
            <w:shd w:val="clear" w:color="auto" w:fill="auto"/>
            <w:hideMark/>
          </w:tcPr>
          <w:p w14:paraId="15445A0B"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12 500</w:t>
            </w:r>
          </w:p>
        </w:tc>
        <w:tc>
          <w:tcPr>
            <w:tcW w:w="465" w:type="pct"/>
            <w:shd w:val="clear" w:color="auto" w:fill="auto"/>
            <w:hideMark/>
          </w:tcPr>
          <w:p w14:paraId="7A3F0B78"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r>
      <w:tr w:rsidR="00CA792B" w:rsidRPr="00921A42" w14:paraId="1B9993D5" w14:textId="77777777" w:rsidTr="00921A42">
        <w:trPr>
          <w:trHeight w:val="113"/>
        </w:trPr>
        <w:tc>
          <w:tcPr>
            <w:tcW w:w="2548" w:type="pct"/>
            <w:shd w:val="clear" w:color="auto" w:fill="auto"/>
            <w:hideMark/>
          </w:tcPr>
          <w:p w14:paraId="4913E407" w14:textId="77777777" w:rsidR="00CA792B" w:rsidRPr="00921A42" w:rsidRDefault="00CA792B" w:rsidP="00921A42">
            <w:pPr>
              <w:jc w:val="left"/>
              <w:rPr>
                <w:color w:val="000000"/>
                <w:sz w:val="18"/>
                <w:szCs w:val="18"/>
                <w:lang w:val="fr-FR" w:eastAsia="zh-CN"/>
              </w:rPr>
            </w:pPr>
            <w:r w:rsidRPr="00921A42">
              <w:rPr>
                <w:color w:val="000000"/>
                <w:sz w:val="18"/>
                <w:szCs w:val="18"/>
                <w:lang w:val="fr-FR" w:eastAsia="zh-CN"/>
              </w:rPr>
              <w:t>Mise à disposition de deux identifiants de frigorigènes</w:t>
            </w:r>
          </w:p>
        </w:tc>
        <w:tc>
          <w:tcPr>
            <w:tcW w:w="481" w:type="pct"/>
            <w:shd w:val="clear" w:color="auto" w:fill="auto"/>
            <w:hideMark/>
          </w:tcPr>
          <w:p w14:paraId="1B1FBCB5" w14:textId="77777777" w:rsidR="00CA792B" w:rsidRPr="00921A42" w:rsidRDefault="00CA792B" w:rsidP="003D4194">
            <w:pPr>
              <w:jc w:val="left"/>
              <w:rPr>
                <w:color w:val="000000"/>
                <w:sz w:val="18"/>
                <w:szCs w:val="18"/>
                <w:lang w:val="fr-FR" w:eastAsia="zh-CN"/>
              </w:rPr>
            </w:pPr>
            <w:r w:rsidRPr="00921A42">
              <w:rPr>
                <w:color w:val="000000"/>
                <w:sz w:val="18"/>
                <w:szCs w:val="18"/>
                <w:lang w:val="fr-FR" w:eastAsia="zh-CN"/>
              </w:rPr>
              <w:t>ONUDI</w:t>
            </w:r>
          </w:p>
        </w:tc>
        <w:tc>
          <w:tcPr>
            <w:tcW w:w="578" w:type="pct"/>
            <w:shd w:val="clear" w:color="auto" w:fill="auto"/>
            <w:hideMark/>
          </w:tcPr>
          <w:p w14:paraId="2B972F44"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10 000</w:t>
            </w:r>
          </w:p>
        </w:tc>
        <w:tc>
          <w:tcPr>
            <w:tcW w:w="464" w:type="pct"/>
            <w:shd w:val="clear" w:color="auto" w:fill="auto"/>
            <w:hideMark/>
          </w:tcPr>
          <w:p w14:paraId="61FD106E"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5 000</w:t>
            </w:r>
          </w:p>
        </w:tc>
        <w:tc>
          <w:tcPr>
            <w:tcW w:w="464" w:type="pct"/>
            <w:shd w:val="clear" w:color="auto" w:fill="auto"/>
            <w:hideMark/>
          </w:tcPr>
          <w:p w14:paraId="446C25CD"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c>
          <w:tcPr>
            <w:tcW w:w="465" w:type="pct"/>
            <w:shd w:val="clear" w:color="auto" w:fill="auto"/>
            <w:hideMark/>
          </w:tcPr>
          <w:p w14:paraId="03F2FB26"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5 000</w:t>
            </w:r>
          </w:p>
        </w:tc>
      </w:tr>
      <w:tr w:rsidR="00CA792B" w:rsidRPr="00921A42" w14:paraId="728E5924" w14:textId="77777777" w:rsidTr="00921A42">
        <w:trPr>
          <w:trHeight w:val="113"/>
        </w:trPr>
        <w:tc>
          <w:tcPr>
            <w:tcW w:w="2548" w:type="pct"/>
            <w:shd w:val="clear" w:color="auto" w:fill="auto"/>
            <w:hideMark/>
          </w:tcPr>
          <w:p w14:paraId="6DC9209A" w14:textId="2F6E26E1" w:rsidR="00CA792B" w:rsidRPr="00921A42" w:rsidRDefault="00CA792B" w:rsidP="00921A42">
            <w:pPr>
              <w:jc w:val="left"/>
              <w:rPr>
                <w:color w:val="000000"/>
                <w:sz w:val="18"/>
                <w:szCs w:val="18"/>
                <w:lang w:val="fr-FR" w:eastAsia="zh-CN"/>
              </w:rPr>
            </w:pPr>
            <w:r w:rsidRPr="00921A42">
              <w:rPr>
                <w:color w:val="000000"/>
                <w:sz w:val="18"/>
                <w:szCs w:val="18"/>
                <w:lang w:val="fr-FR" w:eastAsia="zh-CN"/>
              </w:rPr>
              <w:t>Étude de faisabilité pour la fourniture de R-290 utilisé comme frigorigène ; réalisation de deux ateliers pour diffuser les résultats et les plans d’action</w:t>
            </w:r>
          </w:p>
        </w:tc>
        <w:tc>
          <w:tcPr>
            <w:tcW w:w="481" w:type="pct"/>
            <w:shd w:val="clear" w:color="auto" w:fill="auto"/>
            <w:hideMark/>
          </w:tcPr>
          <w:p w14:paraId="57F4A60F" w14:textId="77777777" w:rsidR="00CA792B" w:rsidRPr="00921A42" w:rsidRDefault="00CA792B" w:rsidP="003D4194">
            <w:pPr>
              <w:jc w:val="left"/>
              <w:rPr>
                <w:color w:val="000000"/>
                <w:sz w:val="18"/>
                <w:szCs w:val="18"/>
                <w:lang w:val="fr-FR" w:eastAsia="zh-CN"/>
              </w:rPr>
            </w:pPr>
            <w:r w:rsidRPr="00921A42">
              <w:rPr>
                <w:color w:val="000000"/>
                <w:sz w:val="18"/>
                <w:szCs w:val="18"/>
                <w:lang w:val="fr-FR" w:eastAsia="zh-CN"/>
              </w:rPr>
              <w:t>ONUDI</w:t>
            </w:r>
          </w:p>
        </w:tc>
        <w:tc>
          <w:tcPr>
            <w:tcW w:w="578" w:type="pct"/>
            <w:shd w:val="clear" w:color="auto" w:fill="auto"/>
            <w:noWrap/>
            <w:hideMark/>
          </w:tcPr>
          <w:p w14:paraId="5F937FDD"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10 000</w:t>
            </w:r>
          </w:p>
        </w:tc>
        <w:tc>
          <w:tcPr>
            <w:tcW w:w="464" w:type="pct"/>
            <w:shd w:val="clear" w:color="auto" w:fill="auto"/>
            <w:noWrap/>
            <w:hideMark/>
          </w:tcPr>
          <w:p w14:paraId="389D2923"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10 000</w:t>
            </w:r>
          </w:p>
        </w:tc>
        <w:tc>
          <w:tcPr>
            <w:tcW w:w="464" w:type="pct"/>
            <w:shd w:val="clear" w:color="auto" w:fill="auto"/>
            <w:noWrap/>
            <w:hideMark/>
          </w:tcPr>
          <w:p w14:paraId="003FF41E"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c>
          <w:tcPr>
            <w:tcW w:w="465" w:type="pct"/>
            <w:shd w:val="clear" w:color="auto" w:fill="auto"/>
            <w:noWrap/>
            <w:hideMark/>
          </w:tcPr>
          <w:p w14:paraId="3084D28E"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r>
      <w:tr w:rsidR="00CA792B" w:rsidRPr="00921A42" w14:paraId="48D1CCFA" w14:textId="77777777" w:rsidTr="00921A42">
        <w:trPr>
          <w:trHeight w:val="113"/>
        </w:trPr>
        <w:tc>
          <w:tcPr>
            <w:tcW w:w="3029" w:type="pct"/>
            <w:gridSpan w:val="2"/>
            <w:shd w:val="clear" w:color="auto" w:fill="auto"/>
            <w:noWrap/>
            <w:hideMark/>
          </w:tcPr>
          <w:p w14:paraId="59FEB436" w14:textId="77777777" w:rsidR="00CA792B" w:rsidRPr="00921A42" w:rsidRDefault="00CA792B" w:rsidP="00921A42">
            <w:pPr>
              <w:jc w:val="center"/>
              <w:rPr>
                <w:color w:val="000000"/>
                <w:sz w:val="18"/>
                <w:szCs w:val="18"/>
                <w:lang w:val="fr-FR" w:eastAsia="zh-CN"/>
              </w:rPr>
            </w:pPr>
            <w:r w:rsidRPr="00921A42">
              <w:rPr>
                <w:i/>
                <w:color w:val="000000"/>
                <w:sz w:val="18"/>
                <w:szCs w:val="18"/>
                <w:lang w:val="fr-FR" w:eastAsia="zh-CN"/>
              </w:rPr>
              <w:t>Total partiel</w:t>
            </w:r>
          </w:p>
        </w:tc>
        <w:tc>
          <w:tcPr>
            <w:tcW w:w="578" w:type="pct"/>
            <w:shd w:val="clear" w:color="auto" w:fill="auto"/>
            <w:noWrap/>
            <w:hideMark/>
          </w:tcPr>
          <w:p w14:paraId="1B545875"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65 000</w:t>
            </w:r>
          </w:p>
        </w:tc>
        <w:tc>
          <w:tcPr>
            <w:tcW w:w="464" w:type="pct"/>
            <w:shd w:val="clear" w:color="auto" w:fill="auto"/>
            <w:noWrap/>
            <w:hideMark/>
          </w:tcPr>
          <w:p w14:paraId="0DD23602"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37 500</w:t>
            </w:r>
          </w:p>
        </w:tc>
        <w:tc>
          <w:tcPr>
            <w:tcW w:w="464" w:type="pct"/>
            <w:shd w:val="clear" w:color="auto" w:fill="auto"/>
            <w:noWrap/>
            <w:hideMark/>
          </w:tcPr>
          <w:p w14:paraId="546E925D"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20 000</w:t>
            </w:r>
          </w:p>
        </w:tc>
        <w:tc>
          <w:tcPr>
            <w:tcW w:w="465" w:type="pct"/>
            <w:shd w:val="clear" w:color="auto" w:fill="auto"/>
            <w:noWrap/>
            <w:hideMark/>
          </w:tcPr>
          <w:p w14:paraId="30F1D6FF"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7 500</w:t>
            </w:r>
          </w:p>
        </w:tc>
      </w:tr>
      <w:tr w:rsidR="00CA792B" w:rsidRPr="00330F95" w14:paraId="398576DA" w14:textId="77777777" w:rsidTr="00921A42">
        <w:trPr>
          <w:trHeight w:val="113"/>
        </w:trPr>
        <w:tc>
          <w:tcPr>
            <w:tcW w:w="5000" w:type="pct"/>
            <w:gridSpan w:val="6"/>
            <w:shd w:val="clear" w:color="auto" w:fill="auto"/>
            <w:noWrap/>
            <w:hideMark/>
          </w:tcPr>
          <w:p w14:paraId="33B17294" w14:textId="77777777" w:rsidR="00CA792B" w:rsidRPr="00921A42" w:rsidRDefault="00CA792B" w:rsidP="00921A42">
            <w:pPr>
              <w:jc w:val="left"/>
              <w:rPr>
                <w:b/>
                <w:color w:val="000000"/>
                <w:sz w:val="18"/>
                <w:szCs w:val="18"/>
                <w:lang w:val="fr-FR" w:eastAsia="zh-CN"/>
              </w:rPr>
            </w:pPr>
            <w:r w:rsidRPr="00921A42">
              <w:rPr>
                <w:b/>
                <w:color w:val="000000"/>
                <w:sz w:val="18"/>
                <w:szCs w:val="18"/>
                <w:lang w:val="fr-FR" w:eastAsia="zh-CN"/>
              </w:rPr>
              <w:t>Gestion des frigorigènes - formation, équipement et certification</w:t>
            </w:r>
          </w:p>
        </w:tc>
      </w:tr>
      <w:tr w:rsidR="00CA792B" w:rsidRPr="00921A42" w14:paraId="6D533D37" w14:textId="77777777" w:rsidTr="00921A42">
        <w:trPr>
          <w:trHeight w:val="113"/>
        </w:trPr>
        <w:tc>
          <w:tcPr>
            <w:tcW w:w="2548" w:type="pct"/>
            <w:shd w:val="clear" w:color="auto" w:fill="auto"/>
            <w:noWrap/>
            <w:hideMark/>
          </w:tcPr>
          <w:p w14:paraId="502D4FED" w14:textId="77777777" w:rsidR="00CA792B" w:rsidRPr="00921A42" w:rsidRDefault="00CA792B" w:rsidP="00921A42">
            <w:pPr>
              <w:jc w:val="left"/>
              <w:rPr>
                <w:color w:val="000000"/>
                <w:sz w:val="18"/>
                <w:szCs w:val="18"/>
                <w:lang w:val="fr-FR" w:eastAsia="zh-CN"/>
              </w:rPr>
            </w:pPr>
            <w:r w:rsidRPr="00921A42">
              <w:rPr>
                <w:color w:val="000000"/>
                <w:sz w:val="18"/>
                <w:szCs w:val="18"/>
                <w:lang w:val="fr-FR" w:eastAsia="zh-CN"/>
              </w:rPr>
              <w:t>Élaboration de manuels de formation pour la manipulation des frigorigènes inflammables</w:t>
            </w:r>
          </w:p>
        </w:tc>
        <w:tc>
          <w:tcPr>
            <w:tcW w:w="481" w:type="pct"/>
            <w:shd w:val="clear" w:color="auto" w:fill="auto"/>
            <w:hideMark/>
          </w:tcPr>
          <w:p w14:paraId="756022EB" w14:textId="77777777" w:rsidR="00CA792B" w:rsidRPr="00921A42" w:rsidRDefault="00CA792B" w:rsidP="003D4194">
            <w:pPr>
              <w:jc w:val="left"/>
              <w:rPr>
                <w:color w:val="000000"/>
                <w:sz w:val="18"/>
                <w:szCs w:val="18"/>
                <w:lang w:val="fr-FR" w:eastAsia="zh-CN"/>
              </w:rPr>
            </w:pPr>
            <w:r w:rsidRPr="00921A42">
              <w:rPr>
                <w:color w:val="000000"/>
                <w:sz w:val="18"/>
                <w:szCs w:val="18"/>
                <w:lang w:val="fr-FR" w:eastAsia="zh-CN"/>
              </w:rPr>
              <w:t>ONUDI</w:t>
            </w:r>
          </w:p>
        </w:tc>
        <w:tc>
          <w:tcPr>
            <w:tcW w:w="578" w:type="pct"/>
            <w:shd w:val="clear" w:color="auto" w:fill="auto"/>
            <w:noWrap/>
            <w:hideMark/>
          </w:tcPr>
          <w:p w14:paraId="042879D3"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10 000</w:t>
            </w:r>
          </w:p>
        </w:tc>
        <w:tc>
          <w:tcPr>
            <w:tcW w:w="464" w:type="pct"/>
            <w:shd w:val="clear" w:color="auto" w:fill="auto"/>
            <w:noWrap/>
            <w:hideMark/>
          </w:tcPr>
          <w:p w14:paraId="1FD64F39"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10 000</w:t>
            </w:r>
          </w:p>
        </w:tc>
        <w:tc>
          <w:tcPr>
            <w:tcW w:w="464" w:type="pct"/>
            <w:shd w:val="clear" w:color="auto" w:fill="auto"/>
            <w:noWrap/>
            <w:hideMark/>
          </w:tcPr>
          <w:p w14:paraId="7BAA00B1"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c>
          <w:tcPr>
            <w:tcW w:w="465" w:type="pct"/>
            <w:shd w:val="clear" w:color="auto" w:fill="auto"/>
            <w:noWrap/>
            <w:hideMark/>
          </w:tcPr>
          <w:p w14:paraId="43E96EFA"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r>
      <w:tr w:rsidR="00CA792B" w:rsidRPr="00921A42" w14:paraId="785C03F4" w14:textId="77777777" w:rsidTr="00921A42">
        <w:trPr>
          <w:trHeight w:val="113"/>
        </w:trPr>
        <w:tc>
          <w:tcPr>
            <w:tcW w:w="2548" w:type="pct"/>
            <w:shd w:val="clear" w:color="auto" w:fill="auto"/>
            <w:noWrap/>
            <w:hideMark/>
          </w:tcPr>
          <w:p w14:paraId="2D60635D" w14:textId="722CC037" w:rsidR="00CA792B" w:rsidRPr="00921A42" w:rsidRDefault="00CA792B" w:rsidP="007E695D">
            <w:pPr>
              <w:jc w:val="left"/>
              <w:rPr>
                <w:color w:val="000000"/>
                <w:sz w:val="18"/>
                <w:szCs w:val="18"/>
                <w:lang w:val="fr-FR" w:eastAsia="zh-CN"/>
              </w:rPr>
            </w:pPr>
            <w:r w:rsidRPr="00921A42">
              <w:rPr>
                <w:color w:val="000000"/>
                <w:sz w:val="18"/>
                <w:szCs w:val="18"/>
                <w:lang w:val="fr-FR" w:eastAsia="zh-CN"/>
              </w:rPr>
              <w:t xml:space="preserve">Un voyage d'étude dans un centre de formation international pour former deux instructeurs ; </w:t>
            </w:r>
            <w:r w:rsidR="007E695D">
              <w:rPr>
                <w:color w:val="000000"/>
                <w:sz w:val="18"/>
                <w:szCs w:val="18"/>
                <w:lang w:val="fr-FR" w:eastAsia="zh-CN"/>
              </w:rPr>
              <w:t>formation de</w:t>
            </w:r>
            <w:r w:rsidRPr="00921A42">
              <w:rPr>
                <w:color w:val="000000"/>
                <w:sz w:val="18"/>
                <w:szCs w:val="18"/>
                <w:lang w:val="fr-FR" w:eastAsia="zh-CN"/>
              </w:rPr>
              <w:t xml:space="preserve"> 10 formateurs à la manipulation des </w:t>
            </w:r>
            <w:r w:rsidR="007E695D">
              <w:rPr>
                <w:color w:val="000000"/>
                <w:sz w:val="18"/>
                <w:szCs w:val="18"/>
                <w:lang w:val="fr-FR" w:eastAsia="zh-CN"/>
              </w:rPr>
              <w:t>frigorigènes</w:t>
            </w:r>
            <w:r w:rsidRPr="00921A42">
              <w:rPr>
                <w:color w:val="000000"/>
                <w:sz w:val="18"/>
                <w:szCs w:val="18"/>
                <w:lang w:val="fr-FR" w:eastAsia="zh-CN"/>
              </w:rPr>
              <w:t xml:space="preserve"> inflammables ; et </w:t>
            </w:r>
            <w:r w:rsidR="007E695D">
              <w:rPr>
                <w:color w:val="000000"/>
                <w:sz w:val="18"/>
                <w:szCs w:val="18"/>
                <w:lang w:val="fr-FR" w:eastAsia="zh-CN"/>
              </w:rPr>
              <w:t>formation de</w:t>
            </w:r>
            <w:r w:rsidRPr="00921A42">
              <w:rPr>
                <w:color w:val="000000"/>
                <w:sz w:val="18"/>
                <w:szCs w:val="18"/>
                <w:lang w:val="fr-FR" w:eastAsia="zh-CN"/>
              </w:rPr>
              <w:t xml:space="preserve"> 300 techniciens à la bonne manipulation des </w:t>
            </w:r>
            <w:r w:rsidR="007E695D">
              <w:rPr>
                <w:color w:val="000000"/>
                <w:sz w:val="18"/>
                <w:szCs w:val="18"/>
                <w:lang w:val="fr-FR" w:eastAsia="zh-CN"/>
              </w:rPr>
              <w:t>frigorigènes</w:t>
            </w:r>
            <w:r w:rsidR="007E695D" w:rsidRPr="00921A42">
              <w:rPr>
                <w:color w:val="000000"/>
                <w:sz w:val="18"/>
                <w:szCs w:val="18"/>
                <w:lang w:val="fr-FR" w:eastAsia="zh-CN"/>
              </w:rPr>
              <w:t xml:space="preserve"> </w:t>
            </w:r>
            <w:r w:rsidRPr="00921A42">
              <w:rPr>
                <w:color w:val="000000"/>
                <w:sz w:val="18"/>
                <w:szCs w:val="18"/>
                <w:lang w:val="fr-FR" w:eastAsia="zh-CN"/>
              </w:rPr>
              <w:t>inflammables</w:t>
            </w:r>
          </w:p>
        </w:tc>
        <w:tc>
          <w:tcPr>
            <w:tcW w:w="481" w:type="pct"/>
            <w:shd w:val="clear" w:color="auto" w:fill="auto"/>
            <w:hideMark/>
          </w:tcPr>
          <w:p w14:paraId="65D0AE57" w14:textId="77777777" w:rsidR="00CA792B" w:rsidRPr="00921A42" w:rsidRDefault="00CA792B" w:rsidP="003D4194">
            <w:pPr>
              <w:jc w:val="left"/>
              <w:rPr>
                <w:color w:val="000000"/>
                <w:sz w:val="18"/>
                <w:szCs w:val="18"/>
                <w:lang w:val="fr-FR" w:eastAsia="zh-CN"/>
              </w:rPr>
            </w:pPr>
            <w:r w:rsidRPr="00921A42">
              <w:rPr>
                <w:color w:val="000000"/>
                <w:sz w:val="18"/>
                <w:szCs w:val="18"/>
                <w:lang w:val="fr-FR" w:eastAsia="zh-CN"/>
              </w:rPr>
              <w:t>ONUDI</w:t>
            </w:r>
          </w:p>
        </w:tc>
        <w:tc>
          <w:tcPr>
            <w:tcW w:w="578" w:type="pct"/>
            <w:shd w:val="clear" w:color="auto" w:fill="auto"/>
            <w:noWrap/>
            <w:hideMark/>
          </w:tcPr>
          <w:p w14:paraId="11BD2B5B"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36 000</w:t>
            </w:r>
          </w:p>
        </w:tc>
        <w:tc>
          <w:tcPr>
            <w:tcW w:w="464" w:type="pct"/>
            <w:shd w:val="clear" w:color="auto" w:fill="auto"/>
            <w:noWrap/>
            <w:hideMark/>
          </w:tcPr>
          <w:p w14:paraId="2134FD2E"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13 500</w:t>
            </w:r>
          </w:p>
        </w:tc>
        <w:tc>
          <w:tcPr>
            <w:tcW w:w="464" w:type="pct"/>
            <w:shd w:val="clear" w:color="auto" w:fill="auto"/>
            <w:noWrap/>
            <w:hideMark/>
          </w:tcPr>
          <w:p w14:paraId="08E18D41"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4 500</w:t>
            </w:r>
          </w:p>
        </w:tc>
        <w:tc>
          <w:tcPr>
            <w:tcW w:w="465" w:type="pct"/>
            <w:shd w:val="clear" w:color="auto" w:fill="auto"/>
            <w:noWrap/>
            <w:hideMark/>
          </w:tcPr>
          <w:p w14:paraId="4FF4AB4A"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18 000</w:t>
            </w:r>
          </w:p>
        </w:tc>
      </w:tr>
      <w:tr w:rsidR="00CA792B" w:rsidRPr="00921A42" w14:paraId="66447BCC" w14:textId="77777777" w:rsidTr="00921A42">
        <w:trPr>
          <w:trHeight w:val="113"/>
        </w:trPr>
        <w:tc>
          <w:tcPr>
            <w:tcW w:w="2548" w:type="pct"/>
            <w:shd w:val="clear" w:color="auto" w:fill="auto"/>
            <w:noWrap/>
            <w:hideMark/>
          </w:tcPr>
          <w:p w14:paraId="7D10B22E" w14:textId="77777777" w:rsidR="00CA792B" w:rsidRPr="00921A42" w:rsidRDefault="00CA792B" w:rsidP="00921A42">
            <w:pPr>
              <w:jc w:val="left"/>
              <w:rPr>
                <w:color w:val="000000"/>
                <w:sz w:val="18"/>
                <w:szCs w:val="18"/>
                <w:lang w:val="fr-FR" w:eastAsia="zh-CN"/>
              </w:rPr>
            </w:pPr>
            <w:r w:rsidRPr="00921A42">
              <w:rPr>
                <w:color w:val="000000"/>
                <w:sz w:val="18"/>
                <w:szCs w:val="18"/>
                <w:lang w:val="fr-FR" w:eastAsia="zh-CN"/>
              </w:rPr>
              <w:t>Fourniture d'équipements à deux établissements de formation</w:t>
            </w:r>
          </w:p>
        </w:tc>
        <w:tc>
          <w:tcPr>
            <w:tcW w:w="481" w:type="pct"/>
            <w:shd w:val="clear" w:color="auto" w:fill="auto"/>
            <w:hideMark/>
          </w:tcPr>
          <w:p w14:paraId="0490895F" w14:textId="77777777" w:rsidR="00CA792B" w:rsidRPr="00921A42" w:rsidRDefault="00CA792B" w:rsidP="003D4194">
            <w:pPr>
              <w:jc w:val="left"/>
              <w:rPr>
                <w:color w:val="000000"/>
                <w:sz w:val="18"/>
                <w:szCs w:val="18"/>
                <w:lang w:val="fr-FR" w:eastAsia="zh-CN"/>
              </w:rPr>
            </w:pPr>
            <w:r w:rsidRPr="00921A42">
              <w:rPr>
                <w:color w:val="000000"/>
                <w:sz w:val="18"/>
                <w:szCs w:val="18"/>
                <w:lang w:val="fr-FR" w:eastAsia="zh-CN"/>
              </w:rPr>
              <w:t>ONUDI</w:t>
            </w:r>
          </w:p>
        </w:tc>
        <w:tc>
          <w:tcPr>
            <w:tcW w:w="578" w:type="pct"/>
            <w:shd w:val="clear" w:color="auto" w:fill="auto"/>
            <w:noWrap/>
            <w:hideMark/>
          </w:tcPr>
          <w:p w14:paraId="37F2C253"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105 000</w:t>
            </w:r>
          </w:p>
        </w:tc>
        <w:tc>
          <w:tcPr>
            <w:tcW w:w="464" w:type="pct"/>
            <w:shd w:val="clear" w:color="auto" w:fill="auto"/>
            <w:noWrap/>
            <w:hideMark/>
          </w:tcPr>
          <w:p w14:paraId="7715C88F"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105 000</w:t>
            </w:r>
          </w:p>
        </w:tc>
        <w:tc>
          <w:tcPr>
            <w:tcW w:w="464" w:type="pct"/>
            <w:shd w:val="clear" w:color="auto" w:fill="auto"/>
            <w:noWrap/>
            <w:hideMark/>
          </w:tcPr>
          <w:p w14:paraId="19BC110F"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c>
          <w:tcPr>
            <w:tcW w:w="465" w:type="pct"/>
            <w:shd w:val="clear" w:color="auto" w:fill="auto"/>
            <w:noWrap/>
            <w:hideMark/>
          </w:tcPr>
          <w:p w14:paraId="5EE730B5"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r>
      <w:tr w:rsidR="00CA792B" w:rsidRPr="00921A42" w14:paraId="3E03E330" w14:textId="77777777" w:rsidTr="00921A42">
        <w:trPr>
          <w:trHeight w:val="113"/>
        </w:trPr>
        <w:tc>
          <w:tcPr>
            <w:tcW w:w="2548" w:type="pct"/>
            <w:shd w:val="clear" w:color="auto" w:fill="auto"/>
            <w:noWrap/>
            <w:hideMark/>
          </w:tcPr>
          <w:p w14:paraId="6C4E3E76" w14:textId="77777777" w:rsidR="00CA792B" w:rsidRPr="00921A42" w:rsidRDefault="00CA792B" w:rsidP="00921A42">
            <w:pPr>
              <w:jc w:val="left"/>
              <w:rPr>
                <w:color w:val="000000"/>
                <w:sz w:val="18"/>
                <w:szCs w:val="18"/>
                <w:lang w:val="fr-FR" w:eastAsia="zh-CN"/>
              </w:rPr>
            </w:pPr>
            <w:r w:rsidRPr="00921A42">
              <w:rPr>
                <w:color w:val="000000"/>
                <w:sz w:val="18"/>
                <w:szCs w:val="18"/>
                <w:lang w:val="fr-FR" w:eastAsia="zh-CN"/>
              </w:rPr>
              <w:t>Fourniture d’équipements à 13 associations du secteur du froid</w:t>
            </w:r>
          </w:p>
        </w:tc>
        <w:tc>
          <w:tcPr>
            <w:tcW w:w="481" w:type="pct"/>
            <w:shd w:val="clear" w:color="auto" w:fill="auto"/>
            <w:hideMark/>
          </w:tcPr>
          <w:p w14:paraId="10BF30A7" w14:textId="77777777" w:rsidR="00CA792B" w:rsidRPr="00921A42" w:rsidRDefault="00CA792B" w:rsidP="003D4194">
            <w:pPr>
              <w:jc w:val="left"/>
              <w:rPr>
                <w:color w:val="000000"/>
                <w:sz w:val="18"/>
                <w:szCs w:val="18"/>
                <w:lang w:val="fr-FR" w:eastAsia="zh-CN"/>
              </w:rPr>
            </w:pPr>
            <w:r w:rsidRPr="00921A42">
              <w:rPr>
                <w:color w:val="000000"/>
                <w:sz w:val="18"/>
                <w:szCs w:val="18"/>
                <w:lang w:val="fr-FR" w:eastAsia="zh-CN"/>
              </w:rPr>
              <w:t>ONUDI</w:t>
            </w:r>
          </w:p>
        </w:tc>
        <w:tc>
          <w:tcPr>
            <w:tcW w:w="578" w:type="pct"/>
            <w:shd w:val="clear" w:color="auto" w:fill="auto"/>
            <w:noWrap/>
            <w:hideMark/>
          </w:tcPr>
          <w:p w14:paraId="11BA2CD8"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52 000</w:t>
            </w:r>
          </w:p>
        </w:tc>
        <w:tc>
          <w:tcPr>
            <w:tcW w:w="464" w:type="pct"/>
            <w:shd w:val="clear" w:color="auto" w:fill="auto"/>
            <w:noWrap/>
            <w:hideMark/>
          </w:tcPr>
          <w:p w14:paraId="2E571A75"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c>
          <w:tcPr>
            <w:tcW w:w="464" w:type="pct"/>
            <w:shd w:val="clear" w:color="auto" w:fill="auto"/>
            <w:noWrap/>
            <w:hideMark/>
          </w:tcPr>
          <w:p w14:paraId="5E9ED8FD"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52 000</w:t>
            </w:r>
          </w:p>
        </w:tc>
        <w:tc>
          <w:tcPr>
            <w:tcW w:w="465" w:type="pct"/>
            <w:shd w:val="clear" w:color="auto" w:fill="auto"/>
            <w:noWrap/>
            <w:hideMark/>
          </w:tcPr>
          <w:p w14:paraId="0EF73DA0"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r>
      <w:tr w:rsidR="00CA792B" w:rsidRPr="00921A42" w14:paraId="58C3C91E" w14:textId="77777777" w:rsidTr="00921A42">
        <w:trPr>
          <w:trHeight w:val="113"/>
        </w:trPr>
        <w:tc>
          <w:tcPr>
            <w:tcW w:w="2548" w:type="pct"/>
            <w:shd w:val="clear" w:color="auto" w:fill="auto"/>
            <w:noWrap/>
            <w:hideMark/>
          </w:tcPr>
          <w:p w14:paraId="362F8DE4" w14:textId="77777777" w:rsidR="00CA792B" w:rsidRPr="00921A42" w:rsidRDefault="00CA792B" w:rsidP="00921A42">
            <w:pPr>
              <w:jc w:val="left"/>
              <w:rPr>
                <w:color w:val="000000"/>
                <w:sz w:val="18"/>
                <w:szCs w:val="18"/>
                <w:lang w:val="fr-FR" w:eastAsia="zh-CN"/>
              </w:rPr>
            </w:pPr>
            <w:r w:rsidRPr="00921A42">
              <w:rPr>
                <w:color w:val="000000"/>
                <w:sz w:val="18"/>
                <w:szCs w:val="18"/>
                <w:lang w:val="fr-FR" w:eastAsia="zh-CN"/>
              </w:rPr>
              <w:t>Élaborer une norme de compétence de la main-d’œuvre pour la certification des frigoristes en manipulation de frigorigènes inflammables</w:t>
            </w:r>
          </w:p>
        </w:tc>
        <w:tc>
          <w:tcPr>
            <w:tcW w:w="481" w:type="pct"/>
            <w:shd w:val="clear" w:color="auto" w:fill="auto"/>
            <w:hideMark/>
          </w:tcPr>
          <w:p w14:paraId="59633B6B" w14:textId="77777777" w:rsidR="00CA792B" w:rsidRPr="00921A42" w:rsidRDefault="00CA792B" w:rsidP="003D4194">
            <w:pPr>
              <w:jc w:val="left"/>
              <w:rPr>
                <w:color w:val="000000"/>
                <w:sz w:val="18"/>
                <w:szCs w:val="18"/>
                <w:lang w:val="fr-FR" w:eastAsia="zh-CN"/>
              </w:rPr>
            </w:pPr>
            <w:r w:rsidRPr="00921A42">
              <w:rPr>
                <w:color w:val="000000"/>
                <w:sz w:val="18"/>
                <w:szCs w:val="18"/>
                <w:lang w:val="fr-FR" w:eastAsia="zh-CN"/>
              </w:rPr>
              <w:t>PNUE</w:t>
            </w:r>
          </w:p>
        </w:tc>
        <w:tc>
          <w:tcPr>
            <w:tcW w:w="578" w:type="pct"/>
            <w:shd w:val="clear" w:color="auto" w:fill="auto"/>
            <w:noWrap/>
            <w:hideMark/>
          </w:tcPr>
          <w:p w14:paraId="4EEB5EAC"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15 000</w:t>
            </w:r>
          </w:p>
        </w:tc>
        <w:tc>
          <w:tcPr>
            <w:tcW w:w="464" w:type="pct"/>
            <w:shd w:val="clear" w:color="auto" w:fill="auto"/>
            <w:noWrap/>
            <w:hideMark/>
          </w:tcPr>
          <w:p w14:paraId="369BCE6B"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15 000</w:t>
            </w:r>
          </w:p>
        </w:tc>
        <w:tc>
          <w:tcPr>
            <w:tcW w:w="464" w:type="pct"/>
            <w:shd w:val="clear" w:color="auto" w:fill="auto"/>
            <w:noWrap/>
            <w:hideMark/>
          </w:tcPr>
          <w:p w14:paraId="124AA1DC"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c>
          <w:tcPr>
            <w:tcW w:w="465" w:type="pct"/>
            <w:shd w:val="clear" w:color="auto" w:fill="auto"/>
            <w:noWrap/>
            <w:hideMark/>
          </w:tcPr>
          <w:p w14:paraId="5430373C"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r>
      <w:tr w:rsidR="00CA792B" w:rsidRPr="00921A42" w14:paraId="357AB68C" w14:textId="77777777" w:rsidTr="00921A42">
        <w:trPr>
          <w:trHeight w:val="113"/>
        </w:trPr>
        <w:tc>
          <w:tcPr>
            <w:tcW w:w="3029" w:type="pct"/>
            <w:gridSpan w:val="2"/>
            <w:shd w:val="clear" w:color="auto" w:fill="auto"/>
            <w:noWrap/>
            <w:hideMark/>
          </w:tcPr>
          <w:p w14:paraId="6A07794F" w14:textId="77777777" w:rsidR="00CA792B" w:rsidRPr="00921A42" w:rsidRDefault="00CA792B" w:rsidP="00921A42">
            <w:pPr>
              <w:jc w:val="center"/>
              <w:rPr>
                <w:color w:val="000000"/>
                <w:sz w:val="18"/>
                <w:szCs w:val="18"/>
                <w:lang w:val="fr-FR" w:eastAsia="zh-CN"/>
              </w:rPr>
            </w:pPr>
            <w:r w:rsidRPr="00921A42">
              <w:rPr>
                <w:i/>
                <w:color w:val="000000"/>
                <w:sz w:val="18"/>
                <w:szCs w:val="18"/>
                <w:lang w:val="fr-FR" w:eastAsia="zh-CN"/>
              </w:rPr>
              <w:t>Total partiel</w:t>
            </w:r>
          </w:p>
        </w:tc>
        <w:tc>
          <w:tcPr>
            <w:tcW w:w="578" w:type="pct"/>
            <w:shd w:val="clear" w:color="auto" w:fill="auto"/>
            <w:noWrap/>
            <w:hideMark/>
          </w:tcPr>
          <w:p w14:paraId="3BC5BDBE"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218 000</w:t>
            </w:r>
          </w:p>
        </w:tc>
        <w:tc>
          <w:tcPr>
            <w:tcW w:w="464" w:type="pct"/>
            <w:shd w:val="clear" w:color="auto" w:fill="auto"/>
            <w:noWrap/>
            <w:hideMark/>
          </w:tcPr>
          <w:p w14:paraId="2C0CE709"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143 500</w:t>
            </w:r>
          </w:p>
        </w:tc>
        <w:tc>
          <w:tcPr>
            <w:tcW w:w="464" w:type="pct"/>
            <w:shd w:val="clear" w:color="auto" w:fill="auto"/>
            <w:noWrap/>
            <w:hideMark/>
          </w:tcPr>
          <w:p w14:paraId="060802EA"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56 500</w:t>
            </w:r>
          </w:p>
        </w:tc>
        <w:tc>
          <w:tcPr>
            <w:tcW w:w="465" w:type="pct"/>
            <w:shd w:val="clear" w:color="auto" w:fill="auto"/>
            <w:noWrap/>
            <w:hideMark/>
          </w:tcPr>
          <w:p w14:paraId="7C6478C9"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18 000</w:t>
            </w:r>
          </w:p>
        </w:tc>
      </w:tr>
      <w:tr w:rsidR="00CA792B" w:rsidRPr="00330F95" w14:paraId="5C86845A" w14:textId="77777777" w:rsidTr="00921A42">
        <w:trPr>
          <w:trHeight w:val="113"/>
        </w:trPr>
        <w:tc>
          <w:tcPr>
            <w:tcW w:w="5000" w:type="pct"/>
            <w:gridSpan w:val="6"/>
            <w:shd w:val="clear" w:color="auto" w:fill="auto"/>
            <w:hideMark/>
          </w:tcPr>
          <w:p w14:paraId="3FB9F8B1" w14:textId="77777777" w:rsidR="00CA792B" w:rsidRPr="00921A42" w:rsidRDefault="00CA792B" w:rsidP="00921A42">
            <w:pPr>
              <w:jc w:val="left"/>
              <w:rPr>
                <w:b/>
                <w:iCs/>
                <w:color w:val="000000"/>
                <w:sz w:val="18"/>
                <w:szCs w:val="18"/>
                <w:lang w:val="fr-FR" w:eastAsia="zh-CN"/>
              </w:rPr>
            </w:pPr>
            <w:r w:rsidRPr="00921A42">
              <w:rPr>
                <w:b/>
                <w:iCs/>
                <w:color w:val="000000"/>
                <w:sz w:val="18"/>
                <w:szCs w:val="18"/>
                <w:lang w:val="fr-FR" w:eastAsia="zh-CN"/>
              </w:rPr>
              <w:t>Gestion des frigorigènes - récupération, recyclage et réutilisation</w:t>
            </w:r>
          </w:p>
        </w:tc>
      </w:tr>
      <w:tr w:rsidR="00CA792B" w:rsidRPr="00921A42" w14:paraId="1478B720" w14:textId="77777777" w:rsidTr="00921A42">
        <w:trPr>
          <w:trHeight w:val="113"/>
        </w:trPr>
        <w:tc>
          <w:tcPr>
            <w:tcW w:w="2548" w:type="pct"/>
            <w:shd w:val="clear" w:color="auto" w:fill="auto"/>
            <w:hideMark/>
          </w:tcPr>
          <w:p w14:paraId="2F9059AC" w14:textId="77777777" w:rsidR="00CA792B" w:rsidRPr="00921A42" w:rsidRDefault="00CA792B" w:rsidP="00921A42">
            <w:pPr>
              <w:jc w:val="left"/>
              <w:rPr>
                <w:color w:val="000000"/>
                <w:sz w:val="18"/>
                <w:szCs w:val="18"/>
                <w:lang w:val="fr-FR" w:eastAsia="zh-CN"/>
              </w:rPr>
            </w:pPr>
            <w:r w:rsidRPr="00921A42">
              <w:rPr>
                <w:color w:val="000000"/>
                <w:sz w:val="18"/>
                <w:szCs w:val="18"/>
                <w:lang w:val="fr-FR" w:eastAsia="zh-CN"/>
              </w:rPr>
              <w:t>Achat de deux unités mobiles de récupération</w:t>
            </w:r>
          </w:p>
        </w:tc>
        <w:tc>
          <w:tcPr>
            <w:tcW w:w="481" w:type="pct"/>
            <w:shd w:val="clear" w:color="auto" w:fill="auto"/>
            <w:hideMark/>
          </w:tcPr>
          <w:p w14:paraId="4FCCE151" w14:textId="77777777" w:rsidR="00CA792B" w:rsidRPr="00921A42" w:rsidRDefault="00CA792B" w:rsidP="003D4194">
            <w:pPr>
              <w:jc w:val="left"/>
              <w:rPr>
                <w:color w:val="000000"/>
                <w:sz w:val="18"/>
                <w:szCs w:val="18"/>
                <w:lang w:val="fr-FR" w:eastAsia="zh-CN"/>
              </w:rPr>
            </w:pPr>
            <w:r w:rsidRPr="00921A42">
              <w:rPr>
                <w:color w:val="000000"/>
                <w:sz w:val="18"/>
                <w:szCs w:val="18"/>
                <w:lang w:val="fr-FR" w:eastAsia="zh-CN"/>
              </w:rPr>
              <w:t>ONUDI</w:t>
            </w:r>
          </w:p>
        </w:tc>
        <w:tc>
          <w:tcPr>
            <w:tcW w:w="578" w:type="pct"/>
            <w:shd w:val="clear" w:color="auto" w:fill="auto"/>
            <w:noWrap/>
            <w:hideMark/>
          </w:tcPr>
          <w:p w14:paraId="01ECC55C"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15 000</w:t>
            </w:r>
          </w:p>
        </w:tc>
        <w:tc>
          <w:tcPr>
            <w:tcW w:w="464" w:type="pct"/>
            <w:shd w:val="clear" w:color="auto" w:fill="auto"/>
            <w:noWrap/>
            <w:hideMark/>
          </w:tcPr>
          <w:p w14:paraId="735C013B"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c>
          <w:tcPr>
            <w:tcW w:w="464" w:type="pct"/>
            <w:shd w:val="clear" w:color="auto" w:fill="auto"/>
            <w:noWrap/>
            <w:hideMark/>
          </w:tcPr>
          <w:p w14:paraId="2BA83816"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15 000</w:t>
            </w:r>
          </w:p>
        </w:tc>
        <w:tc>
          <w:tcPr>
            <w:tcW w:w="465" w:type="pct"/>
            <w:shd w:val="clear" w:color="auto" w:fill="auto"/>
            <w:noWrap/>
            <w:hideMark/>
          </w:tcPr>
          <w:p w14:paraId="6F7C73F0"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r>
      <w:tr w:rsidR="00CA792B" w:rsidRPr="00921A42" w14:paraId="54CB373F" w14:textId="77777777" w:rsidTr="00921A42">
        <w:trPr>
          <w:trHeight w:val="113"/>
        </w:trPr>
        <w:tc>
          <w:tcPr>
            <w:tcW w:w="3029" w:type="pct"/>
            <w:gridSpan w:val="2"/>
            <w:shd w:val="clear" w:color="auto" w:fill="auto"/>
          </w:tcPr>
          <w:p w14:paraId="761600B1" w14:textId="77777777" w:rsidR="00CA792B" w:rsidRPr="00921A42" w:rsidRDefault="00CA792B" w:rsidP="00921A42">
            <w:pPr>
              <w:jc w:val="center"/>
              <w:rPr>
                <w:color w:val="000000"/>
                <w:sz w:val="18"/>
                <w:szCs w:val="18"/>
                <w:lang w:val="fr-FR" w:eastAsia="zh-CN"/>
              </w:rPr>
            </w:pPr>
            <w:r w:rsidRPr="00921A42">
              <w:rPr>
                <w:i/>
                <w:color w:val="000000"/>
                <w:sz w:val="18"/>
                <w:szCs w:val="18"/>
                <w:lang w:val="fr-FR" w:eastAsia="zh-CN"/>
              </w:rPr>
              <w:t>Total partiel</w:t>
            </w:r>
          </w:p>
        </w:tc>
        <w:tc>
          <w:tcPr>
            <w:tcW w:w="578" w:type="pct"/>
            <w:shd w:val="clear" w:color="auto" w:fill="auto"/>
            <w:noWrap/>
          </w:tcPr>
          <w:p w14:paraId="45257DBD"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15 000</w:t>
            </w:r>
          </w:p>
        </w:tc>
        <w:tc>
          <w:tcPr>
            <w:tcW w:w="464" w:type="pct"/>
            <w:shd w:val="clear" w:color="auto" w:fill="auto"/>
            <w:noWrap/>
          </w:tcPr>
          <w:p w14:paraId="4A5583D1"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c>
          <w:tcPr>
            <w:tcW w:w="464" w:type="pct"/>
            <w:shd w:val="clear" w:color="auto" w:fill="auto"/>
            <w:noWrap/>
          </w:tcPr>
          <w:p w14:paraId="4DAEBFB1"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15 000</w:t>
            </w:r>
          </w:p>
        </w:tc>
        <w:tc>
          <w:tcPr>
            <w:tcW w:w="465" w:type="pct"/>
            <w:shd w:val="clear" w:color="auto" w:fill="auto"/>
            <w:noWrap/>
          </w:tcPr>
          <w:p w14:paraId="43FCD02D"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r>
      <w:tr w:rsidR="00CA792B" w:rsidRPr="00921A42" w14:paraId="37500EE3" w14:textId="77777777" w:rsidTr="00921A42">
        <w:trPr>
          <w:trHeight w:val="113"/>
        </w:trPr>
        <w:tc>
          <w:tcPr>
            <w:tcW w:w="2548" w:type="pct"/>
            <w:shd w:val="clear" w:color="auto" w:fill="auto"/>
            <w:hideMark/>
          </w:tcPr>
          <w:p w14:paraId="1313511E" w14:textId="77777777" w:rsidR="00CA792B" w:rsidRPr="00921A42" w:rsidRDefault="00CA792B" w:rsidP="00921A42">
            <w:pPr>
              <w:jc w:val="left"/>
              <w:rPr>
                <w:color w:val="000000"/>
                <w:sz w:val="18"/>
                <w:szCs w:val="18"/>
                <w:lang w:val="fr-FR" w:eastAsia="zh-CN"/>
              </w:rPr>
            </w:pPr>
            <w:r w:rsidRPr="00921A42">
              <w:rPr>
                <w:color w:val="000000"/>
                <w:sz w:val="18"/>
                <w:szCs w:val="18"/>
                <w:lang w:val="fr-FR" w:eastAsia="zh-CN"/>
              </w:rPr>
              <w:t>Campagne de sensibilisation du public à l’élimination progressive des HFC et à la promotion de l’utilisation de solutions de remplacement à faible PRP</w:t>
            </w:r>
          </w:p>
        </w:tc>
        <w:tc>
          <w:tcPr>
            <w:tcW w:w="481" w:type="pct"/>
            <w:shd w:val="clear" w:color="auto" w:fill="auto"/>
            <w:noWrap/>
            <w:hideMark/>
          </w:tcPr>
          <w:p w14:paraId="671BAE95" w14:textId="77777777" w:rsidR="00CA792B" w:rsidRPr="00921A42" w:rsidRDefault="00CA792B" w:rsidP="003D4194">
            <w:pPr>
              <w:jc w:val="left"/>
              <w:rPr>
                <w:color w:val="000000"/>
                <w:sz w:val="18"/>
                <w:szCs w:val="18"/>
                <w:lang w:val="fr-FR" w:eastAsia="zh-CN"/>
              </w:rPr>
            </w:pPr>
            <w:r w:rsidRPr="00921A42">
              <w:rPr>
                <w:color w:val="000000"/>
                <w:sz w:val="18"/>
                <w:szCs w:val="18"/>
                <w:lang w:val="fr-FR" w:eastAsia="zh-CN"/>
              </w:rPr>
              <w:t>PNUE</w:t>
            </w:r>
          </w:p>
        </w:tc>
        <w:tc>
          <w:tcPr>
            <w:tcW w:w="578" w:type="pct"/>
            <w:shd w:val="clear" w:color="auto" w:fill="auto"/>
            <w:noWrap/>
            <w:hideMark/>
          </w:tcPr>
          <w:p w14:paraId="2C057D4C"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8 000</w:t>
            </w:r>
          </w:p>
        </w:tc>
        <w:tc>
          <w:tcPr>
            <w:tcW w:w="464" w:type="pct"/>
            <w:shd w:val="clear" w:color="auto" w:fill="auto"/>
            <w:noWrap/>
            <w:hideMark/>
          </w:tcPr>
          <w:p w14:paraId="69A4870D"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3 000</w:t>
            </w:r>
          </w:p>
        </w:tc>
        <w:tc>
          <w:tcPr>
            <w:tcW w:w="464" w:type="pct"/>
            <w:shd w:val="clear" w:color="auto" w:fill="auto"/>
            <w:noWrap/>
            <w:hideMark/>
          </w:tcPr>
          <w:p w14:paraId="67DDF1A2"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0</w:t>
            </w:r>
          </w:p>
        </w:tc>
        <w:tc>
          <w:tcPr>
            <w:tcW w:w="465" w:type="pct"/>
            <w:shd w:val="clear" w:color="auto" w:fill="auto"/>
            <w:noWrap/>
            <w:hideMark/>
          </w:tcPr>
          <w:p w14:paraId="488BD3FB"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5 000</w:t>
            </w:r>
          </w:p>
        </w:tc>
      </w:tr>
      <w:tr w:rsidR="00CA792B" w:rsidRPr="00921A42" w14:paraId="504715BA" w14:textId="77777777" w:rsidTr="00921A42">
        <w:trPr>
          <w:trHeight w:val="113"/>
        </w:trPr>
        <w:tc>
          <w:tcPr>
            <w:tcW w:w="2548" w:type="pct"/>
            <w:shd w:val="clear" w:color="auto" w:fill="auto"/>
            <w:hideMark/>
          </w:tcPr>
          <w:p w14:paraId="1557F7FA" w14:textId="77777777" w:rsidR="00CA792B" w:rsidRPr="00921A42" w:rsidRDefault="00CA792B" w:rsidP="00921A42">
            <w:pPr>
              <w:jc w:val="left"/>
              <w:rPr>
                <w:color w:val="000000"/>
                <w:sz w:val="18"/>
                <w:szCs w:val="18"/>
                <w:lang w:val="fr-FR" w:eastAsia="zh-CN"/>
              </w:rPr>
            </w:pPr>
            <w:r w:rsidRPr="00921A42">
              <w:rPr>
                <w:color w:val="000000"/>
                <w:sz w:val="18"/>
                <w:szCs w:val="18"/>
                <w:lang w:val="fr-FR" w:eastAsia="zh-CN"/>
              </w:rPr>
              <w:t>Gestion de projet, coordination, suivi et rendu de rapports</w:t>
            </w:r>
          </w:p>
        </w:tc>
        <w:tc>
          <w:tcPr>
            <w:tcW w:w="481" w:type="pct"/>
            <w:shd w:val="clear" w:color="auto" w:fill="auto"/>
            <w:hideMark/>
          </w:tcPr>
          <w:p w14:paraId="6AD0FFAB" w14:textId="77777777" w:rsidR="00CA792B" w:rsidRPr="00921A42" w:rsidRDefault="00CA792B" w:rsidP="003D4194">
            <w:pPr>
              <w:jc w:val="left"/>
              <w:rPr>
                <w:color w:val="000000"/>
                <w:sz w:val="18"/>
                <w:szCs w:val="18"/>
                <w:lang w:val="fr-FR" w:eastAsia="zh-CN"/>
              </w:rPr>
            </w:pPr>
            <w:r w:rsidRPr="00921A42">
              <w:rPr>
                <w:color w:val="000000"/>
                <w:sz w:val="18"/>
                <w:szCs w:val="18"/>
                <w:lang w:val="fr-FR" w:eastAsia="zh-CN"/>
              </w:rPr>
              <w:t>ONUDI</w:t>
            </w:r>
          </w:p>
        </w:tc>
        <w:tc>
          <w:tcPr>
            <w:tcW w:w="578" w:type="pct"/>
            <w:shd w:val="clear" w:color="auto" w:fill="auto"/>
            <w:noWrap/>
            <w:hideMark/>
          </w:tcPr>
          <w:p w14:paraId="6EED38C2"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19 000</w:t>
            </w:r>
          </w:p>
        </w:tc>
        <w:tc>
          <w:tcPr>
            <w:tcW w:w="464" w:type="pct"/>
            <w:shd w:val="clear" w:color="auto" w:fill="auto"/>
            <w:noWrap/>
            <w:hideMark/>
          </w:tcPr>
          <w:p w14:paraId="1DA74B36"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10 000</w:t>
            </w:r>
          </w:p>
        </w:tc>
        <w:tc>
          <w:tcPr>
            <w:tcW w:w="464" w:type="pct"/>
            <w:shd w:val="clear" w:color="auto" w:fill="auto"/>
            <w:noWrap/>
            <w:hideMark/>
          </w:tcPr>
          <w:p w14:paraId="35FD1D47"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7 000</w:t>
            </w:r>
          </w:p>
        </w:tc>
        <w:tc>
          <w:tcPr>
            <w:tcW w:w="465" w:type="pct"/>
            <w:shd w:val="clear" w:color="auto" w:fill="auto"/>
            <w:noWrap/>
            <w:hideMark/>
          </w:tcPr>
          <w:p w14:paraId="4A58EB48" w14:textId="77777777" w:rsidR="00CA792B" w:rsidRPr="00921A42" w:rsidRDefault="00CA792B" w:rsidP="00921A42">
            <w:pPr>
              <w:jc w:val="right"/>
              <w:rPr>
                <w:color w:val="000000"/>
                <w:sz w:val="18"/>
                <w:szCs w:val="18"/>
                <w:lang w:val="fr-FR" w:eastAsia="zh-CN"/>
              </w:rPr>
            </w:pPr>
            <w:r w:rsidRPr="00921A42">
              <w:rPr>
                <w:color w:val="000000"/>
                <w:sz w:val="18"/>
                <w:szCs w:val="18"/>
                <w:lang w:val="fr-FR" w:eastAsia="zh-CN"/>
              </w:rPr>
              <w:t>2 000</w:t>
            </w:r>
          </w:p>
        </w:tc>
      </w:tr>
      <w:tr w:rsidR="00CA792B" w:rsidRPr="00921A42" w14:paraId="29F029C4" w14:textId="77777777" w:rsidTr="00921A42">
        <w:trPr>
          <w:trHeight w:val="113"/>
        </w:trPr>
        <w:tc>
          <w:tcPr>
            <w:tcW w:w="3029" w:type="pct"/>
            <w:gridSpan w:val="2"/>
            <w:shd w:val="clear" w:color="auto" w:fill="auto"/>
          </w:tcPr>
          <w:p w14:paraId="521961FA" w14:textId="77777777" w:rsidR="00CA792B" w:rsidRPr="00921A42" w:rsidRDefault="00CA792B" w:rsidP="00921A42">
            <w:pPr>
              <w:jc w:val="center"/>
              <w:rPr>
                <w:b/>
                <w:bCs/>
                <w:color w:val="000000"/>
                <w:sz w:val="18"/>
                <w:szCs w:val="18"/>
                <w:lang w:val="fr-FR" w:eastAsia="zh-CN"/>
              </w:rPr>
            </w:pPr>
            <w:r w:rsidRPr="00921A42">
              <w:rPr>
                <w:b/>
                <w:bCs/>
                <w:color w:val="000000"/>
                <w:sz w:val="18"/>
                <w:szCs w:val="18"/>
                <w:lang w:val="fr-FR" w:eastAsia="zh-CN"/>
              </w:rPr>
              <w:t>Total</w:t>
            </w:r>
          </w:p>
        </w:tc>
        <w:tc>
          <w:tcPr>
            <w:tcW w:w="578" w:type="pct"/>
            <w:shd w:val="clear" w:color="auto" w:fill="auto"/>
            <w:noWrap/>
          </w:tcPr>
          <w:p w14:paraId="32D092C1" w14:textId="77777777" w:rsidR="00CA792B" w:rsidRPr="00921A42" w:rsidRDefault="00CA792B" w:rsidP="00921A42">
            <w:pPr>
              <w:jc w:val="right"/>
              <w:rPr>
                <w:b/>
                <w:bCs/>
                <w:color w:val="000000"/>
                <w:sz w:val="18"/>
                <w:szCs w:val="18"/>
                <w:lang w:val="fr-FR" w:eastAsia="zh-CN"/>
              </w:rPr>
            </w:pPr>
            <w:r w:rsidRPr="00921A42">
              <w:rPr>
                <w:b/>
                <w:bCs/>
                <w:color w:val="000000"/>
                <w:sz w:val="18"/>
                <w:szCs w:val="18"/>
                <w:lang w:val="fr-FR"/>
              </w:rPr>
              <w:t>325 000</w:t>
            </w:r>
          </w:p>
        </w:tc>
        <w:tc>
          <w:tcPr>
            <w:tcW w:w="464" w:type="pct"/>
            <w:shd w:val="clear" w:color="auto" w:fill="auto"/>
            <w:noWrap/>
          </w:tcPr>
          <w:p w14:paraId="069AD547" w14:textId="77777777" w:rsidR="00CA792B" w:rsidRPr="00921A42" w:rsidRDefault="00CA792B" w:rsidP="00921A42">
            <w:pPr>
              <w:jc w:val="right"/>
              <w:rPr>
                <w:b/>
                <w:bCs/>
                <w:color w:val="000000"/>
                <w:sz w:val="18"/>
                <w:szCs w:val="18"/>
                <w:lang w:val="fr-FR" w:eastAsia="zh-CN"/>
              </w:rPr>
            </w:pPr>
            <w:r w:rsidRPr="00921A42">
              <w:rPr>
                <w:b/>
                <w:bCs/>
                <w:color w:val="000000"/>
                <w:sz w:val="18"/>
                <w:szCs w:val="18"/>
                <w:lang w:val="fr-FR"/>
              </w:rPr>
              <w:t>194 000</w:t>
            </w:r>
          </w:p>
        </w:tc>
        <w:tc>
          <w:tcPr>
            <w:tcW w:w="464" w:type="pct"/>
            <w:shd w:val="clear" w:color="auto" w:fill="auto"/>
            <w:noWrap/>
          </w:tcPr>
          <w:p w14:paraId="7CF4AC20" w14:textId="77777777" w:rsidR="00CA792B" w:rsidRPr="00921A42" w:rsidRDefault="00CA792B" w:rsidP="00921A42">
            <w:pPr>
              <w:jc w:val="right"/>
              <w:rPr>
                <w:b/>
                <w:bCs/>
                <w:color w:val="000000"/>
                <w:sz w:val="18"/>
                <w:szCs w:val="18"/>
                <w:lang w:val="fr-FR" w:eastAsia="zh-CN"/>
              </w:rPr>
            </w:pPr>
            <w:r w:rsidRPr="00921A42">
              <w:rPr>
                <w:b/>
                <w:bCs/>
                <w:color w:val="000000"/>
                <w:sz w:val="18"/>
                <w:szCs w:val="18"/>
                <w:lang w:val="fr-FR"/>
              </w:rPr>
              <w:t>98 500</w:t>
            </w:r>
          </w:p>
        </w:tc>
        <w:tc>
          <w:tcPr>
            <w:tcW w:w="465" w:type="pct"/>
            <w:shd w:val="clear" w:color="auto" w:fill="auto"/>
            <w:noWrap/>
          </w:tcPr>
          <w:p w14:paraId="517C55B0" w14:textId="77777777" w:rsidR="00CA792B" w:rsidRPr="00921A42" w:rsidRDefault="00CA792B" w:rsidP="00921A42">
            <w:pPr>
              <w:jc w:val="right"/>
              <w:rPr>
                <w:b/>
                <w:bCs/>
                <w:color w:val="000000"/>
                <w:sz w:val="18"/>
                <w:szCs w:val="18"/>
                <w:lang w:val="fr-FR" w:eastAsia="zh-CN"/>
              </w:rPr>
            </w:pPr>
            <w:r w:rsidRPr="00921A42">
              <w:rPr>
                <w:b/>
                <w:bCs/>
                <w:color w:val="000000"/>
                <w:sz w:val="18"/>
                <w:szCs w:val="18"/>
                <w:lang w:val="fr-FR"/>
              </w:rPr>
              <w:t>32 500</w:t>
            </w:r>
          </w:p>
        </w:tc>
      </w:tr>
    </w:tbl>
    <w:p w14:paraId="7D7EFC19" w14:textId="77777777" w:rsidR="00CA792B" w:rsidRPr="00921A42" w:rsidRDefault="00CA792B" w:rsidP="00CA792B">
      <w:pPr>
        <w:pStyle w:val="Heading1"/>
        <w:keepNext/>
        <w:numPr>
          <w:ilvl w:val="0"/>
          <w:numId w:val="0"/>
        </w:numPr>
        <w:suppressAutoHyphens/>
        <w:spacing w:before="240"/>
        <w:rPr>
          <w:lang w:val="fr-FR"/>
        </w:rPr>
      </w:pPr>
      <w:r w:rsidRPr="00921A42">
        <w:rPr>
          <w:u w:val="single"/>
          <w:lang w:val="fr-FR"/>
        </w:rPr>
        <w:t>Plan de mise en œuvre de la première tranche de la phase I du plan de mise en œuvre des HFC de Kigali</w:t>
      </w:r>
      <w:r w:rsidRPr="00921A42">
        <w:rPr>
          <w:highlight w:val="magenta"/>
          <w:lang w:val="fr-FR"/>
        </w:rPr>
        <w:t xml:space="preserve"> </w:t>
      </w:r>
    </w:p>
    <w:p w14:paraId="0B9A3842" w14:textId="66699BF4" w:rsidR="00CA792B" w:rsidRPr="00921A42" w:rsidRDefault="00CA792B" w:rsidP="00CA792B">
      <w:pPr>
        <w:pStyle w:val="Heading1"/>
        <w:rPr>
          <w:lang w:val="fr-FR"/>
        </w:rPr>
      </w:pPr>
      <w:r w:rsidRPr="00921A42">
        <w:rPr>
          <w:lang w:val="fr-FR"/>
        </w:rPr>
        <w:t>La première tranche de financement de la phase I du KIP a été ajustée</w:t>
      </w:r>
      <w:r w:rsidR="00EB1B7D">
        <w:rPr>
          <w:lang w:val="fr-FR"/>
        </w:rPr>
        <w:t xml:space="preserve"> </w:t>
      </w:r>
      <w:r w:rsidRPr="00921A42">
        <w:rPr>
          <w:lang w:val="fr-FR"/>
        </w:rPr>
        <w:t>: le financement a été réduit de 240 500 $ US à 194 000 $ US, les activités suivantes devant être mises en œuvre entre janvier 2024 et décembre 2027 :</w:t>
      </w:r>
    </w:p>
    <w:p w14:paraId="366CE21E" w14:textId="2C8BB34B" w:rsidR="00CA792B" w:rsidRPr="00921A42" w:rsidRDefault="00CA792B" w:rsidP="00CA792B">
      <w:pPr>
        <w:pStyle w:val="Heading2"/>
        <w:rPr>
          <w:lang w:val="fr-FR"/>
        </w:rPr>
      </w:pPr>
      <w:r w:rsidRPr="00921A42">
        <w:rPr>
          <w:lang w:val="fr-FR"/>
        </w:rPr>
        <w:t>Embaucher un consultant juridique pour évaluer le décret suprême ; revoir les procédures de contrôle des quotas de HFC ; embaucher un consultant national pour mettre à jour le système de surveillance en ligne des importations de HFC ; mettre à jour le matériel de formation et organiser une formation pour 15 agents des douanes, agents de dédouanement et personnel de laboratoire sur le contrôle des importations de HFC et la prévention du commerce illégal de HFC (PNUE) (22 500 $ US) ; acheter un identifiant de frigorigène pour les douanes ; et mener une étude de faisabilité pour identifier l'approvisionnement national en R-290 utilisé comme frigorigène (ONUDI) (15</w:t>
      </w:r>
      <w:r w:rsidR="00EB1B7D">
        <w:rPr>
          <w:lang w:val="fr-FR"/>
        </w:rPr>
        <w:t> </w:t>
      </w:r>
      <w:r w:rsidRPr="00921A42">
        <w:rPr>
          <w:lang w:val="fr-FR"/>
        </w:rPr>
        <w:t>000</w:t>
      </w:r>
      <w:r w:rsidR="00EB1B7D">
        <w:rPr>
          <w:lang w:val="fr-FR"/>
        </w:rPr>
        <w:t> </w:t>
      </w:r>
      <w:r w:rsidRPr="00921A42">
        <w:rPr>
          <w:lang w:val="fr-FR"/>
        </w:rPr>
        <w:t>$</w:t>
      </w:r>
      <w:r w:rsidR="00EB1B7D">
        <w:rPr>
          <w:lang w:val="fr-FR"/>
        </w:rPr>
        <w:t> </w:t>
      </w:r>
      <w:r w:rsidRPr="00921A42">
        <w:rPr>
          <w:lang w:val="fr-FR"/>
        </w:rPr>
        <w:t>US) ;</w:t>
      </w:r>
    </w:p>
    <w:p w14:paraId="0A2B5DD6" w14:textId="066A08F6" w:rsidR="00CA792B" w:rsidRPr="00921A42" w:rsidRDefault="00CA792B" w:rsidP="00CA792B">
      <w:pPr>
        <w:pStyle w:val="Heading2"/>
        <w:rPr>
          <w:lang w:val="fr-FR"/>
        </w:rPr>
      </w:pPr>
      <w:r w:rsidRPr="00921A42">
        <w:rPr>
          <w:lang w:val="fr-FR"/>
        </w:rPr>
        <w:t xml:space="preserve">Signer des accords avec deux établissements de formation et embaucher un expert international pour élaborer des manuels de formation sur l'utilisation en toute sécurité des </w:t>
      </w:r>
      <w:r w:rsidR="00EB1B7D">
        <w:rPr>
          <w:lang w:val="fr-FR"/>
        </w:rPr>
        <w:t>frigorigènes</w:t>
      </w:r>
      <w:r w:rsidRPr="00921A42">
        <w:rPr>
          <w:lang w:val="fr-FR"/>
        </w:rPr>
        <w:t xml:space="preserve"> inflammables dans les secteurs du froid et de la climatisation embarquée ; effectuer un voyage d'étude dans un centre de formation international pour former deux instructeurs ; et former 10 formateurs et 60 frigoristes à l'utilisation de frigorigènes inflammables dans les secteurs du froid et de la climatisation embarquée (ONUDI) (23</w:t>
      </w:r>
      <w:r w:rsidR="00EB1B7D">
        <w:rPr>
          <w:lang w:val="fr-FR"/>
        </w:rPr>
        <w:t> </w:t>
      </w:r>
      <w:r w:rsidRPr="00921A42">
        <w:rPr>
          <w:lang w:val="fr-FR"/>
        </w:rPr>
        <w:t>500 $ US) ; et mettre au point une norme de certification pour les frigoristes amenés à manipuler des frigorigènes inflammables (PNUE) (15 000 $ US) ;</w:t>
      </w:r>
    </w:p>
    <w:p w14:paraId="3CBB926A" w14:textId="7820E3C4" w:rsidR="00CA792B" w:rsidRPr="00921A42" w:rsidRDefault="00CA792B" w:rsidP="00CA792B">
      <w:pPr>
        <w:pStyle w:val="Heading2"/>
        <w:widowControl/>
        <w:rPr>
          <w:lang w:val="fr-FR"/>
        </w:rPr>
      </w:pPr>
      <w:r w:rsidRPr="00921A42">
        <w:rPr>
          <w:lang w:val="fr-FR"/>
        </w:rPr>
        <w:t>Fournir des outils et des équipements à deux instituts de formation (par exemple, une unité de récupération de frigorigènes, un climatiseur, un réfrigérateur domestique, un détecteur de gaz combustibles, un aspirateur, une jauge à vide, une jauge de collecteur, des bouteilles de récupération et des consommables (filtres, capteurs)) (ONUDI) (105</w:t>
      </w:r>
      <w:r w:rsidR="00EB1B7D">
        <w:rPr>
          <w:lang w:val="fr-FR"/>
        </w:rPr>
        <w:t> </w:t>
      </w:r>
      <w:r w:rsidRPr="00921A42">
        <w:rPr>
          <w:lang w:val="fr-FR"/>
        </w:rPr>
        <w:t>000 $ US</w:t>
      </w:r>
      <w:proofErr w:type="gramStart"/>
      <w:r w:rsidRPr="00921A42">
        <w:rPr>
          <w:lang w:val="fr-FR"/>
        </w:rPr>
        <w:t>);</w:t>
      </w:r>
      <w:proofErr w:type="gramEnd"/>
    </w:p>
    <w:p w14:paraId="02ECC4C7" w14:textId="77777777" w:rsidR="00CA792B" w:rsidRPr="00921A42" w:rsidRDefault="00CA792B" w:rsidP="00CA792B">
      <w:pPr>
        <w:pStyle w:val="Heading2"/>
        <w:rPr>
          <w:lang w:val="fr-FR"/>
        </w:rPr>
      </w:pPr>
      <w:r w:rsidRPr="00921A42">
        <w:rPr>
          <w:lang w:val="fr-FR"/>
        </w:rPr>
        <w:t>Recruter un spécialiste de la communication pour concevoir et mettre en œuvre une campagne médiatique et diffuser des informations aux institutions gouvernementales sur les contrôles des HFC, l'économie circulaire, les changements climatiques et l'efficacité énergétique (PNUE) (3 000 $ US) ; et</w:t>
      </w:r>
    </w:p>
    <w:p w14:paraId="5045B8B8" w14:textId="77777777" w:rsidR="00CA792B" w:rsidRPr="00921A42" w:rsidRDefault="00CA792B" w:rsidP="00CA792B">
      <w:pPr>
        <w:pStyle w:val="Heading2"/>
        <w:rPr>
          <w:lang w:val="fr-FR"/>
        </w:rPr>
      </w:pPr>
      <w:r w:rsidRPr="00921A42">
        <w:rPr>
          <w:lang w:val="fr-FR"/>
        </w:rPr>
        <w:t>Assurer la coordination et le suivi du projet pour un coût total de 10 000 $ US, couvrant les consultants et le personnel (8 000 $ US) ainsi que les visites de suivi et les réunions de consultation (2 000 $ US).</w:t>
      </w:r>
    </w:p>
    <w:p w14:paraId="1DCC4E0E" w14:textId="77777777" w:rsidR="00CA792B" w:rsidRPr="00921A42" w:rsidRDefault="00CA792B" w:rsidP="00CA792B">
      <w:pPr>
        <w:keepNext/>
        <w:spacing w:before="240" w:after="240"/>
        <w:rPr>
          <w:u w:val="single"/>
          <w:lang w:val="fr-FR"/>
        </w:rPr>
      </w:pPr>
      <w:bookmarkStart w:id="21" w:name="_Hlk126916178"/>
      <w:r w:rsidRPr="00921A42">
        <w:rPr>
          <w:u w:val="single"/>
          <w:lang w:val="fr-FR"/>
        </w:rPr>
        <w:t>Répartition des tranches</w:t>
      </w:r>
    </w:p>
    <w:p w14:paraId="41DB2615" w14:textId="2CE66823" w:rsidR="00CA792B" w:rsidRPr="00921A42" w:rsidRDefault="00CA792B" w:rsidP="00CA792B">
      <w:pPr>
        <w:pStyle w:val="Heading1"/>
        <w:rPr>
          <w:lang w:val="fr-FR"/>
        </w:rPr>
      </w:pPr>
      <w:r w:rsidRPr="00921A42">
        <w:rPr>
          <w:lang w:val="fr-FR"/>
        </w:rPr>
        <w:t xml:space="preserve">Les tranches de financement du KIP étaient initialement prévues en 2023, 2026 et 2028, les tranches de financement de la phase II du PGEH étant prévues en 2021, 2024, 2027 et 2030. Afin de synchroniser les tranches dans le cadre des deux accords pluriannuels et de réduire les coûts administratifs et la charge de travail associés aux soumissions de tranches, et prenant note de ce que le Gouvernement a soumis la tranche 2024 du PGEH à la réunion en cours, les tranches de financement dans le cadre du KIP ont été ajustées. </w:t>
      </w:r>
      <w:proofErr w:type="gramStart"/>
      <w:r w:rsidRPr="00921A42">
        <w:rPr>
          <w:lang w:val="fr-FR"/>
        </w:rPr>
        <w:t>à</w:t>
      </w:r>
      <w:proofErr w:type="gramEnd"/>
      <w:r w:rsidRPr="00921A42">
        <w:rPr>
          <w:lang w:val="fr-FR"/>
        </w:rPr>
        <w:t xml:space="preserve"> 2023, 2027 et 2030 en synchronisation avec le PGEH. Après cet ajustement, le nombre total de tranches de financement à demander pour la phase I du KIP et la phase II du PGEH sera réduit de cinq à trois tranches. Étant donné que la période de mise en œuvre de la première tranche du KIP sera de quatre ans et que 105 000 $ US du financement de la première tranche seront utilisés pour l'achat de matériel de formation, la première tranche a été convenue à 194 000 $ US (5</w:t>
      </w:r>
      <w:r w:rsidR="00EB1B7D">
        <w:rPr>
          <w:lang w:val="fr-FR"/>
        </w:rPr>
        <w:t>9,7 % du financement total).</w:t>
      </w:r>
    </w:p>
    <w:p w14:paraId="0F50D9E9" w14:textId="1E35C4FC" w:rsidR="00CA792B" w:rsidRPr="00921A42" w:rsidRDefault="00CA792B" w:rsidP="00CA792B">
      <w:pPr>
        <w:keepNext/>
        <w:spacing w:before="240" w:after="240"/>
        <w:rPr>
          <w:u w:val="single"/>
          <w:lang w:val="fr-FR"/>
        </w:rPr>
      </w:pPr>
      <w:r w:rsidRPr="00921A42">
        <w:rPr>
          <w:u w:val="single"/>
          <w:lang w:val="fr-FR"/>
        </w:rPr>
        <w:t>Incidences sur le climat</w:t>
      </w:r>
    </w:p>
    <w:bookmarkEnd w:id="21"/>
    <w:p w14:paraId="2BC470CD" w14:textId="66C92CC4" w:rsidR="00CA792B" w:rsidRPr="00921A42" w:rsidRDefault="00CA792B" w:rsidP="00CA792B">
      <w:pPr>
        <w:pStyle w:val="Heading1"/>
        <w:rPr>
          <w:lang w:val="fr-FR"/>
        </w:rPr>
      </w:pPr>
      <w:r w:rsidRPr="00921A42">
        <w:rPr>
          <w:lang w:val="fr-FR"/>
        </w:rPr>
        <w:t>Les activités proposées, y compris la formation des frigoristes aux bonnes pratiques d'entretien de la réfrigération, à la manipulation en toute sécurité des frigorigènes inflammables et à la fourniture d'outils et d'équipements pour la formation et le RRR des frigorigènes, ainsi que la promotion de solutions de remplacement à faible PRP,</w:t>
      </w:r>
      <w:bookmarkStart w:id="22" w:name="_Hlk126916186"/>
      <w:r w:rsidRPr="00921A42">
        <w:rPr>
          <w:lang w:val="fr-FR"/>
        </w:rPr>
        <w:t xml:space="preserve"> indiquent que la mise en œuvre de la phase I du KIP réduira les émissions de frigorigènes dans l’atmosphère, ce qui aura des effets positifs sur le climat. Un calcul de l'impact des activités du KIP sur le climat indique que l'Etat plurinational de Bolivie parviendra à une réduction annuelle de ses émissions de 67,788 tonnes d'éq-CO</w:t>
      </w:r>
      <w:r w:rsidRPr="00921A42">
        <w:rPr>
          <w:vertAlign w:val="subscript"/>
          <w:lang w:val="fr-FR"/>
        </w:rPr>
        <w:t>2</w:t>
      </w:r>
      <w:r w:rsidR="00361A90">
        <w:rPr>
          <w:lang w:val="fr-FR"/>
        </w:rPr>
        <w:t xml:space="preserve"> </w:t>
      </w:r>
      <w:r w:rsidRPr="00921A42">
        <w:rPr>
          <w:lang w:val="fr-FR"/>
        </w:rPr>
        <w:t>de HFC lorsque l'objectif final de la phase I du KIP sera atteint. Ce calcul se base sur la différence entre la valeur de référence pour les HFC et l’objectif final fixé pour la phase I.</w:t>
      </w:r>
    </w:p>
    <w:p w14:paraId="2A2821F2" w14:textId="77777777" w:rsidR="00CA792B" w:rsidRPr="00921A42" w:rsidRDefault="00CA792B" w:rsidP="00CA792B">
      <w:pPr>
        <w:pStyle w:val="Heading1"/>
        <w:keepNext/>
        <w:numPr>
          <w:ilvl w:val="0"/>
          <w:numId w:val="0"/>
        </w:numPr>
        <w:rPr>
          <w:u w:val="single"/>
          <w:lang w:val="fr-FR"/>
        </w:rPr>
      </w:pPr>
      <w:r w:rsidRPr="00921A42">
        <w:rPr>
          <w:u w:val="single"/>
          <w:lang w:val="fr-FR"/>
        </w:rPr>
        <w:t>Durabilité de la réduction progressive des HFC et évaluation des risques</w:t>
      </w:r>
    </w:p>
    <w:bookmarkEnd w:id="22"/>
    <w:p w14:paraId="60AB009A" w14:textId="0FD2A8DA" w:rsidR="00CA792B" w:rsidRPr="00921A42" w:rsidRDefault="00CA792B" w:rsidP="00CA792B">
      <w:pPr>
        <w:pStyle w:val="Heading1"/>
        <w:rPr>
          <w:lang w:val="fr-FR"/>
        </w:rPr>
      </w:pPr>
      <w:r w:rsidRPr="00921A42">
        <w:rPr>
          <w:lang w:val="fr-FR"/>
        </w:rPr>
        <w:t xml:space="preserve">Dans le cadre de la préparation du KIP, les </w:t>
      </w:r>
      <w:proofErr w:type="gramStart"/>
      <w:r w:rsidRPr="00921A42">
        <w:rPr>
          <w:lang w:val="fr-FR"/>
        </w:rPr>
        <w:t>risques potentiels</w:t>
      </w:r>
      <w:proofErr w:type="gramEnd"/>
      <w:r w:rsidRPr="00921A42">
        <w:rPr>
          <w:lang w:val="fr-FR"/>
        </w:rPr>
        <w:t xml:space="preserve"> ont été analysés et des mesures visant à atténuer ces risques ont été envisagées lors de l'élaboration des activités et des plans de la phase I, afin d'assurer la mise en œuvre réussie du KIP et la durabilité des résultats obtenus.</w:t>
      </w:r>
    </w:p>
    <w:p w14:paraId="1B42FCEC" w14:textId="4C646BFE" w:rsidR="00CA792B" w:rsidRPr="00921A42" w:rsidRDefault="00CA792B" w:rsidP="00CA792B">
      <w:pPr>
        <w:pStyle w:val="Heading1"/>
        <w:rPr>
          <w:lang w:val="fr-FR"/>
        </w:rPr>
      </w:pPr>
      <w:r w:rsidRPr="00921A42">
        <w:rPr>
          <w:lang w:val="fr-FR"/>
        </w:rPr>
        <w:t xml:space="preserve">Le Gouvernement s'engage à appliquer le système de permis et de quotas pour </w:t>
      </w:r>
      <w:r w:rsidR="00361A90">
        <w:rPr>
          <w:lang w:val="fr-FR"/>
        </w:rPr>
        <w:t>veiller à ce</w:t>
      </w:r>
      <w:r w:rsidRPr="00921A42">
        <w:rPr>
          <w:lang w:val="fr-FR"/>
        </w:rPr>
        <w:t xml:space="preserve"> que l'importation de HFC restera inférieure aux objectifs maximaux autorisés fixés dans l'accord qu'il a passé avec le Comité exécutif, l'objectif étant d'atténuer le risque de non-conformité attribué à la croissance des HFC en raison de la reprise économique après la crise induite par la pandémie de COVID-19. La formation des agents des douanes et l’élaboration de politiques visant à contrôler les équipements à base de HFC dans les secteurs où des technologies à faible PRP sont déjà disponibles techniquement et économiquement soutiendront également le contrôle des importations de HFC et réduiront la demande de HFC employés comme frigorigènes.</w:t>
      </w:r>
    </w:p>
    <w:p w14:paraId="73EDAF91" w14:textId="1FA47A9B" w:rsidR="00CA792B" w:rsidRPr="00921A42" w:rsidRDefault="00CA792B" w:rsidP="00CA792B">
      <w:pPr>
        <w:pStyle w:val="Heading1"/>
        <w:rPr>
          <w:lang w:val="fr-FR"/>
        </w:rPr>
      </w:pPr>
      <w:r w:rsidRPr="00921A42">
        <w:rPr>
          <w:lang w:val="fr-FR"/>
        </w:rPr>
        <w:t>Les dispositions légales actuelles qui classent le propane comme source d'énergie et interdisent son importation constituent un risque pour la mise en œuvre du KIP, car les équipements de réfrigération commerciale utilisant le R-290 existent déjà sur le marché et continueront d'être importés dans le pays. Le R-290 utilisé comme frigorigène est nécessaire pour entretenir ces équipements. Pour atténuer ce risque, une étude a été proposée afin d'évaluer la faisabilité de la production de propane de qualité frigorigène dans le pays. Les mesures ultérieures visant à lever l'interdiction ont également été envisagées.</w:t>
      </w:r>
    </w:p>
    <w:p w14:paraId="0075329C" w14:textId="77777777" w:rsidR="00CA792B" w:rsidRPr="00921A42" w:rsidRDefault="00CA792B" w:rsidP="00CA792B">
      <w:pPr>
        <w:pStyle w:val="Heading1"/>
        <w:rPr>
          <w:lang w:val="fr-FR"/>
        </w:rPr>
      </w:pPr>
      <w:r w:rsidRPr="00921A42">
        <w:rPr>
          <w:lang w:val="fr-FR"/>
        </w:rPr>
        <w:t>Il existe également un risque associé au manque de formation et d’outils adéquats pour manipuler les frigorigènes inflammables pour l’entretien des équipements de réfrigération domestiques et commerciaux. Pour y répondre, le volet gestion des frigorigènes (formation aux bonnes pratiques d'entretien, fourniture d'outils et d'équipements) sera mis en œuvre au cours de la phase I en étroite collaboration avec les associations de frigoristes issues des différentes régions du pays.</w:t>
      </w:r>
    </w:p>
    <w:p w14:paraId="2B233190" w14:textId="040043C2" w:rsidR="00CA792B" w:rsidRPr="00921A42" w:rsidRDefault="00CA792B" w:rsidP="00CA792B">
      <w:pPr>
        <w:keepNext/>
        <w:spacing w:after="240"/>
        <w:outlineLvl w:val="0"/>
        <w:rPr>
          <w:bCs/>
          <w:u w:val="single"/>
          <w:lang w:val="fr-FR"/>
        </w:rPr>
      </w:pPr>
      <w:bookmarkStart w:id="23" w:name="_Hlk126916207"/>
      <w:r w:rsidRPr="00921A42">
        <w:rPr>
          <w:bCs/>
          <w:u w:val="single"/>
          <w:lang w:val="fr-FR"/>
        </w:rPr>
        <w:t>Cofinancement</w:t>
      </w:r>
    </w:p>
    <w:p w14:paraId="00311F35" w14:textId="77777777" w:rsidR="00CA792B" w:rsidRPr="00921A42" w:rsidRDefault="00CA792B" w:rsidP="00CA792B">
      <w:pPr>
        <w:pStyle w:val="Heading1"/>
        <w:rPr>
          <w:lang w:val="fr-FR"/>
        </w:rPr>
      </w:pPr>
      <w:r w:rsidRPr="00921A42">
        <w:rPr>
          <w:lang w:val="fr-FR"/>
        </w:rPr>
        <w:t>Actuellement, aucune source de cofinancement n'a été trouvée. Le Gouvernement de l’État plurinational de Bolivie et l’ONUDI continueront d’explorer les possibilités de cofinancement pour contribuer à la mise en œuvre de la phase I du KIP.</w:t>
      </w:r>
    </w:p>
    <w:p w14:paraId="7786F494" w14:textId="77777777" w:rsidR="00CA792B" w:rsidRPr="00921A42" w:rsidRDefault="00CA792B" w:rsidP="00CA792B">
      <w:pPr>
        <w:keepNext/>
        <w:widowControl w:val="0"/>
        <w:spacing w:after="240"/>
        <w:outlineLvl w:val="0"/>
        <w:rPr>
          <w:bCs/>
          <w:u w:val="single"/>
          <w:lang w:val="fr-FR"/>
        </w:rPr>
      </w:pPr>
      <w:bookmarkStart w:id="24" w:name="_Hlk126916238"/>
      <w:bookmarkEnd w:id="23"/>
      <w:r w:rsidRPr="00921A42">
        <w:rPr>
          <w:bCs/>
          <w:u w:val="single"/>
          <w:lang w:val="fr-FR"/>
        </w:rPr>
        <w:t>Plan d’activités du Fonds multilatéral pour 2023</w:t>
      </w:r>
      <w:r w:rsidRPr="00921A42">
        <w:rPr>
          <w:bCs/>
          <w:u w:val="single"/>
          <w:lang w:val="fr-FR"/>
        </w:rPr>
        <w:noBreakHyphen/>
        <w:t>2025</w:t>
      </w:r>
    </w:p>
    <w:bookmarkEnd w:id="24"/>
    <w:p w14:paraId="0F61BC6E" w14:textId="77777777" w:rsidR="00CA792B" w:rsidRPr="00921A42" w:rsidRDefault="00CA792B" w:rsidP="00CA792B">
      <w:pPr>
        <w:pStyle w:val="Heading1"/>
        <w:rPr>
          <w:lang w:val="fr-FR"/>
        </w:rPr>
      </w:pPr>
      <w:r w:rsidRPr="00921A42">
        <w:rPr>
          <w:lang w:val="fr-FR"/>
        </w:rPr>
        <w:t>L'ONUDI et le PNUE demandent 325 000 $ US, plus les frais d'appui d'agence, pour la mise en œuvre de la phase I du KIP pour l'Etat plurinational de Bolivie. Le financement total demandé se monte à 210 010 $ US, y compris les coûts d'appui d'agence, pour la période 2023-2025, soit 152,230 $ US de moins que le montant fixé par le plan d'activités du Fonds.</w:t>
      </w:r>
    </w:p>
    <w:p w14:paraId="33868C5F" w14:textId="19342CD7" w:rsidR="00CA792B" w:rsidRPr="00921A42" w:rsidRDefault="00CA792B" w:rsidP="00CA792B">
      <w:pPr>
        <w:spacing w:after="240"/>
        <w:outlineLvl w:val="0"/>
        <w:rPr>
          <w:bCs/>
          <w:u w:val="single"/>
          <w:lang w:val="fr-FR"/>
        </w:rPr>
      </w:pPr>
      <w:bookmarkStart w:id="25" w:name="_Hlk126916245"/>
      <w:r w:rsidRPr="00921A42">
        <w:rPr>
          <w:bCs/>
          <w:u w:val="single"/>
          <w:lang w:val="fr-FR"/>
        </w:rPr>
        <w:t>Projet d'accord</w:t>
      </w:r>
    </w:p>
    <w:bookmarkEnd w:id="25"/>
    <w:p w14:paraId="4BC3EC22" w14:textId="497B1D46" w:rsidR="00CA792B" w:rsidRPr="00921A42" w:rsidRDefault="00CA792B" w:rsidP="00CA792B">
      <w:pPr>
        <w:pStyle w:val="Heading1"/>
        <w:rPr>
          <w:lang w:val="fr-FR"/>
        </w:rPr>
      </w:pPr>
      <w:r w:rsidRPr="00921A42">
        <w:rPr>
          <w:lang w:val="fr-FR"/>
        </w:rPr>
        <w:t>Un projet d'accord entre le Gouvernement de l'Etat plurinational de Bolivie et le Comité exécutif pour la phase I du KIP</w:t>
      </w:r>
      <w:bookmarkStart w:id="26" w:name="_Hlk126916251"/>
      <w:r w:rsidRPr="00921A42">
        <w:rPr>
          <w:lang w:val="fr-FR"/>
        </w:rPr>
        <w:t xml:space="preserve"> n’a pas été élaboré, car le modèle d’accord est encore à l’étude par le Comité exécutif.</w:t>
      </w:r>
    </w:p>
    <w:p w14:paraId="3646A31A" w14:textId="01A8F2E6" w:rsidR="00CA792B" w:rsidRPr="00921A42" w:rsidRDefault="00CA792B" w:rsidP="00CA792B">
      <w:pPr>
        <w:pStyle w:val="Heading1"/>
        <w:rPr>
          <w:lang w:val="fr-FR"/>
        </w:rPr>
      </w:pPr>
      <w:r w:rsidRPr="00921A42">
        <w:rPr>
          <w:lang w:val="fr-FR"/>
        </w:rPr>
        <w:t>Si le Comité exécutif le souhaite, les fonds de la phase I du KIP pour l'Etat plurinational de Bolivie pourraient être approuvés en principe, et les fonds de la première tranche pourraient être approuvés, étant entendu que l'Accord serait préparé et présenté lors d'une prochaine réunion, avant la soumission de la deuxième tranche, et une fois le modèle d’accord approuvé.</w:t>
      </w:r>
    </w:p>
    <w:p w14:paraId="4EEBF29D" w14:textId="131ED75B" w:rsidR="00CA792B" w:rsidRPr="00921A42" w:rsidRDefault="00CA792B" w:rsidP="00C551E9">
      <w:pPr>
        <w:pStyle w:val="Heading1"/>
        <w:keepNext/>
        <w:keepLines/>
        <w:numPr>
          <w:ilvl w:val="0"/>
          <w:numId w:val="0"/>
        </w:numPr>
        <w:autoSpaceDE w:val="0"/>
        <w:autoSpaceDN w:val="0"/>
        <w:adjustRightInd w:val="0"/>
        <w:spacing w:before="360"/>
        <w:rPr>
          <w:b/>
          <w:lang w:val="fr-FR"/>
        </w:rPr>
      </w:pPr>
      <w:r w:rsidRPr="00921A42">
        <w:rPr>
          <w:b/>
          <w:lang w:val="fr-FR"/>
        </w:rPr>
        <w:t>RECOMMANDATION</w:t>
      </w:r>
    </w:p>
    <w:bookmarkEnd w:id="26"/>
    <w:p w14:paraId="4CC74687" w14:textId="77777777" w:rsidR="00CA792B" w:rsidRPr="00921A42" w:rsidRDefault="00CA792B" w:rsidP="00960391">
      <w:pPr>
        <w:pStyle w:val="Heading1"/>
        <w:keepNext/>
        <w:rPr>
          <w:u w:val="single"/>
          <w:lang w:val="fr-FR"/>
        </w:rPr>
      </w:pPr>
      <w:r w:rsidRPr="00921A42">
        <w:rPr>
          <w:lang w:val="fr-FR"/>
        </w:rPr>
        <w:t>Le Comité exécutif pourrait souhaiter :</w:t>
      </w:r>
    </w:p>
    <w:p w14:paraId="13E98C8D" w14:textId="2908C0EC" w:rsidR="00CA792B" w:rsidRPr="00921A42" w:rsidRDefault="00CA792B" w:rsidP="00CA792B">
      <w:pPr>
        <w:pStyle w:val="Heading2"/>
        <w:rPr>
          <w:lang w:val="fr-FR"/>
        </w:rPr>
      </w:pPr>
      <w:r w:rsidRPr="00921A42">
        <w:rPr>
          <w:lang w:val="fr-FR"/>
        </w:rPr>
        <w:t>Approuver en principe la phase I du plan de mise en œuvre des HFC de Kigali (KIP) pour l'Etat plurinational de Bolivie pour la période 2023-2030 visant à réduire la consommation de HFC de 10 % par rapport au niveau de référence du pays en 2029, d'un montant de 351 830 $ US, soit 257 000 $ US, plus les coûts d'appui d'agence de 17</w:t>
      </w:r>
      <w:r w:rsidR="00361A90">
        <w:rPr>
          <w:lang w:val="fr-FR"/>
        </w:rPr>
        <w:t> </w:t>
      </w:r>
      <w:r w:rsidRPr="00921A42">
        <w:rPr>
          <w:lang w:val="fr-FR"/>
        </w:rPr>
        <w:t>990 $ US pour l'ONUDI et 68 000 $ US, plus les coûts d'appui d'agence de 8</w:t>
      </w:r>
      <w:r w:rsidR="00361A90">
        <w:rPr>
          <w:lang w:val="fr-FR"/>
        </w:rPr>
        <w:t> </w:t>
      </w:r>
      <w:r w:rsidRPr="00921A42">
        <w:rPr>
          <w:lang w:val="fr-FR"/>
        </w:rPr>
        <w:t>840 $ US pour le PNUE, comme indiqué dans le tableau figurant en Annexe II au présent document ;</w:t>
      </w:r>
    </w:p>
    <w:p w14:paraId="01C1B918" w14:textId="0F8CA9CE" w:rsidR="00CA792B" w:rsidRPr="00921A42" w:rsidRDefault="00CA792B" w:rsidP="00CA792B">
      <w:pPr>
        <w:keepNext/>
        <w:numPr>
          <w:ilvl w:val="1"/>
          <w:numId w:val="1"/>
        </w:numPr>
        <w:spacing w:after="240"/>
        <w:outlineLvl w:val="1"/>
        <w:rPr>
          <w:lang w:val="fr-FR"/>
        </w:rPr>
      </w:pPr>
      <w:r w:rsidRPr="00921A42">
        <w:rPr>
          <w:lang w:val="fr-FR"/>
        </w:rPr>
        <w:t>Approuver la première tranche de la phase I du KIP pour l'Etat plurinational de Bolivie et les plans de mise en œuvre de la tranche correspondante, d'un montant de 210 010 $ US, soit 153 500 $ US, plus des coûts d'appui d'agence de 10 745 $ US pour l'ONUDI et 40</w:t>
      </w:r>
      <w:r w:rsidR="00361A90">
        <w:rPr>
          <w:lang w:val="fr-FR"/>
        </w:rPr>
        <w:t> </w:t>
      </w:r>
      <w:r w:rsidRPr="00921A42">
        <w:rPr>
          <w:lang w:val="fr-FR"/>
        </w:rPr>
        <w:t>500 $ US, plus les coûts d'appui d'agence de 5 265 $ US pour le PNUE ; et</w:t>
      </w:r>
    </w:p>
    <w:p w14:paraId="3C0746D1" w14:textId="317A6E02" w:rsidR="00D757C9" w:rsidRDefault="00CA792B" w:rsidP="00632200">
      <w:pPr>
        <w:keepNext/>
        <w:numPr>
          <w:ilvl w:val="1"/>
          <w:numId w:val="1"/>
        </w:numPr>
        <w:spacing w:after="240"/>
        <w:outlineLvl w:val="1"/>
        <w:rPr>
          <w:lang w:val="fr-FR"/>
        </w:rPr>
      </w:pPr>
      <w:r w:rsidRPr="00921A42">
        <w:rPr>
          <w:lang w:val="fr-FR"/>
        </w:rPr>
        <w:t xml:space="preserve">Demander au Gouvernement de l'État plurinational de Bolivie, à l'ONUDI, au PNUE et au Secrétariat de mettre la </w:t>
      </w:r>
      <w:r w:rsidR="00921A42" w:rsidRPr="00921A42">
        <w:rPr>
          <w:lang w:val="fr-FR"/>
        </w:rPr>
        <w:t>dernière</w:t>
      </w:r>
      <w:r w:rsidRPr="00921A42">
        <w:rPr>
          <w:lang w:val="fr-FR"/>
        </w:rPr>
        <w:t xml:space="preserve"> main au projet d'accord entre le Gouvernement de l'État plurinational de Bolivie et le Comité exécutif pour la réduction de la consommation de HFC, y compris les informations contenues dans l'annexe mentionnée au sous-alinéa (a) ci-dessus, et de le soumettre à une prochaine réunion une fois que le modèle d'accord KIP aura été approuvé par le Comité exécutif.</w:t>
      </w:r>
    </w:p>
    <w:p w14:paraId="438FDACC" w14:textId="77777777" w:rsidR="00361A90" w:rsidRPr="00921A42" w:rsidRDefault="00361A90" w:rsidP="00632200">
      <w:pPr>
        <w:keepNext/>
        <w:numPr>
          <w:ilvl w:val="1"/>
          <w:numId w:val="1"/>
        </w:numPr>
        <w:spacing w:after="240"/>
        <w:outlineLvl w:val="1"/>
        <w:rPr>
          <w:lang w:val="fr-FR"/>
        </w:rPr>
        <w:sectPr w:rsidR="00361A90" w:rsidRPr="00921A42"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6847EA4D" w14:textId="17024769" w:rsidR="005F0A36" w:rsidRPr="00921A42" w:rsidRDefault="005F0A36" w:rsidP="005F0A36">
      <w:pPr>
        <w:jc w:val="center"/>
        <w:rPr>
          <w:b/>
          <w:lang w:val="fr-FR"/>
        </w:rPr>
      </w:pPr>
      <w:r w:rsidRPr="00921A42">
        <w:rPr>
          <w:b/>
          <w:lang w:val="fr-FR"/>
        </w:rPr>
        <w:t>PROJET PILOTE POUR MAINTENIR ET/OU AMÉLIORER L'EFFICACITÉ ÉNERGÉTIQUE DES TECHNOLOGIES ET DES ÉQUIPEMENTS DE REMPLACEMENT DANS LE CONTEXTE DE LA RÉDUCTION PROGRESSIVE DES HFC</w:t>
      </w:r>
      <w:r w:rsidR="00361A90">
        <w:rPr>
          <w:b/>
          <w:lang w:val="fr-FR"/>
        </w:rPr>
        <w:t xml:space="preserve"> </w:t>
      </w:r>
      <w:r w:rsidRPr="00921A42">
        <w:rPr>
          <w:b/>
          <w:lang w:val="fr-FR"/>
        </w:rPr>
        <w:t>(ACTIVITÉS AUTRES QUE D'INVESTISSEMENT)</w:t>
      </w:r>
    </w:p>
    <w:p w14:paraId="29F4789F" w14:textId="77777777" w:rsidR="005F0A36" w:rsidRPr="00921A42" w:rsidRDefault="005F0A36" w:rsidP="005F0A36">
      <w:pPr>
        <w:widowControl w:val="0"/>
        <w:tabs>
          <w:tab w:val="left" w:pos="2880"/>
          <w:tab w:val="left" w:pos="5760"/>
        </w:tabs>
        <w:spacing w:before="240" w:after="240"/>
        <w:jc w:val="center"/>
        <w:rPr>
          <w:b/>
          <w:lang w:val="fr-FR"/>
        </w:rPr>
      </w:pPr>
      <w:r w:rsidRPr="00921A42">
        <w:rPr>
          <w:b/>
          <w:lang w:val="fr-FR"/>
        </w:rPr>
        <w:t>DESCRIPTION DU PROJET</w:t>
      </w:r>
    </w:p>
    <w:p w14:paraId="22C42DC7" w14:textId="77777777" w:rsidR="005F0A36" w:rsidRPr="00921A42" w:rsidRDefault="005F0A36" w:rsidP="005F0A36">
      <w:pPr>
        <w:spacing w:after="240"/>
        <w:rPr>
          <w:b/>
          <w:lang w:val="fr-FR"/>
        </w:rPr>
      </w:pPr>
      <w:r w:rsidRPr="00921A42">
        <w:rPr>
          <w:b/>
          <w:lang w:val="fr-FR"/>
        </w:rPr>
        <w:t>Contexte</w:t>
      </w:r>
    </w:p>
    <w:p w14:paraId="5B1CDFBE" w14:textId="657833CF" w:rsidR="005F0A36" w:rsidRPr="00921A42" w:rsidRDefault="005F0A36" w:rsidP="005F0A36">
      <w:pPr>
        <w:pStyle w:val="Heading1"/>
        <w:rPr>
          <w:lang w:val="fr-FR"/>
        </w:rPr>
      </w:pPr>
      <w:r w:rsidRPr="00921A42">
        <w:rPr>
          <w:lang w:val="fr-FR"/>
        </w:rPr>
        <w:t>Au nom du Gouvernement de l'État plurinational de Bolivie, l'ONUDI a soumis, conformément à la décision 91/65, une demande de</w:t>
      </w:r>
      <w:bookmarkStart w:id="27" w:name="_Hlk148535980"/>
      <w:r w:rsidRPr="00921A42">
        <w:rPr>
          <w:lang w:val="fr-FR"/>
        </w:rPr>
        <w:t xml:space="preserve"> projet pilote visant à maintenir ou améliorer l'efficacité énergétique des technologies et des équipements de remplacement dans le contexte de la réduction progressive des HFC (activités autres que d'investissement)</w:t>
      </w:r>
      <w:bookmarkEnd w:id="27"/>
      <w:r w:rsidRPr="00921A42">
        <w:rPr>
          <w:lang w:val="fr-FR"/>
        </w:rPr>
        <w:t xml:space="preserve">, d'un montant de 106 000 $ US, plus les coûts d'appui d'agence de 9 540 $ US, </w:t>
      </w:r>
      <w:r w:rsidR="00361A90">
        <w:rPr>
          <w:lang w:val="fr-FR"/>
        </w:rPr>
        <w:t>conformément à la demande initiale</w:t>
      </w:r>
      <w:r w:rsidRPr="00921A42">
        <w:rPr>
          <w:lang w:val="fr-FR"/>
        </w:rPr>
        <w:t>.</w:t>
      </w:r>
      <w:r w:rsidRPr="00921A42">
        <w:rPr>
          <w:vertAlign w:val="superscript"/>
          <w:lang w:val="fr-FR"/>
        </w:rPr>
        <w:footnoteReference w:id="13"/>
      </w:r>
    </w:p>
    <w:p w14:paraId="7DC05B8E" w14:textId="4F688BA7" w:rsidR="005F0A36" w:rsidRPr="00921A42" w:rsidRDefault="005F0A36" w:rsidP="005F0A36">
      <w:pPr>
        <w:pStyle w:val="Heading1"/>
        <w:numPr>
          <w:ilvl w:val="0"/>
          <w:numId w:val="0"/>
        </w:numPr>
        <w:rPr>
          <w:u w:val="single"/>
          <w:lang w:val="fr-FR"/>
        </w:rPr>
      </w:pPr>
      <w:r w:rsidRPr="00921A42">
        <w:rPr>
          <w:u w:val="single"/>
          <w:lang w:val="fr-FR"/>
        </w:rPr>
        <w:t xml:space="preserve">État de </w:t>
      </w:r>
      <w:r w:rsidR="00361A90">
        <w:rPr>
          <w:u w:val="single"/>
          <w:lang w:val="fr-FR"/>
        </w:rPr>
        <w:t xml:space="preserve">la </w:t>
      </w:r>
      <w:r w:rsidRPr="00921A42">
        <w:rPr>
          <w:u w:val="single"/>
          <w:lang w:val="fr-FR"/>
        </w:rPr>
        <w:t>mise en œuvre des activités liées à l'efficacité énergétique financées par le Fonds multilatéral</w:t>
      </w:r>
    </w:p>
    <w:p w14:paraId="57854721" w14:textId="6F8D0D9E" w:rsidR="005F0A36" w:rsidRPr="00921A42" w:rsidRDefault="005F0A36" w:rsidP="005F0A36">
      <w:pPr>
        <w:pStyle w:val="Heading1"/>
        <w:rPr>
          <w:lang w:val="fr-FR"/>
        </w:rPr>
      </w:pPr>
      <w:r w:rsidRPr="00921A42">
        <w:rPr>
          <w:lang w:val="fr-FR"/>
        </w:rPr>
        <w:t xml:space="preserve">Dans le cadre de la mise en œuvre des activités de facilitation de la mise en œuvre de l'Amendement de Kigali pour la réduction progressive des HFC, l'Unité nationale de l'ozone (UNO) a organisé des activités de formation, de coordination et de sensibilisation à la réduction progressive des HFC, à l'amélioration de l'efficacité énergétique et à la promotion des solutions de remplacement à faible potentiel de réchauffement planétaire PRP). Ceux-ci comprennent : trois ateliers de jumelage avec des décideurs politiques en matière d'efficacité énergétique pour lier l'efficacité énergétique aux objectifs du Protocole de Montréal en soutien à l'Amendement de Kigali ; la sensibilisation aux avantages des équipements de réfrigération et de climatisation économes en énergie ; et la formation des techniciens à l'amélioration de l'efficacité énergétique en général. </w:t>
      </w:r>
    </w:p>
    <w:p w14:paraId="2F06903C" w14:textId="77777777" w:rsidR="005F0A36" w:rsidRPr="00921A42" w:rsidRDefault="005F0A36" w:rsidP="005F0A36">
      <w:pPr>
        <w:keepNext/>
        <w:keepLines/>
        <w:spacing w:after="240"/>
        <w:rPr>
          <w:b/>
          <w:bCs/>
          <w:lang w:val="fr-FR"/>
        </w:rPr>
      </w:pPr>
      <w:r w:rsidRPr="00921A42">
        <w:rPr>
          <w:b/>
          <w:bCs/>
          <w:lang w:val="fr-FR"/>
        </w:rPr>
        <w:t>Projet pilote d'efficacité énergétique</w:t>
      </w:r>
    </w:p>
    <w:p w14:paraId="29D82012" w14:textId="100BA2FA" w:rsidR="005F0A36" w:rsidRPr="00921A42" w:rsidRDefault="005F0A36" w:rsidP="005F0A36">
      <w:pPr>
        <w:pStyle w:val="Heading1"/>
        <w:rPr>
          <w:lang w:val="fr-FR"/>
        </w:rPr>
      </w:pPr>
      <w:r w:rsidRPr="00921A42">
        <w:rPr>
          <w:lang w:val="fr-FR"/>
        </w:rPr>
        <w:t>Les informations sur l'état de ratification du pays à l'Amendement de Kigali ; le cadre politique, réglementaire et institutionnel pour la mise en œuvre du Protocole de Montréal ; La consommation de HFC et sa répartition par secteur ; la valeur de référence fixée pour les HFC ; et les activités pertinentes de la demande pour la phase I du KIP et la première tranche soumise à la réunion en cours sont disponibles aux alinéas 29 à 87 du présent document.</w:t>
      </w:r>
    </w:p>
    <w:p w14:paraId="635316F2" w14:textId="77777777" w:rsidR="005F0A36" w:rsidRPr="00921A42" w:rsidRDefault="005F0A36" w:rsidP="005F0A36">
      <w:pPr>
        <w:spacing w:after="240"/>
        <w:rPr>
          <w:u w:val="single"/>
          <w:lang w:val="fr-FR"/>
        </w:rPr>
      </w:pPr>
      <w:r w:rsidRPr="00921A42">
        <w:rPr>
          <w:u w:val="single"/>
          <w:lang w:val="fr-FR"/>
        </w:rPr>
        <w:t>Cadres politique, réglementaire et institutionnel</w:t>
      </w:r>
    </w:p>
    <w:p w14:paraId="7352F634" w14:textId="53ABB1D6" w:rsidR="00A4024F" w:rsidRPr="00921A42" w:rsidRDefault="00A4024F" w:rsidP="00A4024F">
      <w:pPr>
        <w:pStyle w:val="Heading1"/>
        <w:rPr>
          <w:lang w:val="fr-FR"/>
        </w:rPr>
      </w:pPr>
      <w:r w:rsidRPr="00921A42">
        <w:rPr>
          <w:lang w:val="fr-FR"/>
        </w:rPr>
        <w:t xml:space="preserve">Le </w:t>
      </w:r>
      <w:proofErr w:type="gramStart"/>
      <w:r w:rsidRPr="00921A42">
        <w:rPr>
          <w:lang w:val="fr-FR"/>
        </w:rPr>
        <w:t>Ministère des hydrocarbures</w:t>
      </w:r>
      <w:proofErr w:type="gramEnd"/>
      <w:r w:rsidRPr="00921A42">
        <w:rPr>
          <w:lang w:val="fr-FR"/>
        </w:rPr>
        <w:t xml:space="preserve"> et de l'énergie est l'organisme chargé de la gestion de l'efficacité énergétique dans le pays. </w:t>
      </w:r>
      <w:r w:rsidR="00361A90">
        <w:rPr>
          <w:lang w:val="fr-FR"/>
        </w:rPr>
        <w:t>Le Gouvernement a promulgué le d</w:t>
      </w:r>
      <w:r w:rsidRPr="00921A42">
        <w:rPr>
          <w:lang w:val="fr-FR"/>
        </w:rPr>
        <w:t xml:space="preserve">écret suprême n° 29466 (daté du 5 mars 2008), qui a créé le Programme national d'efficacité énergétique afin de mettre en place des politiques publiques et de mettre en œuvre des projets visant à garantir une utilisation efficace et efficiente de l'énergie, avec la participation de toutes les parties prenantes concernées. L'Institut bolivien de normalisation et de qualité (INBORCA) est l'organisme de normalisation du pays. Des normes d’efficacité énergétique et d’étiquetage ont été créées pour les équipements de climatisation fixes et les équipements de réfrigération domestique. </w:t>
      </w:r>
    </w:p>
    <w:p w14:paraId="322A4781" w14:textId="77777777" w:rsidR="005F0A36" w:rsidRPr="00921A42" w:rsidRDefault="005F0A36" w:rsidP="005F0A36">
      <w:pPr>
        <w:keepNext/>
        <w:spacing w:after="240"/>
        <w:outlineLvl w:val="0"/>
        <w:rPr>
          <w:u w:val="single"/>
          <w:lang w:val="fr-FR"/>
        </w:rPr>
      </w:pPr>
      <w:r w:rsidRPr="00921A42">
        <w:rPr>
          <w:u w:val="single"/>
          <w:lang w:val="fr-FR"/>
        </w:rPr>
        <w:t>Objectif du projet</w:t>
      </w:r>
    </w:p>
    <w:p w14:paraId="1B05F55C" w14:textId="21388398" w:rsidR="005F0A36" w:rsidRPr="00921A42" w:rsidRDefault="005F0A36" w:rsidP="005F0A36">
      <w:pPr>
        <w:pStyle w:val="Heading1"/>
        <w:rPr>
          <w:lang w:val="fr-FR"/>
        </w:rPr>
      </w:pPr>
      <w:r w:rsidRPr="00921A42">
        <w:rPr>
          <w:lang w:val="fr-FR"/>
        </w:rPr>
        <w:t xml:space="preserve">Le Gouvernement de l'État plurinational de Bolivie a établi la norme minimale d'efficacité énergétique (MEPS) pour les équipements de réfrigération domestique (NB </w:t>
      </w:r>
      <w:proofErr w:type="gramStart"/>
      <w:r w:rsidRPr="00921A42">
        <w:rPr>
          <w:lang w:val="fr-FR"/>
        </w:rPr>
        <w:t>87003:</w:t>
      </w:r>
      <w:proofErr w:type="gramEnd"/>
      <w:r w:rsidRPr="00921A42">
        <w:rPr>
          <w:lang w:val="fr-FR"/>
        </w:rPr>
        <w:t>2021)</w:t>
      </w:r>
      <w:r w:rsidRPr="00921A42">
        <w:rPr>
          <w:bCs/>
          <w:sz w:val="16"/>
          <w:szCs w:val="16"/>
          <w:lang w:val="fr-FR"/>
        </w:rPr>
        <w:t xml:space="preserve"> </w:t>
      </w:r>
      <w:r w:rsidRPr="00921A42">
        <w:rPr>
          <w:lang w:val="fr-FR"/>
        </w:rPr>
        <w:t xml:space="preserve"> et les équipements de climatisation fixes (NB 87004:2013). Une demande a également été soumise à la présente réunion pour financer des activités supplémentaires pour l'introduction de solutions de remplacement à PRP faible ou nul et pour le maintien de l'énergie dans le secteur de l'entretien, en vertu de la décision 89/6, l'objectif étant de couvrir la mise à niveau des MEPS.</w:t>
      </w:r>
      <w:r w:rsidR="00A4069F" w:rsidRPr="00921A42">
        <w:rPr>
          <w:rStyle w:val="FootnoteReference"/>
          <w:lang w:val="fr-FR"/>
        </w:rPr>
        <w:footnoteReference w:id="14"/>
      </w:r>
    </w:p>
    <w:p w14:paraId="4EA28790" w14:textId="101D2747" w:rsidR="005F0A36" w:rsidRPr="00921A42" w:rsidRDefault="005F0A36" w:rsidP="005F0A36">
      <w:pPr>
        <w:pStyle w:val="Heading1"/>
        <w:rPr>
          <w:lang w:val="fr-FR"/>
        </w:rPr>
      </w:pPr>
      <w:r w:rsidRPr="00921A42">
        <w:rPr>
          <w:lang w:val="fr-FR"/>
        </w:rPr>
        <w:t>Le projet pilote d’efficacité énergétique est conçu pour promouvoir l’efficacité énergétique des équipements du froid, afin d'en retirer davantage de bénéfices sur les plans climatique et environnemental. Le projet vise à améliorer la coordination entre les principales parties prenantes nationales lors de la promotion de technologies de remplacement économes en énergie à faible PRP et à renforcer les capacités du secteur de l'entretien en réfrigération et climatisation dans la gestion des frigorigènes de remplacement et le maintien de l'efficacité énergétique des équipements de réfrigération et de climatisation installés.</w:t>
      </w:r>
    </w:p>
    <w:p w14:paraId="4C37818B" w14:textId="77777777" w:rsidR="005F0A36" w:rsidRPr="00921A42" w:rsidRDefault="005F0A36" w:rsidP="005F0A36">
      <w:pPr>
        <w:keepNext/>
        <w:suppressAutoHyphens/>
        <w:spacing w:before="240" w:after="240"/>
        <w:rPr>
          <w:u w:val="single"/>
          <w:lang w:val="fr-FR"/>
        </w:rPr>
      </w:pPr>
      <w:r w:rsidRPr="00921A42">
        <w:rPr>
          <w:u w:val="single"/>
          <w:lang w:val="fr-FR"/>
        </w:rPr>
        <w:t>Activités proposées</w:t>
      </w:r>
    </w:p>
    <w:p w14:paraId="0871905C" w14:textId="3E3D8682" w:rsidR="005F0A36" w:rsidRPr="00921A42" w:rsidRDefault="005F0A36" w:rsidP="005F0A36">
      <w:pPr>
        <w:pStyle w:val="Heading1"/>
        <w:keepNext/>
        <w:rPr>
          <w:lang w:val="fr-FR"/>
        </w:rPr>
      </w:pPr>
      <w:r w:rsidRPr="00921A42">
        <w:rPr>
          <w:lang w:val="fr-FR"/>
        </w:rPr>
        <w:t>Il a été proposé de mettre en œuvre les activités suivantes en 36 mois :</w:t>
      </w:r>
    </w:p>
    <w:p w14:paraId="07BBCB41" w14:textId="2B46D5F8" w:rsidR="005F0A36" w:rsidRPr="00921A42" w:rsidRDefault="005F0A36" w:rsidP="005F0A36">
      <w:pPr>
        <w:pStyle w:val="Heading2"/>
        <w:widowControl/>
        <w:rPr>
          <w:lang w:val="fr-FR"/>
        </w:rPr>
      </w:pPr>
      <w:r w:rsidRPr="00921A42">
        <w:rPr>
          <w:lang w:val="fr-FR"/>
        </w:rPr>
        <w:t>Réaliser un voyage d'étude dans un pays non visé à l'article 5 pour en savoir plus sur leurs expériences en matière de gestion de l'efficacité énergétique dans le secteur du froid (9</w:t>
      </w:r>
      <w:r w:rsidR="00361A90">
        <w:rPr>
          <w:lang w:val="fr-FR"/>
        </w:rPr>
        <w:t> </w:t>
      </w:r>
      <w:r w:rsidRPr="00921A42">
        <w:rPr>
          <w:lang w:val="fr-FR"/>
        </w:rPr>
        <w:t>000 $ US) ;</w:t>
      </w:r>
    </w:p>
    <w:p w14:paraId="4A712812" w14:textId="1921FCB5" w:rsidR="005F0A36" w:rsidRPr="00921A42" w:rsidRDefault="005F0A36" w:rsidP="005F0A36">
      <w:pPr>
        <w:pStyle w:val="Heading2"/>
        <w:rPr>
          <w:lang w:val="fr-FR"/>
        </w:rPr>
      </w:pPr>
      <w:r w:rsidRPr="00921A42">
        <w:rPr>
          <w:lang w:val="fr-FR"/>
        </w:rPr>
        <w:t>Acquérir un système de formation par modules didactiques pour la formation à l'efficacité énergétique des systèmes de réfrigération commerciale basés sur le R</w:t>
      </w:r>
      <w:r w:rsidRPr="00921A42">
        <w:rPr>
          <w:lang w:val="fr-FR"/>
        </w:rPr>
        <w:noBreakHyphen/>
        <w:t>744 (comprenant des compresseurs semi-hermétiques pour basse température (sous-critique 7</w:t>
      </w:r>
      <w:r w:rsidR="00361A90">
        <w:rPr>
          <w:lang w:val="fr-FR"/>
        </w:rPr>
        <w:t> </w:t>
      </w:r>
      <w:r w:rsidRPr="00921A42">
        <w:rPr>
          <w:lang w:val="fr-FR"/>
        </w:rPr>
        <w:t>kW) et moyenne température (</w:t>
      </w:r>
      <w:proofErr w:type="spellStart"/>
      <w:r w:rsidRPr="00921A42">
        <w:rPr>
          <w:lang w:val="fr-FR"/>
        </w:rPr>
        <w:t>transcritique</w:t>
      </w:r>
      <w:proofErr w:type="spellEnd"/>
      <w:r w:rsidRPr="00921A42">
        <w:rPr>
          <w:lang w:val="fr-FR"/>
        </w:rPr>
        <w:t xml:space="preserve"> 22 kW), des évaporateurs, des vannes de flashage de gaz et des soupapes de sécurité, un éjecteur, des échangeurs de chaleur, un réservoir de flashage, des séparateurs et réservoirs d'huile, des éjecteurs à haute pression, un désurchauffeur, des transducteurs de pression, des sondes de température, des contrôleurs électroniques, du R-744 employé comme frigorigène), et développer du matériel de formation et fournir des sessions de formation pratiques sur le système de formation par modules didactiques pour les instructeurs (51 000 $ US) ;</w:t>
      </w:r>
    </w:p>
    <w:p w14:paraId="721B21DD" w14:textId="77777777" w:rsidR="005F0A36" w:rsidRPr="00921A42" w:rsidRDefault="005F0A36" w:rsidP="005F0A36">
      <w:pPr>
        <w:pStyle w:val="Heading2"/>
        <w:rPr>
          <w:lang w:val="fr-FR"/>
        </w:rPr>
      </w:pPr>
      <w:r w:rsidRPr="00921A42">
        <w:rPr>
          <w:lang w:val="fr-FR"/>
        </w:rPr>
        <w:t>Organiser deux cours de formation pratique au bénéfice de 30 formateurs et grands utilisateurs finaux sur le calcul de l'efficacité énergétique à l'aide d'un module didactique (20 000 $ US) ;</w:t>
      </w:r>
    </w:p>
    <w:p w14:paraId="15EF07A2" w14:textId="396EE289" w:rsidR="005F0A36" w:rsidRPr="00921A42" w:rsidRDefault="005F0A36" w:rsidP="005F0A36">
      <w:pPr>
        <w:pStyle w:val="Heading2"/>
        <w:rPr>
          <w:lang w:val="fr-FR"/>
        </w:rPr>
      </w:pPr>
      <w:bookmarkStart w:id="28" w:name="_Hlk148285979"/>
      <w:r w:rsidRPr="00921A42">
        <w:rPr>
          <w:lang w:val="fr-FR"/>
        </w:rPr>
        <w:t>Réaliser une étude de terrain pour identifier un projet de démonstration visant à la reconversion des HFC vers des alternatives à faible PRP (10 000 $ US</w:t>
      </w:r>
      <w:bookmarkEnd w:id="28"/>
      <w:r w:rsidRPr="00921A42">
        <w:rPr>
          <w:lang w:val="fr-FR"/>
        </w:rPr>
        <w:t>)</w:t>
      </w:r>
      <w:r w:rsidR="00361A90">
        <w:rPr>
          <w:lang w:val="fr-FR"/>
        </w:rPr>
        <w:t> </w:t>
      </w:r>
      <w:r w:rsidRPr="00921A42">
        <w:rPr>
          <w:lang w:val="fr-FR"/>
        </w:rPr>
        <w:t>; et</w:t>
      </w:r>
    </w:p>
    <w:p w14:paraId="0E049E82" w14:textId="049D4C64" w:rsidR="005F0A36" w:rsidRPr="00921A42" w:rsidRDefault="005F0A36" w:rsidP="005F0A36">
      <w:pPr>
        <w:pStyle w:val="Heading2"/>
        <w:rPr>
          <w:lang w:val="fr-FR" w:eastAsia="zh-CN"/>
        </w:rPr>
      </w:pPr>
      <w:r w:rsidRPr="00921A42">
        <w:rPr>
          <w:lang w:val="fr-FR" w:eastAsia="zh-CN"/>
        </w:rPr>
        <w:t>Mettre en œuvre un projet de démonstration dans un supermarché sélectionné pour maintenir et améliorer l'efficacité énergétique, y compris diagnostiquer les causes d'une faible performance énergétique ; identifier les sources de fuites ; former les frigoristes à la maintenance préventive et à la détection des fuites ; et renforcer les bonnes pratiques en matière d'installation, de mise en service, d'exploitation et de maintenance dans le secteur de la réfrigération commerciale (16 000 $ US).</w:t>
      </w:r>
    </w:p>
    <w:p w14:paraId="62418DBB" w14:textId="77777777" w:rsidR="005F0A36" w:rsidRPr="00921A42" w:rsidRDefault="005F0A36" w:rsidP="005F0A36">
      <w:pPr>
        <w:keepNext/>
        <w:spacing w:after="240"/>
        <w:outlineLvl w:val="0"/>
        <w:rPr>
          <w:u w:val="single"/>
          <w:lang w:val="fr-FR"/>
        </w:rPr>
      </w:pPr>
      <w:r w:rsidRPr="00921A42">
        <w:rPr>
          <w:u w:val="single"/>
          <w:lang w:val="fr-FR"/>
        </w:rPr>
        <w:t>Coût total du projet pilote</w:t>
      </w:r>
    </w:p>
    <w:p w14:paraId="07E73B18" w14:textId="2D4A38DA" w:rsidR="005F0A36" w:rsidRPr="00921A42" w:rsidRDefault="005F0A36" w:rsidP="00601D5E">
      <w:pPr>
        <w:pStyle w:val="Heading1"/>
        <w:spacing w:after="840"/>
        <w:rPr>
          <w:lang w:val="fr-FR"/>
        </w:rPr>
      </w:pPr>
      <w:r w:rsidRPr="00921A42">
        <w:rPr>
          <w:lang w:val="fr-FR"/>
        </w:rPr>
        <w:t>Le coût total du projet visant à maintenir et à améliorer l'efficacité énergétique des technologies et équipements de remplacement dans le contexte de la réduction pr</w:t>
      </w:r>
      <w:r w:rsidR="00361A90">
        <w:rPr>
          <w:lang w:val="fr-FR"/>
        </w:rPr>
        <w:t>ogressive des HFC s'élève à 106 000 </w:t>
      </w:r>
      <w:r w:rsidRPr="00921A42">
        <w:rPr>
          <w:lang w:val="fr-FR"/>
        </w:rPr>
        <w:t>$</w:t>
      </w:r>
      <w:r w:rsidR="00361A90">
        <w:rPr>
          <w:lang w:val="fr-FR"/>
        </w:rPr>
        <w:t> </w:t>
      </w:r>
      <w:r w:rsidRPr="00921A42">
        <w:rPr>
          <w:lang w:val="fr-FR"/>
        </w:rPr>
        <w:t>US, plus les coûts d'appui d'agence, et sera mis en œuvre entre janvier 2024 et décembre 2026.</w:t>
      </w:r>
    </w:p>
    <w:p w14:paraId="4CD2BA5F" w14:textId="77777777" w:rsidR="005F0A36" w:rsidRPr="00921A42" w:rsidRDefault="005F0A36" w:rsidP="005F0A36">
      <w:pPr>
        <w:spacing w:before="360"/>
        <w:jc w:val="center"/>
        <w:rPr>
          <w:b/>
          <w:lang w:val="fr-FR"/>
        </w:rPr>
      </w:pPr>
      <w:r w:rsidRPr="00921A42">
        <w:rPr>
          <w:b/>
          <w:lang w:val="fr-FR"/>
        </w:rPr>
        <w:t>OBSERVATIONS ET RECOMMANDATION DU SECRÉTARIAT</w:t>
      </w:r>
    </w:p>
    <w:p w14:paraId="4B44A042" w14:textId="77777777" w:rsidR="005F0A36" w:rsidRPr="00921A42" w:rsidRDefault="005F0A36" w:rsidP="005F0A36">
      <w:pPr>
        <w:rPr>
          <w:lang w:val="fr-FR"/>
        </w:rPr>
      </w:pPr>
    </w:p>
    <w:p w14:paraId="22C4E456" w14:textId="77777777" w:rsidR="005F0A36" w:rsidRPr="00921A42" w:rsidRDefault="005F0A36" w:rsidP="005F0A36">
      <w:pPr>
        <w:rPr>
          <w:b/>
          <w:lang w:val="fr-FR"/>
        </w:rPr>
      </w:pPr>
      <w:r w:rsidRPr="00921A42">
        <w:rPr>
          <w:b/>
          <w:lang w:val="fr-FR"/>
        </w:rPr>
        <w:t>OBSERVATIONS</w:t>
      </w:r>
    </w:p>
    <w:p w14:paraId="76788158" w14:textId="77777777" w:rsidR="005F0A36" w:rsidRPr="00921A42" w:rsidRDefault="005F0A36" w:rsidP="005F0A36">
      <w:pPr>
        <w:rPr>
          <w:lang w:val="fr-FR"/>
        </w:rPr>
      </w:pPr>
    </w:p>
    <w:p w14:paraId="0806FF77" w14:textId="1F0203B6" w:rsidR="005F0A36" w:rsidRPr="00921A42" w:rsidRDefault="005F0A36" w:rsidP="005F0A36">
      <w:pPr>
        <w:pStyle w:val="Heading1"/>
        <w:rPr>
          <w:lang w:val="fr-FR"/>
        </w:rPr>
      </w:pPr>
      <w:r w:rsidRPr="00921A42">
        <w:rPr>
          <w:lang w:val="fr-FR"/>
        </w:rPr>
        <w:t>Le Secrétariat a examiné la proposition de projet à la lumière des activités décrites dans les décisions 89/6 et 91/65.</w:t>
      </w:r>
    </w:p>
    <w:p w14:paraId="0F831A53" w14:textId="77777777" w:rsidR="005F0A36" w:rsidRPr="00921A42" w:rsidRDefault="005F0A36" w:rsidP="005F0A36">
      <w:pPr>
        <w:pStyle w:val="Heading1"/>
        <w:rPr>
          <w:lang w:val="fr-FR"/>
        </w:rPr>
      </w:pPr>
      <w:r w:rsidRPr="00921A42">
        <w:rPr>
          <w:lang w:val="fr-FR"/>
        </w:rPr>
        <w:t>Conformément à la décision 91/65, le Gouvernement de l'État plurinational de Bolivie a confirmé : que l'UNO se coordonnera avec les autorités compétentes en matière d'efficacité énergétique et les organismes de normalisation nationaux pour faciliter la prise en compte de la transition des frigorigènes lors de l'élaboration de normes d'efficacité énergétique dans les secteurs ou applications concernés ; que, si l'État plurinational de Bolivie a mobilisé ou doit mobiliser des fonds auprès de sources autres que le Fonds multilatéral pour les composantes d'efficacité énergétique lors de la réduction progressive des HFC, le projet n'entraînera pas de duplication d'activités entre celles financées par le Fonds multilatéral et celles financé par d'autres sources ; que les informations sur l'avancement du projet, les résultats et les enseignements clés seront mises à disposition, le cas échéant ; et que la date d'achèvement du projet sera fixée à 36 mois maximum après la date d'approbation par le Comité exécutif et qu'un rapport détaillé du projet sera soumis au Comité exécutif dans les six mois suivant la date d'achèvement du projet.</w:t>
      </w:r>
    </w:p>
    <w:p w14:paraId="3395AE6E" w14:textId="77777777" w:rsidR="005F0A36" w:rsidRPr="00921A42" w:rsidRDefault="005F0A36" w:rsidP="005F0A36">
      <w:pPr>
        <w:keepNext/>
        <w:keepLines/>
        <w:spacing w:after="240"/>
        <w:rPr>
          <w:u w:val="single"/>
          <w:lang w:val="fr-FR"/>
        </w:rPr>
      </w:pPr>
      <w:r w:rsidRPr="00921A42">
        <w:rPr>
          <w:u w:val="single"/>
          <w:lang w:val="fr-FR"/>
        </w:rPr>
        <w:t>Cadres politique, réglementaire et institutionnel</w:t>
      </w:r>
    </w:p>
    <w:p w14:paraId="1051885B" w14:textId="77777777" w:rsidR="005F0A36" w:rsidRPr="00921A42" w:rsidRDefault="005F0A36" w:rsidP="005F0A36">
      <w:pPr>
        <w:pStyle w:val="Heading1"/>
        <w:rPr>
          <w:lang w:val="fr-FR"/>
        </w:rPr>
      </w:pPr>
      <w:r w:rsidRPr="00921A42">
        <w:rPr>
          <w:lang w:val="fr-FR"/>
        </w:rPr>
        <w:t>Les activités proposées pour lutter contre les fuites et améliorer l'efficacité énergétique des systèmes existants dans le secteur de la réfrigération commerciale, en combinaison avec les activités de formation et de sensibilisation, favoriseront les possibilités d'adoption de composants plus économes en énergie et de bonnes pratiques dans la conception, l'installation et l'entretien des systèmes de réfrigération commerciaux, l'objectif étant d'éviter que la consommation de substances contrôlées continue de croître.</w:t>
      </w:r>
    </w:p>
    <w:p w14:paraId="22E8CF18" w14:textId="77777777" w:rsidR="005F0A36" w:rsidRPr="00921A42" w:rsidRDefault="005F0A36" w:rsidP="005F0A36">
      <w:pPr>
        <w:keepNext/>
        <w:spacing w:after="240"/>
        <w:rPr>
          <w:lang w:val="fr-FR"/>
        </w:rPr>
      </w:pPr>
      <w:r w:rsidRPr="00921A42">
        <w:rPr>
          <w:u w:val="single"/>
          <w:lang w:val="fr-FR"/>
        </w:rPr>
        <w:t>Problèmes techniques et questions liées aux coûts</w:t>
      </w:r>
    </w:p>
    <w:p w14:paraId="585DA2DC" w14:textId="61ADB0A9" w:rsidR="005F0A36" w:rsidRPr="00921A42" w:rsidRDefault="005F0A36" w:rsidP="005F0A36">
      <w:pPr>
        <w:pStyle w:val="Heading1"/>
        <w:rPr>
          <w:lang w:val="fr-FR"/>
        </w:rPr>
      </w:pPr>
      <w:r w:rsidRPr="00921A42">
        <w:rPr>
          <w:lang w:val="fr-FR"/>
        </w:rPr>
        <w:t>Le Secrétariat a noté que l'étude sur le terrain visant à identifier un projet de démonstration pour la reconversion des HFC vers des solutions de remplacement à faible PRP (10 000 $ US) n'est pas une activité admissible en vertu de la décision 91/65(b)(i). Celle-ci a donc été retirée du projet pilote. Le poste relatif au financement d'un voyage d'étude (9 000 $ US) a été fusionné avec la formation des techniciens. Le coût total a été convenu à 96 000 $ US pour mettre en œuvre le projet pilote visant à maintenir et à améliorer l'efficacité énergétique des technologies de remplacement pour l'État plurinational de Bolivie, comme indiqué dans le tableau 10 ci-dessous.</w:t>
      </w:r>
    </w:p>
    <w:p w14:paraId="1B3DB548" w14:textId="6291CF14" w:rsidR="005F0A36" w:rsidRPr="00921A42" w:rsidRDefault="005F0A36" w:rsidP="005F0A36">
      <w:pPr>
        <w:keepNext/>
        <w:rPr>
          <w:b/>
          <w:lang w:val="fr-FR"/>
        </w:rPr>
      </w:pPr>
      <w:r w:rsidRPr="00921A42">
        <w:rPr>
          <w:b/>
          <w:lang w:val="fr-FR"/>
        </w:rPr>
        <w:t>Tableau 10. Coût total du projet pilote d'efficacité énergétique pour l'État plurinational de Bolivie, tel que convenu</w:t>
      </w:r>
    </w:p>
    <w:tbl>
      <w:tblPr>
        <w:tblW w:w="9351" w:type="dxa"/>
        <w:tblLook w:val="04A0" w:firstRow="1" w:lastRow="0" w:firstColumn="1" w:lastColumn="0" w:noHBand="0" w:noVBand="1"/>
      </w:tblPr>
      <w:tblGrid>
        <w:gridCol w:w="8005"/>
        <w:gridCol w:w="1346"/>
      </w:tblGrid>
      <w:tr w:rsidR="005F0A36" w:rsidRPr="00921A42" w14:paraId="6526B828" w14:textId="77777777" w:rsidTr="00921A42">
        <w:trPr>
          <w:trHeight w:val="113"/>
        </w:trPr>
        <w:tc>
          <w:tcPr>
            <w:tcW w:w="8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03917" w14:textId="77777777" w:rsidR="005F0A36" w:rsidRPr="00921A42" w:rsidRDefault="005F0A36" w:rsidP="00921A42">
            <w:pPr>
              <w:jc w:val="left"/>
              <w:rPr>
                <w:b/>
                <w:color w:val="000000"/>
                <w:sz w:val="20"/>
                <w:szCs w:val="20"/>
                <w:lang w:val="fr-FR" w:eastAsia="zh-CN"/>
              </w:rPr>
            </w:pPr>
            <w:r w:rsidRPr="00921A42">
              <w:rPr>
                <w:b/>
                <w:bCs/>
                <w:color w:val="000000"/>
                <w:sz w:val="20"/>
                <w:szCs w:val="20"/>
                <w:lang w:val="fr-FR" w:eastAsia="zh-CN"/>
              </w:rPr>
              <w:t>Activités</w:t>
            </w:r>
          </w:p>
        </w:tc>
        <w:tc>
          <w:tcPr>
            <w:tcW w:w="1346" w:type="dxa"/>
            <w:tcBorders>
              <w:top w:val="single" w:sz="4" w:space="0" w:color="auto"/>
              <w:left w:val="nil"/>
              <w:bottom w:val="single" w:sz="4" w:space="0" w:color="auto"/>
              <w:right w:val="single" w:sz="4" w:space="0" w:color="auto"/>
            </w:tcBorders>
            <w:shd w:val="clear" w:color="auto" w:fill="auto"/>
            <w:noWrap/>
            <w:vAlign w:val="center"/>
            <w:hideMark/>
          </w:tcPr>
          <w:p w14:paraId="6B7AE817" w14:textId="77777777" w:rsidR="005F0A36" w:rsidRPr="00921A42" w:rsidRDefault="005F0A36" w:rsidP="00921A42">
            <w:pPr>
              <w:jc w:val="center"/>
              <w:rPr>
                <w:b/>
                <w:bCs/>
                <w:color w:val="000000"/>
                <w:sz w:val="20"/>
                <w:szCs w:val="20"/>
                <w:lang w:val="fr-FR" w:eastAsia="zh-CN"/>
              </w:rPr>
            </w:pPr>
            <w:r w:rsidRPr="00921A42">
              <w:rPr>
                <w:b/>
                <w:bCs/>
                <w:color w:val="000000"/>
                <w:sz w:val="20"/>
                <w:szCs w:val="20"/>
                <w:lang w:val="fr-FR" w:eastAsia="zh-CN"/>
              </w:rPr>
              <w:t>Coût ($ US)</w:t>
            </w:r>
          </w:p>
        </w:tc>
      </w:tr>
      <w:tr w:rsidR="005F0A36" w:rsidRPr="00921A42" w14:paraId="0E47FBCC" w14:textId="77777777" w:rsidTr="00921A42">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1973D5D6" w14:textId="77777777" w:rsidR="005F0A36" w:rsidRPr="00921A42" w:rsidRDefault="005F0A36" w:rsidP="005C07F4">
            <w:pPr>
              <w:rPr>
                <w:color w:val="000000"/>
                <w:sz w:val="20"/>
                <w:szCs w:val="20"/>
                <w:lang w:val="fr-FR" w:eastAsia="zh-CN"/>
              </w:rPr>
            </w:pPr>
            <w:r w:rsidRPr="00921A42">
              <w:rPr>
                <w:color w:val="000000"/>
                <w:sz w:val="20"/>
                <w:szCs w:val="20"/>
                <w:lang w:val="fr-FR" w:eastAsia="zh-CN"/>
              </w:rPr>
              <w:t>Mettre en place un module didactique de formation au maintien et à l'amélioration de l'efficacité énergétique des équipements de réfrigération commerciale utilisant la technologie au R</w:t>
            </w:r>
            <w:r w:rsidRPr="00921A42">
              <w:rPr>
                <w:color w:val="000000"/>
                <w:sz w:val="20"/>
                <w:szCs w:val="20"/>
                <w:lang w:val="fr-FR" w:eastAsia="zh-CN"/>
              </w:rPr>
              <w:noBreakHyphen/>
              <w:t>744</w:t>
            </w:r>
          </w:p>
        </w:tc>
        <w:tc>
          <w:tcPr>
            <w:tcW w:w="1346" w:type="dxa"/>
            <w:tcBorders>
              <w:top w:val="nil"/>
              <w:left w:val="nil"/>
              <w:bottom w:val="single" w:sz="4" w:space="0" w:color="auto"/>
              <w:right w:val="single" w:sz="4" w:space="0" w:color="auto"/>
            </w:tcBorders>
            <w:shd w:val="clear" w:color="auto" w:fill="auto"/>
            <w:noWrap/>
            <w:vAlign w:val="center"/>
            <w:hideMark/>
          </w:tcPr>
          <w:p w14:paraId="0BDF3D86" w14:textId="77777777" w:rsidR="005F0A36" w:rsidRPr="00921A42" w:rsidRDefault="005F0A36" w:rsidP="00921A42">
            <w:pPr>
              <w:jc w:val="right"/>
              <w:rPr>
                <w:color w:val="000000"/>
                <w:sz w:val="20"/>
                <w:szCs w:val="20"/>
                <w:lang w:val="fr-FR" w:eastAsia="zh-CN"/>
              </w:rPr>
            </w:pPr>
            <w:r w:rsidRPr="00921A42">
              <w:rPr>
                <w:color w:val="000000"/>
                <w:sz w:val="20"/>
                <w:szCs w:val="20"/>
                <w:lang w:val="fr-FR" w:eastAsia="zh-CN"/>
              </w:rPr>
              <w:t>51 000</w:t>
            </w:r>
          </w:p>
        </w:tc>
      </w:tr>
      <w:tr w:rsidR="005F0A36" w:rsidRPr="00921A42" w14:paraId="4A48AE40" w14:textId="77777777" w:rsidTr="00921A42">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7A938AD6" w14:textId="77777777" w:rsidR="005F0A36" w:rsidRPr="00921A42" w:rsidRDefault="005F0A36" w:rsidP="005C07F4">
            <w:pPr>
              <w:rPr>
                <w:color w:val="000000"/>
                <w:sz w:val="20"/>
                <w:szCs w:val="20"/>
                <w:lang w:val="fr-FR" w:eastAsia="zh-CN"/>
              </w:rPr>
            </w:pPr>
            <w:r w:rsidRPr="00921A42">
              <w:rPr>
                <w:color w:val="000000"/>
                <w:sz w:val="20"/>
                <w:szCs w:val="20"/>
                <w:lang w:val="fr-FR" w:eastAsia="zh-CN"/>
              </w:rPr>
              <w:t>Développer du matériel de formation et former 45 enseignants et grands utilisateurs finaux aux calculs d'efficacité énergétique et à la manipulation correcte des nouveaux frigorigènes en se concentrant sur la technologie du CO</w:t>
            </w:r>
            <w:r w:rsidRPr="00921A42">
              <w:rPr>
                <w:color w:val="000000"/>
                <w:sz w:val="20"/>
                <w:szCs w:val="20"/>
                <w:vertAlign w:val="subscript"/>
                <w:lang w:val="fr-FR" w:eastAsia="zh-CN"/>
              </w:rPr>
              <w:t>2</w:t>
            </w:r>
            <w:r w:rsidRPr="00921A42">
              <w:rPr>
                <w:color w:val="000000"/>
                <w:sz w:val="20"/>
                <w:szCs w:val="20"/>
                <w:lang w:val="fr-FR" w:eastAsia="zh-CN"/>
              </w:rPr>
              <w:t xml:space="preserve"> </w:t>
            </w:r>
            <w:proofErr w:type="spellStart"/>
            <w:r w:rsidRPr="00921A42">
              <w:rPr>
                <w:color w:val="000000"/>
                <w:sz w:val="20"/>
                <w:szCs w:val="20"/>
                <w:lang w:val="fr-FR" w:eastAsia="zh-CN"/>
              </w:rPr>
              <w:t>transcritique</w:t>
            </w:r>
            <w:proofErr w:type="spellEnd"/>
            <w:r w:rsidRPr="00921A42">
              <w:rPr>
                <w:color w:val="000000"/>
                <w:sz w:val="20"/>
                <w:szCs w:val="20"/>
                <w:lang w:val="fr-FR" w:eastAsia="zh-CN"/>
              </w:rPr>
              <w:t xml:space="preserve"> dans les équipements résidentiels et commerciaux autonomes.</w:t>
            </w:r>
          </w:p>
        </w:tc>
        <w:tc>
          <w:tcPr>
            <w:tcW w:w="1346" w:type="dxa"/>
            <w:tcBorders>
              <w:top w:val="nil"/>
              <w:left w:val="nil"/>
              <w:bottom w:val="single" w:sz="4" w:space="0" w:color="auto"/>
              <w:right w:val="single" w:sz="4" w:space="0" w:color="auto"/>
            </w:tcBorders>
            <w:shd w:val="clear" w:color="auto" w:fill="auto"/>
            <w:noWrap/>
            <w:vAlign w:val="center"/>
            <w:hideMark/>
          </w:tcPr>
          <w:p w14:paraId="094229C2" w14:textId="77777777" w:rsidR="005F0A36" w:rsidRPr="00921A42" w:rsidRDefault="005F0A36" w:rsidP="00921A42">
            <w:pPr>
              <w:jc w:val="right"/>
              <w:rPr>
                <w:color w:val="000000"/>
                <w:sz w:val="20"/>
                <w:szCs w:val="20"/>
                <w:lang w:val="fr-FR" w:eastAsia="zh-CN"/>
              </w:rPr>
            </w:pPr>
            <w:r w:rsidRPr="00921A42">
              <w:rPr>
                <w:color w:val="000000"/>
                <w:sz w:val="20"/>
                <w:szCs w:val="20"/>
                <w:lang w:val="fr-FR" w:eastAsia="zh-CN"/>
              </w:rPr>
              <w:t>29 000</w:t>
            </w:r>
          </w:p>
        </w:tc>
      </w:tr>
      <w:tr w:rsidR="005F0A36" w:rsidRPr="00921A42" w14:paraId="7760FB49" w14:textId="77777777" w:rsidTr="00921A42">
        <w:trPr>
          <w:trHeight w:val="113"/>
        </w:trPr>
        <w:tc>
          <w:tcPr>
            <w:tcW w:w="8005" w:type="dxa"/>
            <w:tcBorders>
              <w:top w:val="nil"/>
              <w:left w:val="single" w:sz="4" w:space="0" w:color="auto"/>
              <w:bottom w:val="single" w:sz="4" w:space="0" w:color="auto"/>
              <w:right w:val="single" w:sz="4" w:space="0" w:color="auto"/>
            </w:tcBorders>
            <w:shd w:val="clear" w:color="auto" w:fill="auto"/>
            <w:noWrap/>
            <w:vAlign w:val="center"/>
            <w:hideMark/>
          </w:tcPr>
          <w:p w14:paraId="61519E9F" w14:textId="77777777" w:rsidR="005F0A36" w:rsidRPr="00921A42" w:rsidRDefault="005F0A36" w:rsidP="005C07F4">
            <w:pPr>
              <w:rPr>
                <w:color w:val="000000"/>
                <w:sz w:val="20"/>
                <w:szCs w:val="20"/>
                <w:lang w:val="fr-FR" w:eastAsia="zh-CN"/>
              </w:rPr>
            </w:pPr>
            <w:r w:rsidRPr="00921A42">
              <w:rPr>
                <w:color w:val="000000"/>
                <w:sz w:val="20"/>
                <w:szCs w:val="20"/>
                <w:lang w:val="fr-FR" w:eastAsia="zh-CN"/>
              </w:rPr>
              <w:t>Mettre en œuvre un projet de démonstration dans un supermarché sélectionné pour maintenir et améliorer l'efficacité énergétique, y compris diagnostiquer les causes d'une faible performance énergétique ; repérer les fuites ; former les frigoristes à la maintenance préventive et à la détection des fuites ; et renforcer les bonnes pratiques en matière d'installation, de mise en service, d'exploitation et de maintenance dans le secteur de la réfrigération commerciale</w:t>
            </w:r>
          </w:p>
        </w:tc>
        <w:tc>
          <w:tcPr>
            <w:tcW w:w="1346" w:type="dxa"/>
            <w:tcBorders>
              <w:top w:val="nil"/>
              <w:left w:val="nil"/>
              <w:bottom w:val="single" w:sz="4" w:space="0" w:color="auto"/>
              <w:right w:val="single" w:sz="4" w:space="0" w:color="auto"/>
            </w:tcBorders>
            <w:shd w:val="clear" w:color="auto" w:fill="auto"/>
            <w:noWrap/>
            <w:vAlign w:val="center"/>
            <w:hideMark/>
          </w:tcPr>
          <w:p w14:paraId="133F1DA5" w14:textId="77777777" w:rsidR="005F0A36" w:rsidRPr="00921A42" w:rsidRDefault="005F0A36" w:rsidP="00921A42">
            <w:pPr>
              <w:jc w:val="right"/>
              <w:rPr>
                <w:color w:val="000000"/>
                <w:sz w:val="20"/>
                <w:szCs w:val="20"/>
                <w:lang w:val="fr-FR" w:eastAsia="zh-CN"/>
              </w:rPr>
            </w:pPr>
            <w:r w:rsidRPr="00921A42">
              <w:rPr>
                <w:color w:val="000000"/>
                <w:sz w:val="20"/>
                <w:szCs w:val="20"/>
                <w:lang w:val="fr-FR" w:eastAsia="zh-CN"/>
              </w:rPr>
              <w:t>16 000</w:t>
            </w:r>
          </w:p>
        </w:tc>
      </w:tr>
      <w:tr w:rsidR="005F0A36" w:rsidRPr="00921A42" w14:paraId="6029E0BD" w14:textId="77777777" w:rsidTr="00921A42">
        <w:trPr>
          <w:trHeight w:val="113"/>
        </w:trPr>
        <w:tc>
          <w:tcPr>
            <w:tcW w:w="8005" w:type="dxa"/>
            <w:tcBorders>
              <w:top w:val="nil"/>
              <w:left w:val="single" w:sz="4" w:space="0" w:color="auto"/>
              <w:bottom w:val="single" w:sz="4" w:space="0" w:color="auto"/>
              <w:right w:val="single" w:sz="4" w:space="0" w:color="auto"/>
            </w:tcBorders>
            <w:shd w:val="clear" w:color="auto" w:fill="auto"/>
            <w:noWrap/>
            <w:hideMark/>
          </w:tcPr>
          <w:p w14:paraId="5E951023" w14:textId="77777777" w:rsidR="005F0A36" w:rsidRPr="00921A42" w:rsidRDefault="005F0A36" w:rsidP="00921A42">
            <w:pPr>
              <w:jc w:val="left"/>
              <w:rPr>
                <w:b/>
                <w:color w:val="000000"/>
                <w:sz w:val="20"/>
                <w:szCs w:val="20"/>
                <w:lang w:val="fr-FR" w:eastAsia="zh-CN"/>
              </w:rPr>
            </w:pPr>
            <w:r w:rsidRPr="00921A42">
              <w:rPr>
                <w:b/>
                <w:color w:val="000000"/>
                <w:sz w:val="20"/>
                <w:szCs w:val="20"/>
                <w:lang w:val="fr-FR" w:eastAsia="zh-CN"/>
              </w:rPr>
              <w:t>Total</w:t>
            </w:r>
          </w:p>
        </w:tc>
        <w:tc>
          <w:tcPr>
            <w:tcW w:w="1346" w:type="dxa"/>
            <w:tcBorders>
              <w:top w:val="nil"/>
              <w:left w:val="nil"/>
              <w:bottom w:val="single" w:sz="4" w:space="0" w:color="auto"/>
              <w:right w:val="single" w:sz="4" w:space="0" w:color="auto"/>
            </w:tcBorders>
            <w:shd w:val="clear" w:color="auto" w:fill="auto"/>
            <w:noWrap/>
            <w:vAlign w:val="center"/>
            <w:hideMark/>
          </w:tcPr>
          <w:p w14:paraId="1798E8DB" w14:textId="77777777" w:rsidR="005F0A36" w:rsidRPr="00921A42" w:rsidRDefault="005F0A36" w:rsidP="00921A42">
            <w:pPr>
              <w:jc w:val="right"/>
              <w:rPr>
                <w:b/>
                <w:color w:val="000000"/>
                <w:sz w:val="20"/>
                <w:szCs w:val="20"/>
                <w:lang w:val="fr-FR" w:eastAsia="zh-CN"/>
              </w:rPr>
            </w:pPr>
            <w:r w:rsidRPr="00921A42">
              <w:rPr>
                <w:b/>
                <w:color w:val="000000"/>
                <w:sz w:val="20"/>
                <w:szCs w:val="20"/>
                <w:lang w:val="fr-FR" w:eastAsia="zh-CN"/>
              </w:rPr>
              <w:t>96 000</w:t>
            </w:r>
          </w:p>
        </w:tc>
      </w:tr>
    </w:tbl>
    <w:p w14:paraId="419FA1EE" w14:textId="77777777" w:rsidR="005F0A36" w:rsidRPr="00921A42" w:rsidRDefault="005F0A36" w:rsidP="005F0A36">
      <w:pPr>
        <w:keepNext/>
        <w:spacing w:before="240" w:after="240"/>
        <w:rPr>
          <w:u w:val="single"/>
          <w:lang w:val="fr-FR"/>
        </w:rPr>
      </w:pPr>
      <w:r w:rsidRPr="00921A42">
        <w:rPr>
          <w:u w:val="single"/>
          <w:lang w:val="fr-FR"/>
        </w:rPr>
        <w:t>Coût convenu du projet pilote</w:t>
      </w:r>
    </w:p>
    <w:p w14:paraId="2413F730" w14:textId="77777777" w:rsidR="005F0A36" w:rsidRPr="00921A42" w:rsidRDefault="005F0A36" w:rsidP="005F0A36">
      <w:pPr>
        <w:pStyle w:val="Heading1"/>
        <w:rPr>
          <w:lang w:val="fr-FR"/>
        </w:rPr>
      </w:pPr>
      <w:r w:rsidRPr="00921A42">
        <w:rPr>
          <w:lang w:val="fr-FR"/>
        </w:rPr>
        <w:t>Le coût du projet a été convenu à 96 000 $ US, plus les frais d'appui d'agence de 8 640 $ US pour l'ONUDI.</w:t>
      </w:r>
    </w:p>
    <w:p w14:paraId="2CFEAA1B" w14:textId="77777777" w:rsidR="005F0A36" w:rsidRPr="00921A42" w:rsidRDefault="005F0A36" w:rsidP="005F0A36">
      <w:pPr>
        <w:rPr>
          <w:u w:val="single"/>
          <w:lang w:val="fr-FR"/>
        </w:rPr>
      </w:pPr>
      <w:r w:rsidRPr="00921A42">
        <w:rPr>
          <w:u w:val="single"/>
          <w:lang w:val="fr-FR"/>
        </w:rPr>
        <w:t>Durabilité du projet pilote et évaluation des risques</w:t>
      </w:r>
    </w:p>
    <w:p w14:paraId="40D09417" w14:textId="77777777" w:rsidR="005F0A36" w:rsidRPr="00921A42" w:rsidRDefault="005F0A36" w:rsidP="005F0A36">
      <w:pPr>
        <w:rPr>
          <w:u w:val="single"/>
          <w:lang w:val="fr-FR"/>
        </w:rPr>
      </w:pPr>
    </w:p>
    <w:p w14:paraId="1CCE1EBC" w14:textId="022A8E08" w:rsidR="005F0A36" w:rsidRPr="00921A42" w:rsidRDefault="005F0A36" w:rsidP="005F0A36">
      <w:pPr>
        <w:pStyle w:val="Heading1"/>
        <w:rPr>
          <w:lang w:val="fr-FR"/>
        </w:rPr>
      </w:pPr>
      <w:r w:rsidRPr="00921A42">
        <w:rPr>
          <w:lang w:val="fr-FR"/>
        </w:rPr>
        <w:t>L'assistance technique pour la réduction des fuites et l'amélioration de l'efficacité énergétique soutiendra le développement des capacités des techniciens dans la conception, l'installation, l'entretien et l'exploitation de systèmes de réfrigération commerciale en luttant contre les fuites et en améliorant l'efficacité énergétique Le projet pilote comprenait un volet de sensibilisation visant à diffuser les résultats auprès des utilisateurs finaux, en soulignant les avantages économiques et environnementaux du contrôle des fuites et de la maintenance préventive afin de promouvoir une plus grande adoption de ces pratiques.</w:t>
      </w:r>
    </w:p>
    <w:p w14:paraId="363E6CEC" w14:textId="49788617" w:rsidR="005F0A36" w:rsidRPr="00921A42" w:rsidRDefault="005F0A36" w:rsidP="00601D5E">
      <w:pPr>
        <w:keepNext/>
        <w:spacing w:after="240"/>
        <w:rPr>
          <w:b/>
          <w:lang w:val="fr-FR"/>
        </w:rPr>
      </w:pPr>
      <w:r w:rsidRPr="00921A42">
        <w:rPr>
          <w:b/>
          <w:lang w:val="fr-FR"/>
        </w:rPr>
        <w:t>RECOMMANDATION</w:t>
      </w:r>
    </w:p>
    <w:p w14:paraId="13E563EB" w14:textId="77777777" w:rsidR="005F0A36" w:rsidRPr="00921A42" w:rsidRDefault="005F0A36" w:rsidP="00AE24C5">
      <w:pPr>
        <w:pStyle w:val="Heading1"/>
        <w:keepNext/>
        <w:rPr>
          <w:lang w:val="fr-FR"/>
        </w:rPr>
      </w:pPr>
      <w:r w:rsidRPr="00921A42">
        <w:rPr>
          <w:lang w:val="fr-FR"/>
        </w:rPr>
        <w:t>Le Comité exécutif pourrait souhaiter :</w:t>
      </w:r>
    </w:p>
    <w:p w14:paraId="6236DB1A" w14:textId="77777777" w:rsidR="005F0A36" w:rsidRPr="00921A42" w:rsidRDefault="005F0A36" w:rsidP="0047021C">
      <w:pPr>
        <w:pStyle w:val="Heading2"/>
        <w:widowControl/>
        <w:rPr>
          <w:lang w:val="fr-FR"/>
        </w:rPr>
      </w:pPr>
      <w:r w:rsidRPr="00921A42">
        <w:rPr>
          <w:lang w:val="fr-FR"/>
        </w:rPr>
        <w:t xml:space="preserve">Approuver le projet pilote visant à maintenir ou améliorer l'efficacité énergétique des technologies et équipements de remplacement dans le contexte de la réduction progressive des HFC (activités autres que d'investissement) pour l'État plurinational de Bolivie, d'un montant de 96 000 $ US, plus les coûts d'appui d'agence de 8 640 $ US pour l'ONUDI, en prenant </w:t>
      </w:r>
      <w:proofErr w:type="gramStart"/>
      <w:r w:rsidRPr="00921A42">
        <w:rPr>
          <w:lang w:val="fr-FR"/>
        </w:rPr>
        <w:t>note:</w:t>
      </w:r>
      <w:proofErr w:type="gramEnd"/>
    </w:p>
    <w:p w14:paraId="6D805F24" w14:textId="77777777" w:rsidR="005F0A36" w:rsidRPr="00921A42" w:rsidRDefault="005F0A36" w:rsidP="005F0A36">
      <w:pPr>
        <w:pStyle w:val="Heading3"/>
        <w:rPr>
          <w:lang w:val="fr-FR"/>
        </w:rPr>
      </w:pPr>
      <w:proofErr w:type="gramStart"/>
      <w:r w:rsidRPr="00921A42">
        <w:rPr>
          <w:lang w:val="fr-FR"/>
        </w:rPr>
        <w:t>de</w:t>
      </w:r>
      <w:proofErr w:type="gramEnd"/>
      <w:r w:rsidRPr="00921A42">
        <w:rPr>
          <w:lang w:val="fr-FR"/>
        </w:rPr>
        <w:t xml:space="preserve"> ce que le Gouvernement de l’État plurinational de Bolivie s’est engagé à respecter les conditions visées dans la décision 91/65(b)(iv)b. à (b)(iv)d. ; et</w:t>
      </w:r>
    </w:p>
    <w:p w14:paraId="70CEDB17" w14:textId="77777777" w:rsidR="005F0A36" w:rsidRPr="00921A42" w:rsidRDefault="005F0A36" w:rsidP="005F0A36">
      <w:pPr>
        <w:pStyle w:val="Heading3"/>
        <w:rPr>
          <w:lang w:val="fr-FR"/>
        </w:rPr>
      </w:pPr>
      <w:proofErr w:type="gramStart"/>
      <w:r w:rsidRPr="00921A42">
        <w:rPr>
          <w:lang w:val="fr-FR"/>
        </w:rPr>
        <w:t>de</w:t>
      </w:r>
      <w:proofErr w:type="gramEnd"/>
      <w:r w:rsidRPr="00921A42">
        <w:rPr>
          <w:lang w:val="fr-FR"/>
        </w:rPr>
        <w:t xml:space="preserve"> ce que la date d'achèvement du projet n'ira pas au-delà du 31 décembre 2026 et qu'un rapport de projet détaillé sera soumis au Comité exécutif, dans les six mois à compter de la date d'achèvement du projet.</w:t>
      </w:r>
    </w:p>
    <w:p w14:paraId="4AB7FAAA" w14:textId="77777777" w:rsidR="005F0A36" w:rsidRPr="00921A42" w:rsidRDefault="005F0A36" w:rsidP="005F0A36">
      <w:pPr>
        <w:rPr>
          <w:lang w:val="fr-FR"/>
        </w:rPr>
      </w:pPr>
    </w:p>
    <w:p w14:paraId="15EC8E37" w14:textId="77777777" w:rsidR="009E602D" w:rsidRPr="00921A42" w:rsidRDefault="002D2A1A">
      <w:pPr>
        <w:jc w:val="left"/>
        <w:rPr>
          <w:lang w:val="fr-FR"/>
        </w:rPr>
        <w:sectPr w:rsidR="009E602D" w:rsidRPr="00921A42" w:rsidSect="005F0A36">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cols w:space="720"/>
          <w:titlePg/>
          <w:docGrid w:linePitch="299"/>
        </w:sectPr>
      </w:pPr>
      <w:r w:rsidRPr="00921A42">
        <w:rPr>
          <w:lang w:val="fr-FR"/>
        </w:rPr>
        <w:br w:type="page"/>
      </w:r>
    </w:p>
    <w:p w14:paraId="6DB4B050" w14:textId="77777777" w:rsidR="00D5070D" w:rsidRPr="00921A42" w:rsidRDefault="00D5070D" w:rsidP="00D5070D">
      <w:pPr>
        <w:jc w:val="center"/>
        <w:rPr>
          <w:b/>
          <w:bCs/>
          <w:lang w:val="fr-FR"/>
        </w:rPr>
      </w:pPr>
      <w:r w:rsidRPr="00921A42">
        <w:rPr>
          <w:b/>
          <w:bCs/>
          <w:lang w:val="fr-FR"/>
        </w:rPr>
        <w:t>Annexe I</w:t>
      </w:r>
    </w:p>
    <w:p w14:paraId="47DCDD9B" w14:textId="77777777" w:rsidR="00D5070D" w:rsidRPr="00921A42" w:rsidRDefault="00D5070D" w:rsidP="00D5070D">
      <w:pPr>
        <w:jc w:val="center"/>
        <w:rPr>
          <w:b/>
          <w:bCs/>
          <w:lang w:val="fr-FR"/>
        </w:rPr>
      </w:pPr>
    </w:p>
    <w:p w14:paraId="7F2E568D" w14:textId="715036C3" w:rsidR="00D5070D" w:rsidRPr="00921A42" w:rsidRDefault="00D5070D" w:rsidP="00D5070D">
      <w:pPr>
        <w:jc w:val="center"/>
        <w:rPr>
          <w:b/>
          <w:bCs/>
          <w:lang w:val="fr-FR"/>
        </w:rPr>
      </w:pPr>
      <w:r w:rsidRPr="00921A42">
        <w:rPr>
          <w:b/>
          <w:bCs/>
          <w:lang w:val="fr-FR"/>
        </w:rPr>
        <w:t xml:space="preserve">TEXTE À INCLURE DANS L’ACCORD MIS À JOUR ENTRE LE GOUVERNEMENT DE L'ETAT PLURINATIONAL DE BOLIVIE ET LE COMITÉ EXÉCUTIF DU FONDS MULTILATÉRAL POUR LA RÉDUCTION DE LA CONSOMMATION DES HYDROCHLOROFLUOROCARBURES EN ACCORD AVEC LA PHASE II DU PLAN DE GESTION DE L’ÉLIMINATION DES HCFC </w:t>
      </w:r>
    </w:p>
    <w:p w14:paraId="2FBB57DC" w14:textId="77777777" w:rsidR="00D5070D" w:rsidRPr="00921A42" w:rsidRDefault="00D5070D" w:rsidP="00D5070D">
      <w:pPr>
        <w:jc w:val="center"/>
        <w:rPr>
          <w:lang w:val="fr-FR"/>
        </w:rPr>
      </w:pPr>
      <w:r w:rsidRPr="00921A42">
        <w:rPr>
          <w:bCs/>
          <w:lang w:val="fr-FR"/>
        </w:rPr>
        <w:t>(Les modifications apportées figurent en caractères gras)</w:t>
      </w:r>
    </w:p>
    <w:p w14:paraId="4126577B" w14:textId="77777777" w:rsidR="00D5070D" w:rsidRPr="00921A42" w:rsidRDefault="00D5070D" w:rsidP="00D5070D">
      <w:pPr>
        <w:rPr>
          <w:lang w:val="fr-FR"/>
        </w:rPr>
      </w:pPr>
    </w:p>
    <w:p w14:paraId="76F6EB3D" w14:textId="66C9089A" w:rsidR="00D5070D" w:rsidRPr="00921A42" w:rsidRDefault="00D5070D" w:rsidP="00D5070D">
      <w:pPr>
        <w:rPr>
          <w:b/>
          <w:bCs/>
          <w:lang w:val="fr-FR"/>
        </w:rPr>
      </w:pPr>
      <w:r w:rsidRPr="00921A42">
        <w:rPr>
          <w:b/>
          <w:bCs/>
          <w:lang w:val="fr-FR"/>
        </w:rPr>
        <w:t>17.</w:t>
      </w:r>
      <w:r w:rsidRPr="00921A42">
        <w:rPr>
          <w:b/>
          <w:bCs/>
          <w:lang w:val="fr-FR"/>
        </w:rPr>
        <w:tab/>
        <w:t>Le présent Accord révisé remplace l’Accord conclu entre le Gouvernement de l'Etat plurinational de Bolivie et le Comité exécutif à</w:t>
      </w:r>
      <w:r w:rsidR="00361A90">
        <w:rPr>
          <w:b/>
          <w:bCs/>
          <w:lang w:val="fr-FR"/>
        </w:rPr>
        <w:t xml:space="preserve"> sa</w:t>
      </w:r>
      <w:r w:rsidRPr="00921A42">
        <w:rPr>
          <w:b/>
          <w:bCs/>
          <w:lang w:val="fr-FR"/>
        </w:rPr>
        <w:t xml:space="preserve"> </w:t>
      </w:r>
      <w:r w:rsidR="00361A90">
        <w:rPr>
          <w:b/>
          <w:bCs/>
          <w:lang w:val="fr-FR"/>
        </w:rPr>
        <w:t>87</w:t>
      </w:r>
      <w:r w:rsidR="00361A90" w:rsidRPr="00361A90">
        <w:rPr>
          <w:b/>
          <w:bCs/>
          <w:vertAlign w:val="superscript"/>
          <w:lang w:val="fr-FR"/>
        </w:rPr>
        <w:t>e</w:t>
      </w:r>
      <w:r w:rsidR="00361A90">
        <w:rPr>
          <w:b/>
          <w:bCs/>
          <w:lang w:val="fr-FR"/>
        </w:rPr>
        <w:t xml:space="preserve"> </w:t>
      </w:r>
      <w:r w:rsidRPr="00921A42">
        <w:rPr>
          <w:b/>
          <w:bCs/>
          <w:lang w:val="fr-FR"/>
        </w:rPr>
        <w:t>réunion.</w:t>
      </w:r>
    </w:p>
    <w:p w14:paraId="7BB58D46" w14:textId="77777777" w:rsidR="00CF7919" w:rsidRPr="00921A42" w:rsidRDefault="00CF7919" w:rsidP="00D5070D">
      <w:pPr>
        <w:rPr>
          <w:b/>
          <w:bCs/>
          <w:lang w:val="fr-FR"/>
        </w:rPr>
      </w:pPr>
    </w:p>
    <w:p w14:paraId="0827C5D2" w14:textId="77777777" w:rsidR="00617A94" w:rsidRPr="00921A42" w:rsidRDefault="00617A94" w:rsidP="00CF7919">
      <w:pPr>
        <w:pStyle w:val="NoSpacing"/>
        <w:spacing w:after="240"/>
        <w:rPr>
          <w:rFonts w:ascii="Times New Roman" w:hAnsi="Times New Roman" w:cs="Times New Roman"/>
          <w:b/>
          <w:lang w:val="fr-FR"/>
        </w:rPr>
      </w:pPr>
      <w:r w:rsidRPr="00921A42">
        <w:rPr>
          <w:rFonts w:ascii="Times New Roman" w:hAnsi="Times New Roman" w:cs="Times New Roman"/>
          <w:b/>
          <w:lang w:val="fr-FR"/>
        </w:rPr>
        <w:t>ANNEXE 2-</w:t>
      </w:r>
      <w:proofErr w:type="gramStart"/>
      <w:r w:rsidRPr="00921A42">
        <w:rPr>
          <w:rFonts w:ascii="Times New Roman" w:hAnsi="Times New Roman" w:cs="Times New Roman"/>
          <w:b/>
          <w:lang w:val="fr-FR"/>
        </w:rPr>
        <w:t>A:</w:t>
      </w:r>
      <w:proofErr w:type="gramEnd"/>
      <w:r w:rsidRPr="00921A42">
        <w:rPr>
          <w:rFonts w:ascii="Times New Roman" w:hAnsi="Times New Roman" w:cs="Times New Roman"/>
          <w:b/>
          <w:lang w:val="fr-FR"/>
        </w:rPr>
        <w:t xml:space="preserve"> LES OBJECTIFS ET LE FINANCEMENT</w:t>
      </w:r>
    </w:p>
    <w:tbl>
      <w:tblPr>
        <w:tblW w:w="5076" w:type="pct"/>
        <w:jc w:val="center"/>
        <w:tblLayout w:type="fixed"/>
        <w:tblLook w:val="04A0" w:firstRow="1" w:lastRow="0" w:firstColumn="1" w:lastColumn="0" w:noHBand="0" w:noVBand="1"/>
      </w:tblPr>
      <w:tblGrid>
        <w:gridCol w:w="652"/>
        <w:gridCol w:w="2647"/>
        <w:gridCol w:w="814"/>
        <w:gridCol w:w="685"/>
        <w:gridCol w:w="828"/>
        <w:gridCol w:w="685"/>
        <w:gridCol w:w="826"/>
        <w:gridCol w:w="685"/>
        <w:gridCol w:w="797"/>
        <w:gridCol w:w="873"/>
      </w:tblGrid>
      <w:tr w:rsidR="00CF7919" w:rsidRPr="00921A42" w14:paraId="280910C2" w14:textId="77777777" w:rsidTr="00921A42">
        <w:trPr>
          <w:trHeight w:val="447"/>
          <w:tblHeader/>
          <w:jc w:val="center"/>
        </w:trPr>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00154D" w14:textId="77777777" w:rsidR="00CF7919" w:rsidRPr="00921A42" w:rsidRDefault="00CF7919" w:rsidP="00921A42">
            <w:pPr>
              <w:keepNext/>
              <w:keepLines/>
              <w:jc w:val="center"/>
              <w:rPr>
                <w:b/>
                <w:bCs/>
                <w:color w:val="000000"/>
                <w:sz w:val="20"/>
                <w:szCs w:val="20"/>
                <w:lang w:val="fr-FR" w:eastAsia="en-CA"/>
              </w:rPr>
            </w:pPr>
            <w:r w:rsidRPr="00921A42">
              <w:rPr>
                <w:b/>
                <w:bCs/>
                <w:color w:val="000000"/>
                <w:sz w:val="20"/>
                <w:szCs w:val="20"/>
                <w:lang w:val="fr-FR" w:eastAsia="fr"/>
              </w:rPr>
              <w:t>Ligne</w:t>
            </w:r>
          </w:p>
        </w:tc>
        <w:tc>
          <w:tcPr>
            <w:tcW w:w="1394" w:type="pct"/>
            <w:tcBorders>
              <w:top w:val="single" w:sz="4" w:space="0" w:color="auto"/>
              <w:left w:val="nil"/>
              <w:bottom w:val="single" w:sz="4" w:space="0" w:color="auto"/>
              <w:right w:val="single" w:sz="4" w:space="0" w:color="auto"/>
            </w:tcBorders>
            <w:shd w:val="clear" w:color="auto" w:fill="auto"/>
            <w:vAlign w:val="center"/>
            <w:hideMark/>
          </w:tcPr>
          <w:p w14:paraId="203E1A18" w14:textId="77777777" w:rsidR="00CF7919" w:rsidRPr="00921A42" w:rsidRDefault="00CF7919" w:rsidP="00921A42">
            <w:pPr>
              <w:keepNext/>
              <w:keepLines/>
              <w:jc w:val="center"/>
              <w:rPr>
                <w:b/>
                <w:bCs/>
                <w:color w:val="000000"/>
                <w:sz w:val="20"/>
                <w:szCs w:val="20"/>
                <w:lang w:val="fr-FR" w:eastAsia="en-CA"/>
              </w:rPr>
            </w:pPr>
            <w:r w:rsidRPr="00921A42">
              <w:rPr>
                <w:b/>
                <w:bCs/>
                <w:color w:val="000000"/>
                <w:sz w:val="20"/>
                <w:szCs w:val="20"/>
                <w:lang w:val="fr-FR" w:eastAsia="fr"/>
              </w:rPr>
              <w:t>Détails</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097BCC82" w14:textId="77777777" w:rsidR="00CF7919" w:rsidRPr="00921A42" w:rsidRDefault="00CF7919" w:rsidP="00921A42">
            <w:pPr>
              <w:keepNext/>
              <w:keepLines/>
              <w:jc w:val="center"/>
              <w:rPr>
                <w:b/>
                <w:bCs/>
                <w:color w:val="000000"/>
                <w:sz w:val="20"/>
                <w:szCs w:val="20"/>
                <w:lang w:val="fr-FR" w:eastAsia="en-CA"/>
              </w:rPr>
            </w:pPr>
            <w:r w:rsidRPr="00921A42">
              <w:rPr>
                <w:b/>
                <w:bCs/>
                <w:color w:val="000000"/>
                <w:sz w:val="20"/>
                <w:szCs w:val="20"/>
                <w:lang w:val="fr-FR" w:eastAsia="fr"/>
              </w:rPr>
              <w:t>2021</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6D615D22" w14:textId="2F50169C" w:rsidR="00CF7919" w:rsidRPr="00921A42" w:rsidRDefault="00CF7919" w:rsidP="00921A42">
            <w:pPr>
              <w:keepNext/>
              <w:keepLines/>
              <w:jc w:val="center"/>
              <w:rPr>
                <w:b/>
                <w:bCs/>
                <w:color w:val="000000"/>
                <w:sz w:val="20"/>
                <w:szCs w:val="20"/>
                <w:lang w:val="fr-FR" w:eastAsia="en-CA"/>
              </w:rPr>
            </w:pPr>
            <w:r w:rsidRPr="00921A42">
              <w:rPr>
                <w:b/>
                <w:bCs/>
                <w:color w:val="000000"/>
                <w:sz w:val="20"/>
                <w:szCs w:val="20"/>
                <w:lang w:val="fr-FR" w:eastAsia="fr"/>
              </w:rPr>
              <w:t>2022</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4B3ECD3F" w14:textId="1A0C87F2" w:rsidR="00CF7919" w:rsidRPr="00921A42" w:rsidRDefault="00A33D2E" w:rsidP="00921A42">
            <w:pPr>
              <w:keepNext/>
              <w:keepLines/>
              <w:jc w:val="center"/>
              <w:rPr>
                <w:b/>
                <w:bCs/>
                <w:color w:val="000000"/>
                <w:sz w:val="20"/>
                <w:szCs w:val="20"/>
                <w:lang w:val="fr-FR" w:eastAsia="en-CA"/>
              </w:rPr>
            </w:pPr>
            <w:r w:rsidRPr="00921A42">
              <w:rPr>
                <w:b/>
                <w:bCs/>
                <w:color w:val="000000"/>
                <w:sz w:val="20"/>
                <w:szCs w:val="20"/>
                <w:lang w:val="fr-FR" w:eastAsia="fr"/>
              </w:rPr>
              <w:t>2023-2024</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54D94E" w14:textId="77777777" w:rsidR="00CF7919" w:rsidRPr="00921A42" w:rsidRDefault="00CF7919" w:rsidP="00921A42">
            <w:pPr>
              <w:keepNext/>
              <w:keepLines/>
              <w:jc w:val="center"/>
              <w:rPr>
                <w:b/>
                <w:bCs/>
                <w:color w:val="000000"/>
                <w:sz w:val="20"/>
                <w:szCs w:val="20"/>
                <w:lang w:val="fr-FR" w:eastAsia="en-CA"/>
              </w:rPr>
            </w:pPr>
            <w:r w:rsidRPr="00921A42">
              <w:rPr>
                <w:b/>
                <w:bCs/>
                <w:color w:val="000000"/>
                <w:sz w:val="20"/>
                <w:szCs w:val="20"/>
                <w:lang w:val="fr-FR" w:eastAsia="fr"/>
              </w:rPr>
              <w:t>2025-2026</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2162FF" w14:textId="77777777" w:rsidR="00CF7919" w:rsidRPr="00921A42" w:rsidRDefault="00CF7919" w:rsidP="00921A42">
            <w:pPr>
              <w:keepNext/>
              <w:keepLines/>
              <w:jc w:val="center"/>
              <w:rPr>
                <w:b/>
                <w:bCs/>
                <w:color w:val="000000"/>
                <w:sz w:val="20"/>
                <w:szCs w:val="20"/>
                <w:lang w:val="fr-FR" w:eastAsia="en-CA"/>
              </w:rPr>
            </w:pPr>
            <w:r w:rsidRPr="00921A42">
              <w:rPr>
                <w:b/>
                <w:bCs/>
                <w:color w:val="000000"/>
                <w:sz w:val="20"/>
                <w:szCs w:val="20"/>
                <w:lang w:val="fr-FR" w:eastAsia="fr"/>
              </w:rPr>
              <w:t>2027</w:t>
            </w:r>
          </w:p>
        </w:tc>
        <w:tc>
          <w:tcPr>
            <w:tcW w:w="361" w:type="pct"/>
            <w:tcBorders>
              <w:top w:val="single" w:sz="4" w:space="0" w:color="auto"/>
              <w:left w:val="single" w:sz="4" w:space="0" w:color="auto"/>
              <w:bottom w:val="single" w:sz="4" w:space="0" w:color="auto"/>
              <w:right w:val="single" w:sz="4" w:space="0" w:color="auto"/>
            </w:tcBorders>
            <w:vAlign w:val="center"/>
          </w:tcPr>
          <w:p w14:paraId="00DFAC6E" w14:textId="77777777" w:rsidR="00CF7919" w:rsidRPr="00921A42" w:rsidRDefault="00CF7919" w:rsidP="00921A42">
            <w:pPr>
              <w:keepNext/>
              <w:keepLines/>
              <w:jc w:val="center"/>
              <w:rPr>
                <w:b/>
                <w:bCs/>
                <w:color w:val="000000"/>
                <w:sz w:val="20"/>
                <w:szCs w:val="20"/>
                <w:lang w:val="fr-FR" w:eastAsia="en-CA"/>
              </w:rPr>
            </w:pPr>
            <w:r w:rsidRPr="00921A42">
              <w:rPr>
                <w:b/>
                <w:bCs/>
                <w:color w:val="000000"/>
                <w:sz w:val="20"/>
                <w:szCs w:val="20"/>
                <w:lang w:val="fr-FR" w:eastAsia="fr"/>
              </w:rPr>
              <w:t>2028-2029</w:t>
            </w:r>
          </w:p>
        </w:tc>
        <w:tc>
          <w:tcPr>
            <w:tcW w:w="420" w:type="pct"/>
            <w:tcBorders>
              <w:top w:val="single" w:sz="4" w:space="0" w:color="auto"/>
              <w:left w:val="single" w:sz="4" w:space="0" w:color="auto"/>
              <w:bottom w:val="single" w:sz="4" w:space="0" w:color="auto"/>
              <w:right w:val="single" w:sz="4" w:space="0" w:color="auto"/>
            </w:tcBorders>
            <w:vAlign w:val="center"/>
          </w:tcPr>
          <w:p w14:paraId="1FE698A2" w14:textId="77777777" w:rsidR="00CF7919" w:rsidRPr="00921A42" w:rsidRDefault="00CF7919" w:rsidP="00921A42">
            <w:pPr>
              <w:keepNext/>
              <w:keepLines/>
              <w:jc w:val="center"/>
              <w:rPr>
                <w:b/>
                <w:bCs/>
                <w:color w:val="000000"/>
                <w:sz w:val="20"/>
                <w:szCs w:val="20"/>
                <w:lang w:val="fr-FR" w:eastAsia="en-CA"/>
              </w:rPr>
            </w:pPr>
            <w:r w:rsidRPr="00921A42">
              <w:rPr>
                <w:b/>
                <w:bCs/>
                <w:color w:val="000000"/>
                <w:sz w:val="20"/>
                <w:szCs w:val="20"/>
                <w:lang w:val="fr-FR" w:eastAsia="fr"/>
              </w:rPr>
              <w:t>2030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7A39D2" w14:textId="77777777" w:rsidR="00CF7919" w:rsidRPr="00921A42" w:rsidRDefault="00CF7919" w:rsidP="00921A42">
            <w:pPr>
              <w:keepNext/>
              <w:keepLines/>
              <w:jc w:val="center"/>
              <w:rPr>
                <w:b/>
                <w:bCs/>
                <w:color w:val="000000"/>
                <w:sz w:val="20"/>
                <w:szCs w:val="20"/>
                <w:lang w:val="fr-FR" w:eastAsia="en-CA"/>
              </w:rPr>
            </w:pPr>
            <w:r w:rsidRPr="00921A42">
              <w:rPr>
                <w:b/>
                <w:bCs/>
                <w:color w:val="000000"/>
                <w:sz w:val="20"/>
                <w:szCs w:val="20"/>
                <w:lang w:val="fr-FR" w:eastAsia="fr"/>
              </w:rPr>
              <w:t>Total</w:t>
            </w:r>
          </w:p>
        </w:tc>
      </w:tr>
      <w:tr w:rsidR="00CF7919" w:rsidRPr="00921A42" w14:paraId="4C2E2FAC" w14:textId="77777777" w:rsidTr="00921A42">
        <w:trPr>
          <w:trHeight w:val="408"/>
          <w:jc w:val="center"/>
        </w:trPr>
        <w:tc>
          <w:tcPr>
            <w:tcW w:w="343" w:type="pct"/>
            <w:tcBorders>
              <w:top w:val="nil"/>
              <w:left w:val="single" w:sz="4" w:space="0" w:color="auto"/>
              <w:bottom w:val="single" w:sz="4" w:space="0" w:color="auto"/>
              <w:right w:val="single" w:sz="4" w:space="0" w:color="auto"/>
            </w:tcBorders>
            <w:shd w:val="clear" w:color="auto" w:fill="auto"/>
            <w:hideMark/>
          </w:tcPr>
          <w:p w14:paraId="7ED4AE13" w14:textId="77777777" w:rsidR="00CF7919" w:rsidRPr="00921A42" w:rsidRDefault="00CF7919" w:rsidP="00921A42">
            <w:pPr>
              <w:keepNext/>
              <w:keepLines/>
              <w:jc w:val="left"/>
              <w:rPr>
                <w:color w:val="000000"/>
                <w:sz w:val="20"/>
                <w:szCs w:val="20"/>
                <w:lang w:val="fr-FR" w:eastAsia="en-CA"/>
              </w:rPr>
            </w:pPr>
            <w:r w:rsidRPr="00921A42">
              <w:rPr>
                <w:color w:val="000000"/>
                <w:sz w:val="20"/>
                <w:szCs w:val="20"/>
                <w:lang w:val="fr-FR" w:eastAsia="fr"/>
              </w:rPr>
              <w:t>1.1</w:t>
            </w:r>
          </w:p>
        </w:tc>
        <w:tc>
          <w:tcPr>
            <w:tcW w:w="1394" w:type="pct"/>
            <w:tcBorders>
              <w:top w:val="nil"/>
              <w:left w:val="nil"/>
              <w:bottom w:val="single" w:sz="4" w:space="0" w:color="auto"/>
              <w:right w:val="single" w:sz="4" w:space="0" w:color="auto"/>
            </w:tcBorders>
            <w:shd w:val="clear" w:color="auto" w:fill="auto"/>
            <w:vAlign w:val="center"/>
            <w:hideMark/>
          </w:tcPr>
          <w:p w14:paraId="402719AB" w14:textId="77777777" w:rsidR="00CF7919" w:rsidRPr="00921A42" w:rsidRDefault="00CF7919" w:rsidP="00921A42">
            <w:pPr>
              <w:keepNext/>
              <w:keepLines/>
              <w:jc w:val="left"/>
              <w:rPr>
                <w:color w:val="000000"/>
                <w:sz w:val="20"/>
                <w:szCs w:val="20"/>
                <w:lang w:val="fr-FR" w:eastAsia="en-CA"/>
              </w:rPr>
            </w:pPr>
            <w:r w:rsidRPr="00921A42">
              <w:rPr>
                <w:color w:val="000000"/>
                <w:sz w:val="20"/>
                <w:szCs w:val="20"/>
                <w:lang w:val="fr-FR" w:eastAsia="fr"/>
              </w:rPr>
              <w:t>Calendrier de réduction du Protocole de Montréal des substances du Groupe I de l'Annexe C (tonnes PAO)</w:t>
            </w:r>
          </w:p>
        </w:tc>
        <w:tc>
          <w:tcPr>
            <w:tcW w:w="429" w:type="pct"/>
            <w:tcBorders>
              <w:top w:val="single" w:sz="4" w:space="0" w:color="auto"/>
              <w:left w:val="nil"/>
              <w:bottom w:val="single" w:sz="4" w:space="0" w:color="auto"/>
              <w:right w:val="single" w:sz="4" w:space="0" w:color="auto"/>
            </w:tcBorders>
            <w:shd w:val="clear" w:color="auto" w:fill="FFFFFF" w:themeFill="background1"/>
            <w:vAlign w:val="center"/>
          </w:tcPr>
          <w:p w14:paraId="37109E3F" w14:textId="77777777" w:rsidR="00CF7919" w:rsidRPr="00921A42" w:rsidRDefault="00CF7919" w:rsidP="00921A42">
            <w:pPr>
              <w:keepNext/>
              <w:keepLines/>
              <w:jc w:val="center"/>
              <w:rPr>
                <w:sz w:val="20"/>
                <w:szCs w:val="20"/>
                <w:lang w:val="fr-FR"/>
              </w:rPr>
            </w:pPr>
            <w:r w:rsidRPr="00921A42">
              <w:rPr>
                <w:color w:val="000000"/>
                <w:sz w:val="20"/>
                <w:szCs w:val="20"/>
                <w:lang w:val="fr-FR" w:eastAsia="fr"/>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93AAA9" w14:textId="77777777" w:rsidR="00CF7919" w:rsidRPr="00921A42" w:rsidRDefault="00CF7919" w:rsidP="00921A42">
            <w:pPr>
              <w:keepNext/>
              <w:keepLines/>
              <w:jc w:val="center"/>
              <w:rPr>
                <w:sz w:val="20"/>
                <w:szCs w:val="20"/>
                <w:lang w:val="fr-FR"/>
              </w:rPr>
            </w:pPr>
            <w:r w:rsidRPr="00921A42">
              <w:rPr>
                <w:sz w:val="20"/>
                <w:szCs w:val="20"/>
                <w:lang w:val="fr-FR"/>
              </w:rPr>
              <w:t>3,97</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6CBB8" w14:textId="77777777" w:rsidR="00CF7919" w:rsidRPr="00921A42" w:rsidRDefault="00CF7919" w:rsidP="00921A42">
            <w:pPr>
              <w:keepNext/>
              <w:keepLines/>
              <w:jc w:val="center"/>
              <w:rPr>
                <w:sz w:val="20"/>
                <w:szCs w:val="20"/>
                <w:lang w:val="fr-FR"/>
              </w:rPr>
            </w:pPr>
            <w:r w:rsidRPr="00921A42">
              <w:rPr>
                <w:sz w:val="20"/>
                <w:szCs w:val="20"/>
                <w:lang w:val="fr-FR"/>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C21FC5" w14:textId="77777777" w:rsidR="00CF7919" w:rsidRPr="00921A42" w:rsidRDefault="00CF7919" w:rsidP="00921A42">
            <w:pPr>
              <w:keepNext/>
              <w:keepLines/>
              <w:jc w:val="center"/>
              <w:rPr>
                <w:sz w:val="20"/>
                <w:szCs w:val="20"/>
                <w:lang w:val="fr-FR"/>
              </w:rPr>
            </w:pPr>
            <w:r w:rsidRPr="00921A42">
              <w:rPr>
                <w:sz w:val="20"/>
                <w:szCs w:val="20"/>
                <w:lang w:val="fr-FR"/>
              </w:rPr>
              <w:t>1,98</w:t>
            </w:r>
          </w:p>
        </w:tc>
        <w:tc>
          <w:tcPr>
            <w:tcW w:w="4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99ECE" w14:textId="77777777" w:rsidR="00CF7919" w:rsidRPr="00921A42" w:rsidRDefault="00CF7919" w:rsidP="00921A42">
            <w:pPr>
              <w:keepNext/>
              <w:keepLines/>
              <w:jc w:val="center"/>
              <w:rPr>
                <w:sz w:val="20"/>
                <w:szCs w:val="20"/>
                <w:lang w:val="fr-FR"/>
              </w:rPr>
            </w:pPr>
            <w:r w:rsidRPr="00921A42">
              <w:rPr>
                <w:sz w:val="20"/>
                <w:szCs w:val="20"/>
                <w:lang w:val="fr-FR"/>
              </w:rPr>
              <w:t>1,98</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E47A9" w14:textId="77777777" w:rsidR="00CF7919" w:rsidRPr="00921A42" w:rsidRDefault="00CF7919" w:rsidP="00921A42">
            <w:pPr>
              <w:keepNext/>
              <w:keepLines/>
              <w:jc w:val="center"/>
              <w:rPr>
                <w:sz w:val="20"/>
                <w:szCs w:val="20"/>
                <w:lang w:val="fr-FR"/>
              </w:rPr>
            </w:pPr>
            <w:r w:rsidRPr="00921A42">
              <w:rPr>
                <w:sz w:val="20"/>
                <w:szCs w:val="20"/>
                <w:lang w:val="fr-FR"/>
              </w:rPr>
              <w:t>1,98</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FFDED" w14:textId="77777777" w:rsidR="00CF7919" w:rsidRPr="00921A42" w:rsidRDefault="00CF7919" w:rsidP="00921A42">
            <w:pPr>
              <w:keepNext/>
              <w:keepLines/>
              <w:jc w:val="center"/>
              <w:rPr>
                <w:sz w:val="20"/>
                <w:szCs w:val="20"/>
                <w:lang w:val="fr-FR"/>
              </w:rPr>
            </w:pPr>
            <w:r w:rsidRPr="00921A42">
              <w:rPr>
                <w:sz w:val="20"/>
                <w:szCs w:val="20"/>
                <w:lang w:val="fr-FR"/>
              </w:rPr>
              <w:t>0</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ED5DA4" w14:textId="77777777" w:rsidR="00CF7919" w:rsidRPr="00921A42" w:rsidRDefault="00CF7919" w:rsidP="00921A42">
            <w:pPr>
              <w:jc w:val="center"/>
              <w:rPr>
                <w:sz w:val="20"/>
                <w:szCs w:val="20"/>
                <w:lang w:val="fr-FR"/>
              </w:rPr>
            </w:pPr>
            <w:proofErr w:type="spellStart"/>
            <w:r w:rsidRPr="00921A42">
              <w:rPr>
                <w:sz w:val="20"/>
                <w:szCs w:val="20"/>
                <w:lang w:val="fr-FR"/>
              </w:rPr>
              <w:t>s.o</w:t>
            </w:r>
            <w:proofErr w:type="spellEnd"/>
            <w:r w:rsidRPr="00921A42">
              <w:rPr>
                <w:sz w:val="20"/>
                <w:szCs w:val="20"/>
                <w:lang w:val="fr-FR"/>
              </w:rPr>
              <w:t>.</w:t>
            </w:r>
          </w:p>
        </w:tc>
      </w:tr>
      <w:tr w:rsidR="00CF7919" w:rsidRPr="00921A42" w14:paraId="65E57BAA" w14:textId="77777777" w:rsidTr="00921A42">
        <w:trPr>
          <w:trHeight w:val="408"/>
          <w:jc w:val="center"/>
        </w:trPr>
        <w:tc>
          <w:tcPr>
            <w:tcW w:w="343" w:type="pct"/>
            <w:tcBorders>
              <w:top w:val="nil"/>
              <w:left w:val="single" w:sz="4" w:space="0" w:color="auto"/>
              <w:bottom w:val="single" w:sz="4" w:space="0" w:color="auto"/>
              <w:right w:val="single" w:sz="4" w:space="0" w:color="auto"/>
            </w:tcBorders>
            <w:shd w:val="clear" w:color="auto" w:fill="auto"/>
            <w:hideMark/>
          </w:tcPr>
          <w:p w14:paraId="22E7C42F"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1.2</w:t>
            </w:r>
          </w:p>
        </w:tc>
        <w:tc>
          <w:tcPr>
            <w:tcW w:w="1394" w:type="pct"/>
            <w:tcBorders>
              <w:top w:val="nil"/>
              <w:left w:val="nil"/>
              <w:bottom w:val="single" w:sz="4" w:space="0" w:color="auto"/>
              <w:right w:val="single" w:sz="4" w:space="0" w:color="auto"/>
            </w:tcBorders>
            <w:shd w:val="clear" w:color="auto" w:fill="auto"/>
            <w:vAlign w:val="center"/>
            <w:hideMark/>
          </w:tcPr>
          <w:p w14:paraId="305E0BBA"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Consommation totale maximale autorisée de substances du groupe I de l'annexe C (tonnes PAO)</w:t>
            </w:r>
          </w:p>
        </w:tc>
        <w:tc>
          <w:tcPr>
            <w:tcW w:w="429" w:type="pct"/>
            <w:tcBorders>
              <w:top w:val="single" w:sz="4" w:space="0" w:color="auto"/>
              <w:left w:val="nil"/>
              <w:bottom w:val="single" w:sz="4" w:space="0" w:color="auto"/>
              <w:right w:val="single" w:sz="4" w:space="0" w:color="auto"/>
            </w:tcBorders>
            <w:shd w:val="clear" w:color="auto" w:fill="FFFFFF" w:themeFill="background1"/>
            <w:vAlign w:val="center"/>
          </w:tcPr>
          <w:p w14:paraId="22F4B171" w14:textId="77777777" w:rsidR="00CF7919" w:rsidRPr="00921A42" w:rsidRDefault="00CF7919" w:rsidP="00921A42">
            <w:pPr>
              <w:jc w:val="center"/>
              <w:rPr>
                <w:color w:val="000000"/>
                <w:sz w:val="20"/>
                <w:szCs w:val="20"/>
                <w:lang w:val="fr-FR" w:eastAsia="en-CA"/>
              </w:rPr>
            </w:pPr>
            <w:r w:rsidRPr="00921A42">
              <w:rPr>
                <w:color w:val="000000"/>
                <w:sz w:val="20"/>
                <w:szCs w:val="20"/>
                <w:lang w:val="fr-FR" w:eastAsia="fr"/>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4811D9" w14:textId="77777777" w:rsidR="00CF7919" w:rsidRPr="00921A42" w:rsidRDefault="00CF7919" w:rsidP="00921A42">
            <w:pPr>
              <w:jc w:val="center"/>
              <w:rPr>
                <w:color w:val="000000"/>
                <w:sz w:val="20"/>
                <w:szCs w:val="20"/>
                <w:lang w:val="fr-FR" w:eastAsia="en-CA"/>
              </w:rPr>
            </w:pPr>
            <w:r w:rsidRPr="00921A42">
              <w:rPr>
                <w:sz w:val="20"/>
                <w:szCs w:val="20"/>
                <w:lang w:val="fr-FR"/>
              </w:rPr>
              <w:t>3,36</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E1647D" w14:textId="77777777" w:rsidR="00CF7919" w:rsidRPr="00921A42" w:rsidRDefault="00CF7919" w:rsidP="00921A42">
            <w:pPr>
              <w:jc w:val="center"/>
              <w:rPr>
                <w:color w:val="000000"/>
                <w:sz w:val="20"/>
                <w:szCs w:val="20"/>
                <w:lang w:val="fr-FR" w:eastAsia="en-CA"/>
              </w:rPr>
            </w:pPr>
            <w:r w:rsidRPr="00921A42">
              <w:rPr>
                <w:sz w:val="20"/>
                <w:szCs w:val="20"/>
                <w:lang w:val="fr-FR"/>
              </w:rPr>
              <w:t>3,36</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D8BACB" w14:textId="77777777" w:rsidR="00CF7919" w:rsidRPr="00921A42" w:rsidRDefault="00CF7919" w:rsidP="00921A42">
            <w:pPr>
              <w:jc w:val="center"/>
              <w:rPr>
                <w:color w:val="000000"/>
                <w:sz w:val="20"/>
                <w:szCs w:val="20"/>
                <w:lang w:val="fr-FR" w:eastAsia="en-CA"/>
              </w:rPr>
            </w:pPr>
            <w:r w:rsidRPr="00921A42">
              <w:rPr>
                <w:color w:val="000000"/>
                <w:sz w:val="20"/>
                <w:szCs w:val="20"/>
                <w:lang w:val="fr-FR" w:eastAsia="fr"/>
              </w:rPr>
              <w:t>1,98</w:t>
            </w:r>
          </w:p>
        </w:tc>
        <w:tc>
          <w:tcPr>
            <w:tcW w:w="4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82DE1A" w14:textId="77777777" w:rsidR="00CF7919" w:rsidRPr="00921A42" w:rsidRDefault="00CF7919" w:rsidP="00921A42">
            <w:pPr>
              <w:jc w:val="center"/>
              <w:rPr>
                <w:color w:val="000000"/>
                <w:sz w:val="20"/>
                <w:szCs w:val="20"/>
                <w:lang w:val="fr-FR" w:eastAsia="en-CA"/>
              </w:rPr>
            </w:pPr>
            <w:r w:rsidRPr="00921A42">
              <w:rPr>
                <w:color w:val="000000"/>
                <w:sz w:val="20"/>
                <w:szCs w:val="20"/>
                <w:lang w:val="fr-FR" w:eastAsia="fr"/>
              </w:rPr>
              <w:t>1,98</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F7C11" w14:textId="77777777" w:rsidR="00CF7919" w:rsidRPr="00921A42" w:rsidRDefault="00CF7919" w:rsidP="00921A42">
            <w:pPr>
              <w:jc w:val="center"/>
              <w:rPr>
                <w:color w:val="000000"/>
                <w:sz w:val="20"/>
                <w:szCs w:val="20"/>
                <w:lang w:val="fr-FR" w:eastAsia="en-CA"/>
              </w:rPr>
            </w:pPr>
            <w:r w:rsidRPr="00921A42">
              <w:rPr>
                <w:sz w:val="20"/>
                <w:szCs w:val="20"/>
                <w:lang w:val="fr-FR"/>
              </w:rPr>
              <w:t>0,92</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974BE1" w14:textId="77777777" w:rsidR="00CF7919" w:rsidRPr="00921A42" w:rsidRDefault="00CF7919" w:rsidP="00921A42">
            <w:pPr>
              <w:jc w:val="center"/>
              <w:rPr>
                <w:color w:val="000000"/>
                <w:sz w:val="20"/>
                <w:szCs w:val="20"/>
                <w:lang w:val="fr-FR" w:eastAsia="en-CA"/>
              </w:rPr>
            </w:pPr>
            <w:r w:rsidRPr="00921A42">
              <w:rPr>
                <w:sz w:val="20"/>
                <w:szCs w:val="20"/>
                <w:lang w:val="fr-FR"/>
              </w:rPr>
              <w:t>0</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6B6F3" w14:textId="77777777" w:rsidR="00CF7919" w:rsidRPr="00921A42" w:rsidRDefault="00CF7919" w:rsidP="00921A42">
            <w:pPr>
              <w:jc w:val="center"/>
              <w:rPr>
                <w:color w:val="000000"/>
                <w:sz w:val="20"/>
                <w:szCs w:val="20"/>
                <w:lang w:val="fr-FR" w:eastAsia="en-CA"/>
              </w:rPr>
            </w:pPr>
            <w:proofErr w:type="spellStart"/>
            <w:r w:rsidRPr="00921A42">
              <w:rPr>
                <w:sz w:val="20"/>
                <w:szCs w:val="20"/>
                <w:lang w:val="fr-FR"/>
              </w:rPr>
              <w:t>s.o</w:t>
            </w:r>
            <w:proofErr w:type="spellEnd"/>
            <w:r w:rsidRPr="00921A42">
              <w:rPr>
                <w:sz w:val="20"/>
                <w:szCs w:val="20"/>
                <w:lang w:val="fr-FR"/>
              </w:rPr>
              <w:t>.</w:t>
            </w:r>
          </w:p>
        </w:tc>
      </w:tr>
      <w:tr w:rsidR="00CF7919" w:rsidRPr="00921A42" w14:paraId="49C6ECE0" w14:textId="77777777" w:rsidTr="00921A42">
        <w:trPr>
          <w:trHeight w:val="116"/>
          <w:jc w:val="center"/>
        </w:trPr>
        <w:tc>
          <w:tcPr>
            <w:tcW w:w="343" w:type="pct"/>
            <w:tcBorders>
              <w:top w:val="nil"/>
              <w:left w:val="single" w:sz="4" w:space="0" w:color="auto"/>
              <w:bottom w:val="single" w:sz="4" w:space="0" w:color="auto"/>
              <w:right w:val="single" w:sz="4" w:space="0" w:color="auto"/>
            </w:tcBorders>
            <w:shd w:val="clear" w:color="auto" w:fill="auto"/>
            <w:hideMark/>
          </w:tcPr>
          <w:p w14:paraId="2FC61E79"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2.1</w:t>
            </w:r>
          </w:p>
        </w:tc>
        <w:tc>
          <w:tcPr>
            <w:tcW w:w="1394" w:type="pct"/>
            <w:tcBorders>
              <w:top w:val="nil"/>
              <w:left w:val="nil"/>
              <w:bottom w:val="single" w:sz="4" w:space="0" w:color="auto"/>
              <w:right w:val="single" w:sz="4" w:space="0" w:color="auto"/>
            </w:tcBorders>
            <w:shd w:val="clear" w:color="auto" w:fill="auto"/>
            <w:vAlign w:val="center"/>
            <w:hideMark/>
          </w:tcPr>
          <w:p w14:paraId="5E8BC925"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Financement convenu pour l’agence principale (ONUDI) ($US)</w:t>
            </w:r>
          </w:p>
        </w:tc>
        <w:tc>
          <w:tcPr>
            <w:tcW w:w="429" w:type="pct"/>
            <w:tcBorders>
              <w:top w:val="single" w:sz="4" w:space="0" w:color="auto"/>
              <w:left w:val="nil"/>
              <w:bottom w:val="single" w:sz="4" w:space="0" w:color="auto"/>
              <w:right w:val="single" w:sz="4" w:space="0" w:color="auto"/>
            </w:tcBorders>
            <w:shd w:val="clear" w:color="auto" w:fill="auto"/>
            <w:vAlign w:val="center"/>
          </w:tcPr>
          <w:p w14:paraId="33B06B55" w14:textId="77777777" w:rsidR="00CF7919" w:rsidRPr="00921A42" w:rsidRDefault="00CF7919" w:rsidP="00921A42">
            <w:pPr>
              <w:ind w:right="-95" w:hanging="115"/>
              <w:jc w:val="center"/>
              <w:rPr>
                <w:sz w:val="20"/>
                <w:szCs w:val="20"/>
                <w:lang w:val="fr-FR"/>
              </w:rPr>
            </w:pPr>
            <w:r w:rsidRPr="00921A42">
              <w:rPr>
                <w:color w:val="000000"/>
                <w:sz w:val="20"/>
                <w:szCs w:val="20"/>
                <w:lang w:val="fr-FR"/>
              </w:rPr>
              <w:t>141 009</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12125C05" w14:textId="77777777" w:rsidR="00CF7919" w:rsidRPr="00921A42" w:rsidRDefault="00CF7919" w:rsidP="00921A42">
            <w:pPr>
              <w:ind w:hanging="121"/>
              <w:jc w:val="right"/>
              <w:rPr>
                <w:sz w:val="20"/>
                <w:szCs w:val="20"/>
                <w:lang w:val="fr-FR"/>
              </w:rPr>
            </w:pPr>
            <w:r w:rsidRPr="00921A42">
              <w:rPr>
                <w:sz w:val="20"/>
                <w:szCs w:val="20"/>
                <w:lang w:val="fr-FR"/>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6560F1DF" w14:textId="77777777" w:rsidR="00CF7919" w:rsidRPr="00921A42" w:rsidRDefault="00CF7919" w:rsidP="00921A42">
            <w:pPr>
              <w:ind w:hanging="50"/>
              <w:jc w:val="right"/>
              <w:rPr>
                <w:b/>
                <w:bCs/>
                <w:sz w:val="20"/>
                <w:szCs w:val="20"/>
                <w:lang w:val="fr-FR"/>
              </w:rPr>
            </w:pPr>
            <w:r w:rsidRPr="00921A42">
              <w:rPr>
                <w:b/>
                <w:bCs/>
                <w:color w:val="000000"/>
                <w:sz w:val="20"/>
                <w:szCs w:val="20"/>
                <w:lang w:val="fr-FR"/>
              </w:rPr>
              <w:t>232 660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532BF1D8" w14:textId="77777777" w:rsidR="00CF7919" w:rsidRPr="00921A42" w:rsidRDefault="00CF7919" w:rsidP="00921A42">
            <w:pPr>
              <w:jc w:val="right"/>
              <w:rPr>
                <w:sz w:val="20"/>
                <w:szCs w:val="20"/>
                <w:lang w:val="fr-FR"/>
              </w:rPr>
            </w:pPr>
            <w:r w:rsidRPr="00921A42">
              <w:rPr>
                <w:sz w:val="20"/>
                <w:szCs w:val="20"/>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57E9D2A5" w14:textId="77777777" w:rsidR="00CF7919" w:rsidRPr="00921A42" w:rsidRDefault="00CF7919" w:rsidP="00921A42">
            <w:pPr>
              <w:ind w:right="-175" w:hanging="160"/>
              <w:jc w:val="center"/>
              <w:rPr>
                <w:sz w:val="20"/>
                <w:szCs w:val="20"/>
                <w:lang w:val="fr-FR"/>
              </w:rPr>
            </w:pPr>
            <w:r w:rsidRPr="00921A42">
              <w:rPr>
                <w:sz w:val="20"/>
                <w:szCs w:val="20"/>
                <w:lang w:val="fr-FR"/>
              </w:rPr>
              <w:t>147 530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4042E25A" w14:textId="77777777" w:rsidR="00CF7919" w:rsidRPr="00921A42" w:rsidRDefault="00CF7919" w:rsidP="00921A42">
            <w:pPr>
              <w:jc w:val="right"/>
              <w:rPr>
                <w:sz w:val="20"/>
                <w:szCs w:val="20"/>
                <w:lang w:val="fr-FR"/>
              </w:rPr>
            </w:pPr>
            <w:r w:rsidRPr="00921A42">
              <w:rPr>
                <w:sz w:val="20"/>
                <w:szCs w:val="20"/>
                <w:lang w:val="fr-FR"/>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60F26B70" w14:textId="77777777" w:rsidR="00CF7919" w:rsidRPr="00921A42" w:rsidRDefault="00CF7919" w:rsidP="00921A42">
            <w:pPr>
              <w:ind w:hanging="140"/>
              <w:jc w:val="right"/>
              <w:rPr>
                <w:sz w:val="20"/>
                <w:szCs w:val="20"/>
                <w:lang w:val="fr-FR"/>
              </w:rPr>
            </w:pPr>
            <w:r w:rsidRPr="00921A42">
              <w:rPr>
                <w:sz w:val="20"/>
                <w:szCs w:val="20"/>
                <w:lang w:val="fr-FR"/>
              </w:rPr>
              <w:t>45 530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4F10923C" w14:textId="77777777" w:rsidR="00CF7919" w:rsidRPr="00921A42" w:rsidRDefault="00CF7919" w:rsidP="00921A42">
            <w:pPr>
              <w:ind w:hanging="140"/>
              <w:jc w:val="right"/>
              <w:rPr>
                <w:b/>
                <w:bCs/>
                <w:sz w:val="20"/>
                <w:szCs w:val="20"/>
                <w:lang w:val="fr-FR"/>
              </w:rPr>
            </w:pPr>
            <w:r w:rsidRPr="00921A42">
              <w:rPr>
                <w:b/>
                <w:bCs/>
                <w:color w:val="000000"/>
                <w:sz w:val="20"/>
                <w:szCs w:val="20"/>
                <w:lang w:val="fr-FR"/>
              </w:rPr>
              <w:t>566 729</w:t>
            </w:r>
          </w:p>
        </w:tc>
      </w:tr>
      <w:tr w:rsidR="00CF7919" w:rsidRPr="00921A42" w14:paraId="5564644C" w14:textId="77777777" w:rsidTr="00921A42">
        <w:trPr>
          <w:trHeight w:val="56"/>
          <w:jc w:val="center"/>
        </w:trPr>
        <w:tc>
          <w:tcPr>
            <w:tcW w:w="343" w:type="pct"/>
            <w:tcBorders>
              <w:top w:val="nil"/>
              <w:left w:val="single" w:sz="4" w:space="0" w:color="auto"/>
              <w:bottom w:val="single" w:sz="4" w:space="0" w:color="auto"/>
              <w:right w:val="single" w:sz="4" w:space="0" w:color="auto"/>
            </w:tcBorders>
            <w:shd w:val="clear" w:color="auto" w:fill="auto"/>
            <w:hideMark/>
          </w:tcPr>
          <w:p w14:paraId="6F7A287C"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2.2</w:t>
            </w:r>
          </w:p>
        </w:tc>
        <w:tc>
          <w:tcPr>
            <w:tcW w:w="1394" w:type="pct"/>
            <w:tcBorders>
              <w:top w:val="nil"/>
              <w:left w:val="nil"/>
              <w:bottom w:val="single" w:sz="4" w:space="0" w:color="auto"/>
              <w:right w:val="single" w:sz="4" w:space="0" w:color="auto"/>
            </w:tcBorders>
            <w:shd w:val="clear" w:color="auto" w:fill="auto"/>
            <w:vAlign w:val="center"/>
            <w:hideMark/>
          </w:tcPr>
          <w:p w14:paraId="3C701874"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Coûts d’appui pour l’agence d’exécution principale ($ US)</w:t>
            </w:r>
          </w:p>
        </w:tc>
        <w:tc>
          <w:tcPr>
            <w:tcW w:w="429" w:type="pct"/>
            <w:tcBorders>
              <w:top w:val="single" w:sz="4" w:space="0" w:color="auto"/>
              <w:left w:val="nil"/>
              <w:bottom w:val="single" w:sz="4" w:space="0" w:color="auto"/>
              <w:right w:val="single" w:sz="4" w:space="0" w:color="auto"/>
            </w:tcBorders>
            <w:shd w:val="clear" w:color="auto" w:fill="auto"/>
            <w:vAlign w:val="center"/>
          </w:tcPr>
          <w:p w14:paraId="3366FA46" w14:textId="77777777" w:rsidR="00CF7919" w:rsidRPr="00921A42" w:rsidRDefault="00CF7919" w:rsidP="00921A42">
            <w:pPr>
              <w:jc w:val="right"/>
              <w:rPr>
                <w:sz w:val="20"/>
                <w:szCs w:val="20"/>
                <w:lang w:val="fr-FR"/>
              </w:rPr>
            </w:pPr>
            <w:r w:rsidRPr="00921A42">
              <w:rPr>
                <w:color w:val="000000"/>
                <w:sz w:val="20"/>
                <w:szCs w:val="20"/>
                <w:lang w:val="fr-FR"/>
              </w:rPr>
              <w:t>9 871</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109C2AFF" w14:textId="77777777" w:rsidR="00CF7919" w:rsidRPr="00921A42" w:rsidRDefault="00CF7919" w:rsidP="00921A42">
            <w:pPr>
              <w:jc w:val="right"/>
              <w:rPr>
                <w:sz w:val="20"/>
                <w:szCs w:val="20"/>
                <w:lang w:val="fr-FR"/>
              </w:rPr>
            </w:pPr>
            <w:r w:rsidRPr="00921A42">
              <w:rPr>
                <w:sz w:val="20"/>
                <w:szCs w:val="20"/>
                <w:lang w:val="fr-FR"/>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522A2AC3" w14:textId="77777777" w:rsidR="00CF7919" w:rsidRPr="00921A42" w:rsidRDefault="00CF7919" w:rsidP="00921A42">
            <w:pPr>
              <w:jc w:val="right"/>
              <w:rPr>
                <w:b/>
                <w:bCs/>
                <w:sz w:val="20"/>
                <w:szCs w:val="20"/>
                <w:lang w:val="fr-FR"/>
              </w:rPr>
            </w:pPr>
            <w:r w:rsidRPr="00921A42">
              <w:rPr>
                <w:b/>
                <w:bCs/>
                <w:color w:val="000000"/>
                <w:sz w:val="20"/>
                <w:szCs w:val="20"/>
                <w:lang w:val="fr-FR"/>
              </w:rPr>
              <w:t>16 286</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36B76889" w14:textId="77777777" w:rsidR="00CF7919" w:rsidRPr="00921A42" w:rsidRDefault="00CF7919" w:rsidP="00921A42">
            <w:pPr>
              <w:jc w:val="right"/>
              <w:rPr>
                <w:sz w:val="20"/>
                <w:szCs w:val="20"/>
                <w:lang w:val="fr-FR"/>
              </w:rPr>
            </w:pPr>
            <w:r w:rsidRPr="00921A42">
              <w:rPr>
                <w:sz w:val="20"/>
                <w:szCs w:val="20"/>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3532269D" w14:textId="77777777" w:rsidR="00CF7919" w:rsidRPr="00921A42" w:rsidRDefault="00CF7919" w:rsidP="00921A42">
            <w:pPr>
              <w:jc w:val="right"/>
              <w:rPr>
                <w:sz w:val="20"/>
                <w:szCs w:val="20"/>
                <w:lang w:val="fr-FR"/>
              </w:rPr>
            </w:pPr>
            <w:r w:rsidRPr="00921A42">
              <w:rPr>
                <w:sz w:val="20"/>
                <w:szCs w:val="20"/>
                <w:lang w:val="fr-FR"/>
              </w:rPr>
              <w:t>10 327</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60001C84" w14:textId="77777777" w:rsidR="00CF7919" w:rsidRPr="00921A42" w:rsidRDefault="00CF7919" w:rsidP="00921A42">
            <w:pPr>
              <w:jc w:val="right"/>
              <w:rPr>
                <w:sz w:val="20"/>
                <w:szCs w:val="20"/>
                <w:lang w:val="fr-FR"/>
              </w:rPr>
            </w:pPr>
            <w:r w:rsidRPr="00921A42">
              <w:rPr>
                <w:sz w:val="20"/>
                <w:szCs w:val="20"/>
                <w:lang w:val="fr-FR"/>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7F52D8BA" w14:textId="77777777" w:rsidR="00CF7919" w:rsidRPr="00921A42" w:rsidRDefault="00CF7919" w:rsidP="00921A42">
            <w:pPr>
              <w:jc w:val="right"/>
              <w:rPr>
                <w:sz w:val="20"/>
                <w:szCs w:val="20"/>
                <w:lang w:val="fr-FR"/>
              </w:rPr>
            </w:pPr>
            <w:r w:rsidRPr="00921A42">
              <w:rPr>
                <w:sz w:val="20"/>
                <w:szCs w:val="20"/>
                <w:lang w:val="fr-FR"/>
              </w:rPr>
              <w:t>3 187</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2851638A" w14:textId="77777777" w:rsidR="00CF7919" w:rsidRPr="00921A42" w:rsidRDefault="00CF7919" w:rsidP="00921A42">
            <w:pPr>
              <w:ind w:hanging="140"/>
              <w:jc w:val="right"/>
              <w:rPr>
                <w:b/>
                <w:bCs/>
                <w:sz w:val="20"/>
                <w:szCs w:val="20"/>
                <w:lang w:val="fr-FR"/>
              </w:rPr>
            </w:pPr>
            <w:r w:rsidRPr="00921A42">
              <w:rPr>
                <w:b/>
                <w:bCs/>
                <w:color w:val="000000"/>
                <w:sz w:val="20"/>
                <w:szCs w:val="20"/>
                <w:lang w:val="fr-FR"/>
              </w:rPr>
              <w:t>39 671</w:t>
            </w:r>
          </w:p>
        </w:tc>
      </w:tr>
      <w:tr w:rsidR="00CF7919" w:rsidRPr="00921A42" w14:paraId="5F820364" w14:textId="77777777" w:rsidTr="00921A42">
        <w:trPr>
          <w:trHeight w:val="161"/>
          <w:jc w:val="center"/>
        </w:trPr>
        <w:tc>
          <w:tcPr>
            <w:tcW w:w="343" w:type="pct"/>
            <w:tcBorders>
              <w:top w:val="nil"/>
              <w:left w:val="single" w:sz="4" w:space="0" w:color="auto"/>
              <w:bottom w:val="single" w:sz="4" w:space="0" w:color="auto"/>
              <w:right w:val="single" w:sz="4" w:space="0" w:color="auto"/>
            </w:tcBorders>
            <w:shd w:val="clear" w:color="auto" w:fill="FFFFFF" w:themeFill="background1"/>
            <w:hideMark/>
          </w:tcPr>
          <w:p w14:paraId="0768962C"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2.3</w:t>
            </w:r>
          </w:p>
        </w:tc>
        <w:tc>
          <w:tcPr>
            <w:tcW w:w="1394" w:type="pct"/>
            <w:tcBorders>
              <w:top w:val="nil"/>
              <w:left w:val="nil"/>
              <w:bottom w:val="single" w:sz="4" w:space="0" w:color="auto"/>
              <w:right w:val="single" w:sz="4" w:space="0" w:color="auto"/>
            </w:tcBorders>
            <w:shd w:val="clear" w:color="auto" w:fill="FFFFFF" w:themeFill="background1"/>
            <w:vAlign w:val="center"/>
            <w:hideMark/>
          </w:tcPr>
          <w:p w14:paraId="5255D24D"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Financement convenu pour l’Agence de coopération (PNUE) ($ US)</w:t>
            </w:r>
          </w:p>
        </w:tc>
        <w:tc>
          <w:tcPr>
            <w:tcW w:w="429" w:type="pct"/>
            <w:tcBorders>
              <w:top w:val="single" w:sz="4" w:space="0" w:color="auto"/>
              <w:left w:val="nil"/>
              <w:bottom w:val="single" w:sz="4" w:space="0" w:color="auto"/>
              <w:right w:val="single" w:sz="4" w:space="0" w:color="auto"/>
            </w:tcBorders>
            <w:shd w:val="clear" w:color="auto" w:fill="auto"/>
            <w:vAlign w:val="center"/>
          </w:tcPr>
          <w:p w14:paraId="4171B647" w14:textId="77777777" w:rsidR="00CF7919" w:rsidRPr="00921A42" w:rsidRDefault="00CF7919" w:rsidP="00921A42">
            <w:pPr>
              <w:jc w:val="right"/>
              <w:rPr>
                <w:sz w:val="20"/>
                <w:szCs w:val="20"/>
                <w:lang w:val="fr-FR"/>
              </w:rPr>
            </w:pPr>
            <w:r w:rsidRPr="00921A42">
              <w:rPr>
                <w:color w:val="000000"/>
                <w:sz w:val="20"/>
                <w:szCs w:val="20"/>
                <w:lang w:val="fr-FR"/>
              </w:rPr>
              <w:t>24 000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426AA79F" w14:textId="77777777" w:rsidR="00CF7919" w:rsidRPr="00921A42" w:rsidRDefault="00CF7919" w:rsidP="00921A42">
            <w:pPr>
              <w:jc w:val="right"/>
              <w:rPr>
                <w:sz w:val="20"/>
                <w:szCs w:val="20"/>
                <w:lang w:val="fr-FR"/>
              </w:rPr>
            </w:pPr>
            <w:r w:rsidRPr="00921A42">
              <w:rPr>
                <w:sz w:val="20"/>
                <w:szCs w:val="20"/>
                <w:lang w:val="fr-FR"/>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10AD52D6" w14:textId="77777777" w:rsidR="00CF7919" w:rsidRPr="00921A42" w:rsidRDefault="00CF7919" w:rsidP="00921A42">
            <w:pPr>
              <w:jc w:val="right"/>
              <w:rPr>
                <w:b/>
                <w:bCs/>
                <w:sz w:val="20"/>
                <w:szCs w:val="20"/>
                <w:lang w:val="fr-FR"/>
              </w:rPr>
            </w:pPr>
            <w:r w:rsidRPr="00921A42">
              <w:rPr>
                <w:b/>
                <w:bCs/>
                <w:color w:val="000000"/>
                <w:sz w:val="20"/>
                <w:szCs w:val="20"/>
                <w:lang w:val="fr-FR"/>
              </w:rPr>
              <w:t>72 500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644F8793" w14:textId="77777777" w:rsidR="00CF7919" w:rsidRPr="00921A42" w:rsidRDefault="00CF7919" w:rsidP="00921A42">
            <w:pPr>
              <w:jc w:val="right"/>
              <w:rPr>
                <w:sz w:val="20"/>
                <w:szCs w:val="20"/>
                <w:lang w:val="fr-FR"/>
              </w:rPr>
            </w:pPr>
            <w:r w:rsidRPr="00921A42">
              <w:rPr>
                <w:sz w:val="20"/>
                <w:szCs w:val="20"/>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5A10F635" w14:textId="77777777" w:rsidR="00CF7919" w:rsidRPr="00921A42" w:rsidRDefault="00CF7919" w:rsidP="00921A42">
            <w:pPr>
              <w:jc w:val="right"/>
              <w:rPr>
                <w:sz w:val="20"/>
                <w:szCs w:val="20"/>
                <w:lang w:val="fr-FR"/>
              </w:rPr>
            </w:pPr>
            <w:r w:rsidRPr="00921A42">
              <w:rPr>
                <w:sz w:val="20"/>
                <w:szCs w:val="20"/>
                <w:lang w:val="fr-FR"/>
              </w:rPr>
              <w:t>9 000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57C226FE" w14:textId="77777777" w:rsidR="00CF7919" w:rsidRPr="00921A42" w:rsidRDefault="00CF7919" w:rsidP="00921A42">
            <w:pPr>
              <w:jc w:val="right"/>
              <w:rPr>
                <w:sz w:val="20"/>
                <w:szCs w:val="20"/>
                <w:lang w:val="fr-FR"/>
              </w:rPr>
            </w:pPr>
            <w:r w:rsidRPr="00921A42">
              <w:rPr>
                <w:sz w:val="20"/>
                <w:szCs w:val="20"/>
                <w:lang w:val="fr-FR"/>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4E5ED303" w14:textId="77777777" w:rsidR="00CF7919" w:rsidRPr="00921A42" w:rsidRDefault="00CF7919" w:rsidP="00921A42">
            <w:pPr>
              <w:jc w:val="right"/>
              <w:rPr>
                <w:sz w:val="20"/>
                <w:szCs w:val="20"/>
                <w:lang w:val="fr-FR"/>
              </w:rPr>
            </w:pPr>
            <w:r w:rsidRPr="00921A42">
              <w:rPr>
                <w:sz w:val="20"/>
                <w:szCs w:val="20"/>
                <w:lang w:val="fr-FR"/>
              </w:rPr>
              <w:t>15 000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26D1F3C8" w14:textId="77777777" w:rsidR="00CF7919" w:rsidRPr="00921A42" w:rsidRDefault="00CF7919" w:rsidP="00921A42">
            <w:pPr>
              <w:ind w:hanging="140"/>
              <w:jc w:val="right"/>
              <w:rPr>
                <w:b/>
                <w:bCs/>
                <w:sz w:val="20"/>
                <w:szCs w:val="20"/>
                <w:lang w:val="fr-FR"/>
              </w:rPr>
            </w:pPr>
            <w:r w:rsidRPr="00921A42">
              <w:rPr>
                <w:b/>
                <w:bCs/>
                <w:color w:val="000000"/>
                <w:sz w:val="20"/>
                <w:szCs w:val="20"/>
                <w:lang w:val="fr-FR"/>
              </w:rPr>
              <w:t>120 500</w:t>
            </w:r>
          </w:p>
        </w:tc>
      </w:tr>
      <w:tr w:rsidR="00CF7919" w:rsidRPr="00921A42" w14:paraId="7DD39EC1" w14:textId="77777777" w:rsidTr="00921A42">
        <w:trPr>
          <w:trHeight w:val="162"/>
          <w:jc w:val="center"/>
        </w:trPr>
        <w:tc>
          <w:tcPr>
            <w:tcW w:w="343" w:type="pct"/>
            <w:tcBorders>
              <w:top w:val="nil"/>
              <w:left w:val="single" w:sz="4" w:space="0" w:color="auto"/>
              <w:bottom w:val="single" w:sz="4" w:space="0" w:color="auto"/>
              <w:right w:val="single" w:sz="4" w:space="0" w:color="auto"/>
            </w:tcBorders>
            <w:shd w:val="clear" w:color="auto" w:fill="FFFFFF" w:themeFill="background1"/>
            <w:hideMark/>
          </w:tcPr>
          <w:p w14:paraId="19C8F4F6"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2.4</w:t>
            </w:r>
          </w:p>
        </w:tc>
        <w:tc>
          <w:tcPr>
            <w:tcW w:w="1394" w:type="pct"/>
            <w:tcBorders>
              <w:top w:val="nil"/>
              <w:left w:val="nil"/>
              <w:bottom w:val="single" w:sz="4" w:space="0" w:color="auto"/>
              <w:right w:val="single" w:sz="4" w:space="0" w:color="auto"/>
            </w:tcBorders>
            <w:shd w:val="clear" w:color="auto" w:fill="FFFFFF" w:themeFill="background1"/>
            <w:vAlign w:val="center"/>
            <w:hideMark/>
          </w:tcPr>
          <w:p w14:paraId="4D6A4ED8"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Coûts d'appui à l'agence d'exécution coopérante ($ US)</w:t>
            </w:r>
          </w:p>
        </w:tc>
        <w:tc>
          <w:tcPr>
            <w:tcW w:w="429" w:type="pct"/>
            <w:tcBorders>
              <w:top w:val="single" w:sz="4" w:space="0" w:color="auto"/>
              <w:left w:val="nil"/>
              <w:bottom w:val="single" w:sz="4" w:space="0" w:color="auto"/>
              <w:right w:val="single" w:sz="4" w:space="0" w:color="auto"/>
            </w:tcBorders>
            <w:shd w:val="clear" w:color="auto" w:fill="auto"/>
            <w:vAlign w:val="center"/>
          </w:tcPr>
          <w:p w14:paraId="025F8745" w14:textId="77777777" w:rsidR="00CF7919" w:rsidRPr="00921A42" w:rsidRDefault="00CF7919" w:rsidP="00921A42">
            <w:pPr>
              <w:jc w:val="right"/>
              <w:rPr>
                <w:sz w:val="20"/>
                <w:szCs w:val="20"/>
                <w:lang w:val="fr-FR"/>
              </w:rPr>
            </w:pPr>
            <w:r w:rsidRPr="00921A42">
              <w:rPr>
                <w:color w:val="000000"/>
                <w:sz w:val="20"/>
                <w:szCs w:val="20"/>
                <w:lang w:val="fr-FR"/>
              </w:rPr>
              <w:t>3 120</w:t>
            </w:r>
          </w:p>
        </w:tc>
        <w:tc>
          <w:tcPr>
            <w:tcW w:w="361" w:type="pct"/>
            <w:tcBorders>
              <w:top w:val="single" w:sz="4" w:space="0" w:color="auto"/>
              <w:left w:val="nil"/>
              <w:bottom w:val="single" w:sz="4" w:space="0" w:color="auto"/>
              <w:right w:val="single" w:sz="4" w:space="0" w:color="auto"/>
            </w:tcBorders>
            <w:shd w:val="clear" w:color="auto" w:fill="auto"/>
            <w:vAlign w:val="center"/>
          </w:tcPr>
          <w:p w14:paraId="25D50A88" w14:textId="77777777" w:rsidR="00CF7919" w:rsidRPr="00921A42" w:rsidRDefault="00CF7919" w:rsidP="00921A42">
            <w:pPr>
              <w:jc w:val="right"/>
              <w:rPr>
                <w:sz w:val="20"/>
                <w:szCs w:val="20"/>
                <w:lang w:val="fr-FR"/>
              </w:rPr>
            </w:pPr>
            <w:r w:rsidRPr="00921A42">
              <w:rPr>
                <w:sz w:val="20"/>
                <w:szCs w:val="20"/>
                <w:lang w:val="fr-FR"/>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7901BA2E" w14:textId="77777777" w:rsidR="00CF7919" w:rsidRPr="00921A42" w:rsidRDefault="00CF7919" w:rsidP="00921A42">
            <w:pPr>
              <w:jc w:val="right"/>
              <w:rPr>
                <w:b/>
                <w:bCs/>
                <w:sz w:val="20"/>
                <w:szCs w:val="20"/>
                <w:lang w:val="fr-FR"/>
              </w:rPr>
            </w:pPr>
            <w:r w:rsidRPr="00921A42">
              <w:rPr>
                <w:b/>
                <w:bCs/>
                <w:color w:val="000000"/>
                <w:sz w:val="20"/>
                <w:szCs w:val="20"/>
                <w:lang w:val="fr-FR"/>
              </w:rPr>
              <w:t>9 425</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52505F16" w14:textId="77777777" w:rsidR="00CF7919" w:rsidRPr="00921A42" w:rsidRDefault="00CF7919" w:rsidP="00921A42">
            <w:pPr>
              <w:jc w:val="right"/>
              <w:rPr>
                <w:sz w:val="20"/>
                <w:szCs w:val="20"/>
                <w:lang w:val="fr-FR"/>
              </w:rPr>
            </w:pPr>
            <w:r w:rsidRPr="00921A42">
              <w:rPr>
                <w:sz w:val="20"/>
                <w:szCs w:val="20"/>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705CA9E1" w14:textId="77777777" w:rsidR="00CF7919" w:rsidRPr="00921A42" w:rsidRDefault="00CF7919" w:rsidP="00921A42">
            <w:pPr>
              <w:jc w:val="right"/>
              <w:rPr>
                <w:sz w:val="20"/>
                <w:szCs w:val="20"/>
                <w:lang w:val="fr-FR"/>
              </w:rPr>
            </w:pPr>
            <w:r w:rsidRPr="00921A42">
              <w:rPr>
                <w:sz w:val="20"/>
                <w:szCs w:val="20"/>
                <w:lang w:val="fr-FR"/>
              </w:rPr>
              <w:t>1 170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2DEE033E" w14:textId="77777777" w:rsidR="00CF7919" w:rsidRPr="00921A42" w:rsidRDefault="00CF7919" w:rsidP="00921A42">
            <w:pPr>
              <w:jc w:val="right"/>
              <w:rPr>
                <w:sz w:val="20"/>
                <w:szCs w:val="20"/>
                <w:lang w:val="fr-FR"/>
              </w:rPr>
            </w:pPr>
            <w:r w:rsidRPr="00921A42">
              <w:rPr>
                <w:sz w:val="20"/>
                <w:szCs w:val="20"/>
                <w:lang w:val="fr-FR"/>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1EFF2795" w14:textId="77777777" w:rsidR="00CF7919" w:rsidRPr="00921A42" w:rsidRDefault="00CF7919" w:rsidP="00921A42">
            <w:pPr>
              <w:jc w:val="right"/>
              <w:rPr>
                <w:sz w:val="20"/>
                <w:szCs w:val="20"/>
                <w:lang w:val="fr-FR"/>
              </w:rPr>
            </w:pPr>
            <w:r w:rsidRPr="00921A42">
              <w:rPr>
                <w:sz w:val="20"/>
                <w:szCs w:val="20"/>
                <w:lang w:val="fr-FR"/>
              </w:rPr>
              <w:t>1 950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3D9E5299" w14:textId="77777777" w:rsidR="00CF7919" w:rsidRPr="00921A42" w:rsidRDefault="00CF7919" w:rsidP="00921A42">
            <w:pPr>
              <w:jc w:val="right"/>
              <w:rPr>
                <w:b/>
                <w:bCs/>
                <w:color w:val="000000"/>
                <w:sz w:val="20"/>
                <w:szCs w:val="20"/>
                <w:lang w:val="fr-FR" w:eastAsia="en-CA"/>
              </w:rPr>
            </w:pPr>
            <w:r w:rsidRPr="00921A42">
              <w:rPr>
                <w:b/>
                <w:bCs/>
                <w:color w:val="000000"/>
                <w:sz w:val="20"/>
                <w:szCs w:val="20"/>
                <w:lang w:val="fr-FR"/>
              </w:rPr>
              <w:t>15 665</w:t>
            </w:r>
          </w:p>
        </w:tc>
      </w:tr>
      <w:tr w:rsidR="00CF7919" w:rsidRPr="00921A42" w14:paraId="60EA266F" w14:textId="77777777" w:rsidTr="00921A42">
        <w:trPr>
          <w:trHeight w:val="62"/>
          <w:jc w:val="center"/>
        </w:trPr>
        <w:tc>
          <w:tcPr>
            <w:tcW w:w="343" w:type="pct"/>
            <w:tcBorders>
              <w:top w:val="nil"/>
              <w:left w:val="single" w:sz="4" w:space="0" w:color="auto"/>
              <w:bottom w:val="single" w:sz="4" w:space="0" w:color="auto"/>
              <w:right w:val="single" w:sz="4" w:space="0" w:color="auto"/>
            </w:tcBorders>
            <w:shd w:val="clear" w:color="auto" w:fill="auto"/>
            <w:hideMark/>
          </w:tcPr>
          <w:p w14:paraId="3A7E56E3"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3.1</w:t>
            </w:r>
          </w:p>
        </w:tc>
        <w:tc>
          <w:tcPr>
            <w:tcW w:w="1394" w:type="pct"/>
            <w:tcBorders>
              <w:top w:val="nil"/>
              <w:left w:val="nil"/>
              <w:bottom w:val="single" w:sz="4" w:space="0" w:color="auto"/>
              <w:right w:val="single" w:sz="4" w:space="0" w:color="auto"/>
            </w:tcBorders>
            <w:shd w:val="clear" w:color="auto" w:fill="auto"/>
            <w:vAlign w:val="center"/>
            <w:hideMark/>
          </w:tcPr>
          <w:p w14:paraId="1BD81736" w14:textId="68EACF37" w:rsidR="00CF7919" w:rsidRPr="00921A42" w:rsidRDefault="00CF7919" w:rsidP="00361A90">
            <w:pPr>
              <w:jc w:val="left"/>
              <w:rPr>
                <w:color w:val="000000"/>
                <w:sz w:val="20"/>
                <w:szCs w:val="20"/>
                <w:lang w:val="fr-FR" w:eastAsia="en-CA"/>
              </w:rPr>
            </w:pPr>
            <w:r w:rsidRPr="00921A42">
              <w:rPr>
                <w:color w:val="000000"/>
                <w:sz w:val="20"/>
                <w:szCs w:val="20"/>
                <w:lang w:val="fr-FR" w:eastAsia="fr"/>
              </w:rPr>
              <w:t>Financement total convenu ($</w:t>
            </w:r>
            <w:r w:rsidR="00361A90">
              <w:rPr>
                <w:color w:val="000000"/>
                <w:sz w:val="20"/>
                <w:szCs w:val="20"/>
                <w:lang w:val="fr-FR" w:eastAsia="fr"/>
              </w:rPr>
              <w:t> </w:t>
            </w:r>
            <w:r w:rsidRPr="00921A42">
              <w:rPr>
                <w:color w:val="000000"/>
                <w:sz w:val="20"/>
                <w:szCs w:val="20"/>
                <w:lang w:val="fr-FR" w:eastAsia="fr"/>
              </w:rPr>
              <w:t>US)</w:t>
            </w:r>
          </w:p>
        </w:tc>
        <w:tc>
          <w:tcPr>
            <w:tcW w:w="429" w:type="pct"/>
            <w:tcBorders>
              <w:top w:val="nil"/>
              <w:left w:val="nil"/>
              <w:bottom w:val="single" w:sz="4" w:space="0" w:color="auto"/>
              <w:right w:val="single" w:sz="4" w:space="0" w:color="auto"/>
            </w:tcBorders>
            <w:shd w:val="clear" w:color="auto" w:fill="auto"/>
            <w:vAlign w:val="center"/>
          </w:tcPr>
          <w:p w14:paraId="4BFF36CD" w14:textId="77777777" w:rsidR="00CF7919" w:rsidRPr="00921A42" w:rsidRDefault="00CF7919" w:rsidP="00921A42">
            <w:pPr>
              <w:ind w:hanging="115"/>
              <w:jc w:val="right"/>
              <w:rPr>
                <w:sz w:val="20"/>
                <w:szCs w:val="20"/>
                <w:lang w:val="fr-FR"/>
              </w:rPr>
            </w:pPr>
            <w:r w:rsidRPr="00921A42">
              <w:rPr>
                <w:color w:val="000000"/>
                <w:sz w:val="20"/>
                <w:szCs w:val="20"/>
                <w:lang w:val="fr-FR"/>
              </w:rPr>
              <w:t>165 009</w:t>
            </w:r>
          </w:p>
        </w:tc>
        <w:tc>
          <w:tcPr>
            <w:tcW w:w="361" w:type="pct"/>
            <w:tcBorders>
              <w:top w:val="nil"/>
              <w:left w:val="nil"/>
              <w:bottom w:val="single" w:sz="4" w:space="0" w:color="auto"/>
              <w:right w:val="single" w:sz="4" w:space="0" w:color="auto"/>
            </w:tcBorders>
            <w:shd w:val="clear" w:color="auto" w:fill="auto"/>
            <w:vAlign w:val="center"/>
          </w:tcPr>
          <w:p w14:paraId="18E63B8E" w14:textId="77777777" w:rsidR="00CF7919" w:rsidRPr="00921A42" w:rsidRDefault="00CF7919" w:rsidP="00921A42">
            <w:pPr>
              <w:jc w:val="right"/>
              <w:rPr>
                <w:sz w:val="20"/>
                <w:szCs w:val="20"/>
                <w:lang w:val="fr-FR"/>
              </w:rPr>
            </w:pPr>
            <w:r w:rsidRPr="00921A42">
              <w:rPr>
                <w:sz w:val="20"/>
                <w:szCs w:val="20"/>
                <w:lang w:val="fr-FR"/>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53876B56" w14:textId="77777777" w:rsidR="00CF7919" w:rsidRPr="00921A42" w:rsidRDefault="00CF7919" w:rsidP="00921A42">
            <w:pPr>
              <w:ind w:hanging="87"/>
              <w:jc w:val="right"/>
              <w:rPr>
                <w:b/>
                <w:bCs/>
                <w:sz w:val="20"/>
                <w:szCs w:val="20"/>
                <w:lang w:val="fr-FR"/>
              </w:rPr>
            </w:pPr>
            <w:r w:rsidRPr="00921A42">
              <w:rPr>
                <w:b/>
                <w:bCs/>
                <w:color w:val="000000"/>
                <w:sz w:val="20"/>
                <w:szCs w:val="20"/>
                <w:lang w:val="fr-FR"/>
              </w:rPr>
              <w:t>305 160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0D2D974A" w14:textId="77777777" w:rsidR="00CF7919" w:rsidRPr="00921A42" w:rsidRDefault="00CF7919" w:rsidP="00921A42">
            <w:pPr>
              <w:jc w:val="right"/>
              <w:rPr>
                <w:sz w:val="20"/>
                <w:szCs w:val="20"/>
                <w:lang w:val="fr-FR"/>
              </w:rPr>
            </w:pPr>
            <w:r w:rsidRPr="00921A42">
              <w:rPr>
                <w:sz w:val="20"/>
                <w:szCs w:val="20"/>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2911AB94" w14:textId="77777777" w:rsidR="00CF7919" w:rsidRPr="00921A42" w:rsidRDefault="00CF7919" w:rsidP="00921A42">
            <w:pPr>
              <w:ind w:hanging="92"/>
              <w:jc w:val="right"/>
              <w:rPr>
                <w:sz w:val="20"/>
                <w:szCs w:val="20"/>
                <w:lang w:val="fr-FR"/>
              </w:rPr>
            </w:pPr>
            <w:r w:rsidRPr="00921A42">
              <w:rPr>
                <w:sz w:val="20"/>
                <w:szCs w:val="20"/>
                <w:lang w:val="fr-FR"/>
              </w:rPr>
              <w:t>156 530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25F0215D" w14:textId="77777777" w:rsidR="00CF7919" w:rsidRPr="00921A42" w:rsidRDefault="00CF7919" w:rsidP="00921A42">
            <w:pPr>
              <w:jc w:val="right"/>
              <w:rPr>
                <w:sz w:val="20"/>
                <w:szCs w:val="20"/>
                <w:lang w:val="fr-FR"/>
              </w:rPr>
            </w:pPr>
            <w:r w:rsidRPr="00921A42">
              <w:rPr>
                <w:sz w:val="20"/>
                <w:szCs w:val="20"/>
                <w:lang w:val="fr-FR"/>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083CA309" w14:textId="77777777" w:rsidR="00CF7919" w:rsidRPr="00921A42" w:rsidRDefault="00CF7919" w:rsidP="00921A42">
            <w:pPr>
              <w:ind w:hanging="180"/>
              <w:jc w:val="right"/>
              <w:rPr>
                <w:sz w:val="20"/>
                <w:szCs w:val="20"/>
                <w:lang w:val="fr-FR"/>
              </w:rPr>
            </w:pPr>
            <w:r w:rsidRPr="00921A42">
              <w:rPr>
                <w:sz w:val="20"/>
                <w:szCs w:val="20"/>
                <w:lang w:val="fr-FR"/>
              </w:rPr>
              <w:t>60 530</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1947573B" w14:textId="77777777" w:rsidR="00CF7919" w:rsidRPr="00921A42" w:rsidRDefault="00CF7919" w:rsidP="00921A42">
            <w:pPr>
              <w:jc w:val="right"/>
              <w:rPr>
                <w:b/>
                <w:bCs/>
                <w:color w:val="000000"/>
                <w:sz w:val="20"/>
                <w:szCs w:val="20"/>
                <w:lang w:val="fr-FR" w:eastAsia="en-CA"/>
              </w:rPr>
            </w:pPr>
            <w:r w:rsidRPr="00921A42">
              <w:rPr>
                <w:b/>
                <w:bCs/>
                <w:color w:val="000000"/>
                <w:sz w:val="20"/>
                <w:szCs w:val="20"/>
                <w:lang w:val="fr-FR"/>
              </w:rPr>
              <w:t>687 229</w:t>
            </w:r>
          </w:p>
        </w:tc>
      </w:tr>
      <w:tr w:rsidR="00CF7919" w:rsidRPr="00921A42" w14:paraId="7BD50DC8" w14:textId="77777777" w:rsidTr="00921A42">
        <w:trPr>
          <w:trHeight w:val="62"/>
          <w:jc w:val="center"/>
        </w:trPr>
        <w:tc>
          <w:tcPr>
            <w:tcW w:w="343" w:type="pct"/>
            <w:tcBorders>
              <w:top w:val="nil"/>
              <w:left w:val="single" w:sz="4" w:space="0" w:color="auto"/>
              <w:bottom w:val="single" w:sz="4" w:space="0" w:color="auto"/>
              <w:right w:val="single" w:sz="4" w:space="0" w:color="auto"/>
            </w:tcBorders>
            <w:shd w:val="clear" w:color="auto" w:fill="auto"/>
            <w:hideMark/>
          </w:tcPr>
          <w:p w14:paraId="11D14C6A"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3.2</w:t>
            </w:r>
          </w:p>
        </w:tc>
        <w:tc>
          <w:tcPr>
            <w:tcW w:w="1394" w:type="pct"/>
            <w:tcBorders>
              <w:top w:val="nil"/>
              <w:left w:val="nil"/>
              <w:bottom w:val="single" w:sz="4" w:space="0" w:color="auto"/>
              <w:right w:val="single" w:sz="4" w:space="0" w:color="auto"/>
            </w:tcBorders>
            <w:shd w:val="clear" w:color="auto" w:fill="auto"/>
            <w:vAlign w:val="center"/>
            <w:hideMark/>
          </w:tcPr>
          <w:p w14:paraId="256D3B0D" w14:textId="6D50D1FF" w:rsidR="00CF7919" w:rsidRPr="00921A42" w:rsidRDefault="00CF7919" w:rsidP="00361A90">
            <w:pPr>
              <w:jc w:val="left"/>
              <w:rPr>
                <w:color w:val="000000"/>
                <w:sz w:val="20"/>
                <w:szCs w:val="20"/>
                <w:lang w:val="fr-FR" w:eastAsia="en-CA"/>
              </w:rPr>
            </w:pPr>
            <w:r w:rsidRPr="00921A42">
              <w:rPr>
                <w:color w:val="000000"/>
                <w:sz w:val="20"/>
                <w:szCs w:val="20"/>
                <w:lang w:val="fr-FR" w:eastAsia="fr"/>
              </w:rPr>
              <w:t>Total des coûts d’appui (</w:t>
            </w:r>
            <w:r w:rsidR="00361A90">
              <w:rPr>
                <w:color w:val="000000"/>
                <w:sz w:val="20"/>
                <w:szCs w:val="20"/>
                <w:lang w:val="fr-FR" w:eastAsia="fr"/>
              </w:rPr>
              <w:t>$ US</w:t>
            </w:r>
            <w:r w:rsidRPr="00921A42">
              <w:rPr>
                <w:color w:val="000000"/>
                <w:sz w:val="20"/>
                <w:szCs w:val="20"/>
                <w:lang w:val="fr-FR" w:eastAsia="fr"/>
              </w:rPr>
              <w:t>)</w:t>
            </w:r>
          </w:p>
        </w:tc>
        <w:tc>
          <w:tcPr>
            <w:tcW w:w="429" w:type="pct"/>
            <w:tcBorders>
              <w:top w:val="nil"/>
              <w:left w:val="nil"/>
              <w:bottom w:val="single" w:sz="4" w:space="0" w:color="auto"/>
              <w:right w:val="single" w:sz="4" w:space="0" w:color="auto"/>
            </w:tcBorders>
            <w:shd w:val="clear" w:color="auto" w:fill="auto"/>
            <w:vAlign w:val="center"/>
          </w:tcPr>
          <w:p w14:paraId="6A7F3291" w14:textId="77777777" w:rsidR="00CF7919" w:rsidRPr="00921A42" w:rsidRDefault="00CF7919" w:rsidP="00921A42">
            <w:pPr>
              <w:jc w:val="right"/>
              <w:rPr>
                <w:sz w:val="20"/>
                <w:szCs w:val="20"/>
                <w:lang w:val="fr-FR"/>
              </w:rPr>
            </w:pPr>
            <w:r w:rsidRPr="00921A42">
              <w:rPr>
                <w:color w:val="000000"/>
                <w:sz w:val="20"/>
                <w:szCs w:val="20"/>
                <w:lang w:val="fr-FR"/>
              </w:rPr>
              <w:t>12 991</w:t>
            </w:r>
          </w:p>
        </w:tc>
        <w:tc>
          <w:tcPr>
            <w:tcW w:w="361" w:type="pct"/>
            <w:tcBorders>
              <w:top w:val="nil"/>
              <w:left w:val="nil"/>
              <w:bottom w:val="single" w:sz="4" w:space="0" w:color="auto"/>
              <w:right w:val="single" w:sz="4" w:space="0" w:color="auto"/>
            </w:tcBorders>
            <w:shd w:val="clear" w:color="auto" w:fill="auto"/>
            <w:vAlign w:val="bottom"/>
          </w:tcPr>
          <w:p w14:paraId="2CC3E481" w14:textId="77777777" w:rsidR="00CF7919" w:rsidRPr="00921A42" w:rsidRDefault="00CF7919" w:rsidP="00921A42">
            <w:pPr>
              <w:jc w:val="right"/>
              <w:rPr>
                <w:sz w:val="20"/>
                <w:szCs w:val="20"/>
                <w:lang w:val="fr-FR"/>
              </w:rPr>
            </w:pPr>
            <w:r w:rsidRPr="00921A42">
              <w:rPr>
                <w:sz w:val="20"/>
                <w:szCs w:val="20"/>
                <w:lang w:val="fr-FR"/>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7221FE0E" w14:textId="77777777" w:rsidR="00CF7919" w:rsidRPr="00921A42" w:rsidRDefault="00CF7919" w:rsidP="00921A42">
            <w:pPr>
              <w:jc w:val="right"/>
              <w:rPr>
                <w:b/>
                <w:bCs/>
                <w:sz w:val="20"/>
                <w:szCs w:val="20"/>
                <w:lang w:val="fr-FR"/>
              </w:rPr>
            </w:pPr>
            <w:r w:rsidRPr="00921A42">
              <w:rPr>
                <w:b/>
                <w:bCs/>
                <w:color w:val="000000"/>
                <w:sz w:val="20"/>
                <w:szCs w:val="20"/>
                <w:lang w:val="fr-FR"/>
              </w:rPr>
              <w:t>25 711</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1D1C4D15" w14:textId="77777777" w:rsidR="00CF7919" w:rsidRPr="00921A42" w:rsidRDefault="00CF7919" w:rsidP="00921A42">
            <w:pPr>
              <w:jc w:val="right"/>
              <w:rPr>
                <w:sz w:val="20"/>
                <w:szCs w:val="20"/>
                <w:lang w:val="fr-FR"/>
              </w:rPr>
            </w:pPr>
            <w:r w:rsidRPr="00921A42">
              <w:rPr>
                <w:sz w:val="20"/>
                <w:szCs w:val="20"/>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bottom"/>
          </w:tcPr>
          <w:p w14:paraId="61C5EAFB" w14:textId="77777777" w:rsidR="00CF7919" w:rsidRPr="00921A42" w:rsidRDefault="00CF7919" w:rsidP="00921A42">
            <w:pPr>
              <w:jc w:val="right"/>
              <w:rPr>
                <w:sz w:val="20"/>
                <w:szCs w:val="20"/>
                <w:lang w:val="fr-FR"/>
              </w:rPr>
            </w:pPr>
            <w:r w:rsidRPr="00921A42">
              <w:rPr>
                <w:sz w:val="20"/>
                <w:szCs w:val="20"/>
                <w:lang w:val="fr-FR"/>
              </w:rPr>
              <w:t>11 497</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00D47C8C" w14:textId="77777777" w:rsidR="00CF7919" w:rsidRPr="00921A42" w:rsidRDefault="00CF7919" w:rsidP="00921A42">
            <w:pPr>
              <w:jc w:val="right"/>
              <w:rPr>
                <w:sz w:val="20"/>
                <w:szCs w:val="20"/>
                <w:lang w:val="fr-FR"/>
              </w:rPr>
            </w:pPr>
            <w:r w:rsidRPr="00921A42">
              <w:rPr>
                <w:sz w:val="20"/>
                <w:szCs w:val="20"/>
                <w:lang w:val="fr-FR"/>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bottom"/>
          </w:tcPr>
          <w:p w14:paraId="72BAC6C5" w14:textId="77777777" w:rsidR="00CF7919" w:rsidRPr="00921A42" w:rsidRDefault="00CF7919" w:rsidP="00921A42">
            <w:pPr>
              <w:jc w:val="right"/>
              <w:rPr>
                <w:sz w:val="20"/>
                <w:szCs w:val="20"/>
                <w:lang w:val="fr-FR"/>
              </w:rPr>
            </w:pPr>
            <w:r w:rsidRPr="00921A42">
              <w:rPr>
                <w:sz w:val="20"/>
                <w:szCs w:val="20"/>
                <w:lang w:val="fr-FR"/>
              </w:rPr>
              <w:t>5 137</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02687174" w14:textId="77777777" w:rsidR="00CF7919" w:rsidRPr="00921A42" w:rsidRDefault="00CF7919" w:rsidP="00921A42">
            <w:pPr>
              <w:jc w:val="right"/>
              <w:rPr>
                <w:b/>
                <w:bCs/>
                <w:sz w:val="20"/>
                <w:szCs w:val="20"/>
                <w:lang w:val="fr-FR"/>
              </w:rPr>
            </w:pPr>
            <w:r w:rsidRPr="00921A42">
              <w:rPr>
                <w:b/>
                <w:bCs/>
                <w:color w:val="000000"/>
                <w:sz w:val="20"/>
                <w:szCs w:val="20"/>
                <w:lang w:val="fr-FR"/>
              </w:rPr>
              <w:t>55 336</w:t>
            </w:r>
          </w:p>
        </w:tc>
      </w:tr>
      <w:tr w:rsidR="00CF7919" w:rsidRPr="00921A42" w14:paraId="24AC2C2D" w14:textId="77777777" w:rsidTr="00921A42">
        <w:trPr>
          <w:trHeight w:val="53"/>
          <w:jc w:val="center"/>
        </w:trPr>
        <w:tc>
          <w:tcPr>
            <w:tcW w:w="343" w:type="pct"/>
            <w:tcBorders>
              <w:top w:val="nil"/>
              <w:left w:val="single" w:sz="4" w:space="0" w:color="auto"/>
              <w:bottom w:val="single" w:sz="4" w:space="0" w:color="auto"/>
              <w:right w:val="single" w:sz="4" w:space="0" w:color="auto"/>
            </w:tcBorders>
            <w:shd w:val="clear" w:color="auto" w:fill="auto"/>
            <w:hideMark/>
          </w:tcPr>
          <w:p w14:paraId="377EBD07"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3.3</w:t>
            </w:r>
          </w:p>
        </w:tc>
        <w:tc>
          <w:tcPr>
            <w:tcW w:w="1394" w:type="pct"/>
            <w:tcBorders>
              <w:top w:val="nil"/>
              <w:left w:val="nil"/>
              <w:bottom w:val="single" w:sz="4" w:space="0" w:color="auto"/>
              <w:right w:val="single" w:sz="4" w:space="0" w:color="auto"/>
            </w:tcBorders>
            <w:shd w:val="clear" w:color="auto" w:fill="auto"/>
            <w:vAlign w:val="center"/>
            <w:hideMark/>
          </w:tcPr>
          <w:p w14:paraId="14267A68" w14:textId="43E178BF" w:rsidR="00CF7919" w:rsidRPr="00921A42" w:rsidRDefault="00CF7919" w:rsidP="00361A90">
            <w:pPr>
              <w:jc w:val="left"/>
              <w:rPr>
                <w:color w:val="000000"/>
                <w:sz w:val="20"/>
                <w:szCs w:val="20"/>
                <w:lang w:val="fr-FR" w:eastAsia="en-CA"/>
              </w:rPr>
            </w:pPr>
            <w:r w:rsidRPr="00921A42">
              <w:rPr>
                <w:color w:val="000000"/>
                <w:sz w:val="20"/>
                <w:szCs w:val="20"/>
                <w:lang w:val="fr-FR" w:eastAsia="fr"/>
              </w:rPr>
              <w:t>Total des coûts convenus ($</w:t>
            </w:r>
            <w:r w:rsidR="00361A90">
              <w:rPr>
                <w:color w:val="000000"/>
                <w:sz w:val="20"/>
                <w:szCs w:val="20"/>
                <w:lang w:val="fr-FR" w:eastAsia="fr"/>
              </w:rPr>
              <w:t> </w:t>
            </w:r>
            <w:r w:rsidRPr="00921A42">
              <w:rPr>
                <w:color w:val="000000"/>
                <w:sz w:val="20"/>
                <w:szCs w:val="20"/>
                <w:lang w:val="fr-FR" w:eastAsia="fr"/>
              </w:rPr>
              <w:t>US)</w:t>
            </w:r>
          </w:p>
        </w:tc>
        <w:tc>
          <w:tcPr>
            <w:tcW w:w="429" w:type="pct"/>
            <w:tcBorders>
              <w:top w:val="nil"/>
              <w:left w:val="nil"/>
              <w:bottom w:val="single" w:sz="4" w:space="0" w:color="auto"/>
              <w:right w:val="single" w:sz="4" w:space="0" w:color="auto"/>
            </w:tcBorders>
            <w:shd w:val="clear" w:color="auto" w:fill="auto"/>
            <w:vAlign w:val="center"/>
          </w:tcPr>
          <w:p w14:paraId="2332987D" w14:textId="77777777" w:rsidR="00CF7919" w:rsidRPr="00921A42" w:rsidRDefault="00CF7919" w:rsidP="00921A42">
            <w:pPr>
              <w:ind w:hanging="115"/>
              <w:jc w:val="right"/>
              <w:rPr>
                <w:sz w:val="20"/>
                <w:szCs w:val="20"/>
                <w:lang w:val="fr-FR"/>
              </w:rPr>
            </w:pPr>
            <w:r w:rsidRPr="00921A42">
              <w:rPr>
                <w:color w:val="000000"/>
                <w:sz w:val="20"/>
                <w:szCs w:val="20"/>
                <w:lang w:val="fr-FR"/>
              </w:rPr>
              <w:t>178 000</w:t>
            </w:r>
          </w:p>
        </w:tc>
        <w:tc>
          <w:tcPr>
            <w:tcW w:w="361" w:type="pct"/>
            <w:tcBorders>
              <w:top w:val="nil"/>
              <w:left w:val="nil"/>
              <w:bottom w:val="single" w:sz="4" w:space="0" w:color="auto"/>
              <w:right w:val="single" w:sz="4" w:space="0" w:color="auto"/>
            </w:tcBorders>
            <w:shd w:val="clear" w:color="auto" w:fill="auto"/>
            <w:vAlign w:val="bottom"/>
          </w:tcPr>
          <w:p w14:paraId="6710A96E" w14:textId="77777777" w:rsidR="00CF7919" w:rsidRPr="00921A42" w:rsidRDefault="00CF7919" w:rsidP="00921A42">
            <w:pPr>
              <w:jc w:val="right"/>
              <w:rPr>
                <w:sz w:val="20"/>
                <w:szCs w:val="20"/>
                <w:lang w:val="fr-FR"/>
              </w:rPr>
            </w:pPr>
            <w:r w:rsidRPr="00921A42">
              <w:rPr>
                <w:sz w:val="20"/>
                <w:szCs w:val="20"/>
                <w:lang w:val="fr-FR"/>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0540DFBE" w14:textId="77777777" w:rsidR="00CF7919" w:rsidRPr="00921A42" w:rsidRDefault="00CF7919" w:rsidP="00921A42">
            <w:pPr>
              <w:ind w:hanging="87"/>
              <w:jc w:val="right"/>
              <w:rPr>
                <w:b/>
                <w:bCs/>
                <w:sz w:val="20"/>
                <w:szCs w:val="20"/>
                <w:lang w:val="fr-FR"/>
              </w:rPr>
            </w:pPr>
            <w:r w:rsidRPr="00921A42">
              <w:rPr>
                <w:b/>
                <w:bCs/>
                <w:color w:val="000000"/>
                <w:sz w:val="20"/>
                <w:szCs w:val="20"/>
                <w:lang w:val="fr-FR"/>
              </w:rPr>
              <w:t>330 871</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24D43C64" w14:textId="77777777" w:rsidR="00CF7919" w:rsidRPr="00921A42" w:rsidRDefault="00CF7919" w:rsidP="00921A42">
            <w:pPr>
              <w:jc w:val="right"/>
              <w:rPr>
                <w:sz w:val="20"/>
                <w:szCs w:val="20"/>
                <w:lang w:val="fr-FR"/>
              </w:rPr>
            </w:pPr>
            <w:r w:rsidRPr="00921A42">
              <w:rPr>
                <w:sz w:val="20"/>
                <w:szCs w:val="20"/>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bottom"/>
          </w:tcPr>
          <w:p w14:paraId="7D1D7CED" w14:textId="77777777" w:rsidR="00CF7919" w:rsidRPr="00921A42" w:rsidRDefault="00CF7919" w:rsidP="00921A42">
            <w:pPr>
              <w:ind w:hanging="92"/>
              <w:jc w:val="right"/>
              <w:rPr>
                <w:sz w:val="20"/>
                <w:szCs w:val="20"/>
                <w:lang w:val="fr-FR"/>
              </w:rPr>
            </w:pPr>
            <w:r w:rsidRPr="00921A42">
              <w:rPr>
                <w:sz w:val="20"/>
                <w:szCs w:val="20"/>
                <w:lang w:val="fr-FR"/>
              </w:rPr>
              <w:t>168 027</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6F4E7D91" w14:textId="77777777" w:rsidR="00CF7919" w:rsidRPr="00921A42" w:rsidRDefault="00CF7919" w:rsidP="00921A42">
            <w:pPr>
              <w:jc w:val="right"/>
              <w:rPr>
                <w:sz w:val="20"/>
                <w:szCs w:val="20"/>
                <w:lang w:val="fr-FR"/>
              </w:rPr>
            </w:pPr>
            <w:r w:rsidRPr="00921A42">
              <w:rPr>
                <w:sz w:val="20"/>
                <w:szCs w:val="20"/>
                <w:lang w:val="fr-FR"/>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bottom"/>
          </w:tcPr>
          <w:p w14:paraId="31340C0D" w14:textId="77777777" w:rsidR="00CF7919" w:rsidRPr="00921A42" w:rsidRDefault="00CF7919" w:rsidP="00921A42">
            <w:pPr>
              <w:ind w:hanging="180"/>
              <w:jc w:val="right"/>
              <w:rPr>
                <w:sz w:val="20"/>
                <w:szCs w:val="20"/>
                <w:lang w:val="fr-FR"/>
              </w:rPr>
            </w:pPr>
            <w:r w:rsidRPr="00921A42">
              <w:rPr>
                <w:sz w:val="20"/>
                <w:szCs w:val="20"/>
                <w:lang w:val="fr-FR"/>
              </w:rPr>
              <w:t>65 667</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34BF299D" w14:textId="77777777" w:rsidR="00CF7919" w:rsidRPr="00921A42" w:rsidRDefault="00CF7919" w:rsidP="00921A42">
            <w:pPr>
              <w:jc w:val="right"/>
              <w:rPr>
                <w:b/>
                <w:bCs/>
                <w:sz w:val="20"/>
                <w:szCs w:val="20"/>
                <w:lang w:val="fr-FR"/>
              </w:rPr>
            </w:pPr>
            <w:r w:rsidRPr="00921A42">
              <w:rPr>
                <w:b/>
                <w:bCs/>
                <w:color w:val="000000"/>
                <w:sz w:val="20"/>
                <w:szCs w:val="20"/>
                <w:lang w:val="fr-FR"/>
              </w:rPr>
              <w:t>742 565</w:t>
            </w:r>
          </w:p>
        </w:tc>
      </w:tr>
      <w:tr w:rsidR="00CF7919" w:rsidRPr="00921A42" w14:paraId="2B9BAAC0" w14:textId="77777777" w:rsidTr="00921A42">
        <w:trPr>
          <w:trHeight w:val="53"/>
          <w:jc w:val="center"/>
        </w:trPr>
        <w:tc>
          <w:tcPr>
            <w:tcW w:w="343" w:type="pct"/>
            <w:tcBorders>
              <w:top w:val="single" w:sz="4" w:space="0" w:color="auto"/>
              <w:left w:val="single" w:sz="4" w:space="0" w:color="auto"/>
              <w:bottom w:val="single" w:sz="4" w:space="0" w:color="auto"/>
              <w:right w:val="single" w:sz="4" w:space="0" w:color="auto"/>
            </w:tcBorders>
            <w:shd w:val="clear" w:color="auto" w:fill="auto"/>
            <w:hideMark/>
          </w:tcPr>
          <w:p w14:paraId="7C278067"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4.1.1</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1275E941"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Élimination totale du HCFC-22 qu'il est convenu de réaliser dans le cadre du présent accord (tonnes PAO)</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822393" w14:textId="77777777" w:rsidR="00CF7919" w:rsidRPr="00921A42" w:rsidRDefault="00CF7919" w:rsidP="00921A42">
            <w:pPr>
              <w:jc w:val="right"/>
              <w:rPr>
                <w:color w:val="000000"/>
                <w:sz w:val="20"/>
                <w:szCs w:val="20"/>
                <w:lang w:val="fr-FR" w:eastAsia="en-CA"/>
              </w:rPr>
            </w:pPr>
            <w:r w:rsidRPr="00921A42">
              <w:rPr>
                <w:color w:val="000000"/>
                <w:sz w:val="20"/>
                <w:szCs w:val="20"/>
                <w:lang w:val="fr-FR" w:eastAsia="fr"/>
              </w:rPr>
              <w:t>3,00</w:t>
            </w:r>
          </w:p>
        </w:tc>
      </w:tr>
      <w:tr w:rsidR="00CF7919" w:rsidRPr="00921A42" w14:paraId="308C5775" w14:textId="77777777" w:rsidTr="00921A42">
        <w:trPr>
          <w:trHeight w:val="116"/>
          <w:jc w:val="center"/>
        </w:trPr>
        <w:tc>
          <w:tcPr>
            <w:tcW w:w="343" w:type="pct"/>
            <w:tcBorders>
              <w:top w:val="nil"/>
              <w:left w:val="single" w:sz="4" w:space="0" w:color="auto"/>
              <w:bottom w:val="single" w:sz="4" w:space="0" w:color="auto"/>
              <w:right w:val="single" w:sz="4" w:space="0" w:color="auto"/>
            </w:tcBorders>
            <w:shd w:val="clear" w:color="auto" w:fill="auto"/>
            <w:hideMark/>
          </w:tcPr>
          <w:p w14:paraId="0DF25441"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4.1.2</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2497068D"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Élimination du HCFC-22 à réaliser à l'étape précédente (tonnes PAO)</w:t>
            </w:r>
          </w:p>
        </w:tc>
        <w:tc>
          <w:tcPr>
            <w:tcW w:w="460" w:type="pct"/>
            <w:tcBorders>
              <w:top w:val="nil"/>
              <w:left w:val="single" w:sz="4" w:space="0" w:color="auto"/>
              <w:bottom w:val="single" w:sz="4" w:space="0" w:color="auto"/>
              <w:right w:val="single" w:sz="4" w:space="0" w:color="auto"/>
            </w:tcBorders>
            <w:shd w:val="clear" w:color="auto" w:fill="FFFFFF" w:themeFill="background1"/>
            <w:vAlign w:val="center"/>
          </w:tcPr>
          <w:p w14:paraId="50E306E5" w14:textId="77777777" w:rsidR="00CF7919" w:rsidRPr="00921A42" w:rsidRDefault="00CF7919" w:rsidP="00921A42">
            <w:pPr>
              <w:jc w:val="right"/>
              <w:rPr>
                <w:color w:val="000000"/>
                <w:sz w:val="20"/>
                <w:szCs w:val="20"/>
                <w:lang w:val="fr-FR" w:eastAsia="en-CA"/>
              </w:rPr>
            </w:pPr>
            <w:r w:rsidRPr="00921A42">
              <w:rPr>
                <w:color w:val="000000"/>
                <w:sz w:val="20"/>
                <w:szCs w:val="20"/>
                <w:lang w:val="fr-FR" w:eastAsia="fr"/>
              </w:rPr>
              <w:t>1,89</w:t>
            </w:r>
          </w:p>
        </w:tc>
      </w:tr>
      <w:tr w:rsidR="00CF7919" w:rsidRPr="00921A42" w14:paraId="14898B7C" w14:textId="77777777" w:rsidTr="00921A42">
        <w:trPr>
          <w:trHeight w:val="98"/>
          <w:jc w:val="center"/>
        </w:trPr>
        <w:tc>
          <w:tcPr>
            <w:tcW w:w="343" w:type="pct"/>
            <w:tcBorders>
              <w:top w:val="nil"/>
              <w:left w:val="single" w:sz="4" w:space="0" w:color="auto"/>
              <w:bottom w:val="single" w:sz="4" w:space="0" w:color="auto"/>
              <w:right w:val="single" w:sz="4" w:space="0" w:color="auto"/>
            </w:tcBorders>
            <w:shd w:val="clear" w:color="auto" w:fill="auto"/>
            <w:hideMark/>
          </w:tcPr>
          <w:p w14:paraId="1303FC4C"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4.1.3</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1AF2AC74"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Consommation admissible restante pour le HCFC-22 (tonnes PAO)</w:t>
            </w:r>
          </w:p>
        </w:tc>
        <w:tc>
          <w:tcPr>
            <w:tcW w:w="460" w:type="pct"/>
            <w:tcBorders>
              <w:top w:val="nil"/>
              <w:left w:val="single" w:sz="4" w:space="0" w:color="auto"/>
              <w:bottom w:val="single" w:sz="4" w:space="0" w:color="auto"/>
              <w:right w:val="single" w:sz="4" w:space="0" w:color="auto"/>
            </w:tcBorders>
            <w:shd w:val="clear" w:color="auto" w:fill="FFFFFF" w:themeFill="background1"/>
            <w:vAlign w:val="center"/>
          </w:tcPr>
          <w:p w14:paraId="6ACEA47F" w14:textId="77777777" w:rsidR="00CF7919" w:rsidRPr="00921A42" w:rsidRDefault="00CF7919" w:rsidP="00921A42">
            <w:pPr>
              <w:jc w:val="right"/>
              <w:rPr>
                <w:color w:val="000000"/>
                <w:sz w:val="20"/>
                <w:szCs w:val="20"/>
                <w:lang w:val="fr-FR" w:eastAsia="en-CA"/>
              </w:rPr>
            </w:pPr>
            <w:r w:rsidRPr="00921A42">
              <w:rPr>
                <w:color w:val="000000"/>
                <w:sz w:val="20"/>
                <w:szCs w:val="20"/>
                <w:lang w:val="fr-FR" w:eastAsia="fr"/>
              </w:rPr>
              <w:t>0,00</w:t>
            </w:r>
          </w:p>
        </w:tc>
      </w:tr>
      <w:tr w:rsidR="00CF7919" w:rsidRPr="00921A42" w14:paraId="543508EC" w14:textId="77777777" w:rsidTr="00921A42">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7BB8C486" w14:textId="77777777" w:rsidR="00CF7919" w:rsidRPr="00921A42" w:rsidRDefault="00CF7919" w:rsidP="00921A42">
            <w:pPr>
              <w:ind w:right="-107"/>
              <w:jc w:val="left"/>
              <w:rPr>
                <w:color w:val="000000"/>
                <w:sz w:val="20"/>
                <w:szCs w:val="20"/>
                <w:lang w:val="fr-FR" w:eastAsia="en-CA"/>
              </w:rPr>
            </w:pPr>
            <w:r w:rsidRPr="00921A42">
              <w:rPr>
                <w:color w:val="000000"/>
                <w:sz w:val="20"/>
                <w:szCs w:val="20"/>
                <w:lang w:val="fr-FR" w:eastAsia="fr"/>
              </w:rPr>
              <w:t>4.2.1</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7A583685"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Élimination totale du HCFC-124 convenue aux termes du présent Accord (tonnes PAO)</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2530979C" w14:textId="77777777" w:rsidR="00CF7919" w:rsidRPr="00921A42" w:rsidRDefault="00CF7919" w:rsidP="00921A42">
            <w:pPr>
              <w:jc w:val="right"/>
              <w:rPr>
                <w:color w:val="000000"/>
                <w:sz w:val="20"/>
                <w:szCs w:val="20"/>
                <w:lang w:val="fr-FR" w:eastAsia="en-CA"/>
              </w:rPr>
            </w:pPr>
            <w:r w:rsidRPr="00921A42">
              <w:rPr>
                <w:color w:val="000000"/>
                <w:sz w:val="20"/>
                <w:szCs w:val="20"/>
                <w:lang w:val="fr-FR" w:eastAsia="fr"/>
              </w:rPr>
              <w:t>0,00</w:t>
            </w:r>
          </w:p>
        </w:tc>
      </w:tr>
      <w:tr w:rsidR="00CF7919" w:rsidRPr="00921A42" w14:paraId="1BA53DA9" w14:textId="77777777" w:rsidTr="00921A42">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11A429FE" w14:textId="77777777" w:rsidR="00CF7919" w:rsidRPr="00921A42" w:rsidRDefault="00CF7919" w:rsidP="00921A42">
            <w:pPr>
              <w:ind w:right="-107"/>
              <w:jc w:val="left"/>
              <w:rPr>
                <w:color w:val="000000"/>
                <w:sz w:val="20"/>
                <w:szCs w:val="20"/>
                <w:lang w:val="fr-FR" w:eastAsia="en-CA"/>
              </w:rPr>
            </w:pPr>
            <w:r w:rsidRPr="00921A42">
              <w:rPr>
                <w:color w:val="000000"/>
                <w:sz w:val="20"/>
                <w:szCs w:val="20"/>
                <w:lang w:val="fr-FR" w:eastAsia="fr"/>
              </w:rPr>
              <w:t>4.2.2</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61EBAA19"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Élimination du HCFC-124 réalisée lors de la phase précédente (tonnes PAO)</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28E95D19" w14:textId="77777777" w:rsidR="00CF7919" w:rsidRPr="00921A42" w:rsidRDefault="00CF7919" w:rsidP="00921A42">
            <w:pPr>
              <w:jc w:val="right"/>
              <w:rPr>
                <w:color w:val="000000"/>
                <w:sz w:val="20"/>
                <w:szCs w:val="20"/>
                <w:lang w:val="fr-FR" w:eastAsia="en-CA"/>
              </w:rPr>
            </w:pPr>
            <w:r w:rsidRPr="00921A42">
              <w:rPr>
                <w:color w:val="000000"/>
                <w:sz w:val="20"/>
                <w:szCs w:val="20"/>
                <w:lang w:val="fr-FR" w:eastAsia="fr"/>
              </w:rPr>
              <w:t>0,07</w:t>
            </w:r>
          </w:p>
        </w:tc>
      </w:tr>
      <w:tr w:rsidR="00CF7919" w:rsidRPr="00921A42" w14:paraId="082805C8" w14:textId="77777777" w:rsidTr="00921A42">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2D3B2B00" w14:textId="77777777" w:rsidR="00CF7919" w:rsidRPr="00921A42" w:rsidRDefault="00CF7919" w:rsidP="00921A42">
            <w:pPr>
              <w:ind w:right="-249"/>
              <w:jc w:val="left"/>
              <w:rPr>
                <w:color w:val="000000"/>
                <w:sz w:val="20"/>
                <w:szCs w:val="20"/>
                <w:lang w:val="fr-FR" w:eastAsia="en-CA"/>
              </w:rPr>
            </w:pPr>
            <w:r w:rsidRPr="00921A42">
              <w:rPr>
                <w:color w:val="000000"/>
                <w:sz w:val="20"/>
                <w:szCs w:val="20"/>
                <w:lang w:val="fr-FR" w:eastAsia="fr"/>
              </w:rPr>
              <w:t>4.2.3</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51ED7817"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Consommation restante admissible de HCFC-124 (tonnes PAO)</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1E24E313" w14:textId="77777777" w:rsidR="00CF7919" w:rsidRPr="00921A42" w:rsidRDefault="00CF7919" w:rsidP="00921A42">
            <w:pPr>
              <w:jc w:val="right"/>
              <w:rPr>
                <w:color w:val="000000"/>
                <w:sz w:val="20"/>
                <w:szCs w:val="20"/>
                <w:lang w:val="fr-FR" w:eastAsia="en-CA"/>
              </w:rPr>
            </w:pPr>
            <w:r w:rsidRPr="00921A42">
              <w:rPr>
                <w:color w:val="000000"/>
                <w:sz w:val="20"/>
                <w:szCs w:val="20"/>
                <w:lang w:val="fr-FR" w:eastAsia="fr"/>
              </w:rPr>
              <w:t>0,00</w:t>
            </w:r>
          </w:p>
        </w:tc>
      </w:tr>
      <w:tr w:rsidR="00CF7919" w:rsidRPr="00921A42" w14:paraId="6B161AC6" w14:textId="77777777" w:rsidTr="00921A42">
        <w:trPr>
          <w:trHeight w:val="89"/>
          <w:jc w:val="center"/>
        </w:trPr>
        <w:tc>
          <w:tcPr>
            <w:tcW w:w="343" w:type="pct"/>
            <w:tcBorders>
              <w:top w:val="nil"/>
              <w:left w:val="single" w:sz="4" w:space="0" w:color="auto"/>
              <w:bottom w:val="single" w:sz="4" w:space="0" w:color="auto"/>
              <w:right w:val="single" w:sz="4" w:space="0" w:color="auto"/>
            </w:tcBorders>
            <w:shd w:val="clear" w:color="auto" w:fill="auto"/>
            <w:hideMark/>
          </w:tcPr>
          <w:p w14:paraId="02726DC7" w14:textId="77777777" w:rsidR="00CF7919" w:rsidRPr="00921A42" w:rsidRDefault="00CF7919" w:rsidP="00921A42">
            <w:pPr>
              <w:ind w:right="-108"/>
              <w:jc w:val="left"/>
              <w:rPr>
                <w:color w:val="000000"/>
                <w:sz w:val="20"/>
                <w:szCs w:val="20"/>
                <w:lang w:val="fr-FR" w:eastAsia="en-CA"/>
              </w:rPr>
            </w:pPr>
            <w:r w:rsidRPr="00921A42">
              <w:rPr>
                <w:color w:val="000000"/>
                <w:sz w:val="20"/>
                <w:szCs w:val="20"/>
                <w:lang w:val="fr-FR" w:eastAsia="fr"/>
              </w:rPr>
              <w:t>4.3.1</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7AEA0D88"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Élimination totale du HCFC-141b qu'il est convenu de réaliser dans le cadre du présent accord (tonnes PAO)</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00161AFD" w14:textId="77777777" w:rsidR="00CF7919" w:rsidRPr="00921A42" w:rsidRDefault="00CF7919" w:rsidP="00921A42">
            <w:pPr>
              <w:jc w:val="right"/>
              <w:rPr>
                <w:color w:val="000000"/>
                <w:sz w:val="20"/>
                <w:szCs w:val="20"/>
                <w:lang w:val="fr-FR" w:eastAsia="en-CA"/>
              </w:rPr>
            </w:pPr>
            <w:r w:rsidRPr="00921A42">
              <w:rPr>
                <w:color w:val="000000"/>
                <w:sz w:val="20"/>
                <w:szCs w:val="20"/>
                <w:lang w:val="fr-FR" w:eastAsia="fr"/>
              </w:rPr>
              <w:t>0,97</w:t>
            </w:r>
          </w:p>
        </w:tc>
      </w:tr>
      <w:tr w:rsidR="00CF7919" w:rsidRPr="00921A42" w14:paraId="0583AF7F" w14:textId="77777777" w:rsidTr="00921A42">
        <w:trPr>
          <w:trHeight w:val="71"/>
          <w:jc w:val="center"/>
        </w:trPr>
        <w:tc>
          <w:tcPr>
            <w:tcW w:w="343" w:type="pct"/>
            <w:tcBorders>
              <w:top w:val="nil"/>
              <w:left w:val="single" w:sz="4" w:space="0" w:color="auto"/>
              <w:bottom w:val="single" w:sz="4" w:space="0" w:color="auto"/>
              <w:right w:val="single" w:sz="4" w:space="0" w:color="auto"/>
            </w:tcBorders>
            <w:shd w:val="clear" w:color="auto" w:fill="auto"/>
            <w:hideMark/>
          </w:tcPr>
          <w:p w14:paraId="4A0E06FB"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4.3.2</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172EA5C6"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Élimination du HCFC-141b réalisée lors de la phase précédente (tonnes PAO)</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739A678E" w14:textId="77777777" w:rsidR="00CF7919" w:rsidRPr="00921A42" w:rsidRDefault="00CF7919" w:rsidP="00921A42">
            <w:pPr>
              <w:jc w:val="right"/>
              <w:rPr>
                <w:color w:val="000000"/>
                <w:sz w:val="20"/>
                <w:szCs w:val="20"/>
                <w:lang w:val="fr-FR" w:eastAsia="en-CA"/>
              </w:rPr>
            </w:pPr>
            <w:r w:rsidRPr="00921A42">
              <w:rPr>
                <w:color w:val="000000"/>
                <w:sz w:val="20"/>
                <w:szCs w:val="20"/>
                <w:lang w:val="fr-FR" w:eastAsia="fr"/>
              </w:rPr>
              <w:t>0,00</w:t>
            </w:r>
          </w:p>
        </w:tc>
      </w:tr>
      <w:tr w:rsidR="00CF7919" w:rsidRPr="00921A42" w14:paraId="2BAFD795" w14:textId="77777777" w:rsidTr="00921A42">
        <w:trPr>
          <w:trHeight w:val="134"/>
          <w:jc w:val="center"/>
        </w:trPr>
        <w:tc>
          <w:tcPr>
            <w:tcW w:w="343" w:type="pct"/>
            <w:tcBorders>
              <w:top w:val="nil"/>
              <w:left w:val="single" w:sz="4" w:space="0" w:color="auto"/>
              <w:bottom w:val="single" w:sz="4" w:space="0" w:color="auto"/>
              <w:right w:val="single" w:sz="4" w:space="0" w:color="auto"/>
            </w:tcBorders>
            <w:shd w:val="clear" w:color="auto" w:fill="auto"/>
            <w:hideMark/>
          </w:tcPr>
          <w:p w14:paraId="27F046D2"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4.3.3</w:t>
            </w:r>
          </w:p>
        </w:tc>
        <w:tc>
          <w:tcPr>
            <w:tcW w:w="4197" w:type="pct"/>
            <w:gridSpan w:val="8"/>
            <w:tcBorders>
              <w:top w:val="single" w:sz="4" w:space="0" w:color="auto"/>
              <w:left w:val="nil"/>
              <w:bottom w:val="single" w:sz="4" w:space="0" w:color="auto"/>
              <w:right w:val="single" w:sz="4" w:space="0" w:color="auto"/>
            </w:tcBorders>
            <w:shd w:val="clear" w:color="auto" w:fill="auto"/>
            <w:vAlign w:val="center"/>
            <w:hideMark/>
          </w:tcPr>
          <w:p w14:paraId="47D9BC28"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Consommation admissible restante pour le HCFC-141b (tonnes PAO)</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07142A85" w14:textId="77777777" w:rsidR="00CF7919" w:rsidRPr="00921A42" w:rsidRDefault="00CF7919" w:rsidP="00921A42">
            <w:pPr>
              <w:jc w:val="right"/>
              <w:rPr>
                <w:color w:val="000000"/>
                <w:sz w:val="20"/>
                <w:szCs w:val="20"/>
                <w:lang w:val="fr-FR" w:eastAsia="en-CA"/>
              </w:rPr>
            </w:pPr>
            <w:r w:rsidRPr="00921A42">
              <w:rPr>
                <w:color w:val="000000"/>
                <w:sz w:val="20"/>
                <w:szCs w:val="20"/>
                <w:lang w:val="fr-FR" w:eastAsia="fr"/>
              </w:rPr>
              <w:t>0,00</w:t>
            </w:r>
          </w:p>
        </w:tc>
      </w:tr>
      <w:tr w:rsidR="00CF7919" w:rsidRPr="00921A42" w14:paraId="3E0AD348" w14:textId="77777777" w:rsidTr="00921A42">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13EE2980"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4.4.1</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32BADA15"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Élimination totale du HCFC-142b convenue aux termes du présent Accord (tonnes PAO)</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454D3584" w14:textId="77777777" w:rsidR="00CF7919" w:rsidRPr="00921A42" w:rsidRDefault="00CF7919" w:rsidP="00921A42">
            <w:pPr>
              <w:jc w:val="right"/>
              <w:rPr>
                <w:color w:val="000000"/>
                <w:sz w:val="20"/>
                <w:szCs w:val="20"/>
                <w:lang w:val="fr-FR" w:eastAsia="en-CA"/>
              </w:rPr>
            </w:pPr>
            <w:r w:rsidRPr="00921A42">
              <w:rPr>
                <w:color w:val="000000"/>
                <w:sz w:val="20"/>
                <w:szCs w:val="20"/>
                <w:lang w:val="fr-FR" w:eastAsia="fr"/>
              </w:rPr>
              <w:t>0,00</w:t>
            </w:r>
          </w:p>
        </w:tc>
      </w:tr>
      <w:tr w:rsidR="00CF7919" w:rsidRPr="00921A42" w14:paraId="1348FE0D" w14:textId="77777777" w:rsidTr="00921A42">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40585230" w14:textId="77777777" w:rsidR="00CF7919" w:rsidRPr="00921A42" w:rsidRDefault="00CF7919" w:rsidP="00921A42">
            <w:pPr>
              <w:ind w:right="-107"/>
              <w:jc w:val="left"/>
              <w:rPr>
                <w:color w:val="000000"/>
                <w:sz w:val="20"/>
                <w:szCs w:val="20"/>
                <w:lang w:val="fr-FR" w:eastAsia="en-CA"/>
              </w:rPr>
            </w:pPr>
            <w:r w:rsidRPr="00921A42">
              <w:rPr>
                <w:color w:val="000000"/>
                <w:sz w:val="20"/>
                <w:szCs w:val="20"/>
                <w:lang w:val="fr-FR" w:eastAsia="fr"/>
              </w:rPr>
              <w:t>4.4.2</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1755DDE5"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Élimination du HCFC-142b réalisée lors de la phase précédente (tonnes PAO)</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542E6797" w14:textId="77777777" w:rsidR="00CF7919" w:rsidRPr="00921A42" w:rsidRDefault="00CF7919" w:rsidP="00921A42">
            <w:pPr>
              <w:jc w:val="right"/>
              <w:rPr>
                <w:color w:val="000000"/>
                <w:sz w:val="20"/>
                <w:szCs w:val="20"/>
                <w:lang w:val="fr-FR" w:eastAsia="en-CA"/>
              </w:rPr>
            </w:pPr>
            <w:r w:rsidRPr="00921A42">
              <w:rPr>
                <w:color w:val="000000"/>
                <w:sz w:val="20"/>
                <w:szCs w:val="20"/>
                <w:lang w:val="fr-FR" w:eastAsia="fr"/>
              </w:rPr>
              <w:t>0,17</w:t>
            </w:r>
          </w:p>
        </w:tc>
      </w:tr>
      <w:tr w:rsidR="00CF7919" w:rsidRPr="00921A42" w14:paraId="5CB99DAF" w14:textId="77777777" w:rsidTr="00921A42">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7246E54D" w14:textId="77777777" w:rsidR="00CF7919" w:rsidRPr="00921A42" w:rsidRDefault="00CF7919" w:rsidP="00921A42">
            <w:pPr>
              <w:ind w:right="-107"/>
              <w:jc w:val="left"/>
              <w:rPr>
                <w:color w:val="000000"/>
                <w:sz w:val="20"/>
                <w:szCs w:val="20"/>
                <w:lang w:val="fr-FR" w:eastAsia="en-CA"/>
              </w:rPr>
            </w:pPr>
            <w:r w:rsidRPr="00921A42">
              <w:rPr>
                <w:color w:val="000000"/>
                <w:sz w:val="20"/>
                <w:szCs w:val="20"/>
                <w:lang w:val="fr-FR" w:eastAsia="fr"/>
              </w:rPr>
              <w:t>4.4.3</w:t>
            </w:r>
          </w:p>
        </w:tc>
        <w:tc>
          <w:tcPr>
            <w:tcW w:w="4197" w:type="pct"/>
            <w:gridSpan w:val="8"/>
            <w:tcBorders>
              <w:top w:val="single" w:sz="4" w:space="0" w:color="auto"/>
              <w:left w:val="nil"/>
              <w:bottom w:val="single" w:sz="4" w:space="0" w:color="auto"/>
              <w:right w:val="single" w:sz="4" w:space="0" w:color="auto"/>
            </w:tcBorders>
            <w:shd w:val="clear" w:color="auto" w:fill="auto"/>
            <w:vAlign w:val="center"/>
          </w:tcPr>
          <w:p w14:paraId="24D7BE19"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Consommation restante admissible de HCFC-142b (tonnes PAO)</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03A49A21" w14:textId="77777777" w:rsidR="00CF7919" w:rsidRPr="00921A42" w:rsidRDefault="00CF7919" w:rsidP="00921A42">
            <w:pPr>
              <w:jc w:val="right"/>
              <w:rPr>
                <w:color w:val="000000"/>
                <w:sz w:val="20"/>
                <w:szCs w:val="20"/>
                <w:lang w:val="fr-FR" w:eastAsia="en-CA"/>
              </w:rPr>
            </w:pPr>
            <w:r w:rsidRPr="00921A42">
              <w:rPr>
                <w:color w:val="000000"/>
                <w:sz w:val="20"/>
                <w:szCs w:val="20"/>
                <w:lang w:val="fr-FR" w:eastAsia="fr"/>
              </w:rPr>
              <w:t>0,00</w:t>
            </w:r>
          </w:p>
        </w:tc>
      </w:tr>
      <w:tr w:rsidR="00CF7919" w:rsidRPr="00921A42" w14:paraId="784FAB79" w14:textId="77777777" w:rsidTr="00921A42">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57E3172B"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4.5.1</w:t>
            </w:r>
          </w:p>
        </w:tc>
        <w:tc>
          <w:tcPr>
            <w:tcW w:w="4197" w:type="pct"/>
            <w:gridSpan w:val="8"/>
            <w:tcBorders>
              <w:top w:val="single" w:sz="4" w:space="0" w:color="auto"/>
              <w:left w:val="nil"/>
              <w:bottom w:val="single" w:sz="4" w:space="0" w:color="auto"/>
              <w:right w:val="single" w:sz="4" w:space="0" w:color="auto"/>
            </w:tcBorders>
            <w:shd w:val="clear" w:color="auto" w:fill="auto"/>
          </w:tcPr>
          <w:p w14:paraId="3DFCA93C"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 xml:space="preserve">Élimination totale du HCFC-141b contenu dans les polyols </w:t>
            </w:r>
            <w:proofErr w:type="spellStart"/>
            <w:r w:rsidRPr="00921A42">
              <w:rPr>
                <w:color w:val="000000"/>
                <w:sz w:val="20"/>
                <w:szCs w:val="20"/>
                <w:lang w:val="fr-FR" w:eastAsia="fr"/>
              </w:rPr>
              <w:t>prémélangés</w:t>
            </w:r>
            <w:proofErr w:type="spellEnd"/>
            <w:r w:rsidRPr="00921A42">
              <w:rPr>
                <w:color w:val="000000"/>
                <w:sz w:val="20"/>
                <w:szCs w:val="20"/>
                <w:lang w:val="fr-FR" w:eastAsia="fr"/>
              </w:rPr>
              <w:t xml:space="preserve"> importés qu'il est convenu de réaliser dans le cadre du présent accord (tonnes PAO)</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20F529C2" w14:textId="77777777" w:rsidR="00CF7919" w:rsidRPr="00921A42" w:rsidRDefault="00CF7919" w:rsidP="00921A42">
            <w:pPr>
              <w:jc w:val="right"/>
              <w:rPr>
                <w:color w:val="000000"/>
                <w:sz w:val="20"/>
                <w:szCs w:val="20"/>
                <w:lang w:val="fr-FR" w:eastAsia="en-CA"/>
              </w:rPr>
            </w:pPr>
            <w:r w:rsidRPr="00921A42">
              <w:rPr>
                <w:color w:val="000000"/>
                <w:sz w:val="20"/>
                <w:szCs w:val="20"/>
                <w:lang w:val="fr-FR" w:eastAsia="fr"/>
              </w:rPr>
              <w:t>0,60</w:t>
            </w:r>
          </w:p>
        </w:tc>
      </w:tr>
      <w:tr w:rsidR="00CF7919" w:rsidRPr="00921A42" w14:paraId="3C535960" w14:textId="77777777" w:rsidTr="00921A42">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23724369"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4.5.2</w:t>
            </w:r>
          </w:p>
        </w:tc>
        <w:tc>
          <w:tcPr>
            <w:tcW w:w="4197" w:type="pct"/>
            <w:gridSpan w:val="8"/>
            <w:tcBorders>
              <w:top w:val="single" w:sz="4" w:space="0" w:color="auto"/>
              <w:left w:val="nil"/>
              <w:bottom w:val="single" w:sz="4" w:space="0" w:color="auto"/>
              <w:right w:val="single" w:sz="4" w:space="0" w:color="auto"/>
            </w:tcBorders>
            <w:shd w:val="clear" w:color="auto" w:fill="auto"/>
          </w:tcPr>
          <w:p w14:paraId="7190CFC2"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 xml:space="preserve">Élimination du HCFC-141b contenu dans les polyols </w:t>
            </w:r>
            <w:proofErr w:type="spellStart"/>
            <w:r w:rsidRPr="00921A42">
              <w:rPr>
                <w:color w:val="000000"/>
                <w:sz w:val="20"/>
                <w:szCs w:val="20"/>
                <w:lang w:val="fr-FR" w:eastAsia="fr"/>
              </w:rPr>
              <w:t>prémélangés</w:t>
            </w:r>
            <w:proofErr w:type="spellEnd"/>
            <w:r w:rsidRPr="00921A42">
              <w:rPr>
                <w:color w:val="000000"/>
                <w:sz w:val="20"/>
                <w:szCs w:val="20"/>
                <w:lang w:val="fr-FR" w:eastAsia="fr"/>
              </w:rPr>
              <w:t xml:space="preserve"> importés réalisée lors de la phase précédente (tonnes PAO)</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5B7F43A8" w14:textId="77777777" w:rsidR="00CF7919" w:rsidRPr="00921A42" w:rsidRDefault="00CF7919" w:rsidP="00921A42">
            <w:pPr>
              <w:jc w:val="right"/>
              <w:rPr>
                <w:color w:val="000000"/>
                <w:sz w:val="20"/>
                <w:szCs w:val="20"/>
                <w:lang w:val="fr-FR" w:eastAsia="en-CA"/>
              </w:rPr>
            </w:pPr>
            <w:r w:rsidRPr="00921A42">
              <w:rPr>
                <w:color w:val="000000"/>
                <w:sz w:val="20"/>
                <w:szCs w:val="20"/>
                <w:lang w:val="fr-FR" w:eastAsia="fr"/>
              </w:rPr>
              <w:t>0,00</w:t>
            </w:r>
          </w:p>
        </w:tc>
      </w:tr>
      <w:tr w:rsidR="00CF7919" w:rsidRPr="00921A42" w14:paraId="70D6309D" w14:textId="77777777" w:rsidTr="00921A42">
        <w:trPr>
          <w:trHeight w:val="134"/>
          <w:jc w:val="center"/>
        </w:trPr>
        <w:tc>
          <w:tcPr>
            <w:tcW w:w="343" w:type="pct"/>
            <w:tcBorders>
              <w:top w:val="nil"/>
              <w:left w:val="single" w:sz="4" w:space="0" w:color="auto"/>
              <w:bottom w:val="single" w:sz="4" w:space="0" w:color="auto"/>
              <w:right w:val="single" w:sz="4" w:space="0" w:color="auto"/>
            </w:tcBorders>
            <w:shd w:val="clear" w:color="auto" w:fill="auto"/>
          </w:tcPr>
          <w:p w14:paraId="64988D71"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4.5.3</w:t>
            </w:r>
          </w:p>
        </w:tc>
        <w:tc>
          <w:tcPr>
            <w:tcW w:w="4197" w:type="pct"/>
            <w:gridSpan w:val="8"/>
            <w:tcBorders>
              <w:top w:val="single" w:sz="4" w:space="0" w:color="auto"/>
              <w:left w:val="nil"/>
              <w:bottom w:val="single" w:sz="4" w:space="0" w:color="auto"/>
              <w:right w:val="single" w:sz="4" w:space="0" w:color="auto"/>
            </w:tcBorders>
            <w:shd w:val="clear" w:color="auto" w:fill="auto"/>
          </w:tcPr>
          <w:p w14:paraId="4B771286" w14:textId="77777777" w:rsidR="00CF7919" w:rsidRPr="00921A42" w:rsidRDefault="00CF7919" w:rsidP="00921A42">
            <w:pPr>
              <w:jc w:val="left"/>
              <w:rPr>
                <w:color w:val="000000"/>
                <w:sz w:val="20"/>
                <w:szCs w:val="20"/>
                <w:lang w:val="fr-FR" w:eastAsia="en-CA"/>
              </w:rPr>
            </w:pPr>
            <w:r w:rsidRPr="00921A42">
              <w:rPr>
                <w:color w:val="000000"/>
                <w:sz w:val="20"/>
                <w:szCs w:val="20"/>
                <w:lang w:val="fr-FR" w:eastAsia="fr"/>
              </w:rPr>
              <w:t xml:space="preserve">Consommation admissible restante de HCFC-141b contenu dans les polyols </w:t>
            </w:r>
            <w:proofErr w:type="spellStart"/>
            <w:r w:rsidRPr="00921A42">
              <w:rPr>
                <w:color w:val="000000"/>
                <w:sz w:val="20"/>
                <w:szCs w:val="20"/>
                <w:lang w:val="fr-FR" w:eastAsia="fr"/>
              </w:rPr>
              <w:t>prémélangés</w:t>
            </w:r>
            <w:proofErr w:type="spellEnd"/>
            <w:r w:rsidRPr="00921A42">
              <w:rPr>
                <w:color w:val="000000"/>
                <w:sz w:val="20"/>
                <w:szCs w:val="20"/>
                <w:lang w:val="fr-FR" w:eastAsia="fr"/>
              </w:rPr>
              <w:t xml:space="preserve"> importés (tonnes PAO)</w:t>
            </w:r>
          </w:p>
        </w:tc>
        <w:tc>
          <w:tcPr>
            <w:tcW w:w="460" w:type="pct"/>
            <w:tcBorders>
              <w:top w:val="nil"/>
              <w:left w:val="single" w:sz="4" w:space="0" w:color="auto"/>
              <w:bottom w:val="single" w:sz="4" w:space="0" w:color="auto"/>
              <w:right w:val="single" w:sz="4" w:space="0" w:color="auto"/>
            </w:tcBorders>
            <w:shd w:val="clear" w:color="auto" w:fill="FFFFFF" w:themeFill="background1"/>
          </w:tcPr>
          <w:p w14:paraId="320E7CCA" w14:textId="77777777" w:rsidR="00CF7919" w:rsidRPr="00921A42" w:rsidRDefault="00CF7919" w:rsidP="00921A42">
            <w:pPr>
              <w:jc w:val="right"/>
              <w:rPr>
                <w:color w:val="000000"/>
                <w:sz w:val="20"/>
                <w:szCs w:val="20"/>
                <w:lang w:val="fr-FR" w:eastAsia="en-CA"/>
              </w:rPr>
            </w:pPr>
            <w:r w:rsidRPr="00921A42">
              <w:rPr>
                <w:color w:val="000000"/>
                <w:sz w:val="20"/>
                <w:szCs w:val="20"/>
                <w:lang w:val="fr-FR" w:eastAsia="fr"/>
              </w:rPr>
              <w:t>0,00</w:t>
            </w:r>
          </w:p>
        </w:tc>
      </w:tr>
    </w:tbl>
    <w:p w14:paraId="02C3058B" w14:textId="2FBCFC25" w:rsidR="00BB6D8B" w:rsidRPr="00921A42" w:rsidRDefault="00BB6D8B" w:rsidP="00CA59FB">
      <w:pPr>
        <w:jc w:val="left"/>
        <w:rPr>
          <w:lang w:val="fr-FR"/>
        </w:rPr>
        <w:sectPr w:rsidR="00BB6D8B" w:rsidRPr="00921A42" w:rsidSect="00E30D3B">
          <w:headerReference w:type="even" r:id="rId28"/>
          <w:head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pPr>
    </w:p>
    <w:p w14:paraId="0EB850E2" w14:textId="6C1BA365" w:rsidR="00BB6D8B" w:rsidRPr="00921A42" w:rsidRDefault="00BB6D8B" w:rsidP="00BB6D8B">
      <w:pPr>
        <w:widowControl w:val="0"/>
        <w:spacing w:after="240"/>
        <w:jc w:val="center"/>
        <w:rPr>
          <w:b/>
          <w:bCs/>
          <w:lang w:val="fr-FR"/>
        </w:rPr>
      </w:pPr>
      <w:bookmarkStart w:id="29" w:name="_Hlk153529312"/>
      <w:r w:rsidRPr="00921A42">
        <w:rPr>
          <w:b/>
          <w:bCs/>
          <w:lang w:val="fr-FR"/>
        </w:rPr>
        <w:t>Annexe II</w:t>
      </w:r>
    </w:p>
    <w:p w14:paraId="5003A819" w14:textId="26E26117" w:rsidR="00BB6D8B" w:rsidRPr="00921A42" w:rsidRDefault="00BB6D8B" w:rsidP="005C07F4">
      <w:pPr>
        <w:suppressAutoHyphens/>
        <w:spacing w:after="360"/>
        <w:jc w:val="center"/>
        <w:rPr>
          <w:b/>
          <w:bCs/>
          <w:lang w:val="fr-FR"/>
        </w:rPr>
      </w:pPr>
      <w:r w:rsidRPr="00921A42">
        <w:rPr>
          <w:b/>
          <w:bCs/>
          <w:lang w:val="fr-FR"/>
        </w:rPr>
        <w:t>CALENDRIER DES ENGAGEMENTS DE RÉDUCTION ET D'ÉLIMINATION PROGRESSIVE DES HFC ET DES TRANCHES DE FINANCEMENT DANS LE CADRE DU PLAN DE MISE EN ŒUVRE DES HFC DE KIGALI ET DU PLAN DE GESTION DE L'ÉLIMINATION PROGRESSIVE DES HCFC POUR L'ÉTAT PLURINATIONAL DE BOLIVIE</w:t>
      </w:r>
    </w:p>
    <w:p w14:paraId="3754A831" w14:textId="77777777" w:rsidR="00BB6D8B" w:rsidRPr="00921A42" w:rsidRDefault="00BB6D8B" w:rsidP="00BB6D8B">
      <w:pPr>
        <w:suppressAutoHyphens/>
        <w:spacing w:after="40"/>
        <w:jc w:val="left"/>
        <w:rPr>
          <w:b/>
          <w:bCs/>
          <w:lang w:val="fr-FR"/>
        </w:rPr>
      </w:pPr>
      <w:r w:rsidRPr="00921A42">
        <w:rPr>
          <w:b/>
          <w:bCs/>
          <w:lang w:val="fr-FR"/>
        </w:rPr>
        <w:t>Plan de mise en œuvre des HFC de Kigali (phase I)</w:t>
      </w:r>
    </w:p>
    <w:tbl>
      <w:tblPr>
        <w:tblW w:w="5000" w:type="pct"/>
        <w:tblCellMar>
          <w:left w:w="85" w:type="dxa"/>
          <w:right w:w="85" w:type="dxa"/>
        </w:tblCellMar>
        <w:tblLook w:val="04A0" w:firstRow="1" w:lastRow="0" w:firstColumn="1" w:lastColumn="0" w:noHBand="0" w:noVBand="1"/>
      </w:tblPr>
      <w:tblGrid>
        <w:gridCol w:w="603"/>
        <w:gridCol w:w="4045"/>
        <w:gridCol w:w="1067"/>
        <w:gridCol w:w="1067"/>
        <w:gridCol w:w="1067"/>
        <w:gridCol w:w="1067"/>
        <w:gridCol w:w="1067"/>
        <w:gridCol w:w="1067"/>
        <w:gridCol w:w="1067"/>
        <w:gridCol w:w="1073"/>
        <w:gridCol w:w="1056"/>
      </w:tblGrid>
      <w:tr w:rsidR="00BB6D8B" w:rsidRPr="00921A42" w14:paraId="1A61096B" w14:textId="77777777" w:rsidTr="00752ADA">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5C522DD" w14:textId="77777777" w:rsidR="00BB6D8B" w:rsidRPr="00921A42" w:rsidRDefault="00BB6D8B" w:rsidP="00921A42">
            <w:pPr>
              <w:suppressAutoHyphens/>
              <w:jc w:val="center"/>
              <w:rPr>
                <w:rFonts w:asciiTheme="majorBidi" w:hAnsiTheme="majorBidi" w:cstheme="majorBidi"/>
                <w:b/>
                <w:bCs/>
                <w:sz w:val="20"/>
                <w:szCs w:val="20"/>
                <w:lang w:val="fr-FR" w:eastAsia="en-CA"/>
              </w:rPr>
            </w:pPr>
            <w:r w:rsidRPr="00921A42">
              <w:rPr>
                <w:rFonts w:asciiTheme="majorBidi" w:hAnsiTheme="majorBidi" w:cstheme="majorBidi"/>
                <w:b/>
                <w:bCs/>
                <w:sz w:val="20"/>
                <w:szCs w:val="20"/>
                <w:lang w:val="fr-FR" w:eastAsia="fr"/>
              </w:rPr>
              <w:t>Ligne</w:t>
            </w:r>
          </w:p>
        </w:tc>
        <w:tc>
          <w:tcPr>
            <w:tcW w:w="1422" w:type="pct"/>
            <w:tcBorders>
              <w:top w:val="single" w:sz="4" w:space="0" w:color="auto"/>
              <w:left w:val="nil"/>
              <w:bottom w:val="single" w:sz="4" w:space="0" w:color="auto"/>
              <w:right w:val="single" w:sz="4" w:space="0" w:color="auto"/>
            </w:tcBorders>
            <w:vAlign w:val="center"/>
            <w:hideMark/>
          </w:tcPr>
          <w:p w14:paraId="36D74191" w14:textId="77777777" w:rsidR="00BB6D8B" w:rsidRPr="00921A42" w:rsidRDefault="00BB6D8B" w:rsidP="00921A42">
            <w:pPr>
              <w:suppressAutoHyphens/>
              <w:jc w:val="center"/>
              <w:rPr>
                <w:rFonts w:asciiTheme="majorBidi" w:hAnsiTheme="majorBidi" w:cstheme="majorBidi"/>
                <w:b/>
                <w:bCs/>
                <w:sz w:val="20"/>
                <w:szCs w:val="20"/>
                <w:lang w:val="fr-FR" w:eastAsia="en-CA"/>
              </w:rPr>
            </w:pPr>
            <w:r w:rsidRPr="00921A42">
              <w:rPr>
                <w:rFonts w:asciiTheme="majorBidi" w:hAnsiTheme="majorBidi" w:cstheme="majorBidi"/>
                <w:b/>
                <w:bCs/>
                <w:sz w:val="20"/>
                <w:szCs w:val="20"/>
                <w:lang w:val="fr-FR" w:eastAsia="fr"/>
              </w:rPr>
              <w:t>Éléments</w:t>
            </w:r>
          </w:p>
        </w:tc>
        <w:tc>
          <w:tcPr>
            <w:tcW w:w="377" w:type="pct"/>
            <w:tcBorders>
              <w:top w:val="single" w:sz="4" w:space="0" w:color="auto"/>
              <w:left w:val="nil"/>
              <w:bottom w:val="single" w:sz="4" w:space="0" w:color="auto"/>
              <w:right w:val="single" w:sz="4" w:space="0" w:color="auto"/>
            </w:tcBorders>
            <w:vAlign w:val="center"/>
            <w:hideMark/>
          </w:tcPr>
          <w:p w14:paraId="7AFB23E0" w14:textId="77777777" w:rsidR="00BB6D8B" w:rsidRPr="00921A42" w:rsidRDefault="00BB6D8B" w:rsidP="00921A42">
            <w:pPr>
              <w:suppressAutoHyphens/>
              <w:jc w:val="center"/>
              <w:rPr>
                <w:rFonts w:asciiTheme="majorBidi" w:hAnsiTheme="majorBidi" w:cstheme="majorBidi"/>
                <w:b/>
                <w:bCs/>
                <w:sz w:val="20"/>
                <w:szCs w:val="20"/>
                <w:lang w:val="fr-FR" w:eastAsia="en-CA"/>
              </w:rPr>
            </w:pPr>
            <w:r w:rsidRPr="00921A42">
              <w:rPr>
                <w:rFonts w:asciiTheme="majorBidi" w:hAnsiTheme="majorBidi" w:cstheme="majorBidi"/>
                <w:b/>
                <w:bCs/>
                <w:sz w:val="20"/>
                <w:szCs w:val="20"/>
                <w:lang w:val="fr-FR" w:eastAsia="fr"/>
              </w:rPr>
              <w:t>2023</w:t>
            </w:r>
          </w:p>
        </w:tc>
        <w:tc>
          <w:tcPr>
            <w:tcW w:w="377" w:type="pct"/>
            <w:tcBorders>
              <w:top w:val="single" w:sz="4" w:space="0" w:color="auto"/>
              <w:left w:val="nil"/>
              <w:bottom w:val="single" w:sz="4" w:space="0" w:color="auto"/>
              <w:right w:val="single" w:sz="4" w:space="0" w:color="auto"/>
            </w:tcBorders>
            <w:vAlign w:val="center"/>
            <w:hideMark/>
          </w:tcPr>
          <w:p w14:paraId="0F9C3E2A" w14:textId="77777777" w:rsidR="00BB6D8B" w:rsidRPr="00921A42" w:rsidRDefault="00BB6D8B" w:rsidP="00921A42">
            <w:pPr>
              <w:suppressAutoHyphens/>
              <w:jc w:val="center"/>
              <w:rPr>
                <w:rFonts w:asciiTheme="majorBidi" w:hAnsiTheme="majorBidi" w:cstheme="majorBidi"/>
                <w:b/>
                <w:bCs/>
                <w:sz w:val="20"/>
                <w:szCs w:val="20"/>
                <w:lang w:val="fr-FR" w:eastAsia="en-CA"/>
              </w:rPr>
            </w:pPr>
            <w:r w:rsidRPr="00921A42">
              <w:rPr>
                <w:rFonts w:asciiTheme="majorBidi" w:hAnsiTheme="majorBidi" w:cstheme="majorBidi"/>
                <w:b/>
                <w:bCs/>
                <w:sz w:val="20"/>
                <w:szCs w:val="20"/>
                <w:lang w:val="fr-FR" w:eastAsia="fr"/>
              </w:rPr>
              <w:t>2024</w:t>
            </w:r>
          </w:p>
        </w:tc>
        <w:tc>
          <w:tcPr>
            <w:tcW w:w="377" w:type="pct"/>
            <w:tcBorders>
              <w:top w:val="single" w:sz="4" w:space="0" w:color="auto"/>
              <w:left w:val="nil"/>
              <w:bottom w:val="single" w:sz="4" w:space="0" w:color="auto"/>
              <w:right w:val="single" w:sz="4" w:space="0" w:color="auto"/>
            </w:tcBorders>
            <w:vAlign w:val="center"/>
            <w:hideMark/>
          </w:tcPr>
          <w:p w14:paraId="78099969" w14:textId="77777777" w:rsidR="00BB6D8B" w:rsidRPr="00921A42" w:rsidRDefault="00BB6D8B" w:rsidP="00921A42">
            <w:pPr>
              <w:suppressAutoHyphens/>
              <w:jc w:val="center"/>
              <w:rPr>
                <w:rFonts w:asciiTheme="majorBidi" w:hAnsiTheme="majorBidi" w:cstheme="majorBidi"/>
                <w:b/>
                <w:bCs/>
                <w:sz w:val="20"/>
                <w:szCs w:val="20"/>
                <w:lang w:val="fr-FR" w:eastAsia="en-CA"/>
              </w:rPr>
            </w:pPr>
            <w:r w:rsidRPr="00921A42">
              <w:rPr>
                <w:rFonts w:asciiTheme="majorBidi" w:hAnsiTheme="majorBidi" w:cstheme="majorBidi"/>
                <w:b/>
                <w:bCs/>
                <w:sz w:val="20"/>
                <w:szCs w:val="20"/>
                <w:lang w:val="fr-FR" w:eastAsia="fr"/>
              </w:rPr>
              <w:t>2025</w:t>
            </w:r>
          </w:p>
        </w:tc>
        <w:tc>
          <w:tcPr>
            <w:tcW w:w="377" w:type="pct"/>
            <w:tcBorders>
              <w:top w:val="single" w:sz="4" w:space="0" w:color="auto"/>
              <w:left w:val="nil"/>
              <w:bottom w:val="single" w:sz="4" w:space="0" w:color="auto"/>
              <w:right w:val="single" w:sz="4" w:space="0" w:color="auto"/>
            </w:tcBorders>
            <w:vAlign w:val="center"/>
            <w:hideMark/>
          </w:tcPr>
          <w:p w14:paraId="234F4E47" w14:textId="77777777" w:rsidR="00BB6D8B" w:rsidRPr="00921A42" w:rsidRDefault="00BB6D8B" w:rsidP="00921A42">
            <w:pPr>
              <w:suppressAutoHyphens/>
              <w:jc w:val="center"/>
              <w:rPr>
                <w:rFonts w:asciiTheme="majorBidi" w:hAnsiTheme="majorBidi" w:cstheme="majorBidi"/>
                <w:b/>
                <w:bCs/>
                <w:sz w:val="20"/>
                <w:szCs w:val="20"/>
                <w:lang w:val="fr-FR" w:eastAsia="en-CA"/>
              </w:rPr>
            </w:pPr>
            <w:r w:rsidRPr="00921A42">
              <w:rPr>
                <w:rFonts w:asciiTheme="majorBidi" w:hAnsiTheme="majorBidi" w:cstheme="majorBidi"/>
                <w:b/>
                <w:bCs/>
                <w:sz w:val="20"/>
                <w:szCs w:val="20"/>
                <w:lang w:val="fr-FR" w:eastAsia="fr"/>
              </w:rPr>
              <w:t>2026</w:t>
            </w:r>
          </w:p>
        </w:tc>
        <w:tc>
          <w:tcPr>
            <w:tcW w:w="377" w:type="pct"/>
            <w:tcBorders>
              <w:top w:val="single" w:sz="4" w:space="0" w:color="auto"/>
              <w:left w:val="nil"/>
              <w:bottom w:val="single" w:sz="4" w:space="0" w:color="auto"/>
              <w:right w:val="single" w:sz="4" w:space="0" w:color="auto"/>
            </w:tcBorders>
            <w:vAlign w:val="center"/>
            <w:hideMark/>
          </w:tcPr>
          <w:p w14:paraId="347ABA75" w14:textId="77777777" w:rsidR="00BB6D8B" w:rsidRPr="00921A42" w:rsidRDefault="00BB6D8B" w:rsidP="00921A42">
            <w:pPr>
              <w:suppressAutoHyphens/>
              <w:jc w:val="center"/>
              <w:rPr>
                <w:rFonts w:asciiTheme="majorBidi" w:hAnsiTheme="majorBidi" w:cstheme="majorBidi"/>
                <w:b/>
                <w:bCs/>
                <w:sz w:val="20"/>
                <w:szCs w:val="20"/>
                <w:lang w:val="fr-FR" w:eastAsia="en-CA"/>
              </w:rPr>
            </w:pPr>
            <w:r w:rsidRPr="00921A42">
              <w:rPr>
                <w:rFonts w:asciiTheme="majorBidi" w:hAnsiTheme="majorBidi" w:cstheme="majorBidi"/>
                <w:b/>
                <w:bCs/>
                <w:sz w:val="20"/>
                <w:szCs w:val="20"/>
                <w:lang w:val="fr-FR" w:eastAsia="fr"/>
              </w:rPr>
              <w:t>2027</w:t>
            </w:r>
          </w:p>
        </w:tc>
        <w:tc>
          <w:tcPr>
            <w:tcW w:w="377" w:type="pct"/>
            <w:tcBorders>
              <w:top w:val="single" w:sz="4" w:space="0" w:color="auto"/>
              <w:left w:val="nil"/>
              <w:bottom w:val="single" w:sz="4" w:space="0" w:color="auto"/>
              <w:right w:val="single" w:sz="4" w:space="0" w:color="auto"/>
            </w:tcBorders>
            <w:vAlign w:val="center"/>
            <w:hideMark/>
          </w:tcPr>
          <w:p w14:paraId="634FEAFA" w14:textId="77777777" w:rsidR="00BB6D8B" w:rsidRPr="00921A42" w:rsidRDefault="00BB6D8B" w:rsidP="00921A42">
            <w:pPr>
              <w:suppressAutoHyphens/>
              <w:jc w:val="center"/>
              <w:rPr>
                <w:rFonts w:asciiTheme="majorBidi" w:hAnsiTheme="majorBidi" w:cstheme="majorBidi"/>
                <w:b/>
                <w:bCs/>
                <w:sz w:val="20"/>
                <w:szCs w:val="20"/>
                <w:lang w:val="fr-FR" w:eastAsia="en-CA"/>
              </w:rPr>
            </w:pPr>
            <w:r w:rsidRPr="00921A42">
              <w:rPr>
                <w:rFonts w:asciiTheme="majorBidi" w:hAnsiTheme="majorBidi" w:cstheme="majorBidi"/>
                <w:b/>
                <w:bCs/>
                <w:sz w:val="20"/>
                <w:szCs w:val="20"/>
                <w:lang w:val="fr-FR" w:eastAsia="fr"/>
              </w:rPr>
              <w:t>2028</w:t>
            </w:r>
          </w:p>
        </w:tc>
        <w:tc>
          <w:tcPr>
            <w:tcW w:w="377" w:type="pct"/>
            <w:tcBorders>
              <w:top w:val="single" w:sz="4" w:space="0" w:color="auto"/>
              <w:left w:val="nil"/>
              <w:bottom w:val="single" w:sz="4" w:space="0" w:color="auto"/>
              <w:right w:val="single" w:sz="4" w:space="0" w:color="auto"/>
            </w:tcBorders>
            <w:vAlign w:val="center"/>
            <w:hideMark/>
          </w:tcPr>
          <w:p w14:paraId="0BF655CF" w14:textId="77777777" w:rsidR="00BB6D8B" w:rsidRPr="00921A42" w:rsidRDefault="00BB6D8B" w:rsidP="00921A42">
            <w:pPr>
              <w:suppressAutoHyphens/>
              <w:jc w:val="center"/>
              <w:rPr>
                <w:rFonts w:asciiTheme="majorBidi" w:hAnsiTheme="majorBidi" w:cstheme="majorBidi"/>
                <w:b/>
                <w:bCs/>
                <w:sz w:val="20"/>
                <w:szCs w:val="20"/>
                <w:lang w:val="fr-FR" w:eastAsia="en-CA"/>
              </w:rPr>
            </w:pPr>
            <w:r w:rsidRPr="00921A42">
              <w:rPr>
                <w:rFonts w:asciiTheme="majorBidi" w:hAnsiTheme="majorBidi" w:cstheme="majorBidi"/>
                <w:b/>
                <w:bCs/>
                <w:sz w:val="20"/>
                <w:szCs w:val="20"/>
                <w:lang w:val="fr-FR" w:eastAsia="fr"/>
              </w:rPr>
              <w:t>2029</w:t>
            </w:r>
          </w:p>
        </w:tc>
        <w:tc>
          <w:tcPr>
            <w:tcW w:w="379" w:type="pct"/>
            <w:tcBorders>
              <w:top w:val="single" w:sz="4" w:space="0" w:color="auto"/>
              <w:left w:val="nil"/>
              <w:bottom w:val="single" w:sz="4" w:space="0" w:color="auto"/>
              <w:right w:val="single" w:sz="4" w:space="0" w:color="auto"/>
            </w:tcBorders>
            <w:vAlign w:val="center"/>
            <w:hideMark/>
          </w:tcPr>
          <w:p w14:paraId="0446A9A3" w14:textId="77777777" w:rsidR="00BB6D8B" w:rsidRPr="00921A42" w:rsidRDefault="00BB6D8B" w:rsidP="00921A42">
            <w:pPr>
              <w:suppressAutoHyphens/>
              <w:jc w:val="center"/>
              <w:rPr>
                <w:rFonts w:asciiTheme="majorBidi" w:hAnsiTheme="majorBidi" w:cstheme="majorBidi"/>
                <w:b/>
                <w:bCs/>
                <w:sz w:val="20"/>
                <w:szCs w:val="20"/>
                <w:lang w:val="fr-FR" w:eastAsia="en-CA"/>
              </w:rPr>
            </w:pPr>
            <w:r w:rsidRPr="00921A42">
              <w:rPr>
                <w:rFonts w:asciiTheme="majorBidi" w:hAnsiTheme="majorBidi" w:cstheme="majorBidi"/>
                <w:b/>
                <w:bCs/>
                <w:sz w:val="20"/>
                <w:szCs w:val="20"/>
                <w:lang w:val="fr-FR" w:eastAsia="fr"/>
              </w:rPr>
              <w:t>2030</w:t>
            </w:r>
          </w:p>
        </w:tc>
        <w:tc>
          <w:tcPr>
            <w:tcW w:w="373" w:type="pct"/>
            <w:tcBorders>
              <w:top w:val="single" w:sz="4" w:space="0" w:color="auto"/>
              <w:left w:val="nil"/>
              <w:bottom w:val="single" w:sz="4" w:space="0" w:color="auto"/>
              <w:right w:val="single" w:sz="4" w:space="0" w:color="auto"/>
            </w:tcBorders>
            <w:vAlign w:val="center"/>
            <w:hideMark/>
          </w:tcPr>
          <w:p w14:paraId="25E697FA" w14:textId="77777777" w:rsidR="00BB6D8B" w:rsidRPr="00921A42" w:rsidRDefault="00BB6D8B" w:rsidP="00921A42">
            <w:pPr>
              <w:suppressAutoHyphens/>
              <w:jc w:val="center"/>
              <w:rPr>
                <w:rFonts w:asciiTheme="majorBidi" w:hAnsiTheme="majorBidi" w:cstheme="majorBidi"/>
                <w:b/>
                <w:bCs/>
                <w:sz w:val="20"/>
                <w:szCs w:val="20"/>
                <w:lang w:val="fr-FR" w:eastAsia="en-CA"/>
              </w:rPr>
            </w:pPr>
            <w:r w:rsidRPr="00921A42">
              <w:rPr>
                <w:rFonts w:asciiTheme="majorBidi" w:hAnsiTheme="majorBidi" w:cstheme="majorBidi"/>
                <w:b/>
                <w:bCs/>
                <w:sz w:val="20"/>
                <w:szCs w:val="20"/>
                <w:lang w:val="fr-FR" w:eastAsia="fr"/>
              </w:rPr>
              <w:t>Total</w:t>
            </w:r>
          </w:p>
        </w:tc>
      </w:tr>
      <w:tr w:rsidR="00752ADA" w:rsidRPr="00921A42" w14:paraId="4BB7FC7D"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B31F2C" w14:textId="77777777" w:rsidR="00752ADA" w:rsidRPr="00921A42" w:rsidRDefault="00752ADA" w:rsidP="00752ADA">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1.1</w:t>
            </w:r>
          </w:p>
        </w:tc>
        <w:tc>
          <w:tcPr>
            <w:tcW w:w="1422" w:type="pct"/>
            <w:tcBorders>
              <w:top w:val="nil"/>
              <w:left w:val="nil"/>
              <w:bottom w:val="single" w:sz="4" w:space="0" w:color="auto"/>
              <w:right w:val="single" w:sz="4" w:space="0" w:color="auto"/>
            </w:tcBorders>
            <w:hideMark/>
          </w:tcPr>
          <w:p w14:paraId="4DBF9188" w14:textId="50950844" w:rsidR="00752ADA" w:rsidRPr="00921A42" w:rsidRDefault="00752ADA" w:rsidP="00752ADA">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Calendrier de réduction des substances de l'Annexe F du Protocole de Montréal (t</w:t>
            </w:r>
            <w:r w:rsidR="00361A90">
              <w:rPr>
                <w:rFonts w:asciiTheme="majorBidi" w:hAnsiTheme="majorBidi" w:cstheme="majorBidi"/>
                <w:sz w:val="20"/>
                <w:szCs w:val="20"/>
                <w:lang w:val="fr-FR" w:eastAsia="fr"/>
              </w:rPr>
              <w:t>onnes</w:t>
            </w:r>
            <w:r w:rsidRPr="00921A42">
              <w:rPr>
                <w:rFonts w:asciiTheme="majorBidi" w:hAnsiTheme="majorBidi" w:cstheme="majorBidi"/>
                <w:sz w:val="20"/>
                <w:szCs w:val="20"/>
                <w:lang w:val="fr-FR" w:eastAsia="fr"/>
              </w:rPr>
              <w:t xml:space="preserve"> d'éq-CO</w:t>
            </w:r>
            <w:r w:rsidRPr="00921A42">
              <w:rPr>
                <w:rFonts w:asciiTheme="majorBidi" w:hAnsiTheme="majorBidi" w:cstheme="majorBidi"/>
                <w:sz w:val="20"/>
                <w:szCs w:val="20"/>
                <w:vertAlign w:val="subscript"/>
                <w:lang w:val="fr-FR" w:eastAsia="fr"/>
              </w:rPr>
              <w:t>2</w:t>
            </w:r>
            <w:r w:rsidRPr="00921A42">
              <w:rPr>
                <w:rFonts w:asciiTheme="majorBidi" w:hAnsiTheme="majorBidi" w:cstheme="majorBidi"/>
                <w:sz w:val="20"/>
                <w:szCs w:val="20"/>
                <w:lang w:val="fr-FR" w:eastAsia="fr"/>
              </w:rPr>
              <w:t>)</w:t>
            </w:r>
          </w:p>
        </w:tc>
        <w:tc>
          <w:tcPr>
            <w:tcW w:w="377" w:type="pct"/>
            <w:tcBorders>
              <w:top w:val="nil"/>
              <w:left w:val="nil"/>
              <w:bottom w:val="single" w:sz="4" w:space="0" w:color="auto"/>
              <w:right w:val="single" w:sz="4" w:space="0" w:color="auto"/>
            </w:tcBorders>
            <w:hideMark/>
          </w:tcPr>
          <w:p w14:paraId="493EF13D" w14:textId="77777777" w:rsidR="00752ADA" w:rsidRPr="00921A42" w:rsidRDefault="00752ADA" w:rsidP="00752ADA">
            <w:pPr>
              <w:suppressAutoHyphens/>
              <w:jc w:val="right"/>
              <w:rPr>
                <w:rFonts w:asciiTheme="majorBidi" w:hAnsiTheme="majorBidi" w:cstheme="majorBidi"/>
                <w:sz w:val="20"/>
                <w:szCs w:val="20"/>
                <w:lang w:val="fr-FR" w:eastAsia="en-CA"/>
              </w:rPr>
            </w:pPr>
            <w:proofErr w:type="spellStart"/>
            <w:r w:rsidRPr="00921A42">
              <w:rPr>
                <w:rFonts w:asciiTheme="majorBidi" w:hAnsiTheme="majorBidi" w:cstheme="majorBidi"/>
                <w:sz w:val="20"/>
                <w:szCs w:val="20"/>
                <w:lang w:val="fr-FR" w:eastAsia="fr"/>
              </w:rPr>
              <w:t>s.o</w:t>
            </w:r>
            <w:proofErr w:type="spellEnd"/>
            <w:r w:rsidRPr="00921A42">
              <w:rPr>
                <w:rFonts w:asciiTheme="majorBidi" w:hAnsiTheme="majorBidi" w:cstheme="majorBidi"/>
                <w:sz w:val="20"/>
                <w:szCs w:val="20"/>
                <w:lang w:val="fr-FR" w:eastAsia="fr"/>
              </w:rPr>
              <w:t>.</w:t>
            </w:r>
          </w:p>
        </w:tc>
        <w:tc>
          <w:tcPr>
            <w:tcW w:w="377" w:type="pct"/>
            <w:tcBorders>
              <w:top w:val="single" w:sz="4" w:space="0" w:color="auto"/>
              <w:left w:val="single" w:sz="4" w:space="0" w:color="auto"/>
              <w:bottom w:val="single" w:sz="4" w:space="0" w:color="auto"/>
              <w:right w:val="single" w:sz="4" w:space="0" w:color="auto"/>
            </w:tcBorders>
            <w:shd w:val="clear" w:color="auto" w:fill="auto"/>
            <w:hideMark/>
          </w:tcPr>
          <w:p w14:paraId="0EB97B0B" w14:textId="7951E110" w:rsidR="00752ADA" w:rsidRPr="00921A42" w:rsidRDefault="00752ADA" w:rsidP="00752ADA">
            <w:pPr>
              <w:suppressAutoHyphens/>
              <w:ind w:left="-139"/>
              <w:jc w:val="right"/>
              <w:rPr>
                <w:rFonts w:asciiTheme="majorBidi" w:hAnsiTheme="majorBidi" w:cstheme="majorBidi"/>
                <w:sz w:val="20"/>
                <w:szCs w:val="20"/>
                <w:lang w:val="fr-FR" w:eastAsia="en-CA"/>
              </w:rPr>
            </w:pPr>
            <w:r w:rsidRPr="00921A42">
              <w:rPr>
                <w:color w:val="000000"/>
                <w:sz w:val="20"/>
                <w:szCs w:val="20"/>
                <w:lang w:val="fr-FR"/>
              </w:rPr>
              <w:t>677 884</w:t>
            </w:r>
          </w:p>
        </w:tc>
        <w:tc>
          <w:tcPr>
            <w:tcW w:w="377" w:type="pct"/>
            <w:tcBorders>
              <w:top w:val="single" w:sz="4" w:space="0" w:color="auto"/>
              <w:left w:val="nil"/>
              <w:bottom w:val="single" w:sz="4" w:space="0" w:color="auto"/>
              <w:right w:val="single" w:sz="4" w:space="0" w:color="auto"/>
            </w:tcBorders>
            <w:shd w:val="clear" w:color="auto" w:fill="auto"/>
          </w:tcPr>
          <w:p w14:paraId="7CB20C37" w14:textId="0A255746" w:rsidR="00752ADA" w:rsidRPr="00921A42" w:rsidRDefault="00752ADA" w:rsidP="00752ADA">
            <w:pPr>
              <w:suppressAutoHyphens/>
              <w:ind w:left="-139"/>
              <w:jc w:val="right"/>
              <w:rPr>
                <w:color w:val="000000"/>
                <w:sz w:val="20"/>
                <w:szCs w:val="20"/>
                <w:lang w:val="fr-FR"/>
              </w:rPr>
            </w:pPr>
            <w:r w:rsidRPr="00921A42">
              <w:rPr>
                <w:color w:val="000000"/>
                <w:sz w:val="20"/>
                <w:szCs w:val="20"/>
                <w:lang w:val="fr-FR"/>
              </w:rPr>
              <w:t>677 884</w:t>
            </w:r>
          </w:p>
        </w:tc>
        <w:tc>
          <w:tcPr>
            <w:tcW w:w="377" w:type="pct"/>
            <w:tcBorders>
              <w:top w:val="single" w:sz="4" w:space="0" w:color="auto"/>
              <w:left w:val="nil"/>
              <w:bottom w:val="single" w:sz="4" w:space="0" w:color="auto"/>
              <w:right w:val="single" w:sz="4" w:space="0" w:color="auto"/>
            </w:tcBorders>
            <w:shd w:val="clear" w:color="auto" w:fill="auto"/>
          </w:tcPr>
          <w:p w14:paraId="558B9529" w14:textId="577E9B7A" w:rsidR="00752ADA" w:rsidRPr="00921A42" w:rsidRDefault="00752ADA" w:rsidP="00752ADA">
            <w:pPr>
              <w:suppressAutoHyphens/>
              <w:ind w:left="-139"/>
              <w:jc w:val="right"/>
              <w:rPr>
                <w:color w:val="000000"/>
                <w:sz w:val="20"/>
                <w:szCs w:val="20"/>
                <w:lang w:val="fr-FR"/>
              </w:rPr>
            </w:pPr>
            <w:r w:rsidRPr="00921A42">
              <w:rPr>
                <w:color w:val="000000"/>
                <w:sz w:val="20"/>
                <w:szCs w:val="20"/>
                <w:lang w:val="fr-FR"/>
              </w:rPr>
              <w:t>677 884</w:t>
            </w:r>
          </w:p>
        </w:tc>
        <w:tc>
          <w:tcPr>
            <w:tcW w:w="377" w:type="pct"/>
            <w:tcBorders>
              <w:top w:val="single" w:sz="4" w:space="0" w:color="auto"/>
              <w:left w:val="nil"/>
              <w:bottom w:val="single" w:sz="4" w:space="0" w:color="auto"/>
              <w:right w:val="single" w:sz="4" w:space="0" w:color="auto"/>
            </w:tcBorders>
            <w:shd w:val="clear" w:color="auto" w:fill="auto"/>
          </w:tcPr>
          <w:p w14:paraId="66E63769" w14:textId="63452F13" w:rsidR="00752ADA" w:rsidRPr="00921A42" w:rsidRDefault="00752ADA" w:rsidP="00752ADA">
            <w:pPr>
              <w:suppressAutoHyphens/>
              <w:ind w:left="-139"/>
              <w:jc w:val="right"/>
              <w:rPr>
                <w:color w:val="000000"/>
                <w:sz w:val="20"/>
                <w:szCs w:val="20"/>
                <w:lang w:val="fr-FR"/>
              </w:rPr>
            </w:pPr>
            <w:r w:rsidRPr="00921A42">
              <w:rPr>
                <w:color w:val="000000"/>
                <w:sz w:val="20"/>
                <w:szCs w:val="20"/>
                <w:lang w:val="fr-FR"/>
              </w:rPr>
              <w:t>677 884</w:t>
            </w:r>
          </w:p>
        </w:tc>
        <w:tc>
          <w:tcPr>
            <w:tcW w:w="377" w:type="pct"/>
            <w:tcBorders>
              <w:top w:val="single" w:sz="4" w:space="0" w:color="auto"/>
              <w:left w:val="nil"/>
              <w:bottom w:val="single" w:sz="4" w:space="0" w:color="auto"/>
              <w:right w:val="single" w:sz="4" w:space="0" w:color="auto"/>
            </w:tcBorders>
            <w:shd w:val="clear" w:color="auto" w:fill="auto"/>
          </w:tcPr>
          <w:p w14:paraId="28E8981A" w14:textId="5D75975A" w:rsidR="00752ADA" w:rsidRPr="00921A42" w:rsidRDefault="00752ADA" w:rsidP="00752ADA">
            <w:pPr>
              <w:suppressAutoHyphens/>
              <w:ind w:left="-139"/>
              <w:jc w:val="right"/>
              <w:rPr>
                <w:color w:val="000000"/>
                <w:sz w:val="20"/>
                <w:szCs w:val="20"/>
                <w:lang w:val="fr-FR"/>
              </w:rPr>
            </w:pPr>
            <w:r w:rsidRPr="00921A42">
              <w:rPr>
                <w:color w:val="000000"/>
                <w:sz w:val="20"/>
                <w:szCs w:val="20"/>
                <w:lang w:val="fr-FR"/>
              </w:rPr>
              <w:t>677 884</w:t>
            </w:r>
          </w:p>
        </w:tc>
        <w:tc>
          <w:tcPr>
            <w:tcW w:w="377" w:type="pct"/>
            <w:tcBorders>
              <w:top w:val="single" w:sz="4" w:space="0" w:color="auto"/>
              <w:left w:val="nil"/>
              <w:bottom w:val="single" w:sz="4" w:space="0" w:color="auto"/>
              <w:right w:val="single" w:sz="4" w:space="0" w:color="auto"/>
            </w:tcBorders>
            <w:shd w:val="clear" w:color="auto" w:fill="auto"/>
            <w:hideMark/>
          </w:tcPr>
          <w:p w14:paraId="7E1FF8EE" w14:textId="59E4FCEB" w:rsidR="00752ADA" w:rsidRPr="00921A42" w:rsidRDefault="00752ADA" w:rsidP="00752ADA">
            <w:pPr>
              <w:suppressAutoHyphens/>
              <w:ind w:left="-139"/>
              <w:jc w:val="right"/>
              <w:rPr>
                <w:color w:val="000000"/>
                <w:sz w:val="20"/>
                <w:szCs w:val="20"/>
                <w:lang w:val="fr-FR"/>
              </w:rPr>
            </w:pPr>
            <w:r w:rsidRPr="00921A42">
              <w:rPr>
                <w:color w:val="000000"/>
                <w:sz w:val="20"/>
                <w:szCs w:val="20"/>
                <w:lang w:val="fr-FR"/>
              </w:rPr>
              <w:t>610 096</w:t>
            </w:r>
          </w:p>
        </w:tc>
        <w:tc>
          <w:tcPr>
            <w:tcW w:w="379" w:type="pct"/>
            <w:tcBorders>
              <w:top w:val="single" w:sz="4" w:space="0" w:color="auto"/>
              <w:left w:val="nil"/>
              <w:bottom w:val="single" w:sz="4" w:space="0" w:color="auto"/>
              <w:right w:val="single" w:sz="4" w:space="0" w:color="auto"/>
            </w:tcBorders>
            <w:shd w:val="clear" w:color="auto" w:fill="auto"/>
            <w:hideMark/>
          </w:tcPr>
          <w:p w14:paraId="2B9DBA59" w14:textId="7A2E28E4" w:rsidR="00752ADA" w:rsidRPr="00921A42" w:rsidRDefault="00752ADA" w:rsidP="00752ADA">
            <w:pPr>
              <w:suppressAutoHyphens/>
              <w:ind w:left="-139"/>
              <w:jc w:val="right"/>
              <w:rPr>
                <w:rFonts w:asciiTheme="majorBidi" w:hAnsiTheme="majorBidi" w:cstheme="majorBidi"/>
                <w:sz w:val="20"/>
                <w:szCs w:val="20"/>
                <w:lang w:val="fr-FR" w:eastAsia="en-CA"/>
              </w:rPr>
            </w:pPr>
            <w:r w:rsidRPr="00921A42">
              <w:rPr>
                <w:color w:val="000000"/>
                <w:sz w:val="20"/>
                <w:szCs w:val="20"/>
                <w:lang w:val="fr-FR"/>
              </w:rPr>
              <w:t>610 096</w:t>
            </w:r>
          </w:p>
        </w:tc>
        <w:tc>
          <w:tcPr>
            <w:tcW w:w="373" w:type="pct"/>
            <w:tcBorders>
              <w:top w:val="nil"/>
              <w:left w:val="nil"/>
              <w:bottom w:val="single" w:sz="4" w:space="0" w:color="auto"/>
              <w:right w:val="single" w:sz="4" w:space="0" w:color="auto"/>
            </w:tcBorders>
            <w:hideMark/>
          </w:tcPr>
          <w:p w14:paraId="5D02B3C9" w14:textId="77777777" w:rsidR="00752ADA" w:rsidRPr="00921A42" w:rsidRDefault="00752ADA" w:rsidP="00752ADA">
            <w:pPr>
              <w:suppressAutoHyphens/>
              <w:ind w:left="-139"/>
              <w:jc w:val="right"/>
              <w:rPr>
                <w:rFonts w:asciiTheme="majorBidi" w:hAnsiTheme="majorBidi" w:cstheme="majorBidi"/>
                <w:sz w:val="20"/>
                <w:szCs w:val="20"/>
                <w:lang w:val="fr-FR" w:eastAsia="en-CA"/>
              </w:rPr>
            </w:pPr>
            <w:proofErr w:type="spellStart"/>
            <w:r w:rsidRPr="00921A42">
              <w:rPr>
                <w:rFonts w:asciiTheme="majorBidi" w:hAnsiTheme="majorBidi" w:cstheme="majorBidi"/>
                <w:sz w:val="20"/>
                <w:szCs w:val="20"/>
                <w:lang w:val="fr-FR" w:eastAsia="fr"/>
              </w:rPr>
              <w:t>s.o</w:t>
            </w:r>
            <w:proofErr w:type="spellEnd"/>
            <w:r w:rsidRPr="00921A42">
              <w:rPr>
                <w:rFonts w:asciiTheme="majorBidi" w:hAnsiTheme="majorBidi" w:cstheme="majorBidi"/>
                <w:sz w:val="20"/>
                <w:szCs w:val="20"/>
                <w:lang w:val="fr-FR" w:eastAsia="fr"/>
              </w:rPr>
              <w:t>.</w:t>
            </w:r>
          </w:p>
        </w:tc>
      </w:tr>
      <w:tr w:rsidR="00752ADA" w:rsidRPr="00921A42" w14:paraId="26F7E295"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5E1269" w14:textId="77777777" w:rsidR="00752ADA" w:rsidRPr="00921A42" w:rsidRDefault="00752ADA" w:rsidP="00752ADA">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1.2</w:t>
            </w:r>
          </w:p>
        </w:tc>
        <w:tc>
          <w:tcPr>
            <w:tcW w:w="1422" w:type="pct"/>
            <w:tcBorders>
              <w:top w:val="nil"/>
              <w:left w:val="nil"/>
              <w:bottom w:val="single" w:sz="4" w:space="0" w:color="auto"/>
              <w:right w:val="single" w:sz="4" w:space="0" w:color="auto"/>
            </w:tcBorders>
            <w:hideMark/>
          </w:tcPr>
          <w:p w14:paraId="6FF53F87" w14:textId="006AF073" w:rsidR="00752ADA" w:rsidRPr="00921A42" w:rsidRDefault="00752ADA" w:rsidP="00361A90">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Consommation totale maximale autorisée de substances de l'Annexe F (tonnes d'éq-CO</w:t>
            </w:r>
            <w:r w:rsidRPr="00921A42">
              <w:rPr>
                <w:rFonts w:asciiTheme="majorBidi" w:hAnsiTheme="majorBidi" w:cstheme="majorBidi"/>
                <w:sz w:val="20"/>
                <w:szCs w:val="20"/>
                <w:vertAlign w:val="subscript"/>
                <w:lang w:val="fr-FR" w:eastAsia="fr"/>
              </w:rPr>
              <w:t>2</w:t>
            </w:r>
            <w:r w:rsidRPr="00921A42">
              <w:rPr>
                <w:rFonts w:asciiTheme="majorBidi" w:hAnsiTheme="majorBidi" w:cstheme="majorBidi"/>
                <w:sz w:val="20"/>
                <w:szCs w:val="20"/>
                <w:lang w:val="fr-FR" w:eastAsia="fr"/>
              </w:rPr>
              <w:t>)</w:t>
            </w:r>
          </w:p>
        </w:tc>
        <w:tc>
          <w:tcPr>
            <w:tcW w:w="377" w:type="pct"/>
            <w:tcBorders>
              <w:top w:val="nil"/>
              <w:left w:val="nil"/>
              <w:bottom w:val="single" w:sz="4" w:space="0" w:color="auto"/>
              <w:right w:val="single" w:sz="4" w:space="0" w:color="auto"/>
            </w:tcBorders>
          </w:tcPr>
          <w:p w14:paraId="2E9301C6" w14:textId="77777777" w:rsidR="00752ADA" w:rsidRPr="00921A42" w:rsidRDefault="00752ADA" w:rsidP="00752ADA">
            <w:pPr>
              <w:suppressAutoHyphens/>
              <w:jc w:val="right"/>
              <w:rPr>
                <w:rFonts w:asciiTheme="majorBidi" w:hAnsiTheme="majorBidi" w:cstheme="majorBidi"/>
                <w:sz w:val="20"/>
                <w:szCs w:val="20"/>
                <w:lang w:val="fr-FR" w:eastAsia="en-CA"/>
              </w:rPr>
            </w:pPr>
            <w:proofErr w:type="spellStart"/>
            <w:r w:rsidRPr="00921A42">
              <w:rPr>
                <w:rFonts w:asciiTheme="majorBidi" w:hAnsiTheme="majorBidi" w:cstheme="majorBidi"/>
                <w:sz w:val="20"/>
                <w:szCs w:val="20"/>
                <w:lang w:val="fr-FR" w:eastAsia="fr"/>
              </w:rPr>
              <w:t>s.o</w:t>
            </w:r>
            <w:proofErr w:type="spellEnd"/>
            <w:r w:rsidRPr="00921A42">
              <w:rPr>
                <w:rFonts w:asciiTheme="majorBidi" w:hAnsiTheme="majorBidi" w:cstheme="majorBidi"/>
                <w:sz w:val="20"/>
                <w:szCs w:val="20"/>
                <w:lang w:val="fr-FR" w:eastAsia="fr"/>
              </w:rPr>
              <w:t>.</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58B7D9C7" w14:textId="554111CF" w:rsidR="00752ADA" w:rsidRPr="00921A42" w:rsidRDefault="00752ADA" w:rsidP="00752ADA">
            <w:pPr>
              <w:suppressAutoHyphens/>
              <w:ind w:left="-139"/>
              <w:jc w:val="right"/>
              <w:rPr>
                <w:rFonts w:asciiTheme="majorBidi" w:hAnsiTheme="majorBidi" w:cstheme="majorBidi"/>
                <w:sz w:val="20"/>
                <w:szCs w:val="20"/>
                <w:lang w:val="fr-FR" w:eastAsia="en-CA"/>
              </w:rPr>
            </w:pPr>
            <w:r w:rsidRPr="00921A42">
              <w:rPr>
                <w:color w:val="000000"/>
                <w:sz w:val="20"/>
                <w:szCs w:val="20"/>
                <w:lang w:val="fr-FR"/>
              </w:rPr>
              <w:t>677 884</w:t>
            </w:r>
          </w:p>
        </w:tc>
        <w:tc>
          <w:tcPr>
            <w:tcW w:w="377" w:type="pct"/>
            <w:tcBorders>
              <w:top w:val="single" w:sz="4" w:space="0" w:color="auto"/>
              <w:left w:val="nil"/>
              <w:bottom w:val="single" w:sz="4" w:space="0" w:color="auto"/>
              <w:right w:val="single" w:sz="4" w:space="0" w:color="auto"/>
            </w:tcBorders>
            <w:shd w:val="clear" w:color="auto" w:fill="auto"/>
          </w:tcPr>
          <w:p w14:paraId="202A80C2" w14:textId="27F4D3B3" w:rsidR="00752ADA" w:rsidRPr="00921A42" w:rsidRDefault="00752ADA" w:rsidP="00752ADA">
            <w:pPr>
              <w:suppressAutoHyphens/>
              <w:ind w:left="-139"/>
              <w:jc w:val="right"/>
              <w:rPr>
                <w:rFonts w:asciiTheme="majorBidi" w:hAnsiTheme="majorBidi" w:cstheme="majorBidi"/>
                <w:sz w:val="20"/>
                <w:szCs w:val="20"/>
                <w:lang w:val="fr-FR" w:eastAsia="en-CA"/>
              </w:rPr>
            </w:pPr>
            <w:r w:rsidRPr="00921A42">
              <w:rPr>
                <w:color w:val="000000"/>
                <w:sz w:val="20"/>
                <w:szCs w:val="20"/>
                <w:lang w:val="fr-FR"/>
              </w:rPr>
              <w:t>677 884</w:t>
            </w:r>
          </w:p>
        </w:tc>
        <w:tc>
          <w:tcPr>
            <w:tcW w:w="377" w:type="pct"/>
            <w:tcBorders>
              <w:top w:val="single" w:sz="4" w:space="0" w:color="auto"/>
              <w:left w:val="nil"/>
              <w:bottom w:val="single" w:sz="4" w:space="0" w:color="auto"/>
              <w:right w:val="single" w:sz="4" w:space="0" w:color="auto"/>
            </w:tcBorders>
            <w:shd w:val="clear" w:color="auto" w:fill="auto"/>
          </w:tcPr>
          <w:p w14:paraId="199A67AC" w14:textId="66824FF1" w:rsidR="00752ADA" w:rsidRPr="00921A42" w:rsidRDefault="00752ADA" w:rsidP="00752ADA">
            <w:pPr>
              <w:suppressAutoHyphens/>
              <w:ind w:left="-139"/>
              <w:jc w:val="right"/>
              <w:rPr>
                <w:rFonts w:asciiTheme="majorBidi" w:hAnsiTheme="majorBidi" w:cstheme="majorBidi"/>
                <w:sz w:val="20"/>
                <w:szCs w:val="20"/>
                <w:lang w:val="fr-FR" w:eastAsia="en-CA"/>
              </w:rPr>
            </w:pPr>
            <w:r w:rsidRPr="00921A42">
              <w:rPr>
                <w:color w:val="000000"/>
                <w:sz w:val="20"/>
                <w:szCs w:val="20"/>
                <w:lang w:val="fr-FR"/>
              </w:rPr>
              <w:t>677 884</w:t>
            </w:r>
          </w:p>
        </w:tc>
        <w:tc>
          <w:tcPr>
            <w:tcW w:w="377" w:type="pct"/>
            <w:tcBorders>
              <w:top w:val="single" w:sz="4" w:space="0" w:color="auto"/>
              <w:left w:val="nil"/>
              <w:bottom w:val="single" w:sz="4" w:space="0" w:color="auto"/>
              <w:right w:val="single" w:sz="4" w:space="0" w:color="auto"/>
            </w:tcBorders>
            <w:shd w:val="clear" w:color="auto" w:fill="auto"/>
          </w:tcPr>
          <w:p w14:paraId="5387F91D" w14:textId="64D8F17A" w:rsidR="00752ADA" w:rsidRPr="00921A42" w:rsidRDefault="00752ADA" w:rsidP="00752ADA">
            <w:pPr>
              <w:suppressAutoHyphens/>
              <w:ind w:left="-139"/>
              <w:jc w:val="right"/>
              <w:rPr>
                <w:rFonts w:asciiTheme="majorBidi" w:hAnsiTheme="majorBidi" w:cstheme="majorBidi"/>
                <w:sz w:val="20"/>
                <w:szCs w:val="20"/>
                <w:lang w:val="fr-FR" w:eastAsia="en-CA"/>
              </w:rPr>
            </w:pPr>
            <w:r w:rsidRPr="00921A42">
              <w:rPr>
                <w:color w:val="000000"/>
                <w:sz w:val="20"/>
                <w:szCs w:val="20"/>
                <w:lang w:val="fr-FR"/>
              </w:rPr>
              <w:t>677 884</w:t>
            </w:r>
          </w:p>
        </w:tc>
        <w:tc>
          <w:tcPr>
            <w:tcW w:w="377" w:type="pct"/>
            <w:tcBorders>
              <w:top w:val="single" w:sz="4" w:space="0" w:color="auto"/>
              <w:left w:val="nil"/>
              <w:bottom w:val="single" w:sz="4" w:space="0" w:color="auto"/>
              <w:right w:val="single" w:sz="4" w:space="0" w:color="auto"/>
            </w:tcBorders>
            <w:shd w:val="clear" w:color="auto" w:fill="auto"/>
          </w:tcPr>
          <w:p w14:paraId="226CC041" w14:textId="3F599F68" w:rsidR="00752ADA" w:rsidRPr="00921A42" w:rsidRDefault="00752ADA" w:rsidP="00752ADA">
            <w:pPr>
              <w:suppressAutoHyphens/>
              <w:ind w:left="-139"/>
              <w:jc w:val="right"/>
              <w:rPr>
                <w:rFonts w:asciiTheme="majorBidi" w:hAnsiTheme="majorBidi" w:cstheme="majorBidi"/>
                <w:sz w:val="20"/>
                <w:szCs w:val="20"/>
                <w:lang w:val="fr-FR" w:eastAsia="en-CA"/>
              </w:rPr>
            </w:pPr>
            <w:r w:rsidRPr="00921A42">
              <w:rPr>
                <w:color w:val="000000"/>
                <w:sz w:val="20"/>
                <w:szCs w:val="20"/>
                <w:lang w:val="fr-FR"/>
              </w:rPr>
              <w:t>677 884</w:t>
            </w:r>
          </w:p>
        </w:tc>
        <w:tc>
          <w:tcPr>
            <w:tcW w:w="377" w:type="pct"/>
            <w:tcBorders>
              <w:top w:val="single" w:sz="4" w:space="0" w:color="auto"/>
              <w:left w:val="nil"/>
              <w:bottom w:val="single" w:sz="4" w:space="0" w:color="auto"/>
              <w:right w:val="single" w:sz="4" w:space="0" w:color="auto"/>
            </w:tcBorders>
            <w:shd w:val="clear" w:color="auto" w:fill="auto"/>
          </w:tcPr>
          <w:p w14:paraId="4118349C" w14:textId="3585D181" w:rsidR="00752ADA" w:rsidRPr="00921A42" w:rsidRDefault="00752ADA" w:rsidP="00752ADA">
            <w:pPr>
              <w:suppressAutoHyphens/>
              <w:ind w:left="-139"/>
              <w:jc w:val="right"/>
              <w:rPr>
                <w:rFonts w:asciiTheme="majorBidi" w:hAnsiTheme="majorBidi" w:cstheme="majorBidi"/>
                <w:sz w:val="20"/>
                <w:szCs w:val="20"/>
                <w:lang w:val="fr-FR" w:eastAsia="en-CA"/>
              </w:rPr>
            </w:pPr>
            <w:r w:rsidRPr="00921A42">
              <w:rPr>
                <w:color w:val="000000"/>
                <w:sz w:val="20"/>
                <w:szCs w:val="20"/>
                <w:lang w:val="fr-FR"/>
              </w:rPr>
              <w:t>610 096</w:t>
            </w:r>
          </w:p>
        </w:tc>
        <w:tc>
          <w:tcPr>
            <w:tcW w:w="379" w:type="pct"/>
            <w:tcBorders>
              <w:top w:val="single" w:sz="4" w:space="0" w:color="auto"/>
              <w:left w:val="nil"/>
              <w:bottom w:val="single" w:sz="4" w:space="0" w:color="auto"/>
              <w:right w:val="single" w:sz="4" w:space="0" w:color="auto"/>
            </w:tcBorders>
            <w:shd w:val="clear" w:color="auto" w:fill="auto"/>
          </w:tcPr>
          <w:p w14:paraId="58A72AF3" w14:textId="7B612D33" w:rsidR="00752ADA" w:rsidRPr="00921A42" w:rsidRDefault="00752ADA" w:rsidP="00752ADA">
            <w:pPr>
              <w:suppressAutoHyphens/>
              <w:ind w:left="-139"/>
              <w:jc w:val="right"/>
              <w:rPr>
                <w:rFonts w:asciiTheme="majorBidi" w:hAnsiTheme="majorBidi" w:cstheme="majorBidi"/>
                <w:sz w:val="20"/>
                <w:szCs w:val="20"/>
                <w:lang w:val="fr-FR" w:eastAsia="en-CA"/>
              </w:rPr>
            </w:pPr>
            <w:r w:rsidRPr="00921A42">
              <w:rPr>
                <w:color w:val="000000"/>
                <w:sz w:val="20"/>
                <w:szCs w:val="20"/>
                <w:lang w:val="fr-FR"/>
              </w:rPr>
              <w:t>610 096</w:t>
            </w:r>
          </w:p>
        </w:tc>
        <w:tc>
          <w:tcPr>
            <w:tcW w:w="373" w:type="pct"/>
            <w:tcBorders>
              <w:top w:val="nil"/>
              <w:left w:val="nil"/>
              <w:bottom w:val="single" w:sz="4" w:space="0" w:color="auto"/>
              <w:right w:val="single" w:sz="4" w:space="0" w:color="auto"/>
            </w:tcBorders>
            <w:hideMark/>
          </w:tcPr>
          <w:p w14:paraId="202783CC" w14:textId="77777777" w:rsidR="00752ADA" w:rsidRPr="00921A42" w:rsidRDefault="00752ADA" w:rsidP="00752ADA">
            <w:pPr>
              <w:suppressAutoHyphens/>
              <w:ind w:left="-139"/>
              <w:jc w:val="right"/>
              <w:rPr>
                <w:rFonts w:asciiTheme="majorBidi" w:hAnsiTheme="majorBidi" w:cstheme="majorBidi"/>
                <w:sz w:val="20"/>
                <w:szCs w:val="20"/>
                <w:lang w:val="fr-FR" w:eastAsia="en-CA"/>
              </w:rPr>
            </w:pPr>
            <w:proofErr w:type="spellStart"/>
            <w:r w:rsidRPr="00921A42">
              <w:rPr>
                <w:rFonts w:asciiTheme="majorBidi" w:hAnsiTheme="majorBidi" w:cstheme="majorBidi"/>
                <w:sz w:val="20"/>
                <w:szCs w:val="20"/>
                <w:lang w:val="fr-FR"/>
              </w:rPr>
              <w:t>s.o</w:t>
            </w:r>
            <w:proofErr w:type="spellEnd"/>
            <w:r w:rsidRPr="00921A42">
              <w:rPr>
                <w:rFonts w:asciiTheme="majorBidi" w:hAnsiTheme="majorBidi" w:cstheme="majorBidi"/>
                <w:sz w:val="20"/>
                <w:szCs w:val="20"/>
                <w:lang w:val="fr-FR"/>
              </w:rPr>
              <w:t>.</w:t>
            </w:r>
          </w:p>
        </w:tc>
      </w:tr>
      <w:tr w:rsidR="00BB6D8B" w:rsidRPr="00921A42" w14:paraId="15EA0678"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BC2DD2" w14:textId="77777777" w:rsidR="00BB6D8B" w:rsidRPr="00921A42" w:rsidRDefault="00BB6D8B" w:rsidP="00921A42">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2.1</w:t>
            </w:r>
          </w:p>
        </w:tc>
        <w:tc>
          <w:tcPr>
            <w:tcW w:w="1422" w:type="pct"/>
            <w:tcBorders>
              <w:top w:val="nil"/>
              <w:left w:val="nil"/>
              <w:bottom w:val="single" w:sz="4" w:space="0" w:color="auto"/>
              <w:right w:val="single" w:sz="4" w:space="0" w:color="auto"/>
            </w:tcBorders>
            <w:hideMark/>
          </w:tcPr>
          <w:p w14:paraId="643693E6" w14:textId="77777777" w:rsidR="00BB6D8B" w:rsidRPr="00921A42" w:rsidRDefault="00BB6D8B" w:rsidP="00921A42">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Financement convenu pour l’agence principale (ONUDI) ($US)</w:t>
            </w:r>
          </w:p>
        </w:tc>
        <w:tc>
          <w:tcPr>
            <w:tcW w:w="377" w:type="pct"/>
            <w:tcBorders>
              <w:top w:val="nil"/>
              <w:left w:val="nil"/>
              <w:bottom w:val="single" w:sz="4" w:space="0" w:color="auto"/>
              <w:right w:val="single" w:sz="4" w:space="0" w:color="auto"/>
            </w:tcBorders>
          </w:tcPr>
          <w:p w14:paraId="1CD4CAC1"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color w:val="000000"/>
                <w:sz w:val="20"/>
                <w:szCs w:val="20"/>
                <w:lang w:val="fr-FR"/>
              </w:rPr>
              <w:t>153 500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2A730CAE" w14:textId="77777777" w:rsidR="00BB6D8B" w:rsidRPr="00921A42" w:rsidRDefault="00BB6D8B" w:rsidP="00921A42">
            <w:pPr>
              <w:suppressAutoHyphens/>
              <w:ind w:left="-139"/>
              <w:jc w:val="right"/>
              <w:rPr>
                <w:rFonts w:asciiTheme="majorBidi" w:hAnsiTheme="majorBidi" w:cstheme="majorBidi"/>
                <w:sz w:val="20"/>
                <w:szCs w:val="20"/>
                <w:lang w:val="fr-FR" w:eastAsia="en-CA"/>
              </w:rPr>
            </w:pPr>
            <w:r w:rsidRPr="00921A42">
              <w:rPr>
                <w:sz w:val="20"/>
                <w:lang w:val="fr-FR"/>
              </w:rPr>
              <w:t>0</w:t>
            </w:r>
          </w:p>
        </w:tc>
        <w:tc>
          <w:tcPr>
            <w:tcW w:w="377" w:type="pct"/>
            <w:tcBorders>
              <w:top w:val="nil"/>
              <w:left w:val="nil"/>
              <w:bottom w:val="single" w:sz="4" w:space="0" w:color="auto"/>
              <w:right w:val="single" w:sz="4" w:space="0" w:color="auto"/>
            </w:tcBorders>
          </w:tcPr>
          <w:p w14:paraId="1ABA3C64" w14:textId="77777777" w:rsidR="00BB6D8B" w:rsidRPr="00921A42" w:rsidRDefault="00BB6D8B" w:rsidP="00921A42">
            <w:pPr>
              <w:suppressAutoHyphens/>
              <w:ind w:left="-139"/>
              <w:jc w:val="right"/>
              <w:rPr>
                <w:rFonts w:asciiTheme="majorBidi" w:hAnsiTheme="majorBidi" w:cstheme="majorBidi"/>
                <w:sz w:val="20"/>
                <w:szCs w:val="20"/>
                <w:lang w:val="fr-FR" w:eastAsia="en-CA"/>
              </w:rPr>
            </w:pPr>
            <w:r w:rsidRPr="00921A42">
              <w:rPr>
                <w:sz w:val="20"/>
                <w:lang w:val="fr-FR"/>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75AB7F3F" w14:textId="77777777" w:rsidR="00BB6D8B" w:rsidRPr="00921A42" w:rsidRDefault="00BB6D8B" w:rsidP="00921A42">
            <w:pPr>
              <w:suppressAutoHyphens/>
              <w:ind w:left="-139"/>
              <w:jc w:val="right"/>
              <w:rPr>
                <w:rFonts w:asciiTheme="majorBidi" w:hAnsiTheme="majorBidi" w:cstheme="majorBidi"/>
                <w:sz w:val="20"/>
                <w:szCs w:val="20"/>
                <w:lang w:val="fr-FR" w:eastAsia="en-CA"/>
              </w:rPr>
            </w:pPr>
            <w:r w:rsidRPr="00921A42">
              <w:rPr>
                <w:sz w:val="20"/>
                <w:lang w:val="fr-FR"/>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4F3D998F" w14:textId="77777777" w:rsidR="00BB6D8B" w:rsidRPr="00921A42" w:rsidRDefault="00BB6D8B" w:rsidP="00921A42">
            <w:pPr>
              <w:suppressAutoHyphens/>
              <w:ind w:left="-139"/>
              <w:jc w:val="right"/>
              <w:rPr>
                <w:rFonts w:asciiTheme="majorBidi" w:hAnsiTheme="majorBidi" w:cstheme="majorBidi"/>
                <w:sz w:val="20"/>
                <w:szCs w:val="20"/>
                <w:lang w:val="fr-FR" w:eastAsia="en-CA"/>
              </w:rPr>
            </w:pPr>
            <w:r w:rsidRPr="00921A42">
              <w:rPr>
                <w:color w:val="000000"/>
                <w:sz w:val="20"/>
                <w:szCs w:val="20"/>
                <w:lang w:val="fr-FR"/>
              </w:rPr>
              <w:t>78 500</w:t>
            </w:r>
          </w:p>
        </w:tc>
        <w:tc>
          <w:tcPr>
            <w:tcW w:w="377" w:type="pct"/>
            <w:tcBorders>
              <w:top w:val="nil"/>
              <w:left w:val="nil"/>
              <w:bottom w:val="single" w:sz="4" w:space="0" w:color="auto"/>
              <w:right w:val="single" w:sz="4" w:space="0" w:color="auto"/>
            </w:tcBorders>
          </w:tcPr>
          <w:p w14:paraId="0938DE97" w14:textId="77777777" w:rsidR="00BB6D8B" w:rsidRPr="00921A42" w:rsidRDefault="00BB6D8B" w:rsidP="00921A42">
            <w:pPr>
              <w:suppressAutoHyphens/>
              <w:ind w:left="-139"/>
              <w:jc w:val="right"/>
              <w:rPr>
                <w:rFonts w:asciiTheme="majorBidi" w:hAnsiTheme="majorBidi" w:cstheme="majorBidi"/>
                <w:sz w:val="20"/>
                <w:szCs w:val="20"/>
                <w:lang w:val="fr-FR" w:eastAsia="en-CA"/>
              </w:rPr>
            </w:pPr>
            <w:r w:rsidRPr="00921A42">
              <w:rPr>
                <w:sz w:val="20"/>
                <w:lang w:val="fr-FR"/>
              </w:rPr>
              <w:t>0</w:t>
            </w:r>
          </w:p>
        </w:tc>
        <w:tc>
          <w:tcPr>
            <w:tcW w:w="377" w:type="pct"/>
            <w:tcBorders>
              <w:top w:val="nil"/>
              <w:left w:val="nil"/>
              <w:bottom w:val="single" w:sz="4" w:space="0" w:color="auto"/>
              <w:right w:val="single" w:sz="4" w:space="0" w:color="auto"/>
            </w:tcBorders>
          </w:tcPr>
          <w:p w14:paraId="65BFFFF3" w14:textId="77777777" w:rsidR="00BB6D8B" w:rsidRPr="00921A42" w:rsidRDefault="00BB6D8B" w:rsidP="00921A42">
            <w:pPr>
              <w:suppressAutoHyphens/>
              <w:ind w:left="-139"/>
              <w:jc w:val="right"/>
              <w:rPr>
                <w:rFonts w:asciiTheme="majorBidi" w:hAnsiTheme="majorBidi" w:cstheme="majorBidi"/>
                <w:sz w:val="20"/>
                <w:szCs w:val="20"/>
                <w:lang w:val="fr-FR" w:eastAsia="en-CA"/>
              </w:rPr>
            </w:pPr>
            <w:r w:rsidRPr="00921A42">
              <w:rPr>
                <w:sz w:val="20"/>
                <w:lang w:val="fr-FR"/>
              </w:rPr>
              <w:t>0</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1CAF6DB" w14:textId="77777777" w:rsidR="00BB6D8B" w:rsidRPr="00921A42" w:rsidRDefault="00BB6D8B" w:rsidP="00921A42">
            <w:pPr>
              <w:suppressAutoHyphens/>
              <w:ind w:left="-139"/>
              <w:jc w:val="right"/>
              <w:rPr>
                <w:color w:val="000000"/>
                <w:sz w:val="20"/>
                <w:szCs w:val="20"/>
                <w:lang w:val="fr-FR"/>
              </w:rPr>
            </w:pPr>
            <w:r w:rsidRPr="00921A42">
              <w:rPr>
                <w:color w:val="000000"/>
                <w:sz w:val="20"/>
                <w:szCs w:val="20"/>
                <w:lang w:val="fr-FR"/>
              </w:rPr>
              <w:t>25 000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326CE06A" w14:textId="77777777" w:rsidR="00BB6D8B" w:rsidRPr="00921A42" w:rsidRDefault="00BB6D8B" w:rsidP="00921A42">
            <w:pPr>
              <w:suppressAutoHyphens/>
              <w:ind w:left="-139"/>
              <w:jc w:val="right"/>
              <w:rPr>
                <w:color w:val="000000"/>
                <w:sz w:val="20"/>
                <w:szCs w:val="20"/>
                <w:lang w:val="fr-FR"/>
              </w:rPr>
            </w:pPr>
            <w:r w:rsidRPr="00921A42">
              <w:rPr>
                <w:color w:val="000000"/>
                <w:sz w:val="20"/>
                <w:szCs w:val="20"/>
                <w:lang w:val="fr-FR"/>
              </w:rPr>
              <w:t>257 000</w:t>
            </w:r>
          </w:p>
        </w:tc>
      </w:tr>
      <w:tr w:rsidR="00BB6D8B" w:rsidRPr="00921A42" w14:paraId="78201263"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E06F9C4" w14:textId="77777777" w:rsidR="00BB6D8B" w:rsidRPr="00921A42" w:rsidRDefault="00BB6D8B" w:rsidP="00921A42">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2.2</w:t>
            </w:r>
          </w:p>
        </w:tc>
        <w:tc>
          <w:tcPr>
            <w:tcW w:w="1422" w:type="pct"/>
            <w:tcBorders>
              <w:top w:val="nil"/>
              <w:left w:val="nil"/>
              <w:bottom w:val="single" w:sz="4" w:space="0" w:color="auto"/>
              <w:right w:val="single" w:sz="4" w:space="0" w:color="auto"/>
            </w:tcBorders>
            <w:hideMark/>
          </w:tcPr>
          <w:p w14:paraId="7CA8BBAD" w14:textId="77777777" w:rsidR="00BB6D8B" w:rsidRPr="00921A42" w:rsidRDefault="00BB6D8B" w:rsidP="00921A42">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Coûts d’appui pour l’agence d’exécution principale ($ US)</w:t>
            </w:r>
          </w:p>
        </w:tc>
        <w:tc>
          <w:tcPr>
            <w:tcW w:w="377" w:type="pct"/>
            <w:tcBorders>
              <w:top w:val="nil"/>
              <w:left w:val="nil"/>
              <w:bottom w:val="single" w:sz="4" w:space="0" w:color="auto"/>
              <w:right w:val="single" w:sz="4" w:space="0" w:color="auto"/>
            </w:tcBorders>
          </w:tcPr>
          <w:p w14:paraId="7034D621"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color w:val="000000"/>
                <w:sz w:val="20"/>
                <w:szCs w:val="20"/>
                <w:lang w:val="fr-FR"/>
              </w:rPr>
              <w:t>10 745</w:t>
            </w:r>
          </w:p>
        </w:tc>
        <w:tc>
          <w:tcPr>
            <w:tcW w:w="377" w:type="pct"/>
            <w:tcBorders>
              <w:top w:val="nil"/>
              <w:left w:val="single" w:sz="4" w:space="0" w:color="auto"/>
              <w:bottom w:val="single" w:sz="4" w:space="0" w:color="auto"/>
              <w:right w:val="single" w:sz="4" w:space="0" w:color="auto"/>
            </w:tcBorders>
            <w:shd w:val="clear" w:color="auto" w:fill="auto"/>
          </w:tcPr>
          <w:p w14:paraId="36079A9D"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7" w:type="pct"/>
            <w:tcBorders>
              <w:top w:val="nil"/>
              <w:left w:val="nil"/>
              <w:bottom w:val="single" w:sz="4" w:space="0" w:color="auto"/>
              <w:right w:val="single" w:sz="4" w:space="0" w:color="auto"/>
            </w:tcBorders>
          </w:tcPr>
          <w:p w14:paraId="5CC33ECB"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7" w:type="pct"/>
            <w:tcBorders>
              <w:top w:val="nil"/>
              <w:left w:val="single" w:sz="4" w:space="0" w:color="auto"/>
              <w:bottom w:val="single" w:sz="4" w:space="0" w:color="auto"/>
              <w:right w:val="single" w:sz="4" w:space="0" w:color="auto"/>
            </w:tcBorders>
            <w:shd w:val="clear" w:color="auto" w:fill="auto"/>
          </w:tcPr>
          <w:p w14:paraId="494CCFB5"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7" w:type="pct"/>
            <w:tcBorders>
              <w:top w:val="nil"/>
              <w:left w:val="single" w:sz="4" w:space="0" w:color="auto"/>
              <w:bottom w:val="single" w:sz="4" w:space="0" w:color="auto"/>
              <w:right w:val="single" w:sz="4" w:space="0" w:color="auto"/>
            </w:tcBorders>
            <w:shd w:val="clear" w:color="auto" w:fill="auto"/>
          </w:tcPr>
          <w:p w14:paraId="22C9240E"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color w:val="000000"/>
                <w:sz w:val="20"/>
                <w:szCs w:val="20"/>
                <w:lang w:val="fr-FR"/>
              </w:rPr>
              <w:t>5 495</w:t>
            </w:r>
          </w:p>
        </w:tc>
        <w:tc>
          <w:tcPr>
            <w:tcW w:w="377" w:type="pct"/>
            <w:tcBorders>
              <w:top w:val="nil"/>
              <w:left w:val="nil"/>
              <w:bottom w:val="single" w:sz="4" w:space="0" w:color="auto"/>
              <w:right w:val="single" w:sz="4" w:space="0" w:color="auto"/>
            </w:tcBorders>
          </w:tcPr>
          <w:p w14:paraId="1978E3A3"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7" w:type="pct"/>
            <w:tcBorders>
              <w:top w:val="nil"/>
              <w:left w:val="nil"/>
              <w:bottom w:val="single" w:sz="4" w:space="0" w:color="auto"/>
              <w:right w:val="single" w:sz="4" w:space="0" w:color="auto"/>
            </w:tcBorders>
          </w:tcPr>
          <w:p w14:paraId="4DC1A0AE"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9" w:type="pct"/>
            <w:tcBorders>
              <w:top w:val="nil"/>
              <w:left w:val="single" w:sz="4" w:space="0" w:color="auto"/>
              <w:bottom w:val="single" w:sz="4" w:space="0" w:color="auto"/>
              <w:right w:val="single" w:sz="4" w:space="0" w:color="auto"/>
            </w:tcBorders>
            <w:shd w:val="clear" w:color="auto" w:fill="auto"/>
          </w:tcPr>
          <w:p w14:paraId="183E2375" w14:textId="77777777" w:rsidR="00BB6D8B" w:rsidRPr="00921A42" w:rsidRDefault="00BB6D8B" w:rsidP="00921A42">
            <w:pPr>
              <w:suppressAutoHyphens/>
              <w:ind w:left="-139"/>
              <w:jc w:val="right"/>
              <w:rPr>
                <w:color w:val="000000"/>
                <w:sz w:val="20"/>
                <w:szCs w:val="20"/>
                <w:lang w:val="fr-FR"/>
              </w:rPr>
            </w:pPr>
            <w:r w:rsidRPr="00921A42">
              <w:rPr>
                <w:color w:val="000000"/>
                <w:sz w:val="20"/>
                <w:szCs w:val="20"/>
                <w:lang w:val="fr-FR"/>
              </w:rPr>
              <w:t>1 750</w:t>
            </w:r>
          </w:p>
        </w:tc>
        <w:tc>
          <w:tcPr>
            <w:tcW w:w="373" w:type="pct"/>
            <w:tcBorders>
              <w:top w:val="nil"/>
              <w:left w:val="single" w:sz="4" w:space="0" w:color="auto"/>
              <w:bottom w:val="single" w:sz="4" w:space="0" w:color="auto"/>
              <w:right w:val="single" w:sz="4" w:space="0" w:color="auto"/>
            </w:tcBorders>
            <w:shd w:val="clear" w:color="auto" w:fill="auto"/>
          </w:tcPr>
          <w:p w14:paraId="22E2F6BA" w14:textId="77777777" w:rsidR="00BB6D8B" w:rsidRPr="00921A42" w:rsidRDefault="00BB6D8B" w:rsidP="00921A42">
            <w:pPr>
              <w:suppressAutoHyphens/>
              <w:ind w:left="-139"/>
              <w:jc w:val="right"/>
              <w:rPr>
                <w:color w:val="000000"/>
                <w:sz w:val="20"/>
                <w:szCs w:val="20"/>
                <w:lang w:val="fr-FR"/>
              </w:rPr>
            </w:pPr>
            <w:r w:rsidRPr="00921A42">
              <w:rPr>
                <w:color w:val="000000"/>
                <w:sz w:val="20"/>
                <w:szCs w:val="20"/>
                <w:lang w:val="fr-FR"/>
              </w:rPr>
              <w:t>17 990</w:t>
            </w:r>
          </w:p>
        </w:tc>
      </w:tr>
      <w:tr w:rsidR="00BB6D8B" w:rsidRPr="00921A42" w14:paraId="2EC83D80"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16E517C" w14:textId="77777777" w:rsidR="00BB6D8B" w:rsidRPr="00921A42" w:rsidRDefault="00BB6D8B" w:rsidP="00921A42">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2.3</w:t>
            </w:r>
          </w:p>
        </w:tc>
        <w:tc>
          <w:tcPr>
            <w:tcW w:w="1422" w:type="pct"/>
            <w:tcBorders>
              <w:top w:val="nil"/>
              <w:left w:val="nil"/>
              <w:bottom w:val="single" w:sz="4" w:space="0" w:color="auto"/>
              <w:right w:val="single" w:sz="4" w:space="0" w:color="auto"/>
            </w:tcBorders>
            <w:shd w:val="clear" w:color="auto" w:fill="auto"/>
          </w:tcPr>
          <w:p w14:paraId="0038BCB8" w14:textId="77777777" w:rsidR="00BB6D8B" w:rsidRPr="00921A42" w:rsidRDefault="00BB6D8B" w:rsidP="00921A42">
            <w:pPr>
              <w:suppressAutoHyphens/>
              <w:jc w:val="left"/>
              <w:rPr>
                <w:rFonts w:asciiTheme="majorBidi" w:hAnsiTheme="majorBidi" w:cstheme="majorBidi"/>
                <w:sz w:val="20"/>
                <w:szCs w:val="20"/>
                <w:lang w:val="fr-FR" w:eastAsia="en-CA"/>
              </w:rPr>
            </w:pPr>
            <w:r w:rsidRPr="00921A42">
              <w:rPr>
                <w:color w:val="0D0D0D" w:themeColor="text1" w:themeTint="F2"/>
                <w:sz w:val="20"/>
                <w:szCs w:val="20"/>
                <w:lang w:val="fr-FR" w:eastAsia="fr"/>
              </w:rPr>
              <w:t>Financement convenu pour l’Agence de coopération (PNUE) ($ US)</w:t>
            </w:r>
          </w:p>
        </w:tc>
        <w:tc>
          <w:tcPr>
            <w:tcW w:w="377" w:type="pct"/>
            <w:tcBorders>
              <w:top w:val="nil"/>
              <w:left w:val="nil"/>
              <w:bottom w:val="single" w:sz="4" w:space="0" w:color="auto"/>
              <w:right w:val="single" w:sz="4" w:space="0" w:color="auto"/>
            </w:tcBorders>
          </w:tcPr>
          <w:p w14:paraId="1BAC9AF1" w14:textId="77777777" w:rsidR="00BB6D8B" w:rsidRPr="00921A42" w:rsidRDefault="00BB6D8B" w:rsidP="00921A42">
            <w:pPr>
              <w:suppressAutoHyphens/>
              <w:jc w:val="right"/>
              <w:rPr>
                <w:rFonts w:asciiTheme="majorBidi" w:hAnsiTheme="majorBidi" w:cstheme="majorBidi"/>
                <w:sz w:val="20"/>
                <w:szCs w:val="20"/>
                <w:lang w:val="fr-FR"/>
              </w:rPr>
            </w:pPr>
            <w:r w:rsidRPr="00921A42">
              <w:rPr>
                <w:color w:val="000000"/>
                <w:sz w:val="20"/>
                <w:szCs w:val="20"/>
                <w:lang w:val="fr-FR"/>
              </w:rPr>
              <w:t>40 500</w:t>
            </w:r>
          </w:p>
        </w:tc>
        <w:tc>
          <w:tcPr>
            <w:tcW w:w="377" w:type="pct"/>
            <w:tcBorders>
              <w:top w:val="nil"/>
              <w:left w:val="single" w:sz="4" w:space="0" w:color="auto"/>
              <w:bottom w:val="single" w:sz="4" w:space="0" w:color="auto"/>
              <w:right w:val="single" w:sz="4" w:space="0" w:color="auto"/>
            </w:tcBorders>
            <w:shd w:val="clear" w:color="auto" w:fill="auto"/>
          </w:tcPr>
          <w:p w14:paraId="47C0C216"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sz w:val="20"/>
                <w:lang w:val="fr-FR"/>
              </w:rPr>
              <w:t>0</w:t>
            </w:r>
          </w:p>
        </w:tc>
        <w:tc>
          <w:tcPr>
            <w:tcW w:w="377" w:type="pct"/>
            <w:tcBorders>
              <w:top w:val="nil"/>
              <w:left w:val="nil"/>
              <w:bottom w:val="single" w:sz="4" w:space="0" w:color="auto"/>
              <w:right w:val="single" w:sz="4" w:space="0" w:color="auto"/>
            </w:tcBorders>
          </w:tcPr>
          <w:p w14:paraId="48E2B2B7"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sz w:val="20"/>
                <w:lang w:val="fr-FR"/>
              </w:rPr>
              <w:t>0</w:t>
            </w:r>
          </w:p>
        </w:tc>
        <w:tc>
          <w:tcPr>
            <w:tcW w:w="377" w:type="pct"/>
            <w:tcBorders>
              <w:top w:val="nil"/>
              <w:left w:val="single" w:sz="4" w:space="0" w:color="auto"/>
              <w:bottom w:val="single" w:sz="4" w:space="0" w:color="auto"/>
              <w:right w:val="single" w:sz="4" w:space="0" w:color="auto"/>
            </w:tcBorders>
            <w:shd w:val="clear" w:color="auto" w:fill="auto"/>
          </w:tcPr>
          <w:p w14:paraId="3BEEDF76" w14:textId="77777777" w:rsidR="00BB6D8B" w:rsidRPr="00921A42" w:rsidRDefault="00BB6D8B" w:rsidP="00921A42">
            <w:pPr>
              <w:suppressAutoHyphens/>
              <w:jc w:val="right"/>
              <w:rPr>
                <w:rFonts w:asciiTheme="majorBidi" w:hAnsiTheme="majorBidi" w:cstheme="majorBidi"/>
                <w:sz w:val="20"/>
                <w:szCs w:val="20"/>
                <w:lang w:val="fr-FR"/>
              </w:rPr>
            </w:pPr>
            <w:r w:rsidRPr="00921A42">
              <w:rPr>
                <w:sz w:val="20"/>
                <w:lang w:val="fr-FR"/>
              </w:rPr>
              <w:t>0</w:t>
            </w:r>
          </w:p>
        </w:tc>
        <w:tc>
          <w:tcPr>
            <w:tcW w:w="377" w:type="pct"/>
            <w:tcBorders>
              <w:top w:val="nil"/>
              <w:left w:val="single" w:sz="4" w:space="0" w:color="auto"/>
              <w:bottom w:val="single" w:sz="4" w:space="0" w:color="auto"/>
              <w:right w:val="single" w:sz="4" w:space="0" w:color="auto"/>
            </w:tcBorders>
            <w:shd w:val="clear" w:color="auto" w:fill="auto"/>
          </w:tcPr>
          <w:p w14:paraId="55FF888F"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color w:val="000000"/>
                <w:sz w:val="20"/>
                <w:szCs w:val="20"/>
                <w:lang w:val="fr-FR"/>
              </w:rPr>
              <w:t>20 000</w:t>
            </w:r>
          </w:p>
        </w:tc>
        <w:tc>
          <w:tcPr>
            <w:tcW w:w="377" w:type="pct"/>
            <w:tcBorders>
              <w:top w:val="nil"/>
              <w:left w:val="nil"/>
              <w:bottom w:val="single" w:sz="4" w:space="0" w:color="auto"/>
              <w:right w:val="single" w:sz="4" w:space="0" w:color="auto"/>
            </w:tcBorders>
          </w:tcPr>
          <w:p w14:paraId="4726B5DB" w14:textId="77777777" w:rsidR="00BB6D8B" w:rsidRPr="00921A42" w:rsidRDefault="00BB6D8B" w:rsidP="00921A42">
            <w:pPr>
              <w:suppressAutoHyphens/>
              <w:jc w:val="right"/>
              <w:rPr>
                <w:rFonts w:asciiTheme="majorBidi" w:hAnsiTheme="majorBidi" w:cstheme="majorBidi"/>
                <w:sz w:val="20"/>
                <w:szCs w:val="20"/>
                <w:lang w:val="fr-FR"/>
              </w:rPr>
            </w:pPr>
            <w:r w:rsidRPr="00921A42">
              <w:rPr>
                <w:sz w:val="20"/>
                <w:lang w:val="fr-FR"/>
              </w:rPr>
              <w:t>0</w:t>
            </w:r>
          </w:p>
        </w:tc>
        <w:tc>
          <w:tcPr>
            <w:tcW w:w="377" w:type="pct"/>
            <w:tcBorders>
              <w:top w:val="nil"/>
              <w:left w:val="nil"/>
              <w:bottom w:val="single" w:sz="4" w:space="0" w:color="auto"/>
              <w:right w:val="single" w:sz="4" w:space="0" w:color="auto"/>
            </w:tcBorders>
          </w:tcPr>
          <w:p w14:paraId="331B7F95"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9" w:type="pct"/>
            <w:tcBorders>
              <w:top w:val="nil"/>
              <w:left w:val="single" w:sz="4" w:space="0" w:color="auto"/>
              <w:bottom w:val="single" w:sz="4" w:space="0" w:color="auto"/>
              <w:right w:val="single" w:sz="4" w:space="0" w:color="auto"/>
            </w:tcBorders>
            <w:shd w:val="clear" w:color="auto" w:fill="auto"/>
          </w:tcPr>
          <w:p w14:paraId="40FA359F" w14:textId="77777777" w:rsidR="00BB6D8B" w:rsidRPr="00921A42" w:rsidRDefault="00BB6D8B" w:rsidP="00921A42">
            <w:pPr>
              <w:suppressAutoHyphens/>
              <w:ind w:left="-139"/>
              <w:jc w:val="right"/>
              <w:rPr>
                <w:color w:val="000000"/>
                <w:sz w:val="20"/>
                <w:szCs w:val="20"/>
                <w:lang w:val="fr-FR"/>
              </w:rPr>
            </w:pPr>
            <w:r w:rsidRPr="00921A42">
              <w:rPr>
                <w:color w:val="000000"/>
                <w:sz w:val="20"/>
                <w:szCs w:val="20"/>
                <w:lang w:val="fr-FR"/>
              </w:rPr>
              <w:t>7 500</w:t>
            </w:r>
          </w:p>
        </w:tc>
        <w:tc>
          <w:tcPr>
            <w:tcW w:w="373" w:type="pct"/>
            <w:tcBorders>
              <w:top w:val="nil"/>
              <w:left w:val="single" w:sz="4" w:space="0" w:color="auto"/>
              <w:bottom w:val="single" w:sz="4" w:space="0" w:color="auto"/>
              <w:right w:val="single" w:sz="4" w:space="0" w:color="auto"/>
            </w:tcBorders>
            <w:shd w:val="clear" w:color="auto" w:fill="auto"/>
          </w:tcPr>
          <w:p w14:paraId="59E7DAF8" w14:textId="77777777" w:rsidR="00BB6D8B" w:rsidRPr="00921A42" w:rsidRDefault="00BB6D8B" w:rsidP="00921A42">
            <w:pPr>
              <w:suppressAutoHyphens/>
              <w:ind w:left="-139"/>
              <w:jc w:val="right"/>
              <w:rPr>
                <w:color w:val="000000"/>
                <w:sz w:val="20"/>
                <w:szCs w:val="20"/>
                <w:lang w:val="fr-FR"/>
              </w:rPr>
            </w:pPr>
            <w:r w:rsidRPr="00921A42">
              <w:rPr>
                <w:color w:val="000000"/>
                <w:sz w:val="20"/>
                <w:szCs w:val="20"/>
                <w:lang w:val="fr-FR"/>
              </w:rPr>
              <w:t>68 000</w:t>
            </w:r>
          </w:p>
        </w:tc>
      </w:tr>
      <w:tr w:rsidR="00BB6D8B" w:rsidRPr="00921A42" w14:paraId="6A2B6ADE"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EC366F" w14:textId="77777777" w:rsidR="00BB6D8B" w:rsidRPr="00921A42" w:rsidRDefault="00BB6D8B" w:rsidP="00921A42">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2.4</w:t>
            </w:r>
          </w:p>
        </w:tc>
        <w:tc>
          <w:tcPr>
            <w:tcW w:w="1422" w:type="pct"/>
            <w:tcBorders>
              <w:top w:val="nil"/>
              <w:left w:val="nil"/>
              <w:bottom w:val="single" w:sz="4" w:space="0" w:color="auto"/>
              <w:right w:val="single" w:sz="4" w:space="0" w:color="auto"/>
            </w:tcBorders>
            <w:shd w:val="clear" w:color="auto" w:fill="auto"/>
          </w:tcPr>
          <w:p w14:paraId="4AF11F7C" w14:textId="77777777" w:rsidR="00BB6D8B" w:rsidRPr="00921A42" w:rsidRDefault="00BB6D8B" w:rsidP="00921A42">
            <w:pPr>
              <w:suppressAutoHyphens/>
              <w:jc w:val="left"/>
              <w:rPr>
                <w:rFonts w:asciiTheme="majorBidi" w:hAnsiTheme="majorBidi" w:cstheme="majorBidi"/>
                <w:sz w:val="20"/>
                <w:szCs w:val="20"/>
                <w:lang w:val="fr-FR" w:eastAsia="en-CA"/>
              </w:rPr>
            </w:pPr>
            <w:r w:rsidRPr="00921A42">
              <w:rPr>
                <w:color w:val="0D0D0D" w:themeColor="text1" w:themeTint="F2"/>
                <w:sz w:val="20"/>
                <w:szCs w:val="20"/>
                <w:lang w:val="fr-FR" w:eastAsia="fr"/>
              </w:rPr>
              <w:t>Coûts d'appui pour l'agence de coopération ($ US)</w:t>
            </w:r>
          </w:p>
        </w:tc>
        <w:tc>
          <w:tcPr>
            <w:tcW w:w="377" w:type="pct"/>
            <w:tcBorders>
              <w:top w:val="nil"/>
              <w:left w:val="nil"/>
              <w:bottom w:val="single" w:sz="4" w:space="0" w:color="auto"/>
              <w:right w:val="single" w:sz="4" w:space="0" w:color="auto"/>
            </w:tcBorders>
          </w:tcPr>
          <w:p w14:paraId="1F51A5C0" w14:textId="77777777" w:rsidR="00BB6D8B" w:rsidRPr="00921A42" w:rsidRDefault="00BB6D8B" w:rsidP="00921A42">
            <w:pPr>
              <w:suppressAutoHyphens/>
              <w:jc w:val="right"/>
              <w:rPr>
                <w:rFonts w:asciiTheme="majorBidi" w:hAnsiTheme="majorBidi" w:cstheme="majorBidi"/>
                <w:sz w:val="20"/>
                <w:szCs w:val="20"/>
                <w:lang w:val="fr-FR"/>
              </w:rPr>
            </w:pPr>
            <w:r w:rsidRPr="00921A42">
              <w:rPr>
                <w:color w:val="000000"/>
                <w:sz w:val="20"/>
                <w:szCs w:val="20"/>
                <w:lang w:val="fr-FR"/>
              </w:rPr>
              <w:t>5 265</w:t>
            </w:r>
          </w:p>
        </w:tc>
        <w:tc>
          <w:tcPr>
            <w:tcW w:w="377" w:type="pct"/>
            <w:tcBorders>
              <w:top w:val="nil"/>
              <w:left w:val="single" w:sz="4" w:space="0" w:color="auto"/>
              <w:bottom w:val="single" w:sz="4" w:space="0" w:color="auto"/>
              <w:right w:val="single" w:sz="4" w:space="0" w:color="auto"/>
            </w:tcBorders>
            <w:shd w:val="clear" w:color="auto" w:fill="auto"/>
          </w:tcPr>
          <w:p w14:paraId="1A507817"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7" w:type="pct"/>
            <w:tcBorders>
              <w:top w:val="nil"/>
              <w:left w:val="nil"/>
              <w:bottom w:val="single" w:sz="4" w:space="0" w:color="auto"/>
              <w:right w:val="single" w:sz="4" w:space="0" w:color="auto"/>
            </w:tcBorders>
          </w:tcPr>
          <w:p w14:paraId="1C1BCCD2"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7" w:type="pct"/>
            <w:tcBorders>
              <w:top w:val="nil"/>
              <w:left w:val="single" w:sz="4" w:space="0" w:color="auto"/>
              <w:bottom w:val="single" w:sz="4" w:space="0" w:color="auto"/>
              <w:right w:val="single" w:sz="4" w:space="0" w:color="auto"/>
            </w:tcBorders>
            <w:shd w:val="clear" w:color="auto" w:fill="auto"/>
          </w:tcPr>
          <w:p w14:paraId="718D4C2F" w14:textId="77777777" w:rsidR="00BB6D8B" w:rsidRPr="00921A42" w:rsidRDefault="00BB6D8B" w:rsidP="00921A42">
            <w:pPr>
              <w:suppressAutoHyphens/>
              <w:jc w:val="right"/>
              <w:rPr>
                <w:rFonts w:asciiTheme="majorBidi" w:hAnsiTheme="majorBidi" w:cstheme="majorBidi"/>
                <w:sz w:val="20"/>
                <w:szCs w:val="20"/>
                <w:lang w:val="fr-FR"/>
              </w:rPr>
            </w:pPr>
            <w:r w:rsidRPr="00921A42">
              <w:rPr>
                <w:rFonts w:asciiTheme="majorBidi" w:hAnsiTheme="majorBidi" w:cstheme="majorBidi"/>
                <w:sz w:val="20"/>
                <w:szCs w:val="20"/>
                <w:lang w:val="fr-FR" w:eastAsia="fr"/>
              </w:rPr>
              <w:t>0</w:t>
            </w:r>
          </w:p>
        </w:tc>
        <w:tc>
          <w:tcPr>
            <w:tcW w:w="377" w:type="pct"/>
            <w:tcBorders>
              <w:top w:val="nil"/>
              <w:left w:val="single" w:sz="4" w:space="0" w:color="auto"/>
              <w:bottom w:val="single" w:sz="4" w:space="0" w:color="auto"/>
              <w:right w:val="single" w:sz="4" w:space="0" w:color="auto"/>
            </w:tcBorders>
            <w:shd w:val="clear" w:color="auto" w:fill="auto"/>
          </w:tcPr>
          <w:p w14:paraId="54B0943E"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color w:val="000000"/>
                <w:sz w:val="20"/>
                <w:szCs w:val="20"/>
                <w:lang w:val="fr-FR"/>
              </w:rPr>
              <w:t>2 600</w:t>
            </w:r>
          </w:p>
        </w:tc>
        <w:tc>
          <w:tcPr>
            <w:tcW w:w="377" w:type="pct"/>
            <w:tcBorders>
              <w:top w:val="nil"/>
              <w:left w:val="nil"/>
              <w:bottom w:val="single" w:sz="4" w:space="0" w:color="auto"/>
              <w:right w:val="single" w:sz="4" w:space="0" w:color="auto"/>
            </w:tcBorders>
          </w:tcPr>
          <w:p w14:paraId="15340164" w14:textId="77777777" w:rsidR="00BB6D8B" w:rsidRPr="00921A42" w:rsidRDefault="00BB6D8B" w:rsidP="00921A42">
            <w:pPr>
              <w:suppressAutoHyphens/>
              <w:jc w:val="right"/>
              <w:rPr>
                <w:rFonts w:asciiTheme="majorBidi" w:hAnsiTheme="majorBidi" w:cstheme="majorBidi"/>
                <w:sz w:val="20"/>
                <w:szCs w:val="20"/>
                <w:lang w:val="fr-FR"/>
              </w:rPr>
            </w:pPr>
            <w:r w:rsidRPr="00921A42">
              <w:rPr>
                <w:rFonts w:asciiTheme="majorBidi" w:hAnsiTheme="majorBidi" w:cstheme="majorBidi"/>
                <w:sz w:val="20"/>
                <w:szCs w:val="20"/>
                <w:lang w:val="fr-FR" w:eastAsia="fr"/>
              </w:rPr>
              <w:t>0</w:t>
            </w:r>
          </w:p>
        </w:tc>
        <w:tc>
          <w:tcPr>
            <w:tcW w:w="377" w:type="pct"/>
            <w:tcBorders>
              <w:top w:val="nil"/>
              <w:left w:val="nil"/>
              <w:bottom w:val="single" w:sz="4" w:space="0" w:color="auto"/>
              <w:right w:val="single" w:sz="4" w:space="0" w:color="auto"/>
            </w:tcBorders>
          </w:tcPr>
          <w:p w14:paraId="07261E44"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9" w:type="pct"/>
            <w:tcBorders>
              <w:top w:val="nil"/>
              <w:left w:val="single" w:sz="4" w:space="0" w:color="auto"/>
              <w:bottom w:val="single" w:sz="4" w:space="0" w:color="auto"/>
              <w:right w:val="single" w:sz="4" w:space="0" w:color="auto"/>
            </w:tcBorders>
            <w:shd w:val="clear" w:color="auto" w:fill="auto"/>
          </w:tcPr>
          <w:p w14:paraId="5C63CE60" w14:textId="77777777" w:rsidR="00BB6D8B" w:rsidRPr="00921A42" w:rsidRDefault="00BB6D8B" w:rsidP="00921A42">
            <w:pPr>
              <w:suppressAutoHyphens/>
              <w:ind w:left="-139"/>
              <w:jc w:val="right"/>
              <w:rPr>
                <w:color w:val="000000"/>
                <w:sz w:val="20"/>
                <w:szCs w:val="20"/>
                <w:lang w:val="fr-FR"/>
              </w:rPr>
            </w:pPr>
            <w:r w:rsidRPr="00921A42">
              <w:rPr>
                <w:color w:val="000000"/>
                <w:sz w:val="20"/>
                <w:szCs w:val="20"/>
                <w:lang w:val="fr-FR"/>
              </w:rPr>
              <w:t>975</w:t>
            </w:r>
          </w:p>
        </w:tc>
        <w:tc>
          <w:tcPr>
            <w:tcW w:w="373" w:type="pct"/>
            <w:tcBorders>
              <w:top w:val="nil"/>
              <w:left w:val="single" w:sz="4" w:space="0" w:color="auto"/>
              <w:bottom w:val="single" w:sz="4" w:space="0" w:color="auto"/>
              <w:right w:val="single" w:sz="4" w:space="0" w:color="auto"/>
            </w:tcBorders>
            <w:shd w:val="clear" w:color="auto" w:fill="auto"/>
          </w:tcPr>
          <w:p w14:paraId="7BF11123" w14:textId="77777777" w:rsidR="00BB6D8B" w:rsidRPr="00921A42" w:rsidRDefault="00BB6D8B" w:rsidP="00921A42">
            <w:pPr>
              <w:suppressAutoHyphens/>
              <w:ind w:left="-139"/>
              <w:jc w:val="right"/>
              <w:rPr>
                <w:color w:val="000000"/>
                <w:sz w:val="20"/>
                <w:szCs w:val="20"/>
                <w:lang w:val="fr-FR"/>
              </w:rPr>
            </w:pPr>
            <w:r w:rsidRPr="00921A42">
              <w:rPr>
                <w:color w:val="000000"/>
                <w:sz w:val="20"/>
                <w:szCs w:val="20"/>
                <w:lang w:val="fr-FR"/>
              </w:rPr>
              <w:t>8 840</w:t>
            </w:r>
          </w:p>
        </w:tc>
      </w:tr>
      <w:tr w:rsidR="00BB6D8B" w:rsidRPr="00921A42" w14:paraId="1E4EA2CD"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EAFA9EE" w14:textId="77777777" w:rsidR="00BB6D8B" w:rsidRPr="00921A42" w:rsidRDefault="00BB6D8B" w:rsidP="00921A42">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3.1</w:t>
            </w:r>
          </w:p>
        </w:tc>
        <w:tc>
          <w:tcPr>
            <w:tcW w:w="1422" w:type="pct"/>
            <w:tcBorders>
              <w:top w:val="nil"/>
              <w:left w:val="nil"/>
              <w:bottom w:val="single" w:sz="4" w:space="0" w:color="auto"/>
              <w:right w:val="single" w:sz="4" w:space="0" w:color="auto"/>
            </w:tcBorders>
          </w:tcPr>
          <w:p w14:paraId="5416DCC9" w14:textId="75F8D623" w:rsidR="00BB6D8B" w:rsidRPr="00921A42" w:rsidRDefault="00BB6D8B" w:rsidP="00921A42">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Financement total convenu (</w:t>
            </w:r>
            <w:r w:rsidR="00361A90">
              <w:rPr>
                <w:rFonts w:asciiTheme="majorBidi" w:hAnsiTheme="majorBidi" w:cstheme="majorBidi"/>
                <w:sz w:val="20"/>
                <w:szCs w:val="20"/>
                <w:lang w:val="fr-FR" w:eastAsia="fr"/>
              </w:rPr>
              <w:t>$ US</w:t>
            </w:r>
            <w:r w:rsidRPr="00921A42">
              <w:rPr>
                <w:rFonts w:asciiTheme="majorBidi" w:hAnsiTheme="majorBidi" w:cstheme="majorBidi"/>
                <w:sz w:val="20"/>
                <w:szCs w:val="20"/>
                <w:lang w:val="fr-FR" w:eastAsia="fr"/>
              </w:rPr>
              <w:t>)</w:t>
            </w:r>
          </w:p>
        </w:tc>
        <w:tc>
          <w:tcPr>
            <w:tcW w:w="377" w:type="pct"/>
            <w:tcBorders>
              <w:top w:val="nil"/>
              <w:left w:val="nil"/>
              <w:bottom w:val="single" w:sz="4" w:space="0" w:color="auto"/>
              <w:right w:val="single" w:sz="4" w:space="0" w:color="auto"/>
            </w:tcBorders>
          </w:tcPr>
          <w:p w14:paraId="0C20F63F" w14:textId="77777777" w:rsidR="00BB6D8B" w:rsidRPr="00921A42" w:rsidRDefault="00BB6D8B" w:rsidP="00921A42">
            <w:pPr>
              <w:suppressAutoHyphens/>
              <w:jc w:val="right"/>
              <w:rPr>
                <w:rFonts w:asciiTheme="majorBidi" w:hAnsiTheme="majorBidi" w:cstheme="majorBidi"/>
                <w:sz w:val="20"/>
                <w:szCs w:val="20"/>
                <w:lang w:val="fr-FR"/>
              </w:rPr>
            </w:pPr>
            <w:r w:rsidRPr="00921A42">
              <w:rPr>
                <w:color w:val="000000"/>
                <w:sz w:val="20"/>
                <w:szCs w:val="20"/>
                <w:lang w:val="fr-FR"/>
              </w:rPr>
              <w:t>194 000</w:t>
            </w:r>
          </w:p>
        </w:tc>
        <w:tc>
          <w:tcPr>
            <w:tcW w:w="377" w:type="pct"/>
            <w:tcBorders>
              <w:top w:val="nil"/>
              <w:left w:val="single" w:sz="4" w:space="0" w:color="auto"/>
              <w:bottom w:val="single" w:sz="4" w:space="0" w:color="auto"/>
              <w:right w:val="single" w:sz="4" w:space="0" w:color="auto"/>
            </w:tcBorders>
            <w:shd w:val="clear" w:color="auto" w:fill="auto"/>
          </w:tcPr>
          <w:p w14:paraId="67937F97"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sz w:val="20"/>
                <w:lang w:val="fr-FR"/>
              </w:rPr>
              <w:t>0</w:t>
            </w:r>
          </w:p>
        </w:tc>
        <w:tc>
          <w:tcPr>
            <w:tcW w:w="377" w:type="pct"/>
            <w:tcBorders>
              <w:top w:val="nil"/>
              <w:left w:val="nil"/>
              <w:bottom w:val="single" w:sz="4" w:space="0" w:color="auto"/>
              <w:right w:val="single" w:sz="4" w:space="0" w:color="auto"/>
            </w:tcBorders>
          </w:tcPr>
          <w:p w14:paraId="2092A03F"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sz w:val="20"/>
                <w:lang w:val="fr-FR"/>
              </w:rPr>
              <w:t>0</w:t>
            </w:r>
          </w:p>
        </w:tc>
        <w:tc>
          <w:tcPr>
            <w:tcW w:w="377" w:type="pct"/>
            <w:tcBorders>
              <w:top w:val="nil"/>
              <w:left w:val="single" w:sz="4" w:space="0" w:color="auto"/>
              <w:bottom w:val="single" w:sz="4" w:space="0" w:color="auto"/>
              <w:right w:val="single" w:sz="4" w:space="0" w:color="auto"/>
            </w:tcBorders>
            <w:shd w:val="clear" w:color="auto" w:fill="auto"/>
          </w:tcPr>
          <w:p w14:paraId="341A42F1" w14:textId="77777777" w:rsidR="00BB6D8B" w:rsidRPr="00921A42" w:rsidRDefault="00BB6D8B" w:rsidP="00921A42">
            <w:pPr>
              <w:suppressAutoHyphens/>
              <w:jc w:val="right"/>
              <w:rPr>
                <w:rFonts w:asciiTheme="majorBidi" w:hAnsiTheme="majorBidi" w:cstheme="majorBidi"/>
                <w:sz w:val="20"/>
                <w:szCs w:val="20"/>
                <w:lang w:val="fr-FR"/>
              </w:rPr>
            </w:pPr>
            <w:r w:rsidRPr="00921A42">
              <w:rPr>
                <w:sz w:val="20"/>
                <w:lang w:val="fr-FR"/>
              </w:rPr>
              <w:t>0</w:t>
            </w:r>
          </w:p>
        </w:tc>
        <w:tc>
          <w:tcPr>
            <w:tcW w:w="377" w:type="pct"/>
            <w:tcBorders>
              <w:top w:val="nil"/>
              <w:left w:val="single" w:sz="4" w:space="0" w:color="auto"/>
              <w:bottom w:val="single" w:sz="4" w:space="0" w:color="auto"/>
              <w:right w:val="single" w:sz="4" w:space="0" w:color="auto"/>
            </w:tcBorders>
            <w:shd w:val="clear" w:color="auto" w:fill="auto"/>
          </w:tcPr>
          <w:p w14:paraId="6E86D7E9"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color w:val="000000"/>
                <w:sz w:val="20"/>
                <w:szCs w:val="20"/>
                <w:lang w:val="fr-FR"/>
              </w:rPr>
              <w:t>98 500</w:t>
            </w:r>
          </w:p>
        </w:tc>
        <w:tc>
          <w:tcPr>
            <w:tcW w:w="377" w:type="pct"/>
            <w:tcBorders>
              <w:top w:val="nil"/>
              <w:left w:val="nil"/>
              <w:bottom w:val="single" w:sz="4" w:space="0" w:color="auto"/>
              <w:right w:val="single" w:sz="4" w:space="0" w:color="auto"/>
            </w:tcBorders>
          </w:tcPr>
          <w:p w14:paraId="461606F9" w14:textId="77777777" w:rsidR="00BB6D8B" w:rsidRPr="00921A42" w:rsidRDefault="00BB6D8B" w:rsidP="00921A42">
            <w:pPr>
              <w:suppressAutoHyphens/>
              <w:jc w:val="right"/>
              <w:rPr>
                <w:rFonts w:asciiTheme="majorBidi" w:hAnsiTheme="majorBidi" w:cstheme="majorBidi"/>
                <w:sz w:val="20"/>
                <w:szCs w:val="20"/>
                <w:lang w:val="fr-FR"/>
              </w:rPr>
            </w:pPr>
            <w:r w:rsidRPr="00921A42">
              <w:rPr>
                <w:sz w:val="20"/>
                <w:lang w:val="fr-FR"/>
              </w:rPr>
              <w:t>0</w:t>
            </w:r>
          </w:p>
        </w:tc>
        <w:tc>
          <w:tcPr>
            <w:tcW w:w="377" w:type="pct"/>
            <w:tcBorders>
              <w:top w:val="nil"/>
              <w:left w:val="nil"/>
              <w:bottom w:val="single" w:sz="4" w:space="0" w:color="auto"/>
              <w:right w:val="single" w:sz="4" w:space="0" w:color="auto"/>
            </w:tcBorders>
          </w:tcPr>
          <w:p w14:paraId="561645B6"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9" w:type="pct"/>
            <w:tcBorders>
              <w:top w:val="nil"/>
              <w:left w:val="single" w:sz="4" w:space="0" w:color="auto"/>
              <w:bottom w:val="single" w:sz="4" w:space="0" w:color="auto"/>
              <w:right w:val="single" w:sz="4" w:space="0" w:color="auto"/>
            </w:tcBorders>
            <w:shd w:val="clear" w:color="auto" w:fill="auto"/>
          </w:tcPr>
          <w:p w14:paraId="2F7D4D5B" w14:textId="77777777" w:rsidR="00BB6D8B" w:rsidRPr="00921A42" w:rsidRDefault="00BB6D8B" w:rsidP="00921A42">
            <w:pPr>
              <w:suppressAutoHyphens/>
              <w:ind w:left="-139"/>
              <w:jc w:val="right"/>
              <w:rPr>
                <w:color w:val="000000"/>
                <w:sz w:val="20"/>
                <w:szCs w:val="20"/>
                <w:lang w:val="fr-FR"/>
              </w:rPr>
            </w:pPr>
            <w:r w:rsidRPr="00921A42">
              <w:rPr>
                <w:color w:val="000000"/>
                <w:sz w:val="20"/>
                <w:szCs w:val="20"/>
                <w:lang w:val="fr-FR"/>
              </w:rPr>
              <w:t>32 500</w:t>
            </w:r>
          </w:p>
        </w:tc>
        <w:tc>
          <w:tcPr>
            <w:tcW w:w="373" w:type="pct"/>
            <w:tcBorders>
              <w:top w:val="nil"/>
              <w:left w:val="single" w:sz="4" w:space="0" w:color="auto"/>
              <w:bottom w:val="single" w:sz="4" w:space="0" w:color="auto"/>
              <w:right w:val="single" w:sz="4" w:space="0" w:color="auto"/>
            </w:tcBorders>
            <w:shd w:val="clear" w:color="auto" w:fill="auto"/>
          </w:tcPr>
          <w:p w14:paraId="750D67A9" w14:textId="77777777" w:rsidR="00BB6D8B" w:rsidRPr="00921A42" w:rsidRDefault="00BB6D8B" w:rsidP="00921A42">
            <w:pPr>
              <w:suppressAutoHyphens/>
              <w:ind w:left="-139"/>
              <w:jc w:val="right"/>
              <w:rPr>
                <w:color w:val="000000"/>
                <w:sz w:val="20"/>
                <w:szCs w:val="20"/>
                <w:lang w:val="fr-FR"/>
              </w:rPr>
            </w:pPr>
            <w:r w:rsidRPr="00921A42">
              <w:rPr>
                <w:color w:val="000000"/>
                <w:sz w:val="20"/>
                <w:szCs w:val="20"/>
                <w:lang w:val="fr-FR"/>
              </w:rPr>
              <w:t>325 000</w:t>
            </w:r>
          </w:p>
        </w:tc>
      </w:tr>
      <w:tr w:rsidR="00BB6D8B" w:rsidRPr="00921A42" w14:paraId="77CA54EF"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9C8553C" w14:textId="77777777" w:rsidR="00BB6D8B" w:rsidRPr="00921A42" w:rsidRDefault="00BB6D8B" w:rsidP="00921A42">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3.2</w:t>
            </w:r>
          </w:p>
        </w:tc>
        <w:tc>
          <w:tcPr>
            <w:tcW w:w="1422" w:type="pct"/>
            <w:tcBorders>
              <w:top w:val="nil"/>
              <w:left w:val="nil"/>
              <w:bottom w:val="single" w:sz="4" w:space="0" w:color="auto"/>
              <w:right w:val="single" w:sz="4" w:space="0" w:color="auto"/>
            </w:tcBorders>
          </w:tcPr>
          <w:p w14:paraId="257AB292" w14:textId="77777777" w:rsidR="00BB6D8B" w:rsidRPr="00921A42" w:rsidRDefault="00BB6D8B" w:rsidP="00921A42">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Total des coûts d’appui ($ US)</w:t>
            </w:r>
          </w:p>
        </w:tc>
        <w:tc>
          <w:tcPr>
            <w:tcW w:w="377" w:type="pct"/>
            <w:tcBorders>
              <w:top w:val="nil"/>
              <w:left w:val="nil"/>
              <w:bottom w:val="single" w:sz="4" w:space="0" w:color="auto"/>
              <w:right w:val="single" w:sz="4" w:space="0" w:color="auto"/>
            </w:tcBorders>
          </w:tcPr>
          <w:p w14:paraId="6F21415C" w14:textId="77777777" w:rsidR="00BB6D8B" w:rsidRPr="00921A42" w:rsidRDefault="00BB6D8B" w:rsidP="00921A42">
            <w:pPr>
              <w:suppressAutoHyphens/>
              <w:jc w:val="right"/>
              <w:rPr>
                <w:rFonts w:asciiTheme="majorBidi" w:hAnsiTheme="majorBidi" w:cstheme="majorBidi"/>
                <w:sz w:val="20"/>
                <w:szCs w:val="20"/>
                <w:lang w:val="fr-FR"/>
              </w:rPr>
            </w:pPr>
            <w:r w:rsidRPr="00921A42">
              <w:rPr>
                <w:color w:val="000000"/>
                <w:sz w:val="20"/>
                <w:szCs w:val="20"/>
                <w:lang w:val="fr-FR"/>
              </w:rPr>
              <w:t>16 010</w:t>
            </w:r>
          </w:p>
        </w:tc>
        <w:tc>
          <w:tcPr>
            <w:tcW w:w="377" w:type="pct"/>
            <w:tcBorders>
              <w:top w:val="nil"/>
              <w:left w:val="single" w:sz="4" w:space="0" w:color="auto"/>
              <w:bottom w:val="single" w:sz="4" w:space="0" w:color="auto"/>
              <w:right w:val="single" w:sz="4" w:space="0" w:color="auto"/>
            </w:tcBorders>
            <w:shd w:val="clear" w:color="auto" w:fill="auto"/>
          </w:tcPr>
          <w:p w14:paraId="69D55AB5"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7" w:type="pct"/>
            <w:tcBorders>
              <w:top w:val="nil"/>
              <w:left w:val="nil"/>
              <w:bottom w:val="single" w:sz="4" w:space="0" w:color="auto"/>
              <w:right w:val="single" w:sz="4" w:space="0" w:color="auto"/>
            </w:tcBorders>
          </w:tcPr>
          <w:p w14:paraId="3905CE5C"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7" w:type="pct"/>
            <w:tcBorders>
              <w:top w:val="nil"/>
              <w:left w:val="single" w:sz="4" w:space="0" w:color="auto"/>
              <w:bottom w:val="single" w:sz="4" w:space="0" w:color="auto"/>
              <w:right w:val="single" w:sz="4" w:space="0" w:color="auto"/>
            </w:tcBorders>
            <w:shd w:val="clear" w:color="auto" w:fill="auto"/>
          </w:tcPr>
          <w:p w14:paraId="2ECA7BE2" w14:textId="77777777" w:rsidR="00BB6D8B" w:rsidRPr="00921A42" w:rsidRDefault="00BB6D8B" w:rsidP="00921A42">
            <w:pPr>
              <w:suppressAutoHyphens/>
              <w:jc w:val="right"/>
              <w:rPr>
                <w:rFonts w:asciiTheme="majorBidi" w:hAnsiTheme="majorBidi" w:cstheme="majorBidi"/>
                <w:sz w:val="20"/>
                <w:szCs w:val="20"/>
                <w:lang w:val="fr-FR"/>
              </w:rPr>
            </w:pPr>
            <w:r w:rsidRPr="00921A42">
              <w:rPr>
                <w:rFonts w:asciiTheme="majorBidi" w:hAnsiTheme="majorBidi" w:cstheme="majorBidi"/>
                <w:sz w:val="20"/>
                <w:szCs w:val="20"/>
                <w:lang w:val="fr-FR" w:eastAsia="fr"/>
              </w:rPr>
              <w:t>0</w:t>
            </w:r>
          </w:p>
        </w:tc>
        <w:tc>
          <w:tcPr>
            <w:tcW w:w="377" w:type="pct"/>
            <w:tcBorders>
              <w:top w:val="nil"/>
              <w:left w:val="single" w:sz="4" w:space="0" w:color="auto"/>
              <w:bottom w:val="single" w:sz="4" w:space="0" w:color="auto"/>
              <w:right w:val="single" w:sz="4" w:space="0" w:color="auto"/>
            </w:tcBorders>
            <w:shd w:val="clear" w:color="auto" w:fill="auto"/>
          </w:tcPr>
          <w:p w14:paraId="28FF6C7D"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color w:val="000000"/>
                <w:sz w:val="20"/>
                <w:szCs w:val="20"/>
                <w:lang w:val="fr-FR"/>
              </w:rPr>
              <w:t>8 095</w:t>
            </w:r>
          </w:p>
        </w:tc>
        <w:tc>
          <w:tcPr>
            <w:tcW w:w="377" w:type="pct"/>
            <w:tcBorders>
              <w:top w:val="nil"/>
              <w:left w:val="nil"/>
              <w:bottom w:val="single" w:sz="4" w:space="0" w:color="auto"/>
              <w:right w:val="single" w:sz="4" w:space="0" w:color="auto"/>
            </w:tcBorders>
          </w:tcPr>
          <w:p w14:paraId="69F1B3A6" w14:textId="77777777" w:rsidR="00BB6D8B" w:rsidRPr="00921A42" w:rsidRDefault="00BB6D8B" w:rsidP="00921A42">
            <w:pPr>
              <w:suppressAutoHyphens/>
              <w:jc w:val="right"/>
              <w:rPr>
                <w:rFonts w:asciiTheme="majorBidi" w:hAnsiTheme="majorBidi" w:cstheme="majorBidi"/>
                <w:sz w:val="20"/>
                <w:szCs w:val="20"/>
                <w:lang w:val="fr-FR"/>
              </w:rPr>
            </w:pPr>
            <w:r w:rsidRPr="00921A42">
              <w:rPr>
                <w:rFonts w:asciiTheme="majorBidi" w:hAnsiTheme="majorBidi" w:cstheme="majorBidi"/>
                <w:sz w:val="20"/>
                <w:szCs w:val="20"/>
                <w:lang w:val="fr-FR" w:eastAsia="fr"/>
              </w:rPr>
              <w:t>0</w:t>
            </w:r>
          </w:p>
        </w:tc>
        <w:tc>
          <w:tcPr>
            <w:tcW w:w="377" w:type="pct"/>
            <w:tcBorders>
              <w:top w:val="nil"/>
              <w:left w:val="nil"/>
              <w:bottom w:val="single" w:sz="4" w:space="0" w:color="auto"/>
              <w:right w:val="single" w:sz="4" w:space="0" w:color="auto"/>
            </w:tcBorders>
          </w:tcPr>
          <w:p w14:paraId="7885E901"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9" w:type="pct"/>
            <w:tcBorders>
              <w:top w:val="nil"/>
              <w:left w:val="single" w:sz="4" w:space="0" w:color="auto"/>
              <w:bottom w:val="single" w:sz="4" w:space="0" w:color="auto"/>
              <w:right w:val="single" w:sz="4" w:space="0" w:color="auto"/>
            </w:tcBorders>
            <w:shd w:val="clear" w:color="auto" w:fill="auto"/>
          </w:tcPr>
          <w:p w14:paraId="4448B550" w14:textId="77777777" w:rsidR="00BB6D8B" w:rsidRPr="00921A42" w:rsidRDefault="00BB6D8B" w:rsidP="00921A42">
            <w:pPr>
              <w:suppressAutoHyphens/>
              <w:ind w:left="-139"/>
              <w:jc w:val="right"/>
              <w:rPr>
                <w:color w:val="000000"/>
                <w:sz w:val="20"/>
                <w:szCs w:val="20"/>
                <w:lang w:val="fr-FR"/>
              </w:rPr>
            </w:pPr>
            <w:r w:rsidRPr="00921A42">
              <w:rPr>
                <w:color w:val="000000"/>
                <w:sz w:val="20"/>
                <w:szCs w:val="20"/>
                <w:lang w:val="fr-FR"/>
              </w:rPr>
              <w:t>2 725</w:t>
            </w:r>
          </w:p>
        </w:tc>
        <w:tc>
          <w:tcPr>
            <w:tcW w:w="373" w:type="pct"/>
            <w:tcBorders>
              <w:top w:val="nil"/>
              <w:left w:val="single" w:sz="4" w:space="0" w:color="auto"/>
              <w:bottom w:val="single" w:sz="4" w:space="0" w:color="auto"/>
              <w:right w:val="single" w:sz="4" w:space="0" w:color="auto"/>
            </w:tcBorders>
            <w:shd w:val="clear" w:color="auto" w:fill="auto"/>
          </w:tcPr>
          <w:p w14:paraId="346091E9" w14:textId="77777777" w:rsidR="00BB6D8B" w:rsidRPr="00921A42" w:rsidRDefault="00BB6D8B" w:rsidP="00921A42">
            <w:pPr>
              <w:suppressAutoHyphens/>
              <w:ind w:left="-139"/>
              <w:jc w:val="right"/>
              <w:rPr>
                <w:color w:val="000000"/>
                <w:sz w:val="20"/>
                <w:szCs w:val="20"/>
                <w:lang w:val="fr-FR"/>
              </w:rPr>
            </w:pPr>
            <w:r w:rsidRPr="00921A42">
              <w:rPr>
                <w:color w:val="000000"/>
                <w:sz w:val="20"/>
                <w:szCs w:val="20"/>
                <w:lang w:val="fr-FR"/>
              </w:rPr>
              <w:t>26 830</w:t>
            </w:r>
          </w:p>
        </w:tc>
      </w:tr>
      <w:tr w:rsidR="00BB6D8B" w:rsidRPr="00921A42" w14:paraId="3BBB2064" w14:textId="77777777" w:rsidTr="00752AD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2944FE" w14:textId="77777777" w:rsidR="00BB6D8B" w:rsidRPr="00921A42" w:rsidRDefault="00BB6D8B" w:rsidP="00921A42">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3.3</w:t>
            </w:r>
          </w:p>
        </w:tc>
        <w:tc>
          <w:tcPr>
            <w:tcW w:w="1422" w:type="pct"/>
            <w:tcBorders>
              <w:top w:val="nil"/>
              <w:left w:val="nil"/>
              <w:bottom w:val="single" w:sz="4" w:space="0" w:color="auto"/>
              <w:right w:val="single" w:sz="4" w:space="0" w:color="auto"/>
            </w:tcBorders>
            <w:hideMark/>
          </w:tcPr>
          <w:p w14:paraId="52489AF7" w14:textId="77777777" w:rsidR="00BB6D8B" w:rsidRPr="00921A42" w:rsidRDefault="00BB6D8B" w:rsidP="00921A42">
            <w:pPr>
              <w:suppressAutoHyphens/>
              <w:jc w:val="lef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Total des coûts convenus ($ US)</w:t>
            </w:r>
          </w:p>
        </w:tc>
        <w:tc>
          <w:tcPr>
            <w:tcW w:w="377" w:type="pct"/>
            <w:tcBorders>
              <w:top w:val="nil"/>
              <w:left w:val="nil"/>
              <w:bottom w:val="single" w:sz="4" w:space="0" w:color="auto"/>
              <w:right w:val="single" w:sz="4" w:space="0" w:color="auto"/>
            </w:tcBorders>
          </w:tcPr>
          <w:p w14:paraId="466DD5A3"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color w:val="000000"/>
                <w:sz w:val="20"/>
                <w:szCs w:val="20"/>
                <w:lang w:val="fr-FR"/>
              </w:rPr>
              <w:t>210 010</w:t>
            </w:r>
          </w:p>
        </w:tc>
        <w:tc>
          <w:tcPr>
            <w:tcW w:w="377" w:type="pct"/>
            <w:tcBorders>
              <w:top w:val="nil"/>
              <w:left w:val="single" w:sz="4" w:space="0" w:color="auto"/>
              <w:bottom w:val="single" w:sz="4" w:space="0" w:color="auto"/>
              <w:right w:val="single" w:sz="4" w:space="0" w:color="auto"/>
            </w:tcBorders>
            <w:shd w:val="clear" w:color="auto" w:fill="auto"/>
          </w:tcPr>
          <w:p w14:paraId="7EA9BB3B"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7" w:type="pct"/>
            <w:tcBorders>
              <w:top w:val="nil"/>
              <w:left w:val="nil"/>
              <w:bottom w:val="single" w:sz="4" w:space="0" w:color="auto"/>
              <w:right w:val="single" w:sz="4" w:space="0" w:color="auto"/>
            </w:tcBorders>
          </w:tcPr>
          <w:p w14:paraId="5080D1A6"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7" w:type="pct"/>
            <w:tcBorders>
              <w:top w:val="nil"/>
              <w:left w:val="single" w:sz="4" w:space="0" w:color="auto"/>
              <w:bottom w:val="single" w:sz="4" w:space="0" w:color="auto"/>
              <w:right w:val="single" w:sz="4" w:space="0" w:color="auto"/>
            </w:tcBorders>
            <w:shd w:val="clear" w:color="auto" w:fill="auto"/>
          </w:tcPr>
          <w:p w14:paraId="78F7BA06"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7" w:type="pct"/>
            <w:tcBorders>
              <w:top w:val="nil"/>
              <w:left w:val="single" w:sz="4" w:space="0" w:color="auto"/>
              <w:bottom w:val="single" w:sz="4" w:space="0" w:color="auto"/>
              <w:right w:val="single" w:sz="4" w:space="0" w:color="auto"/>
            </w:tcBorders>
            <w:shd w:val="clear" w:color="auto" w:fill="auto"/>
          </w:tcPr>
          <w:p w14:paraId="52A86786"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color w:val="000000"/>
                <w:sz w:val="20"/>
                <w:szCs w:val="20"/>
                <w:lang w:val="fr-FR"/>
              </w:rPr>
              <w:t>106 595</w:t>
            </w:r>
          </w:p>
        </w:tc>
        <w:tc>
          <w:tcPr>
            <w:tcW w:w="377" w:type="pct"/>
            <w:tcBorders>
              <w:top w:val="nil"/>
              <w:left w:val="nil"/>
              <w:bottom w:val="single" w:sz="4" w:space="0" w:color="auto"/>
              <w:right w:val="single" w:sz="4" w:space="0" w:color="auto"/>
            </w:tcBorders>
          </w:tcPr>
          <w:p w14:paraId="21985686"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7" w:type="pct"/>
            <w:tcBorders>
              <w:top w:val="nil"/>
              <w:left w:val="nil"/>
              <w:bottom w:val="single" w:sz="4" w:space="0" w:color="auto"/>
              <w:right w:val="single" w:sz="4" w:space="0" w:color="auto"/>
            </w:tcBorders>
          </w:tcPr>
          <w:p w14:paraId="6C3C1A29" w14:textId="77777777" w:rsidR="00BB6D8B" w:rsidRPr="00921A42" w:rsidRDefault="00BB6D8B" w:rsidP="00921A42">
            <w:pPr>
              <w:suppressAutoHyphens/>
              <w:jc w:val="right"/>
              <w:rPr>
                <w:rFonts w:asciiTheme="majorBidi" w:hAnsiTheme="majorBidi" w:cstheme="majorBidi"/>
                <w:sz w:val="20"/>
                <w:szCs w:val="20"/>
                <w:lang w:val="fr-FR" w:eastAsia="en-CA"/>
              </w:rPr>
            </w:pPr>
            <w:r w:rsidRPr="00921A42">
              <w:rPr>
                <w:rFonts w:asciiTheme="majorBidi" w:hAnsiTheme="majorBidi" w:cstheme="majorBidi"/>
                <w:sz w:val="20"/>
                <w:szCs w:val="20"/>
                <w:lang w:val="fr-FR" w:eastAsia="fr"/>
              </w:rPr>
              <w:t>0</w:t>
            </w:r>
          </w:p>
        </w:tc>
        <w:tc>
          <w:tcPr>
            <w:tcW w:w="379" w:type="pct"/>
            <w:tcBorders>
              <w:top w:val="nil"/>
              <w:left w:val="single" w:sz="4" w:space="0" w:color="auto"/>
              <w:bottom w:val="single" w:sz="4" w:space="0" w:color="auto"/>
              <w:right w:val="single" w:sz="4" w:space="0" w:color="auto"/>
            </w:tcBorders>
            <w:shd w:val="clear" w:color="auto" w:fill="auto"/>
          </w:tcPr>
          <w:p w14:paraId="58C47BAC" w14:textId="77777777" w:rsidR="00BB6D8B" w:rsidRPr="00921A42" w:rsidRDefault="00BB6D8B" w:rsidP="00921A42">
            <w:pPr>
              <w:suppressAutoHyphens/>
              <w:ind w:left="-139"/>
              <w:jc w:val="right"/>
              <w:rPr>
                <w:color w:val="000000"/>
                <w:sz w:val="20"/>
                <w:szCs w:val="20"/>
                <w:lang w:val="fr-FR"/>
              </w:rPr>
            </w:pPr>
            <w:r w:rsidRPr="00921A42">
              <w:rPr>
                <w:color w:val="000000"/>
                <w:sz w:val="20"/>
                <w:szCs w:val="20"/>
                <w:lang w:val="fr-FR"/>
              </w:rPr>
              <w:t>35 225</w:t>
            </w:r>
          </w:p>
        </w:tc>
        <w:tc>
          <w:tcPr>
            <w:tcW w:w="373" w:type="pct"/>
            <w:tcBorders>
              <w:top w:val="nil"/>
              <w:left w:val="single" w:sz="4" w:space="0" w:color="auto"/>
              <w:bottom w:val="single" w:sz="4" w:space="0" w:color="auto"/>
              <w:right w:val="single" w:sz="4" w:space="0" w:color="auto"/>
            </w:tcBorders>
            <w:shd w:val="clear" w:color="auto" w:fill="auto"/>
          </w:tcPr>
          <w:p w14:paraId="04C95B2A" w14:textId="77777777" w:rsidR="00BB6D8B" w:rsidRPr="00921A42" w:rsidRDefault="00BB6D8B" w:rsidP="00921A42">
            <w:pPr>
              <w:suppressAutoHyphens/>
              <w:ind w:left="-139"/>
              <w:jc w:val="right"/>
              <w:rPr>
                <w:color w:val="000000"/>
                <w:sz w:val="20"/>
                <w:szCs w:val="20"/>
                <w:lang w:val="fr-FR"/>
              </w:rPr>
            </w:pPr>
            <w:r w:rsidRPr="00921A42">
              <w:rPr>
                <w:color w:val="000000"/>
                <w:sz w:val="20"/>
                <w:szCs w:val="20"/>
                <w:lang w:val="fr-FR"/>
              </w:rPr>
              <w:t>351 830</w:t>
            </w:r>
          </w:p>
        </w:tc>
      </w:tr>
    </w:tbl>
    <w:p w14:paraId="7664594E" w14:textId="0C6D29C2" w:rsidR="0001157E" w:rsidRDefault="0001157E" w:rsidP="00583C7F">
      <w:pPr>
        <w:suppressAutoHyphens/>
        <w:spacing w:after="240"/>
        <w:jc w:val="center"/>
        <w:rPr>
          <w:lang w:val="fr-FR"/>
        </w:rPr>
      </w:pPr>
    </w:p>
    <w:p w14:paraId="65125C56" w14:textId="39199CBD" w:rsidR="00C15867" w:rsidRDefault="0001157E" w:rsidP="000070D5">
      <w:pPr>
        <w:jc w:val="left"/>
        <w:rPr>
          <w:lang w:val="fr-FR"/>
        </w:rPr>
      </w:pPr>
      <w:r>
        <w:rPr>
          <w:lang w:val="fr-FR"/>
        </w:rPr>
        <w:br w:type="page"/>
      </w:r>
    </w:p>
    <w:p w14:paraId="36BBCFA3" w14:textId="77777777" w:rsidR="0001157E" w:rsidRPr="0001157E" w:rsidRDefault="0001157E" w:rsidP="0001157E">
      <w:pPr>
        <w:tabs>
          <w:tab w:val="left" w:pos="1097"/>
          <w:tab w:val="left" w:pos="2098"/>
          <w:tab w:val="left" w:pos="3099"/>
          <w:tab w:val="left" w:pos="4100"/>
          <w:tab w:val="left" w:pos="5251"/>
          <w:tab w:val="left" w:pos="6318"/>
        </w:tabs>
        <w:suppressAutoHyphens/>
        <w:spacing w:before="240" w:after="40"/>
        <w:jc w:val="left"/>
        <w:rPr>
          <w:b/>
          <w:bCs/>
          <w:lang w:val="fr-CA"/>
        </w:rPr>
      </w:pPr>
      <w:r w:rsidRPr="0001157E">
        <w:rPr>
          <w:b/>
          <w:lang w:val="fr-CA"/>
        </w:rPr>
        <w:t>Plan de gestion de l’élimination des HCFC (phases II)</w:t>
      </w:r>
    </w:p>
    <w:tbl>
      <w:tblPr>
        <w:tblW w:w="4700" w:type="pct"/>
        <w:tblLook w:val="04A0" w:firstRow="1" w:lastRow="0" w:firstColumn="1" w:lastColumn="0" w:noHBand="0" w:noVBand="1"/>
      </w:tblPr>
      <w:tblGrid>
        <w:gridCol w:w="603"/>
        <w:gridCol w:w="3682"/>
        <w:gridCol w:w="751"/>
        <w:gridCol w:w="857"/>
        <w:gridCol w:w="857"/>
        <w:gridCol w:w="784"/>
        <w:gridCol w:w="784"/>
        <w:gridCol w:w="784"/>
        <w:gridCol w:w="860"/>
        <w:gridCol w:w="858"/>
        <w:gridCol w:w="855"/>
        <w:gridCol w:w="850"/>
        <w:gridCol w:w="866"/>
      </w:tblGrid>
      <w:tr w:rsidR="0001157E" w:rsidRPr="00683966" w14:paraId="39BFEE5B" w14:textId="77777777" w:rsidTr="0001157E">
        <w:trPr>
          <w:trHeight w:val="280"/>
          <w:tblHeader/>
        </w:trPr>
        <w:tc>
          <w:tcPr>
            <w:tcW w:w="2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E196C44" w14:textId="77777777" w:rsidR="0001157E" w:rsidRPr="00683966" w:rsidRDefault="0001157E" w:rsidP="0001157E">
            <w:pPr>
              <w:suppressAutoHyphens/>
              <w:jc w:val="center"/>
              <w:rPr>
                <w:rFonts w:asciiTheme="majorBidi" w:hAnsiTheme="majorBidi" w:cstheme="majorBidi"/>
                <w:b/>
                <w:bCs/>
                <w:sz w:val="20"/>
                <w:szCs w:val="20"/>
              </w:rPr>
            </w:pPr>
            <w:r w:rsidRPr="00683966">
              <w:rPr>
                <w:rFonts w:asciiTheme="majorBidi" w:hAnsiTheme="majorBidi"/>
                <w:b/>
                <w:sz w:val="20"/>
              </w:rPr>
              <w:t>Ligne</w:t>
            </w:r>
          </w:p>
        </w:tc>
        <w:tc>
          <w:tcPr>
            <w:tcW w:w="1376" w:type="pct"/>
            <w:tcBorders>
              <w:top w:val="single" w:sz="4" w:space="0" w:color="auto"/>
              <w:left w:val="nil"/>
              <w:bottom w:val="single" w:sz="4" w:space="0" w:color="auto"/>
              <w:right w:val="single" w:sz="4" w:space="0" w:color="auto"/>
            </w:tcBorders>
            <w:hideMark/>
          </w:tcPr>
          <w:p w14:paraId="105B548F" w14:textId="77777777" w:rsidR="0001157E" w:rsidRPr="00683966" w:rsidRDefault="0001157E" w:rsidP="0001157E">
            <w:pPr>
              <w:suppressAutoHyphens/>
              <w:jc w:val="center"/>
              <w:rPr>
                <w:rFonts w:asciiTheme="majorBidi" w:hAnsiTheme="majorBidi" w:cstheme="majorBidi"/>
                <w:b/>
                <w:bCs/>
                <w:sz w:val="20"/>
                <w:szCs w:val="20"/>
              </w:rPr>
            </w:pPr>
            <w:proofErr w:type="spellStart"/>
            <w:r w:rsidRPr="00683966">
              <w:rPr>
                <w:rFonts w:asciiTheme="majorBidi" w:hAnsiTheme="majorBidi"/>
                <w:b/>
                <w:sz w:val="20"/>
              </w:rPr>
              <w:t>Détails</w:t>
            </w:r>
            <w:proofErr w:type="spellEnd"/>
          </w:p>
        </w:tc>
        <w:tc>
          <w:tcPr>
            <w:tcW w:w="277" w:type="pct"/>
            <w:tcBorders>
              <w:top w:val="single" w:sz="4" w:space="0" w:color="auto"/>
              <w:left w:val="nil"/>
              <w:bottom w:val="single" w:sz="4" w:space="0" w:color="auto"/>
              <w:right w:val="single" w:sz="4" w:space="0" w:color="auto"/>
            </w:tcBorders>
          </w:tcPr>
          <w:p w14:paraId="1AC79BFD" w14:textId="78490DB5" w:rsidR="0001157E" w:rsidRPr="00683966" w:rsidRDefault="0001157E" w:rsidP="0001157E">
            <w:pPr>
              <w:suppressAutoHyphens/>
              <w:ind w:left="-115"/>
              <w:jc w:val="center"/>
              <w:rPr>
                <w:rFonts w:asciiTheme="majorBidi" w:hAnsiTheme="majorBidi" w:cstheme="majorBidi"/>
                <w:b/>
                <w:bCs/>
                <w:sz w:val="20"/>
                <w:szCs w:val="20"/>
              </w:rPr>
            </w:pPr>
            <w:r w:rsidRPr="007B4E2C">
              <w:rPr>
                <w:rFonts w:asciiTheme="majorBidi" w:hAnsiTheme="majorBidi" w:cstheme="majorBidi"/>
                <w:b/>
                <w:bCs/>
                <w:sz w:val="20"/>
                <w:szCs w:val="20"/>
                <w:lang w:eastAsia="en-CA"/>
              </w:rPr>
              <w:t>2021</w:t>
            </w:r>
          </w:p>
        </w:tc>
        <w:tc>
          <w:tcPr>
            <w:tcW w:w="321" w:type="pct"/>
            <w:tcBorders>
              <w:top w:val="single" w:sz="4" w:space="0" w:color="auto"/>
              <w:left w:val="nil"/>
              <w:bottom w:val="single" w:sz="4" w:space="0" w:color="auto"/>
              <w:right w:val="single" w:sz="4" w:space="0" w:color="auto"/>
            </w:tcBorders>
          </w:tcPr>
          <w:p w14:paraId="76B7E890" w14:textId="00951DDB" w:rsidR="0001157E" w:rsidRPr="00683966" w:rsidRDefault="0001157E" w:rsidP="0001157E">
            <w:pPr>
              <w:suppressAutoHyphens/>
              <w:ind w:left="-115"/>
              <w:jc w:val="center"/>
              <w:rPr>
                <w:rFonts w:asciiTheme="majorBidi" w:hAnsiTheme="majorBidi" w:cstheme="majorBidi"/>
                <w:b/>
                <w:bCs/>
                <w:sz w:val="20"/>
                <w:szCs w:val="20"/>
              </w:rPr>
            </w:pPr>
            <w:r w:rsidRPr="007B4E2C">
              <w:rPr>
                <w:rFonts w:asciiTheme="majorBidi" w:hAnsiTheme="majorBidi" w:cstheme="majorBidi"/>
                <w:b/>
                <w:bCs/>
                <w:sz w:val="20"/>
                <w:szCs w:val="20"/>
                <w:lang w:eastAsia="en-CA"/>
              </w:rPr>
              <w:t>2022</w:t>
            </w:r>
          </w:p>
        </w:tc>
        <w:tc>
          <w:tcPr>
            <w:tcW w:w="321" w:type="pct"/>
            <w:tcBorders>
              <w:top w:val="single" w:sz="4" w:space="0" w:color="auto"/>
              <w:left w:val="single" w:sz="4" w:space="0" w:color="auto"/>
              <w:bottom w:val="single" w:sz="4" w:space="0" w:color="auto"/>
              <w:right w:val="single" w:sz="4" w:space="0" w:color="auto"/>
            </w:tcBorders>
            <w:vAlign w:val="center"/>
          </w:tcPr>
          <w:p w14:paraId="0861CA3C" w14:textId="6A22E8D4" w:rsidR="0001157E" w:rsidRPr="00683966" w:rsidRDefault="0001157E" w:rsidP="0001157E">
            <w:pPr>
              <w:suppressAutoHyphens/>
              <w:ind w:left="-115"/>
              <w:jc w:val="center"/>
              <w:rPr>
                <w:rFonts w:asciiTheme="majorBidi" w:hAnsiTheme="majorBidi" w:cstheme="majorBidi"/>
                <w:b/>
                <w:bCs/>
                <w:sz w:val="20"/>
                <w:szCs w:val="20"/>
              </w:rPr>
            </w:pPr>
            <w:r w:rsidRPr="007B4E2C">
              <w:rPr>
                <w:rFonts w:asciiTheme="majorBidi" w:hAnsiTheme="majorBidi" w:cstheme="majorBidi"/>
                <w:b/>
                <w:bCs/>
                <w:sz w:val="20"/>
                <w:szCs w:val="20"/>
                <w:lang w:eastAsia="en-CA"/>
              </w:rPr>
              <w:t>2023</w:t>
            </w:r>
          </w:p>
        </w:tc>
        <w:tc>
          <w:tcPr>
            <w:tcW w:w="294" w:type="pct"/>
            <w:tcBorders>
              <w:top w:val="single" w:sz="4" w:space="0" w:color="auto"/>
              <w:left w:val="single" w:sz="4" w:space="0" w:color="auto"/>
              <w:bottom w:val="single" w:sz="4" w:space="0" w:color="auto"/>
              <w:right w:val="single" w:sz="4" w:space="0" w:color="auto"/>
            </w:tcBorders>
            <w:vAlign w:val="center"/>
            <w:hideMark/>
          </w:tcPr>
          <w:p w14:paraId="2A982542" w14:textId="5160F95C" w:rsidR="0001157E" w:rsidRPr="00683966" w:rsidRDefault="0001157E" w:rsidP="0001157E">
            <w:pPr>
              <w:suppressAutoHyphens/>
              <w:ind w:left="-115"/>
              <w:jc w:val="center"/>
              <w:rPr>
                <w:rFonts w:asciiTheme="majorBidi" w:hAnsiTheme="majorBidi" w:cstheme="majorBidi"/>
                <w:b/>
                <w:bCs/>
                <w:sz w:val="20"/>
                <w:szCs w:val="20"/>
              </w:rPr>
            </w:pPr>
            <w:r w:rsidRPr="007B4E2C">
              <w:rPr>
                <w:rFonts w:asciiTheme="majorBidi" w:hAnsiTheme="majorBidi" w:cstheme="majorBidi"/>
                <w:b/>
                <w:bCs/>
                <w:sz w:val="20"/>
                <w:szCs w:val="20"/>
                <w:lang w:eastAsia="en-CA"/>
              </w:rPr>
              <w:t>2024</w:t>
            </w:r>
          </w:p>
        </w:tc>
        <w:tc>
          <w:tcPr>
            <w:tcW w:w="294" w:type="pct"/>
            <w:tcBorders>
              <w:top w:val="single" w:sz="4" w:space="0" w:color="auto"/>
              <w:left w:val="single" w:sz="4" w:space="0" w:color="auto"/>
              <w:bottom w:val="single" w:sz="4" w:space="0" w:color="auto"/>
              <w:right w:val="single" w:sz="4" w:space="0" w:color="auto"/>
            </w:tcBorders>
            <w:vAlign w:val="center"/>
          </w:tcPr>
          <w:p w14:paraId="29DA1711" w14:textId="2F472D79" w:rsidR="0001157E" w:rsidRPr="00683966" w:rsidRDefault="0001157E" w:rsidP="0001157E">
            <w:pPr>
              <w:suppressAutoHyphens/>
              <w:ind w:left="-115"/>
              <w:jc w:val="center"/>
              <w:rPr>
                <w:rFonts w:asciiTheme="majorBidi" w:hAnsiTheme="majorBidi" w:cstheme="majorBidi"/>
                <w:b/>
                <w:bCs/>
                <w:sz w:val="20"/>
                <w:szCs w:val="20"/>
              </w:rPr>
            </w:pPr>
            <w:r w:rsidRPr="007B4E2C">
              <w:rPr>
                <w:rFonts w:asciiTheme="majorBidi" w:hAnsiTheme="majorBidi" w:cstheme="majorBidi"/>
                <w:b/>
                <w:bCs/>
                <w:sz w:val="20"/>
                <w:szCs w:val="20"/>
                <w:lang w:eastAsia="en-CA"/>
              </w:rPr>
              <w:t>2025</w:t>
            </w:r>
          </w:p>
        </w:tc>
        <w:tc>
          <w:tcPr>
            <w:tcW w:w="294" w:type="pct"/>
            <w:tcBorders>
              <w:top w:val="single" w:sz="4" w:space="0" w:color="auto"/>
              <w:left w:val="single" w:sz="4" w:space="0" w:color="auto"/>
              <w:bottom w:val="single" w:sz="4" w:space="0" w:color="auto"/>
              <w:right w:val="single" w:sz="4" w:space="0" w:color="auto"/>
            </w:tcBorders>
            <w:vAlign w:val="center"/>
            <w:hideMark/>
          </w:tcPr>
          <w:p w14:paraId="2EB3A298" w14:textId="4CA76955" w:rsidR="0001157E" w:rsidRPr="00683966" w:rsidRDefault="0001157E" w:rsidP="0001157E">
            <w:pPr>
              <w:suppressAutoHyphens/>
              <w:ind w:left="-115"/>
              <w:jc w:val="center"/>
              <w:rPr>
                <w:rFonts w:asciiTheme="majorBidi" w:hAnsiTheme="majorBidi" w:cstheme="majorBidi"/>
                <w:b/>
                <w:bCs/>
                <w:sz w:val="20"/>
                <w:szCs w:val="20"/>
              </w:rPr>
            </w:pPr>
            <w:r w:rsidRPr="007B4E2C">
              <w:rPr>
                <w:rFonts w:asciiTheme="majorBidi" w:hAnsiTheme="majorBidi" w:cstheme="majorBidi"/>
                <w:b/>
                <w:bCs/>
                <w:sz w:val="20"/>
                <w:szCs w:val="20"/>
                <w:lang w:eastAsia="en-CA"/>
              </w:rPr>
              <w:t>2026</w:t>
            </w:r>
          </w:p>
        </w:tc>
        <w:tc>
          <w:tcPr>
            <w:tcW w:w="322" w:type="pct"/>
            <w:tcBorders>
              <w:top w:val="single" w:sz="4" w:space="0" w:color="auto"/>
              <w:left w:val="single" w:sz="4" w:space="0" w:color="auto"/>
              <w:bottom w:val="single" w:sz="4" w:space="0" w:color="auto"/>
              <w:right w:val="single" w:sz="4" w:space="0" w:color="auto"/>
            </w:tcBorders>
            <w:vAlign w:val="center"/>
            <w:hideMark/>
          </w:tcPr>
          <w:p w14:paraId="3C717CA2" w14:textId="60468126" w:rsidR="0001157E" w:rsidRPr="00683966" w:rsidRDefault="0001157E" w:rsidP="0001157E">
            <w:pPr>
              <w:suppressAutoHyphens/>
              <w:ind w:left="-115"/>
              <w:jc w:val="center"/>
              <w:rPr>
                <w:rFonts w:asciiTheme="majorBidi" w:hAnsiTheme="majorBidi" w:cstheme="majorBidi"/>
                <w:b/>
                <w:bCs/>
                <w:sz w:val="20"/>
                <w:szCs w:val="20"/>
              </w:rPr>
            </w:pPr>
            <w:r w:rsidRPr="007B4E2C">
              <w:rPr>
                <w:rFonts w:asciiTheme="majorBidi" w:hAnsiTheme="majorBidi" w:cstheme="majorBidi"/>
                <w:b/>
                <w:bCs/>
                <w:sz w:val="20"/>
                <w:szCs w:val="20"/>
                <w:lang w:eastAsia="en-CA"/>
              </w:rPr>
              <w:t>2027</w:t>
            </w:r>
          </w:p>
        </w:tc>
        <w:tc>
          <w:tcPr>
            <w:tcW w:w="321" w:type="pct"/>
            <w:tcBorders>
              <w:top w:val="single" w:sz="4" w:space="0" w:color="auto"/>
              <w:left w:val="nil"/>
              <w:bottom w:val="single" w:sz="4" w:space="0" w:color="auto"/>
              <w:right w:val="single" w:sz="4" w:space="0" w:color="auto"/>
            </w:tcBorders>
            <w:vAlign w:val="center"/>
          </w:tcPr>
          <w:p w14:paraId="1333EC15" w14:textId="195522FD" w:rsidR="0001157E" w:rsidRPr="00683966" w:rsidRDefault="0001157E" w:rsidP="0001157E">
            <w:pPr>
              <w:suppressAutoHyphens/>
              <w:jc w:val="center"/>
              <w:rPr>
                <w:rFonts w:asciiTheme="majorBidi" w:hAnsiTheme="majorBidi"/>
                <w:b/>
                <w:sz w:val="20"/>
              </w:rPr>
            </w:pPr>
            <w:r w:rsidRPr="007B4E2C">
              <w:rPr>
                <w:rFonts w:asciiTheme="majorBidi" w:hAnsiTheme="majorBidi" w:cstheme="majorBidi"/>
                <w:b/>
                <w:bCs/>
                <w:sz w:val="20"/>
                <w:szCs w:val="20"/>
                <w:lang w:eastAsia="en-CA"/>
              </w:rPr>
              <w:t>2028</w:t>
            </w:r>
          </w:p>
        </w:tc>
        <w:tc>
          <w:tcPr>
            <w:tcW w:w="320" w:type="pct"/>
            <w:tcBorders>
              <w:top w:val="single" w:sz="4" w:space="0" w:color="auto"/>
              <w:left w:val="single" w:sz="4" w:space="0" w:color="auto"/>
              <w:bottom w:val="single" w:sz="4" w:space="0" w:color="auto"/>
              <w:right w:val="single" w:sz="4" w:space="0" w:color="auto"/>
            </w:tcBorders>
            <w:vAlign w:val="center"/>
          </w:tcPr>
          <w:p w14:paraId="2F143D1C" w14:textId="1F2DFB11" w:rsidR="0001157E" w:rsidRPr="00683966" w:rsidRDefault="0001157E" w:rsidP="0001157E">
            <w:pPr>
              <w:suppressAutoHyphens/>
              <w:jc w:val="center"/>
              <w:rPr>
                <w:rFonts w:asciiTheme="majorBidi" w:hAnsiTheme="majorBidi"/>
                <w:b/>
                <w:sz w:val="20"/>
              </w:rPr>
            </w:pPr>
            <w:r w:rsidRPr="007B4E2C">
              <w:rPr>
                <w:rFonts w:asciiTheme="majorBidi" w:hAnsiTheme="majorBidi" w:cstheme="majorBidi"/>
                <w:b/>
                <w:bCs/>
                <w:sz w:val="20"/>
                <w:szCs w:val="20"/>
                <w:lang w:eastAsia="en-CA"/>
              </w:rPr>
              <w:t>2029</w:t>
            </w:r>
          </w:p>
        </w:tc>
        <w:tc>
          <w:tcPr>
            <w:tcW w:w="318" w:type="pct"/>
            <w:tcBorders>
              <w:top w:val="single" w:sz="4" w:space="0" w:color="auto"/>
              <w:left w:val="single" w:sz="4" w:space="0" w:color="auto"/>
              <w:bottom w:val="single" w:sz="4" w:space="0" w:color="auto"/>
              <w:right w:val="single" w:sz="4" w:space="0" w:color="auto"/>
            </w:tcBorders>
            <w:vAlign w:val="center"/>
          </w:tcPr>
          <w:p w14:paraId="129874A0" w14:textId="661F4694" w:rsidR="0001157E" w:rsidRPr="00683966" w:rsidRDefault="0001157E" w:rsidP="0001157E">
            <w:pPr>
              <w:suppressAutoHyphens/>
              <w:jc w:val="center"/>
              <w:rPr>
                <w:rFonts w:asciiTheme="majorBidi" w:hAnsiTheme="majorBidi"/>
                <w:b/>
                <w:sz w:val="20"/>
              </w:rPr>
            </w:pPr>
            <w:r w:rsidRPr="007B4E2C">
              <w:rPr>
                <w:rFonts w:asciiTheme="majorBidi" w:hAnsiTheme="majorBidi" w:cstheme="majorBidi"/>
                <w:b/>
                <w:bCs/>
                <w:sz w:val="20"/>
                <w:szCs w:val="20"/>
                <w:lang w:eastAsia="en-CA"/>
              </w:rPr>
              <w:t>2030</w:t>
            </w:r>
          </w:p>
        </w:tc>
        <w:tc>
          <w:tcPr>
            <w:tcW w:w="319" w:type="pct"/>
            <w:tcBorders>
              <w:top w:val="single" w:sz="4" w:space="0" w:color="auto"/>
              <w:left w:val="single" w:sz="4" w:space="0" w:color="auto"/>
              <w:bottom w:val="single" w:sz="4" w:space="0" w:color="auto"/>
              <w:right w:val="single" w:sz="4" w:space="0" w:color="auto"/>
            </w:tcBorders>
            <w:vAlign w:val="center"/>
          </w:tcPr>
          <w:p w14:paraId="0FB98FA9" w14:textId="2C42A908" w:rsidR="0001157E" w:rsidRPr="00683966" w:rsidRDefault="0001157E" w:rsidP="0001157E">
            <w:pPr>
              <w:suppressAutoHyphens/>
              <w:jc w:val="center"/>
              <w:rPr>
                <w:rFonts w:asciiTheme="majorBidi" w:hAnsiTheme="majorBidi"/>
                <w:b/>
                <w:sz w:val="20"/>
              </w:rPr>
            </w:pPr>
            <w:r w:rsidRPr="007B4E2C">
              <w:rPr>
                <w:rFonts w:asciiTheme="majorBidi" w:hAnsiTheme="majorBidi" w:cstheme="majorBidi"/>
                <w:b/>
                <w:bCs/>
                <w:sz w:val="20"/>
                <w:szCs w:val="20"/>
                <w:lang w:eastAsia="en-CA"/>
              </w:rPr>
              <w:t>Total</w:t>
            </w:r>
          </w:p>
        </w:tc>
      </w:tr>
      <w:tr w:rsidR="0001157E" w:rsidRPr="00683966" w14:paraId="6FCF5F4E" w14:textId="77777777" w:rsidTr="0001157E">
        <w:trPr>
          <w:trHeight w:val="280"/>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327EF27" w14:textId="77777777" w:rsidR="0001157E" w:rsidRPr="00683966" w:rsidRDefault="0001157E" w:rsidP="0001157E">
            <w:pPr>
              <w:suppressAutoHyphens/>
              <w:ind w:left="-19"/>
              <w:jc w:val="left"/>
              <w:rPr>
                <w:rFonts w:asciiTheme="majorBidi" w:hAnsiTheme="majorBidi" w:cstheme="majorBidi"/>
                <w:sz w:val="20"/>
                <w:szCs w:val="20"/>
              </w:rPr>
            </w:pPr>
            <w:r w:rsidRPr="00683966">
              <w:rPr>
                <w:rFonts w:asciiTheme="majorBidi" w:hAnsiTheme="majorBidi"/>
                <w:sz w:val="20"/>
              </w:rPr>
              <w:t>1.1</w:t>
            </w:r>
          </w:p>
        </w:tc>
        <w:tc>
          <w:tcPr>
            <w:tcW w:w="1376" w:type="pct"/>
            <w:tcBorders>
              <w:top w:val="nil"/>
              <w:left w:val="nil"/>
              <w:bottom w:val="single" w:sz="4" w:space="0" w:color="auto"/>
              <w:right w:val="single" w:sz="4" w:space="0" w:color="auto"/>
            </w:tcBorders>
            <w:hideMark/>
          </w:tcPr>
          <w:p w14:paraId="7E0E79B0" w14:textId="77777777" w:rsidR="0001157E" w:rsidRPr="0001157E" w:rsidRDefault="0001157E" w:rsidP="0001157E">
            <w:pPr>
              <w:suppressAutoHyphens/>
              <w:ind w:right="-106"/>
              <w:jc w:val="left"/>
              <w:rPr>
                <w:rFonts w:asciiTheme="majorBidi" w:hAnsiTheme="majorBidi" w:cstheme="majorBidi"/>
                <w:sz w:val="20"/>
                <w:szCs w:val="20"/>
                <w:lang w:val="fr-CA"/>
              </w:rPr>
            </w:pPr>
            <w:r w:rsidRPr="0001157E">
              <w:rPr>
                <w:rFonts w:asciiTheme="majorBidi" w:hAnsiTheme="majorBidi"/>
                <w:sz w:val="20"/>
                <w:lang w:val="fr-CA"/>
              </w:rPr>
              <w:t>Calendrier de réduction des substances du groupe I de l’Annexe C du Protocole de Montréal (tonnes PAO)</w:t>
            </w:r>
          </w:p>
        </w:tc>
        <w:tc>
          <w:tcPr>
            <w:tcW w:w="277" w:type="pct"/>
            <w:tcBorders>
              <w:top w:val="single" w:sz="4" w:space="0" w:color="auto"/>
              <w:left w:val="single" w:sz="4" w:space="0" w:color="auto"/>
              <w:bottom w:val="single" w:sz="4" w:space="0" w:color="auto"/>
              <w:right w:val="single" w:sz="4" w:space="0" w:color="auto"/>
            </w:tcBorders>
            <w:shd w:val="clear" w:color="auto" w:fill="auto"/>
          </w:tcPr>
          <w:p w14:paraId="0C5F62EE" w14:textId="0E1FB800" w:rsidR="0001157E" w:rsidRPr="00683966" w:rsidRDefault="0001157E" w:rsidP="0001157E">
            <w:pPr>
              <w:suppressAutoHyphens/>
              <w:ind w:left="-115" w:right="41"/>
              <w:jc w:val="right"/>
              <w:rPr>
                <w:rFonts w:asciiTheme="majorBidi" w:hAnsiTheme="majorBidi" w:cstheme="majorBidi"/>
                <w:sz w:val="20"/>
                <w:szCs w:val="20"/>
              </w:rPr>
            </w:pPr>
            <w:r w:rsidRPr="007B4E2C">
              <w:rPr>
                <w:color w:val="000000"/>
                <w:sz w:val="20"/>
                <w:szCs w:val="20"/>
              </w:rPr>
              <w:t>3.97</w:t>
            </w:r>
          </w:p>
        </w:tc>
        <w:tc>
          <w:tcPr>
            <w:tcW w:w="321" w:type="pct"/>
            <w:tcBorders>
              <w:top w:val="single" w:sz="4" w:space="0" w:color="auto"/>
              <w:left w:val="nil"/>
              <w:bottom w:val="single" w:sz="4" w:space="0" w:color="auto"/>
              <w:right w:val="single" w:sz="4" w:space="0" w:color="auto"/>
            </w:tcBorders>
          </w:tcPr>
          <w:p w14:paraId="42630007" w14:textId="1BB4517E" w:rsidR="0001157E" w:rsidRPr="00683966" w:rsidRDefault="0001157E" w:rsidP="0001157E">
            <w:pPr>
              <w:suppressAutoHyphens/>
              <w:ind w:left="-115"/>
              <w:jc w:val="right"/>
              <w:rPr>
                <w:color w:val="000000"/>
                <w:sz w:val="20"/>
                <w:szCs w:val="20"/>
              </w:rPr>
            </w:pPr>
            <w:r w:rsidRPr="007B4E2C">
              <w:rPr>
                <w:color w:val="000000"/>
                <w:sz w:val="20"/>
                <w:szCs w:val="20"/>
              </w:rPr>
              <w:t>3.97</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6B04F5E4" w14:textId="796970BE"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3.97</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385A1481" w14:textId="58A19557"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3.97</w:t>
            </w:r>
          </w:p>
        </w:tc>
        <w:tc>
          <w:tcPr>
            <w:tcW w:w="294" w:type="pct"/>
            <w:tcBorders>
              <w:top w:val="single" w:sz="4" w:space="0" w:color="auto"/>
              <w:left w:val="single" w:sz="4" w:space="0" w:color="auto"/>
              <w:bottom w:val="single" w:sz="4" w:space="0" w:color="auto"/>
              <w:right w:val="single" w:sz="4" w:space="0" w:color="auto"/>
            </w:tcBorders>
          </w:tcPr>
          <w:p w14:paraId="72D16942" w14:textId="57FC7C40" w:rsidR="0001157E" w:rsidRPr="00683966" w:rsidRDefault="0001157E" w:rsidP="0001157E">
            <w:pPr>
              <w:suppressAutoHyphens/>
              <w:ind w:left="-115"/>
              <w:jc w:val="right"/>
              <w:rPr>
                <w:color w:val="000000"/>
                <w:sz w:val="20"/>
                <w:szCs w:val="20"/>
              </w:rPr>
            </w:pPr>
            <w:r w:rsidRPr="007B4E2C">
              <w:rPr>
                <w:color w:val="000000"/>
                <w:sz w:val="20"/>
                <w:szCs w:val="20"/>
              </w:rPr>
              <w:t>1.98</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66C0055B" w14:textId="47849000"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1.98</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6F9A61FA" w14:textId="4F167063" w:rsidR="0001157E" w:rsidRPr="00683966" w:rsidRDefault="0001157E" w:rsidP="0001157E">
            <w:pPr>
              <w:suppressAutoHyphens/>
              <w:ind w:left="-349"/>
              <w:jc w:val="right"/>
              <w:rPr>
                <w:rFonts w:asciiTheme="majorBidi" w:hAnsiTheme="majorBidi" w:cstheme="majorBidi"/>
                <w:sz w:val="20"/>
                <w:szCs w:val="20"/>
              </w:rPr>
            </w:pPr>
            <w:r w:rsidRPr="007B4E2C">
              <w:rPr>
                <w:color w:val="000000"/>
                <w:sz w:val="20"/>
                <w:szCs w:val="20"/>
              </w:rPr>
              <w:t>1.98</w:t>
            </w:r>
          </w:p>
        </w:tc>
        <w:tc>
          <w:tcPr>
            <w:tcW w:w="321" w:type="pct"/>
            <w:tcBorders>
              <w:top w:val="single" w:sz="4" w:space="0" w:color="auto"/>
              <w:left w:val="single" w:sz="4" w:space="0" w:color="auto"/>
              <w:bottom w:val="single" w:sz="4" w:space="0" w:color="auto"/>
              <w:right w:val="single" w:sz="4" w:space="0" w:color="auto"/>
            </w:tcBorders>
          </w:tcPr>
          <w:p w14:paraId="486D6E72" w14:textId="4809A473" w:rsidR="0001157E" w:rsidRPr="00683966" w:rsidRDefault="0001157E" w:rsidP="0001157E">
            <w:pPr>
              <w:suppressAutoHyphens/>
              <w:jc w:val="right"/>
              <w:rPr>
                <w:color w:val="000000"/>
                <w:sz w:val="20"/>
              </w:rPr>
            </w:pPr>
            <w:r w:rsidRPr="007B4E2C">
              <w:rPr>
                <w:color w:val="000000"/>
                <w:sz w:val="20"/>
                <w:szCs w:val="20"/>
              </w:rPr>
              <w:t>1.98</w:t>
            </w:r>
          </w:p>
        </w:tc>
        <w:tc>
          <w:tcPr>
            <w:tcW w:w="320" w:type="pct"/>
            <w:tcBorders>
              <w:top w:val="single" w:sz="4" w:space="0" w:color="auto"/>
              <w:left w:val="single" w:sz="4" w:space="0" w:color="auto"/>
              <w:bottom w:val="single" w:sz="4" w:space="0" w:color="auto"/>
              <w:right w:val="single" w:sz="4" w:space="0" w:color="auto"/>
            </w:tcBorders>
          </w:tcPr>
          <w:p w14:paraId="5ED1B55A" w14:textId="762F000F" w:rsidR="0001157E" w:rsidRPr="00683966" w:rsidRDefault="0001157E" w:rsidP="0001157E">
            <w:pPr>
              <w:suppressAutoHyphens/>
              <w:jc w:val="right"/>
              <w:rPr>
                <w:color w:val="000000"/>
                <w:sz w:val="20"/>
              </w:rPr>
            </w:pPr>
            <w:r w:rsidRPr="007B4E2C">
              <w:rPr>
                <w:color w:val="000000"/>
                <w:sz w:val="20"/>
                <w:szCs w:val="20"/>
              </w:rPr>
              <w:t>1.98</w:t>
            </w:r>
          </w:p>
        </w:tc>
        <w:tc>
          <w:tcPr>
            <w:tcW w:w="318" w:type="pct"/>
            <w:tcBorders>
              <w:top w:val="single" w:sz="4" w:space="0" w:color="auto"/>
              <w:left w:val="single" w:sz="4" w:space="0" w:color="auto"/>
              <w:bottom w:val="single" w:sz="4" w:space="0" w:color="auto"/>
              <w:right w:val="single" w:sz="4" w:space="0" w:color="auto"/>
            </w:tcBorders>
          </w:tcPr>
          <w:p w14:paraId="1C117768" w14:textId="2EF9B1F9" w:rsidR="0001157E" w:rsidRPr="00683966" w:rsidRDefault="0001157E" w:rsidP="0001157E">
            <w:pPr>
              <w:suppressAutoHyphens/>
              <w:jc w:val="right"/>
              <w:rPr>
                <w:color w:val="000000"/>
                <w:sz w:val="20"/>
              </w:rPr>
            </w:pPr>
            <w:r w:rsidRPr="007B4E2C">
              <w:rPr>
                <w:rFonts w:asciiTheme="majorBidi" w:hAnsiTheme="majorBidi" w:cstheme="majorBidi"/>
                <w:sz w:val="20"/>
                <w:szCs w:val="20"/>
                <w:lang w:eastAsia="en-CA"/>
              </w:rPr>
              <w:t>0.00</w:t>
            </w:r>
          </w:p>
        </w:tc>
        <w:tc>
          <w:tcPr>
            <w:tcW w:w="319" w:type="pct"/>
            <w:tcBorders>
              <w:top w:val="single" w:sz="4" w:space="0" w:color="auto"/>
              <w:left w:val="single" w:sz="4" w:space="0" w:color="auto"/>
              <w:bottom w:val="single" w:sz="4" w:space="0" w:color="auto"/>
              <w:right w:val="single" w:sz="4" w:space="0" w:color="auto"/>
            </w:tcBorders>
          </w:tcPr>
          <w:p w14:paraId="24FB93A0" w14:textId="0FFC9FEA" w:rsidR="0001157E" w:rsidRPr="00683966" w:rsidRDefault="00433424" w:rsidP="0001157E">
            <w:pPr>
              <w:suppressAutoHyphens/>
              <w:jc w:val="right"/>
              <w:rPr>
                <w:color w:val="000000"/>
                <w:sz w:val="20"/>
              </w:rPr>
            </w:pPr>
            <w:proofErr w:type="spellStart"/>
            <w:r w:rsidRPr="00683966">
              <w:rPr>
                <w:sz w:val="20"/>
              </w:rPr>
              <w:t>s.o</w:t>
            </w:r>
            <w:proofErr w:type="spellEnd"/>
            <w:r w:rsidRPr="00683966">
              <w:rPr>
                <w:sz w:val="20"/>
              </w:rPr>
              <w:t>.</w:t>
            </w:r>
          </w:p>
        </w:tc>
      </w:tr>
      <w:tr w:rsidR="0001157E" w:rsidRPr="00683966" w14:paraId="1D06AD69" w14:textId="77777777" w:rsidTr="0001157E">
        <w:trPr>
          <w:trHeight w:val="280"/>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188272E" w14:textId="77777777" w:rsidR="0001157E" w:rsidRPr="00683966" w:rsidRDefault="0001157E" w:rsidP="0001157E">
            <w:pPr>
              <w:suppressAutoHyphens/>
              <w:ind w:left="-19"/>
              <w:jc w:val="left"/>
              <w:rPr>
                <w:rFonts w:asciiTheme="majorBidi" w:hAnsiTheme="majorBidi" w:cstheme="majorBidi"/>
                <w:sz w:val="20"/>
                <w:szCs w:val="20"/>
              </w:rPr>
            </w:pPr>
            <w:r w:rsidRPr="00683966">
              <w:rPr>
                <w:rFonts w:asciiTheme="majorBidi" w:hAnsiTheme="majorBidi"/>
                <w:sz w:val="20"/>
              </w:rPr>
              <w:t>1.2</w:t>
            </w:r>
          </w:p>
        </w:tc>
        <w:tc>
          <w:tcPr>
            <w:tcW w:w="1376" w:type="pct"/>
            <w:tcBorders>
              <w:top w:val="nil"/>
              <w:left w:val="nil"/>
              <w:bottom w:val="single" w:sz="4" w:space="0" w:color="auto"/>
              <w:right w:val="single" w:sz="4" w:space="0" w:color="auto"/>
            </w:tcBorders>
            <w:hideMark/>
          </w:tcPr>
          <w:p w14:paraId="5F53BC4B" w14:textId="77777777" w:rsidR="0001157E" w:rsidRPr="0001157E" w:rsidRDefault="0001157E" w:rsidP="0001157E">
            <w:pPr>
              <w:suppressAutoHyphens/>
              <w:ind w:right="-106"/>
              <w:jc w:val="left"/>
              <w:rPr>
                <w:rFonts w:asciiTheme="majorBidi" w:hAnsiTheme="majorBidi" w:cstheme="majorBidi"/>
                <w:sz w:val="20"/>
                <w:szCs w:val="20"/>
                <w:lang w:val="fr-CA"/>
              </w:rPr>
            </w:pPr>
            <w:r w:rsidRPr="0001157E">
              <w:rPr>
                <w:rFonts w:asciiTheme="majorBidi" w:hAnsiTheme="majorBidi"/>
                <w:sz w:val="20"/>
                <w:lang w:val="fr-CA"/>
              </w:rPr>
              <w:t>Consommation totale maximum autorisée des substances du groupe I de l’Annexe C (tonnes PAO)</w:t>
            </w:r>
          </w:p>
        </w:tc>
        <w:tc>
          <w:tcPr>
            <w:tcW w:w="277" w:type="pct"/>
            <w:tcBorders>
              <w:top w:val="nil"/>
              <w:left w:val="single" w:sz="4" w:space="0" w:color="auto"/>
              <w:bottom w:val="single" w:sz="4" w:space="0" w:color="auto"/>
              <w:right w:val="single" w:sz="4" w:space="0" w:color="auto"/>
            </w:tcBorders>
            <w:shd w:val="clear" w:color="auto" w:fill="auto"/>
          </w:tcPr>
          <w:p w14:paraId="2A6B6603" w14:textId="0469C9FD" w:rsidR="0001157E" w:rsidRPr="00683966" w:rsidRDefault="0001157E" w:rsidP="0001157E">
            <w:pPr>
              <w:suppressAutoHyphens/>
              <w:ind w:left="-115" w:right="41"/>
              <w:jc w:val="right"/>
              <w:rPr>
                <w:rFonts w:asciiTheme="majorBidi" w:hAnsiTheme="majorBidi" w:cstheme="majorBidi"/>
                <w:sz w:val="20"/>
                <w:szCs w:val="20"/>
              </w:rPr>
            </w:pPr>
            <w:r w:rsidRPr="007B4E2C">
              <w:rPr>
                <w:color w:val="000000"/>
                <w:sz w:val="20"/>
                <w:szCs w:val="20"/>
              </w:rPr>
              <w:t>3.97</w:t>
            </w:r>
          </w:p>
        </w:tc>
        <w:tc>
          <w:tcPr>
            <w:tcW w:w="321" w:type="pct"/>
            <w:tcBorders>
              <w:top w:val="single" w:sz="4" w:space="0" w:color="auto"/>
              <w:left w:val="nil"/>
              <w:bottom w:val="single" w:sz="4" w:space="0" w:color="auto"/>
              <w:right w:val="single" w:sz="4" w:space="0" w:color="auto"/>
            </w:tcBorders>
          </w:tcPr>
          <w:p w14:paraId="75353B15" w14:textId="052CB991" w:rsidR="0001157E" w:rsidRPr="00683966" w:rsidRDefault="0001157E" w:rsidP="0001157E">
            <w:pPr>
              <w:suppressAutoHyphens/>
              <w:ind w:left="-115"/>
              <w:jc w:val="right"/>
              <w:rPr>
                <w:color w:val="000000"/>
                <w:sz w:val="20"/>
                <w:szCs w:val="20"/>
              </w:rPr>
            </w:pPr>
            <w:r w:rsidRPr="007B4E2C">
              <w:rPr>
                <w:color w:val="000000"/>
                <w:sz w:val="20"/>
                <w:szCs w:val="20"/>
              </w:rPr>
              <w:t>3.36</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16288519" w14:textId="2DCECA06"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3.36</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2B86DC49" w14:textId="4FD4A4F7"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3.36</w:t>
            </w:r>
          </w:p>
        </w:tc>
        <w:tc>
          <w:tcPr>
            <w:tcW w:w="294" w:type="pct"/>
            <w:tcBorders>
              <w:top w:val="single" w:sz="4" w:space="0" w:color="auto"/>
              <w:left w:val="single" w:sz="4" w:space="0" w:color="auto"/>
              <w:bottom w:val="single" w:sz="4" w:space="0" w:color="auto"/>
              <w:right w:val="single" w:sz="4" w:space="0" w:color="auto"/>
            </w:tcBorders>
          </w:tcPr>
          <w:p w14:paraId="6FBDABF1" w14:textId="6AF6F59F" w:rsidR="0001157E" w:rsidRPr="00683966" w:rsidRDefault="0001157E" w:rsidP="0001157E">
            <w:pPr>
              <w:suppressAutoHyphens/>
              <w:ind w:left="-115"/>
              <w:jc w:val="right"/>
              <w:rPr>
                <w:color w:val="000000"/>
                <w:sz w:val="20"/>
                <w:szCs w:val="20"/>
              </w:rPr>
            </w:pPr>
            <w:r w:rsidRPr="007B4E2C">
              <w:rPr>
                <w:color w:val="000000"/>
                <w:sz w:val="20"/>
                <w:szCs w:val="20"/>
              </w:rPr>
              <w:t>1.98</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5A7A2B12" w14:textId="066CF359"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1.98</w:t>
            </w:r>
          </w:p>
        </w:tc>
        <w:tc>
          <w:tcPr>
            <w:tcW w:w="322" w:type="pct"/>
            <w:tcBorders>
              <w:top w:val="nil"/>
              <w:left w:val="single" w:sz="4" w:space="0" w:color="auto"/>
              <w:bottom w:val="single" w:sz="4" w:space="0" w:color="auto"/>
              <w:right w:val="single" w:sz="4" w:space="0" w:color="auto"/>
            </w:tcBorders>
            <w:shd w:val="clear" w:color="auto" w:fill="auto"/>
          </w:tcPr>
          <w:p w14:paraId="1BD32862" w14:textId="16EC1DC4" w:rsidR="0001157E" w:rsidRPr="00683966" w:rsidRDefault="0001157E" w:rsidP="0001157E">
            <w:pPr>
              <w:suppressAutoHyphens/>
              <w:ind w:left="-349"/>
              <w:jc w:val="right"/>
              <w:rPr>
                <w:rFonts w:asciiTheme="majorBidi" w:hAnsiTheme="majorBidi" w:cstheme="majorBidi"/>
                <w:sz w:val="20"/>
                <w:szCs w:val="20"/>
              </w:rPr>
            </w:pPr>
            <w:r w:rsidRPr="007B4E2C">
              <w:rPr>
                <w:color w:val="000000"/>
                <w:sz w:val="20"/>
                <w:szCs w:val="20"/>
              </w:rPr>
              <w:t>1.98</w:t>
            </w:r>
          </w:p>
        </w:tc>
        <w:tc>
          <w:tcPr>
            <w:tcW w:w="321" w:type="pct"/>
            <w:tcBorders>
              <w:top w:val="nil"/>
              <w:left w:val="single" w:sz="4" w:space="0" w:color="auto"/>
              <w:bottom w:val="single" w:sz="4" w:space="0" w:color="auto"/>
              <w:right w:val="single" w:sz="4" w:space="0" w:color="auto"/>
            </w:tcBorders>
          </w:tcPr>
          <w:p w14:paraId="1EA91646" w14:textId="2BEA13C1" w:rsidR="0001157E" w:rsidRPr="00683966" w:rsidRDefault="0001157E" w:rsidP="0001157E">
            <w:pPr>
              <w:suppressAutoHyphens/>
              <w:jc w:val="right"/>
              <w:rPr>
                <w:color w:val="000000"/>
                <w:sz w:val="20"/>
              </w:rPr>
            </w:pPr>
            <w:r w:rsidRPr="007B4E2C">
              <w:rPr>
                <w:color w:val="000000"/>
                <w:sz w:val="20"/>
                <w:szCs w:val="20"/>
              </w:rPr>
              <w:t>1.98</w:t>
            </w:r>
          </w:p>
        </w:tc>
        <w:tc>
          <w:tcPr>
            <w:tcW w:w="320" w:type="pct"/>
            <w:tcBorders>
              <w:top w:val="nil"/>
              <w:left w:val="single" w:sz="4" w:space="0" w:color="auto"/>
              <w:bottom w:val="single" w:sz="4" w:space="0" w:color="auto"/>
              <w:right w:val="single" w:sz="4" w:space="0" w:color="auto"/>
            </w:tcBorders>
          </w:tcPr>
          <w:p w14:paraId="2FBB520B" w14:textId="23BF6613" w:rsidR="0001157E" w:rsidRPr="00683966" w:rsidRDefault="0001157E" w:rsidP="0001157E">
            <w:pPr>
              <w:suppressAutoHyphens/>
              <w:jc w:val="right"/>
              <w:rPr>
                <w:color w:val="000000"/>
                <w:sz w:val="20"/>
              </w:rPr>
            </w:pPr>
            <w:r w:rsidRPr="007B4E2C">
              <w:rPr>
                <w:color w:val="000000"/>
                <w:sz w:val="20"/>
                <w:szCs w:val="20"/>
              </w:rPr>
              <w:t>0.92</w:t>
            </w:r>
          </w:p>
        </w:tc>
        <w:tc>
          <w:tcPr>
            <w:tcW w:w="318" w:type="pct"/>
            <w:tcBorders>
              <w:top w:val="nil"/>
              <w:left w:val="single" w:sz="4" w:space="0" w:color="auto"/>
              <w:bottom w:val="single" w:sz="4" w:space="0" w:color="auto"/>
              <w:right w:val="single" w:sz="4" w:space="0" w:color="auto"/>
            </w:tcBorders>
          </w:tcPr>
          <w:p w14:paraId="5E90EBFA" w14:textId="3A9C7033" w:rsidR="0001157E" w:rsidRPr="00683966" w:rsidRDefault="0001157E" w:rsidP="0001157E">
            <w:pPr>
              <w:suppressAutoHyphens/>
              <w:jc w:val="right"/>
              <w:rPr>
                <w:color w:val="000000"/>
                <w:sz w:val="20"/>
              </w:rPr>
            </w:pPr>
            <w:r w:rsidRPr="007B4E2C">
              <w:rPr>
                <w:rFonts w:asciiTheme="majorBidi" w:hAnsiTheme="majorBidi" w:cstheme="majorBidi"/>
                <w:sz w:val="20"/>
                <w:szCs w:val="20"/>
                <w:lang w:eastAsia="en-CA"/>
              </w:rPr>
              <w:t>0.00</w:t>
            </w:r>
          </w:p>
        </w:tc>
        <w:tc>
          <w:tcPr>
            <w:tcW w:w="319" w:type="pct"/>
            <w:tcBorders>
              <w:top w:val="nil"/>
              <w:left w:val="single" w:sz="4" w:space="0" w:color="auto"/>
              <w:bottom w:val="single" w:sz="4" w:space="0" w:color="auto"/>
              <w:right w:val="single" w:sz="4" w:space="0" w:color="auto"/>
            </w:tcBorders>
          </w:tcPr>
          <w:p w14:paraId="5EA4A1EA" w14:textId="489F43CD" w:rsidR="0001157E" w:rsidRPr="00683966" w:rsidRDefault="00433424" w:rsidP="0001157E">
            <w:pPr>
              <w:suppressAutoHyphens/>
              <w:jc w:val="right"/>
              <w:rPr>
                <w:color w:val="000000"/>
                <w:sz w:val="20"/>
              </w:rPr>
            </w:pPr>
            <w:proofErr w:type="spellStart"/>
            <w:r w:rsidRPr="00683966">
              <w:rPr>
                <w:sz w:val="20"/>
              </w:rPr>
              <w:t>s.o</w:t>
            </w:r>
            <w:proofErr w:type="spellEnd"/>
            <w:r w:rsidRPr="00683966">
              <w:rPr>
                <w:sz w:val="20"/>
              </w:rPr>
              <w:t>.</w:t>
            </w:r>
          </w:p>
        </w:tc>
      </w:tr>
      <w:tr w:rsidR="0001157E" w:rsidRPr="00683966" w14:paraId="05E57AB0" w14:textId="77777777" w:rsidTr="0001157E">
        <w:trPr>
          <w:trHeight w:val="280"/>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375463" w14:textId="77777777" w:rsidR="0001157E" w:rsidRPr="00683966" w:rsidRDefault="0001157E" w:rsidP="0001157E">
            <w:pPr>
              <w:suppressAutoHyphens/>
              <w:jc w:val="left"/>
              <w:rPr>
                <w:rFonts w:asciiTheme="majorBidi" w:hAnsiTheme="majorBidi" w:cstheme="majorBidi"/>
                <w:sz w:val="20"/>
                <w:szCs w:val="20"/>
              </w:rPr>
            </w:pPr>
            <w:r w:rsidRPr="00683966">
              <w:rPr>
                <w:rFonts w:asciiTheme="majorBidi" w:hAnsiTheme="majorBidi"/>
                <w:sz w:val="20"/>
              </w:rPr>
              <w:t>2.1</w:t>
            </w:r>
          </w:p>
        </w:tc>
        <w:tc>
          <w:tcPr>
            <w:tcW w:w="1376" w:type="pct"/>
            <w:tcBorders>
              <w:top w:val="nil"/>
              <w:left w:val="nil"/>
              <w:bottom w:val="single" w:sz="4" w:space="0" w:color="auto"/>
              <w:right w:val="single" w:sz="4" w:space="0" w:color="auto"/>
            </w:tcBorders>
            <w:hideMark/>
          </w:tcPr>
          <w:p w14:paraId="79AD1920" w14:textId="77777777" w:rsidR="0001157E" w:rsidRPr="0001157E" w:rsidRDefault="0001157E" w:rsidP="0001157E">
            <w:pPr>
              <w:suppressAutoHyphens/>
              <w:jc w:val="left"/>
              <w:rPr>
                <w:rFonts w:asciiTheme="majorBidi" w:hAnsiTheme="majorBidi" w:cstheme="majorBidi"/>
                <w:sz w:val="20"/>
                <w:szCs w:val="20"/>
                <w:lang w:val="fr-CA"/>
              </w:rPr>
            </w:pPr>
            <w:r w:rsidRPr="0001157E">
              <w:rPr>
                <w:rFonts w:asciiTheme="majorBidi" w:hAnsiTheme="majorBidi"/>
                <w:sz w:val="20"/>
                <w:lang w:val="fr-CA"/>
              </w:rPr>
              <w:t>Financement convenu pour l’ONUDI, agence principale ($</w:t>
            </w:r>
            <w:proofErr w:type="gramStart"/>
            <w:r w:rsidRPr="0001157E">
              <w:rPr>
                <w:rFonts w:asciiTheme="majorBidi" w:hAnsiTheme="majorBidi"/>
                <w:sz w:val="20"/>
                <w:lang w:val="fr-CA"/>
              </w:rPr>
              <w:t>US)*</w:t>
            </w:r>
            <w:proofErr w:type="gramEnd"/>
          </w:p>
        </w:tc>
        <w:tc>
          <w:tcPr>
            <w:tcW w:w="277" w:type="pct"/>
            <w:tcBorders>
              <w:top w:val="nil"/>
              <w:left w:val="single" w:sz="4" w:space="0" w:color="auto"/>
              <w:bottom w:val="single" w:sz="4" w:space="0" w:color="auto"/>
              <w:right w:val="single" w:sz="4" w:space="0" w:color="auto"/>
            </w:tcBorders>
            <w:shd w:val="clear" w:color="auto" w:fill="auto"/>
          </w:tcPr>
          <w:p w14:paraId="00A9E58D" w14:textId="101A6B4F"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141,009</w:t>
            </w:r>
          </w:p>
        </w:tc>
        <w:tc>
          <w:tcPr>
            <w:tcW w:w="321" w:type="pct"/>
            <w:tcBorders>
              <w:top w:val="single" w:sz="4" w:space="0" w:color="auto"/>
              <w:left w:val="nil"/>
              <w:bottom w:val="single" w:sz="4" w:space="0" w:color="auto"/>
              <w:right w:val="single" w:sz="4" w:space="0" w:color="auto"/>
            </w:tcBorders>
          </w:tcPr>
          <w:p w14:paraId="10D80EB1" w14:textId="153072C0" w:rsidR="0001157E" w:rsidRPr="00683966" w:rsidRDefault="0001157E" w:rsidP="0001157E">
            <w:pPr>
              <w:suppressAutoHyphens/>
              <w:ind w:left="-115"/>
              <w:jc w:val="right"/>
              <w:rPr>
                <w:color w:val="000000"/>
                <w:sz w:val="20"/>
                <w:szCs w:val="20"/>
              </w:rPr>
            </w:pPr>
            <w:r w:rsidRPr="007B4E2C">
              <w:rPr>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4BB8662E" w14:textId="194F7737"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232,660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7C34DBCB" w14:textId="628581BE"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tcPr>
          <w:p w14:paraId="12E1049E" w14:textId="458301EC"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5D7ADD44" w14:textId="2F27548A"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322" w:type="pct"/>
            <w:tcBorders>
              <w:top w:val="nil"/>
              <w:left w:val="single" w:sz="4" w:space="0" w:color="auto"/>
              <w:bottom w:val="single" w:sz="4" w:space="0" w:color="auto"/>
              <w:right w:val="single" w:sz="4" w:space="0" w:color="auto"/>
            </w:tcBorders>
            <w:shd w:val="clear" w:color="auto" w:fill="auto"/>
          </w:tcPr>
          <w:p w14:paraId="4D875890" w14:textId="2AB9A7DB"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147,530</w:t>
            </w:r>
          </w:p>
        </w:tc>
        <w:tc>
          <w:tcPr>
            <w:tcW w:w="321" w:type="pct"/>
            <w:tcBorders>
              <w:top w:val="nil"/>
              <w:left w:val="single" w:sz="4" w:space="0" w:color="auto"/>
              <w:bottom w:val="single" w:sz="4" w:space="0" w:color="auto"/>
              <w:right w:val="single" w:sz="4" w:space="0" w:color="auto"/>
            </w:tcBorders>
          </w:tcPr>
          <w:p w14:paraId="372C3B66" w14:textId="74B1B4EB" w:rsidR="0001157E" w:rsidRPr="00683966" w:rsidRDefault="0001157E" w:rsidP="0001157E">
            <w:pPr>
              <w:suppressAutoHyphens/>
              <w:jc w:val="right"/>
              <w:rPr>
                <w:color w:val="000000"/>
                <w:sz w:val="20"/>
              </w:rPr>
            </w:pPr>
            <w:r w:rsidRPr="007B4E2C">
              <w:rPr>
                <w:color w:val="000000"/>
                <w:sz w:val="20"/>
                <w:szCs w:val="20"/>
              </w:rPr>
              <w:t>0</w:t>
            </w:r>
          </w:p>
        </w:tc>
        <w:tc>
          <w:tcPr>
            <w:tcW w:w="320" w:type="pct"/>
            <w:tcBorders>
              <w:top w:val="nil"/>
              <w:left w:val="single" w:sz="4" w:space="0" w:color="auto"/>
              <w:bottom w:val="single" w:sz="4" w:space="0" w:color="auto"/>
              <w:right w:val="single" w:sz="4" w:space="0" w:color="auto"/>
            </w:tcBorders>
          </w:tcPr>
          <w:p w14:paraId="068A0F37" w14:textId="3DD14F77" w:rsidR="0001157E" w:rsidRPr="00683966" w:rsidRDefault="0001157E" w:rsidP="0001157E">
            <w:pPr>
              <w:suppressAutoHyphens/>
              <w:jc w:val="right"/>
              <w:rPr>
                <w:color w:val="000000"/>
                <w:sz w:val="20"/>
              </w:rPr>
            </w:pPr>
            <w:r w:rsidRPr="007B4E2C">
              <w:rPr>
                <w:color w:val="000000"/>
                <w:sz w:val="20"/>
                <w:szCs w:val="20"/>
              </w:rPr>
              <w:t>0</w:t>
            </w:r>
          </w:p>
        </w:tc>
        <w:tc>
          <w:tcPr>
            <w:tcW w:w="318" w:type="pct"/>
            <w:tcBorders>
              <w:top w:val="nil"/>
              <w:left w:val="single" w:sz="4" w:space="0" w:color="auto"/>
              <w:bottom w:val="single" w:sz="4" w:space="0" w:color="auto"/>
              <w:right w:val="single" w:sz="4" w:space="0" w:color="auto"/>
            </w:tcBorders>
          </w:tcPr>
          <w:p w14:paraId="0621BD3E" w14:textId="03D949BA" w:rsidR="0001157E" w:rsidRPr="00683966" w:rsidRDefault="0001157E" w:rsidP="0001157E">
            <w:pPr>
              <w:suppressAutoHyphens/>
              <w:jc w:val="right"/>
              <w:rPr>
                <w:color w:val="000000"/>
                <w:sz w:val="20"/>
              </w:rPr>
            </w:pPr>
            <w:r w:rsidRPr="007B4E2C">
              <w:rPr>
                <w:color w:val="000000"/>
                <w:sz w:val="20"/>
                <w:szCs w:val="20"/>
              </w:rPr>
              <w:t>45,530</w:t>
            </w:r>
          </w:p>
        </w:tc>
        <w:tc>
          <w:tcPr>
            <w:tcW w:w="319" w:type="pct"/>
            <w:tcBorders>
              <w:top w:val="nil"/>
              <w:left w:val="single" w:sz="4" w:space="0" w:color="auto"/>
              <w:bottom w:val="single" w:sz="4" w:space="0" w:color="auto"/>
              <w:right w:val="single" w:sz="4" w:space="0" w:color="auto"/>
            </w:tcBorders>
          </w:tcPr>
          <w:p w14:paraId="117F20DC" w14:textId="638553E7" w:rsidR="0001157E" w:rsidRPr="00683966" w:rsidRDefault="0001157E" w:rsidP="0001157E">
            <w:pPr>
              <w:suppressAutoHyphens/>
              <w:jc w:val="right"/>
              <w:rPr>
                <w:color w:val="000000"/>
                <w:sz w:val="20"/>
              </w:rPr>
            </w:pPr>
            <w:r w:rsidRPr="007B4E2C">
              <w:rPr>
                <w:color w:val="000000"/>
                <w:sz w:val="20"/>
                <w:szCs w:val="20"/>
              </w:rPr>
              <w:t>566,729</w:t>
            </w:r>
          </w:p>
        </w:tc>
      </w:tr>
      <w:tr w:rsidR="0001157E" w:rsidRPr="00683966" w14:paraId="52BB166B" w14:textId="77777777" w:rsidTr="0001157E">
        <w:trPr>
          <w:trHeight w:val="280"/>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A072E6" w14:textId="77777777" w:rsidR="0001157E" w:rsidRPr="00683966" w:rsidRDefault="0001157E" w:rsidP="0001157E">
            <w:pPr>
              <w:suppressAutoHyphens/>
              <w:jc w:val="left"/>
              <w:rPr>
                <w:rFonts w:asciiTheme="majorBidi" w:hAnsiTheme="majorBidi" w:cstheme="majorBidi"/>
                <w:sz w:val="20"/>
                <w:szCs w:val="20"/>
              </w:rPr>
            </w:pPr>
            <w:r w:rsidRPr="00683966">
              <w:rPr>
                <w:rFonts w:asciiTheme="majorBidi" w:hAnsiTheme="majorBidi"/>
                <w:sz w:val="20"/>
              </w:rPr>
              <w:t>2.2</w:t>
            </w:r>
          </w:p>
        </w:tc>
        <w:tc>
          <w:tcPr>
            <w:tcW w:w="1376" w:type="pct"/>
            <w:tcBorders>
              <w:top w:val="nil"/>
              <w:left w:val="nil"/>
              <w:bottom w:val="single" w:sz="4" w:space="0" w:color="auto"/>
              <w:right w:val="single" w:sz="4" w:space="0" w:color="auto"/>
            </w:tcBorders>
            <w:hideMark/>
          </w:tcPr>
          <w:p w14:paraId="5964CDE6" w14:textId="77777777" w:rsidR="0001157E" w:rsidRPr="0001157E" w:rsidRDefault="0001157E" w:rsidP="0001157E">
            <w:pPr>
              <w:suppressAutoHyphens/>
              <w:jc w:val="left"/>
              <w:rPr>
                <w:rFonts w:asciiTheme="majorBidi" w:hAnsiTheme="majorBidi" w:cstheme="majorBidi"/>
                <w:sz w:val="20"/>
                <w:szCs w:val="20"/>
                <w:lang w:val="fr-CA"/>
              </w:rPr>
            </w:pPr>
            <w:r w:rsidRPr="0001157E">
              <w:rPr>
                <w:rFonts w:asciiTheme="majorBidi" w:hAnsiTheme="majorBidi"/>
                <w:sz w:val="20"/>
                <w:lang w:val="fr-CA"/>
              </w:rPr>
              <w:t>Coûts d’appui pour l’agence principale ($US)</w:t>
            </w:r>
          </w:p>
        </w:tc>
        <w:tc>
          <w:tcPr>
            <w:tcW w:w="277" w:type="pct"/>
            <w:tcBorders>
              <w:top w:val="nil"/>
              <w:left w:val="single" w:sz="4" w:space="0" w:color="auto"/>
              <w:bottom w:val="single" w:sz="4" w:space="0" w:color="auto"/>
              <w:right w:val="single" w:sz="4" w:space="0" w:color="auto"/>
            </w:tcBorders>
            <w:shd w:val="clear" w:color="auto" w:fill="auto"/>
          </w:tcPr>
          <w:p w14:paraId="0B3BE36C" w14:textId="0AA4B500"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9,871</w:t>
            </w:r>
          </w:p>
        </w:tc>
        <w:tc>
          <w:tcPr>
            <w:tcW w:w="321" w:type="pct"/>
            <w:tcBorders>
              <w:top w:val="single" w:sz="4" w:space="0" w:color="auto"/>
              <w:left w:val="nil"/>
              <w:bottom w:val="single" w:sz="4" w:space="0" w:color="auto"/>
              <w:right w:val="single" w:sz="4" w:space="0" w:color="auto"/>
            </w:tcBorders>
          </w:tcPr>
          <w:p w14:paraId="13906B2C" w14:textId="5052A8BA" w:rsidR="0001157E" w:rsidRPr="00683966" w:rsidRDefault="0001157E" w:rsidP="0001157E">
            <w:pPr>
              <w:suppressAutoHyphens/>
              <w:ind w:left="-115"/>
              <w:jc w:val="right"/>
              <w:rPr>
                <w:color w:val="000000"/>
                <w:sz w:val="20"/>
                <w:szCs w:val="20"/>
              </w:rPr>
            </w:pPr>
            <w:r w:rsidRPr="007B4E2C">
              <w:rPr>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66C2EA8" w14:textId="72C1B105"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16,286</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1F46BB4D" w14:textId="232200FF"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tcPr>
          <w:p w14:paraId="778C2B65" w14:textId="3C42FD98"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5769CB42" w14:textId="486ADD14"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322" w:type="pct"/>
            <w:tcBorders>
              <w:top w:val="nil"/>
              <w:left w:val="single" w:sz="4" w:space="0" w:color="auto"/>
              <w:bottom w:val="single" w:sz="4" w:space="0" w:color="auto"/>
              <w:right w:val="single" w:sz="4" w:space="0" w:color="auto"/>
            </w:tcBorders>
            <w:shd w:val="clear" w:color="auto" w:fill="auto"/>
          </w:tcPr>
          <w:p w14:paraId="10A78FB3" w14:textId="6F9A6626"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10,327</w:t>
            </w:r>
          </w:p>
        </w:tc>
        <w:tc>
          <w:tcPr>
            <w:tcW w:w="321" w:type="pct"/>
            <w:tcBorders>
              <w:top w:val="nil"/>
              <w:left w:val="single" w:sz="4" w:space="0" w:color="auto"/>
              <w:bottom w:val="single" w:sz="4" w:space="0" w:color="auto"/>
              <w:right w:val="single" w:sz="4" w:space="0" w:color="auto"/>
            </w:tcBorders>
          </w:tcPr>
          <w:p w14:paraId="211B8016" w14:textId="6C75F95F" w:rsidR="0001157E" w:rsidRPr="00683966" w:rsidRDefault="0001157E" w:rsidP="0001157E">
            <w:pPr>
              <w:suppressAutoHyphens/>
              <w:jc w:val="right"/>
              <w:rPr>
                <w:color w:val="000000"/>
                <w:sz w:val="20"/>
              </w:rPr>
            </w:pPr>
            <w:r w:rsidRPr="007B4E2C">
              <w:rPr>
                <w:color w:val="000000"/>
                <w:sz w:val="20"/>
                <w:szCs w:val="20"/>
              </w:rPr>
              <w:t>0</w:t>
            </w:r>
          </w:p>
        </w:tc>
        <w:tc>
          <w:tcPr>
            <w:tcW w:w="320" w:type="pct"/>
            <w:tcBorders>
              <w:top w:val="nil"/>
              <w:left w:val="single" w:sz="4" w:space="0" w:color="auto"/>
              <w:bottom w:val="single" w:sz="4" w:space="0" w:color="auto"/>
              <w:right w:val="single" w:sz="4" w:space="0" w:color="auto"/>
            </w:tcBorders>
          </w:tcPr>
          <w:p w14:paraId="4F34DFF3" w14:textId="049ECB82" w:rsidR="0001157E" w:rsidRPr="00683966" w:rsidRDefault="0001157E" w:rsidP="0001157E">
            <w:pPr>
              <w:suppressAutoHyphens/>
              <w:jc w:val="right"/>
              <w:rPr>
                <w:color w:val="000000"/>
                <w:sz w:val="20"/>
              </w:rPr>
            </w:pPr>
            <w:r w:rsidRPr="007B4E2C">
              <w:rPr>
                <w:color w:val="000000"/>
                <w:sz w:val="20"/>
                <w:szCs w:val="20"/>
              </w:rPr>
              <w:t>0</w:t>
            </w:r>
          </w:p>
        </w:tc>
        <w:tc>
          <w:tcPr>
            <w:tcW w:w="318" w:type="pct"/>
            <w:tcBorders>
              <w:top w:val="nil"/>
              <w:left w:val="single" w:sz="4" w:space="0" w:color="auto"/>
              <w:bottom w:val="single" w:sz="4" w:space="0" w:color="auto"/>
              <w:right w:val="single" w:sz="4" w:space="0" w:color="auto"/>
            </w:tcBorders>
          </w:tcPr>
          <w:p w14:paraId="736DE987" w14:textId="0ECB7D78" w:rsidR="0001157E" w:rsidRPr="00683966" w:rsidRDefault="0001157E" w:rsidP="0001157E">
            <w:pPr>
              <w:suppressAutoHyphens/>
              <w:jc w:val="right"/>
              <w:rPr>
                <w:color w:val="000000"/>
                <w:sz w:val="20"/>
              </w:rPr>
            </w:pPr>
            <w:r w:rsidRPr="007B4E2C">
              <w:rPr>
                <w:color w:val="000000"/>
                <w:sz w:val="20"/>
                <w:szCs w:val="20"/>
              </w:rPr>
              <w:t>3,187</w:t>
            </w:r>
          </w:p>
        </w:tc>
        <w:tc>
          <w:tcPr>
            <w:tcW w:w="319" w:type="pct"/>
            <w:tcBorders>
              <w:top w:val="nil"/>
              <w:left w:val="single" w:sz="4" w:space="0" w:color="auto"/>
              <w:bottom w:val="single" w:sz="4" w:space="0" w:color="auto"/>
              <w:right w:val="single" w:sz="4" w:space="0" w:color="auto"/>
            </w:tcBorders>
          </w:tcPr>
          <w:p w14:paraId="3C203BB9" w14:textId="222B7A76" w:rsidR="0001157E" w:rsidRPr="00683966" w:rsidRDefault="0001157E" w:rsidP="0001157E">
            <w:pPr>
              <w:suppressAutoHyphens/>
              <w:jc w:val="right"/>
              <w:rPr>
                <w:color w:val="000000"/>
                <w:sz w:val="20"/>
              </w:rPr>
            </w:pPr>
            <w:r w:rsidRPr="007B4E2C">
              <w:rPr>
                <w:color w:val="000000"/>
                <w:sz w:val="20"/>
                <w:szCs w:val="20"/>
              </w:rPr>
              <w:t>39,671</w:t>
            </w:r>
          </w:p>
        </w:tc>
      </w:tr>
      <w:tr w:rsidR="0001157E" w:rsidRPr="00683966" w14:paraId="4216144B" w14:textId="77777777" w:rsidTr="0001157E">
        <w:trPr>
          <w:trHeight w:val="280"/>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E57E6C7" w14:textId="77777777" w:rsidR="0001157E" w:rsidRPr="00683966" w:rsidRDefault="0001157E" w:rsidP="0001157E">
            <w:pPr>
              <w:suppressAutoHyphens/>
              <w:jc w:val="left"/>
              <w:rPr>
                <w:rFonts w:asciiTheme="majorBidi" w:hAnsiTheme="majorBidi" w:cstheme="majorBidi"/>
                <w:sz w:val="20"/>
                <w:szCs w:val="20"/>
              </w:rPr>
            </w:pPr>
            <w:r w:rsidRPr="00683966">
              <w:rPr>
                <w:rFonts w:asciiTheme="majorBidi" w:hAnsiTheme="majorBidi"/>
                <w:sz w:val="20"/>
              </w:rPr>
              <w:t>2.3</w:t>
            </w:r>
          </w:p>
        </w:tc>
        <w:tc>
          <w:tcPr>
            <w:tcW w:w="1376" w:type="pct"/>
            <w:tcBorders>
              <w:top w:val="nil"/>
              <w:left w:val="nil"/>
              <w:bottom w:val="single" w:sz="4" w:space="0" w:color="auto"/>
              <w:right w:val="single" w:sz="4" w:space="0" w:color="auto"/>
            </w:tcBorders>
            <w:shd w:val="clear" w:color="auto" w:fill="auto"/>
          </w:tcPr>
          <w:p w14:paraId="3D3D4D50" w14:textId="77777777" w:rsidR="0001157E" w:rsidRPr="0001157E" w:rsidRDefault="0001157E" w:rsidP="0001157E">
            <w:pPr>
              <w:suppressAutoHyphens/>
              <w:jc w:val="left"/>
              <w:rPr>
                <w:rFonts w:asciiTheme="majorBidi" w:hAnsiTheme="majorBidi" w:cstheme="majorBidi"/>
                <w:sz w:val="20"/>
                <w:szCs w:val="20"/>
                <w:lang w:val="fr-CA"/>
              </w:rPr>
            </w:pPr>
            <w:r w:rsidRPr="0001157E">
              <w:rPr>
                <w:color w:val="0D0D0D" w:themeColor="text1" w:themeTint="F2"/>
                <w:sz w:val="20"/>
                <w:lang w:val="fr-CA"/>
              </w:rPr>
              <w:t>Financement convenu pour le PNUE, agence de coopération ($US)</w:t>
            </w:r>
          </w:p>
        </w:tc>
        <w:tc>
          <w:tcPr>
            <w:tcW w:w="277" w:type="pct"/>
            <w:tcBorders>
              <w:top w:val="nil"/>
              <w:left w:val="single" w:sz="4" w:space="0" w:color="auto"/>
              <w:bottom w:val="single" w:sz="4" w:space="0" w:color="auto"/>
              <w:right w:val="single" w:sz="4" w:space="0" w:color="auto"/>
            </w:tcBorders>
            <w:shd w:val="clear" w:color="auto" w:fill="auto"/>
          </w:tcPr>
          <w:p w14:paraId="73CBDAFD" w14:textId="6A9C88DF"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24,000</w:t>
            </w:r>
          </w:p>
        </w:tc>
        <w:tc>
          <w:tcPr>
            <w:tcW w:w="321" w:type="pct"/>
            <w:tcBorders>
              <w:top w:val="single" w:sz="4" w:space="0" w:color="auto"/>
              <w:left w:val="nil"/>
              <w:bottom w:val="single" w:sz="4" w:space="0" w:color="auto"/>
              <w:right w:val="single" w:sz="4" w:space="0" w:color="auto"/>
            </w:tcBorders>
          </w:tcPr>
          <w:p w14:paraId="6E9D0F72" w14:textId="1A458C1F" w:rsidR="0001157E" w:rsidRPr="00683966" w:rsidRDefault="0001157E" w:rsidP="0001157E">
            <w:pPr>
              <w:suppressAutoHyphens/>
              <w:ind w:left="-115"/>
              <w:jc w:val="right"/>
              <w:rPr>
                <w:color w:val="000000"/>
                <w:sz w:val="20"/>
                <w:szCs w:val="20"/>
              </w:rPr>
            </w:pPr>
            <w:r w:rsidRPr="007B4E2C">
              <w:rPr>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1A668C37" w14:textId="75345203"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72,500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6B1DE0EF" w14:textId="41F34045"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tcPr>
          <w:p w14:paraId="744B318C" w14:textId="023E42DA"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03B8CA77" w14:textId="308D3500"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322" w:type="pct"/>
            <w:tcBorders>
              <w:top w:val="nil"/>
              <w:left w:val="single" w:sz="4" w:space="0" w:color="auto"/>
              <w:bottom w:val="single" w:sz="4" w:space="0" w:color="auto"/>
              <w:right w:val="single" w:sz="4" w:space="0" w:color="auto"/>
            </w:tcBorders>
            <w:shd w:val="clear" w:color="auto" w:fill="auto"/>
          </w:tcPr>
          <w:p w14:paraId="633BDB6B" w14:textId="413899D6"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9,000</w:t>
            </w:r>
          </w:p>
        </w:tc>
        <w:tc>
          <w:tcPr>
            <w:tcW w:w="321" w:type="pct"/>
            <w:tcBorders>
              <w:top w:val="nil"/>
              <w:left w:val="single" w:sz="4" w:space="0" w:color="auto"/>
              <w:bottom w:val="single" w:sz="4" w:space="0" w:color="auto"/>
              <w:right w:val="single" w:sz="4" w:space="0" w:color="auto"/>
            </w:tcBorders>
          </w:tcPr>
          <w:p w14:paraId="20F335D0" w14:textId="4CE66CD7" w:rsidR="0001157E" w:rsidRPr="00683966" w:rsidRDefault="0001157E" w:rsidP="0001157E">
            <w:pPr>
              <w:suppressAutoHyphens/>
              <w:jc w:val="right"/>
              <w:rPr>
                <w:color w:val="000000"/>
                <w:sz w:val="20"/>
              </w:rPr>
            </w:pPr>
            <w:r w:rsidRPr="007B4E2C">
              <w:rPr>
                <w:color w:val="000000"/>
                <w:sz w:val="20"/>
                <w:szCs w:val="20"/>
              </w:rPr>
              <w:t>0</w:t>
            </w:r>
          </w:p>
        </w:tc>
        <w:tc>
          <w:tcPr>
            <w:tcW w:w="320" w:type="pct"/>
            <w:tcBorders>
              <w:top w:val="nil"/>
              <w:left w:val="single" w:sz="4" w:space="0" w:color="auto"/>
              <w:bottom w:val="single" w:sz="4" w:space="0" w:color="auto"/>
              <w:right w:val="single" w:sz="4" w:space="0" w:color="auto"/>
            </w:tcBorders>
          </w:tcPr>
          <w:p w14:paraId="67321030" w14:textId="3F359DA5" w:rsidR="0001157E" w:rsidRPr="00683966" w:rsidRDefault="0001157E" w:rsidP="0001157E">
            <w:pPr>
              <w:suppressAutoHyphens/>
              <w:jc w:val="right"/>
              <w:rPr>
                <w:color w:val="000000"/>
                <w:sz w:val="20"/>
              </w:rPr>
            </w:pPr>
            <w:r w:rsidRPr="007B4E2C">
              <w:rPr>
                <w:color w:val="000000"/>
                <w:sz w:val="20"/>
                <w:szCs w:val="20"/>
              </w:rPr>
              <w:t>0</w:t>
            </w:r>
          </w:p>
        </w:tc>
        <w:tc>
          <w:tcPr>
            <w:tcW w:w="318" w:type="pct"/>
            <w:tcBorders>
              <w:top w:val="nil"/>
              <w:left w:val="single" w:sz="4" w:space="0" w:color="auto"/>
              <w:bottom w:val="single" w:sz="4" w:space="0" w:color="auto"/>
              <w:right w:val="single" w:sz="4" w:space="0" w:color="auto"/>
            </w:tcBorders>
          </w:tcPr>
          <w:p w14:paraId="02BFDCB0" w14:textId="6428DBE3" w:rsidR="0001157E" w:rsidRPr="00683966" w:rsidRDefault="0001157E" w:rsidP="0001157E">
            <w:pPr>
              <w:suppressAutoHyphens/>
              <w:jc w:val="right"/>
              <w:rPr>
                <w:color w:val="000000"/>
                <w:sz w:val="20"/>
              </w:rPr>
            </w:pPr>
            <w:r w:rsidRPr="007B4E2C">
              <w:rPr>
                <w:color w:val="000000"/>
                <w:sz w:val="20"/>
                <w:szCs w:val="20"/>
              </w:rPr>
              <w:t>15,000</w:t>
            </w:r>
          </w:p>
        </w:tc>
        <w:tc>
          <w:tcPr>
            <w:tcW w:w="319" w:type="pct"/>
            <w:tcBorders>
              <w:top w:val="nil"/>
              <w:left w:val="single" w:sz="4" w:space="0" w:color="auto"/>
              <w:bottom w:val="single" w:sz="4" w:space="0" w:color="auto"/>
              <w:right w:val="single" w:sz="4" w:space="0" w:color="auto"/>
            </w:tcBorders>
          </w:tcPr>
          <w:p w14:paraId="04DD13A3" w14:textId="265412CA" w:rsidR="0001157E" w:rsidRPr="00683966" w:rsidRDefault="0001157E" w:rsidP="0001157E">
            <w:pPr>
              <w:suppressAutoHyphens/>
              <w:jc w:val="right"/>
              <w:rPr>
                <w:color w:val="000000"/>
                <w:sz w:val="20"/>
              </w:rPr>
            </w:pPr>
            <w:r w:rsidRPr="007B4E2C">
              <w:rPr>
                <w:color w:val="000000"/>
                <w:sz w:val="20"/>
                <w:szCs w:val="20"/>
              </w:rPr>
              <w:t>120,500</w:t>
            </w:r>
          </w:p>
        </w:tc>
      </w:tr>
      <w:tr w:rsidR="0001157E" w:rsidRPr="00683966" w14:paraId="56728762" w14:textId="77777777" w:rsidTr="0001157E">
        <w:trPr>
          <w:trHeight w:val="280"/>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4154FC5" w14:textId="77777777" w:rsidR="0001157E" w:rsidRPr="00683966" w:rsidRDefault="0001157E" w:rsidP="0001157E">
            <w:pPr>
              <w:suppressAutoHyphens/>
              <w:jc w:val="left"/>
              <w:rPr>
                <w:rFonts w:asciiTheme="majorBidi" w:hAnsiTheme="majorBidi" w:cstheme="majorBidi"/>
                <w:sz w:val="20"/>
                <w:szCs w:val="20"/>
              </w:rPr>
            </w:pPr>
            <w:r w:rsidRPr="00683966">
              <w:rPr>
                <w:rFonts w:asciiTheme="majorBidi" w:hAnsiTheme="majorBidi"/>
                <w:sz w:val="20"/>
              </w:rPr>
              <w:t>2.4</w:t>
            </w:r>
          </w:p>
        </w:tc>
        <w:tc>
          <w:tcPr>
            <w:tcW w:w="1376" w:type="pct"/>
            <w:tcBorders>
              <w:top w:val="nil"/>
              <w:left w:val="nil"/>
              <w:bottom w:val="single" w:sz="4" w:space="0" w:color="auto"/>
              <w:right w:val="single" w:sz="4" w:space="0" w:color="auto"/>
            </w:tcBorders>
            <w:shd w:val="clear" w:color="auto" w:fill="auto"/>
          </w:tcPr>
          <w:p w14:paraId="20A22032" w14:textId="77777777" w:rsidR="0001157E" w:rsidRPr="0001157E" w:rsidRDefault="0001157E" w:rsidP="0001157E">
            <w:pPr>
              <w:suppressAutoHyphens/>
              <w:jc w:val="left"/>
              <w:rPr>
                <w:rFonts w:asciiTheme="majorBidi" w:hAnsiTheme="majorBidi" w:cstheme="majorBidi"/>
                <w:sz w:val="20"/>
                <w:szCs w:val="20"/>
                <w:lang w:val="fr-CA"/>
              </w:rPr>
            </w:pPr>
            <w:r w:rsidRPr="0001157E">
              <w:rPr>
                <w:color w:val="0D0D0D" w:themeColor="text1" w:themeTint="F2"/>
                <w:sz w:val="20"/>
                <w:lang w:val="fr-CA"/>
              </w:rPr>
              <w:t>Coûts d’appui pour l’agence de coopération ($US)</w:t>
            </w:r>
          </w:p>
        </w:tc>
        <w:tc>
          <w:tcPr>
            <w:tcW w:w="277" w:type="pct"/>
            <w:tcBorders>
              <w:top w:val="nil"/>
              <w:left w:val="single" w:sz="4" w:space="0" w:color="auto"/>
              <w:bottom w:val="single" w:sz="4" w:space="0" w:color="auto"/>
              <w:right w:val="single" w:sz="4" w:space="0" w:color="auto"/>
            </w:tcBorders>
            <w:shd w:val="clear" w:color="auto" w:fill="auto"/>
          </w:tcPr>
          <w:p w14:paraId="06B9D9A9" w14:textId="753BBD2E"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3,120</w:t>
            </w:r>
          </w:p>
        </w:tc>
        <w:tc>
          <w:tcPr>
            <w:tcW w:w="321" w:type="pct"/>
            <w:tcBorders>
              <w:top w:val="single" w:sz="4" w:space="0" w:color="auto"/>
              <w:left w:val="nil"/>
              <w:bottom w:val="single" w:sz="4" w:space="0" w:color="auto"/>
              <w:right w:val="single" w:sz="4" w:space="0" w:color="auto"/>
            </w:tcBorders>
          </w:tcPr>
          <w:p w14:paraId="22DFE46A" w14:textId="0F2DCD33" w:rsidR="0001157E" w:rsidRPr="00683966" w:rsidRDefault="0001157E" w:rsidP="0001157E">
            <w:pPr>
              <w:suppressAutoHyphens/>
              <w:ind w:left="-115"/>
              <w:jc w:val="right"/>
              <w:rPr>
                <w:color w:val="000000"/>
                <w:sz w:val="20"/>
                <w:szCs w:val="20"/>
              </w:rPr>
            </w:pPr>
            <w:r w:rsidRPr="007B4E2C">
              <w:rPr>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024A7CF2" w14:textId="269EB037"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9,425</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7EA7F97F" w14:textId="5C076922"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tcPr>
          <w:p w14:paraId="0D1B7614" w14:textId="30259312"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718D87E6" w14:textId="764BA503"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322" w:type="pct"/>
            <w:tcBorders>
              <w:top w:val="nil"/>
              <w:left w:val="single" w:sz="4" w:space="0" w:color="auto"/>
              <w:bottom w:val="single" w:sz="4" w:space="0" w:color="auto"/>
              <w:right w:val="single" w:sz="4" w:space="0" w:color="auto"/>
            </w:tcBorders>
            <w:shd w:val="clear" w:color="auto" w:fill="auto"/>
          </w:tcPr>
          <w:p w14:paraId="5DA369F4" w14:textId="40C43FB4"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1,170</w:t>
            </w:r>
          </w:p>
        </w:tc>
        <w:tc>
          <w:tcPr>
            <w:tcW w:w="321" w:type="pct"/>
            <w:tcBorders>
              <w:top w:val="nil"/>
              <w:left w:val="single" w:sz="4" w:space="0" w:color="auto"/>
              <w:bottom w:val="single" w:sz="4" w:space="0" w:color="auto"/>
              <w:right w:val="single" w:sz="4" w:space="0" w:color="auto"/>
            </w:tcBorders>
          </w:tcPr>
          <w:p w14:paraId="77AC1497" w14:textId="1F91A5F2" w:rsidR="0001157E" w:rsidRPr="00683966" w:rsidRDefault="0001157E" w:rsidP="0001157E">
            <w:pPr>
              <w:suppressAutoHyphens/>
              <w:jc w:val="right"/>
              <w:rPr>
                <w:color w:val="000000"/>
                <w:sz w:val="20"/>
              </w:rPr>
            </w:pPr>
            <w:r w:rsidRPr="007B4E2C">
              <w:rPr>
                <w:color w:val="000000"/>
                <w:sz w:val="20"/>
                <w:szCs w:val="20"/>
              </w:rPr>
              <w:t>0</w:t>
            </w:r>
          </w:p>
        </w:tc>
        <w:tc>
          <w:tcPr>
            <w:tcW w:w="320" w:type="pct"/>
            <w:tcBorders>
              <w:top w:val="nil"/>
              <w:left w:val="single" w:sz="4" w:space="0" w:color="auto"/>
              <w:bottom w:val="single" w:sz="4" w:space="0" w:color="auto"/>
              <w:right w:val="single" w:sz="4" w:space="0" w:color="auto"/>
            </w:tcBorders>
          </w:tcPr>
          <w:p w14:paraId="5A33A107" w14:textId="2BDAB494" w:rsidR="0001157E" w:rsidRPr="00683966" w:rsidRDefault="0001157E" w:rsidP="0001157E">
            <w:pPr>
              <w:suppressAutoHyphens/>
              <w:jc w:val="right"/>
              <w:rPr>
                <w:color w:val="000000"/>
                <w:sz w:val="20"/>
              </w:rPr>
            </w:pPr>
            <w:r w:rsidRPr="007B4E2C">
              <w:rPr>
                <w:color w:val="000000"/>
                <w:sz w:val="20"/>
                <w:szCs w:val="20"/>
              </w:rPr>
              <w:t>0</w:t>
            </w:r>
          </w:p>
        </w:tc>
        <w:tc>
          <w:tcPr>
            <w:tcW w:w="318" w:type="pct"/>
            <w:tcBorders>
              <w:top w:val="nil"/>
              <w:left w:val="single" w:sz="4" w:space="0" w:color="auto"/>
              <w:bottom w:val="single" w:sz="4" w:space="0" w:color="auto"/>
              <w:right w:val="single" w:sz="4" w:space="0" w:color="auto"/>
            </w:tcBorders>
          </w:tcPr>
          <w:p w14:paraId="3880A80D" w14:textId="5A6657C8" w:rsidR="0001157E" w:rsidRPr="00683966" w:rsidRDefault="0001157E" w:rsidP="0001157E">
            <w:pPr>
              <w:suppressAutoHyphens/>
              <w:jc w:val="right"/>
              <w:rPr>
                <w:color w:val="000000"/>
                <w:sz w:val="20"/>
              </w:rPr>
            </w:pPr>
            <w:r w:rsidRPr="007B4E2C">
              <w:rPr>
                <w:color w:val="000000"/>
                <w:sz w:val="20"/>
                <w:szCs w:val="20"/>
              </w:rPr>
              <w:t>1,950</w:t>
            </w:r>
          </w:p>
        </w:tc>
        <w:tc>
          <w:tcPr>
            <w:tcW w:w="319" w:type="pct"/>
            <w:tcBorders>
              <w:top w:val="nil"/>
              <w:left w:val="single" w:sz="4" w:space="0" w:color="auto"/>
              <w:bottom w:val="single" w:sz="4" w:space="0" w:color="auto"/>
              <w:right w:val="single" w:sz="4" w:space="0" w:color="auto"/>
            </w:tcBorders>
          </w:tcPr>
          <w:p w14:paraId="31ED4CBB" w14:textId="4A0477F1" w:rsidR="0001157E" w:rsidRPr="00683966" w:rsidRDefault="0001157E" w:rsidP="0001157E">
            <w:pPr>
              <w:suppressAutoHyphens/>
              <w:jc w:val="right"/>
              <w:rPr>
                <w:color w:val="000000"/>
                <w:sz w:val="20"/>
              </w:rPr>
            </w:pPr>
            <w:r w:rsidRPr="007B4E2C">
              <w:rPr>
                <w:color w:val="000000"/>
                <w:sz w:val="20"/>
                <w:szCs w:val="20"/>
              </w:rPr>
              <w:t>15,665</w:t>
            </w:r>
          </w:p>
        </w:tc>
      </w:tr>
      <w:tr w:rsidR="0001157E" w:rsidRPr="00683966" w14:paraId="1F079956" w14:textId="77777777" w:rsidTr="0001157E">
        <w:trPr>
          <w:trHeight w:val="280"/>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C0A647" w14:textId="77777777" w:rsidR="0001157E" w:rsidRPr="00683966" w:rsidRDefault="0001157E" w:rsidP="0001157E">
            <w:pPr>
              <w:suppressAutoHyphens/>
              <w:jc w:val="left"/>
              <w:rPr>
                <w:rFonts w:asciiTheme="majorBidi" w:hAnsiTheme="majorBidi" w:cstheme="majorBidi"/>
                <w:sz w:val="20"/>
                <w:szCs w:val="20"/>
              </w:rPr>
            </w:pPr>
            <w:r w:rsidRPr="00683966">
              <w:rPr>
                <w:rFonts w:asciiTheme="majorBidi" w:hAnsiTheme="majorBidi"/>
                <w:sz w:val="20"/>
              </w:rPr>
              <w:t>3.1</w:t>
            </w:r>
          </w:p>
        </w:tc>
        <w:tc>
          <w:tcPr>
            <w:tcW w:w="1376" w:type="pct"/>
            <w:tcBorders>
              <w:top w:val="nil"/>
              <w:left w:val="nil"/>
              <w:bottom w:val="single" w:sz="4" w:space="0" w:color="auto"/>
              <w:right w:val="single" w:sz="4" w:space="0" w:color="auto"/>
            </w:tcBorders>
            <w:hideMark/>
          </w:tcPr>
          <w:p w14:paraId="33B7A5F2" w14:textId="77777777" w:rsidR="0001157E" w:rsidRPr="0001157E" w:rsidRDefault="0001157E" w:rsidP="0001157E">
            <w:pPr>
              <w:suppressAutoHyphens/>
              <w:jc w:val="left"/>
              <w:rPr>
                <w:rFonts w:asciiTheme="majorBidi" w:hAnsiTheme="majorBidi" w:cstheme="majorBidi"/>
                <w:sz w:val="20"/>
                <w:szCs w:val="20"/>
                <w:lang w:val="fr-CA"/>
              </w:rPr>
            </w:pPr>
            <w:r w:rsidRPr="0001157E">
              <w:rPr>
                <w:rFonts w:asciiTheme="majorBidi" w:hAnsiTheme="majorBidi"/>
                <w:sz w:val="20"/>
                <w:lang w:val="fr-CA"/>
              </w:rPr>
              <w:t>Total du financement convenu ($US)</w:t>
            </w:r>
          </w:p>
        </w:tc>
        <w:tc>
          <w:tcPr>
            <w:tcW w:w="277" w:type="pct"/>
            <w:tcBorders>
              <w:top w:val="nil"/>
              <w:left w:val="single" w:sz="4" w:space="0" w:color="auto"/>
              <w:bottom w:val="single" w:sz="4" w:space="0" w:color="auto"/>
              <w:right w:val="single" w:sz="4" w:space="0" w:color="auto"/>
            </w:tcBorders>
            <w:shd w:val="clear" w:color="auto" w:fill="auto"/>
          </w:tcPr>
          <w:p w14:paraId="2765F894" w14:textId="7098F2C5"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165,009</w:t>
            </w:r>
          </w:p>
        </w:tc>
        <w:tc>
          <w:tcPr>
            <w:tcW w:w="321" w:type="pct"/>
            <w:tcBorders>
              <w:top w:val="single" w:sz="4" w:space="0" w:color="auto"/>
              <w:left w:val="nil"/>
              <w:bottom w:val="single" w:sz="4" w:space="0" w:color="auto"/>
              <w:right w:val="single" w:sz="4" w:space="0" w:color="auto"/>
            </w:tcBorders>
          </w:tcPr>
          <w:p w14:paraId="0DFE1112" w14:textId="25A57DBB" w:rsidR="0001157E" w:rsidRPr="00683966" w:rsidRDefault="0001157E" w:rsidP="0001157E">
            <w:pPr>
              <w:suppressAutoHyphens/>
              <w:ind w:left="-115"/>
              <w:jc w:val="right"/>
              <w:rPr>
                <w:color w:val="000000"/>
                <w:sz w:val="20"/>
                <w:szCs w:val="20"/>
              </w:rPr>
            </w:pPr>
            <w:r w:rsidRPr="007B4E2C">
              <w:rPr>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66E1A811" w14:textId="0952C5BC"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305,160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79F98DC8" w14:textId="73180743"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tcPr>
          <w:p w14:paraId="75C12A4A" w14:textId="306F798E"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0E8043CF" w14:textId="1F644661"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322" w:type="pct"/>
            <w:tcBorders>
              <w:top w:val="nil"/>
              <w:left w:val="single" w:sz="4" w:space="0" w:color="auto"/>
              <w:bottom w:val="single" w:sz="4" w:space="0" w:color="auto"/>
              <w:right w:val="single" w:sz="4" w:space="0" w:color="auto"/>
            </w:tcBorders>
            <w:shd w:val="clear" w:color="auto" w:fill="auto"/>
          </w:tcPr>
          <w:p w14:paraId="69B61777" w14:textId="692C9FD2"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156,530</w:t>
            </w:r>
          </w:p>
        </w:tc>
        <w:tc>
          <w:tcPr>
            <w:tcW w:w="321" w:type="pct"/>
            <w:tcBorders>
              <w:top w:val="nil"/>
              <w:left w:val="single" w:sz="4" w:space="0" w:color="auto"/>
              <w:bottom w:val="single" w:sz="4" w:space="0" w:color="auto"/>
              <w:right w:val="single" w:sz="4" w:space="0" w:color="auto"/>
            </w:tcBorders>
          </w:tcPr>
          <w:p w14:paraId="2E9538E3" w14:textId="3586DBDE" w:rsidR="0001157E" w:rsidRPr="00683966" w:rsidRDefault="0001157E" w:rsidP="0001157E">
            <w:pPr>
              <w:suppressAutoHyphens/>
              <w:jc w:val="right"/>
              <w:rPr>
                <w:color w:val="000000"/>
                <w:sz w:val="20"/>
              </w:rPr>
            </w:pPr>
            <w:r w:rsidRPr="007B4E2C">
              <w:rPr>
                <w:color w:val="000000"/>
                <w:sz w:val="20"/>
                <w:szCs w:val="20"/>
              </w:rPr>
              <w:t>0</w:t>
            </w:r>
          </w:p>
        </w:tc>
        <w:tc>
          <w:tcPr>
            <w:tcW w:w="320" w:type="pct"/>
            <w:tcBorders>
              <w:top w:val="nil"/>
              <w:left w:val="single" w:sz="4" w:space="0" w:color="auto"/>
              <w:bottom w:val="single" w:sz="4" w:space="0" w:color="auto"/>
              <w:right w:val="single" w:sz="4" w:space="0" w:color="auto"/>
            </w:tcBorders>
          </w:tcPr>
          <w:p w14:paraId="11E2D38C" w14:textId="4D197AC6" w:rsidR="0001157E" w:rsidRPr="00683966" w:rsidRDefault="0001157E" w:rsidP="0001157E">
            <w:pPr>
              <w:suppressAutoHyphens/>
              <w:jc w:val="right"/>
              <w:rPr>
                <w:color w:val="000000"/>
                <w:sz w:val="20"/>
              </w:rPr>
            </w:pPr>
            <w:r w:rsidRPr="007B4E2C">
              <w:rPr>
                <w:color w:val="000000"/>
                <w:sz w:val="20"/>
                <w:szCs w:val="20"/>
              </w:rPr>
              <w:t>0</w:t>
            </w:r>
          </w:p>
        </w:tc>
        <w:tc>
          <w:tcPr>
            <w:tcW w:w="318" w:type="pct"/>
            <w:tcBorders>
              <w:top w:val="nil"/>
              <w:left w:val="single" w:sz="4" w:space="0" w:color="auto"/>
              <w:bottom w:val="single" w:sz="4" w:space="0" w:color="auto"/>
              <w:right w:val="single" w:sz="4" w:space="0" w:color="auto"/>
            </w:tcBorders>
          </w:tcPr>
          <w:p w14:paraId="52F328B1" w14:textId="2870269A" w:rsidR="0001157E" w:rsidRPr="00683966" w:rsidRDefault="0001157E" w:rsidP="0001157E">
            <w:pPr>
              <w:suppressAutoHyphens/>
              <w:jc w:val="right"/>
              <w:rPr>
                <w:color w:val="000000"/>
                <w:sz w:val="20"/>
              </w:rPr>
            </w:pPr>
            <w:r w:rsidRPr="007B4E2C">
              <w:rPr>
                <w:color w:val="000000"/>
                <w:sz w:val="20"/>
                <w:szCs w:val="20"/>
              </w:rPr>
              <w:t>60,530</w:t>
            </w:r>
          </w:p>
        </w:tc>
        <w:tc>
          <w:tcPr>
            <w:tcW w:w="319" w:type="pct"/>
            <w:tcBorders>
              <w:top w:val="nil"/>
              <w:left w:val="single" w:sz="4" w:space="0" w:color="auto"/>
              <w:bottom w:val="single" w:sz="4" w:space="0" w:color="auto"/>
              <w:right w:val="single" w:sz="4" w:space="0" w:color="auto"/>
            </w:tcBorders>
          </w:tcPr>
          <w:p w14:paraId="1FBB8CEF" w14:textId="2E998CB3" w:rsidR="0001157E" w:rsidRPr="00683966" w:rsidRDefault="0001157E" w:rsidP="0001157E">
            <w:pPr>
              <w:suppressAutoHyphens/>
              <w:jc w:val="right"/>
              <w:rPr>
                <w:color w:val="000000"/>
                <w:sz w:val="20"/>
              </w:rPr>
            </w:pPr>
            <w:r w:rsidRPr="007B4E2C">
              <w:rPr>
                <w:color w:val="000000"/>
                <w:sz w:val="20"/>
                <w:szCs w:val="20"/>
              </w:rPr>
              <w:t>687,229</w:t>
            </w:r>
          </w:p>
        </w:tc>
      </w:tr>
      <w:tr w:rsidR="0001157E" w:rsidRPr="00683966" w14:paraId="3D7AE4FF" w14:textId="77777777" w:rsidTr="0001157E">
        <w:trPr>
          <w:trHeight w:val="280"/>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1924712" w14:textId="77777777" w:rsidR="0001157E" w:rsidRPr="00683966" w:rsidRDefault="0001157E" w:rsidP="0001157E">
            <w:pPr>
              <w:suppressAutoHyphens/>
              <w:jc w:val="left"/>
              <w:rPr>
                <w:rFonts w:asciiTheme="majorBidi" w:hAnsiTheme="majorBidi" w:cstheme="majorBidi"/>
                <w:sz w:val="20"/>
                <w:szCs w:val="20"/>
              </w:rPr>
            </w:pPr>
            <w:r w:rsidRPr="00683966">
              <w:rPr>
                <w:rFonts w:asciiTheme="majorBidi" w:hAnsiTheme="majorBidi"/>
                <w:sz w:val="20"/>
              </w:rPr>
              <w:t>3.2</w:t>
            </w:r>
          </w:p>
        </w:tc>
        <w:tc>
          <w:tcPr>
            <w:tcW w:w="1376" w:type="pct"/>
            <w:tcBorders>
              <w:top w:val="nil"/>
              <w:left w:val="nil"/>
              <w:bottom w:val="single" w:sz="4" w:space="0" w:color="auto"/>
              <w:right w:val="single" w:sz="4" w:space="0" w:color="auto"/>
            </w:tcBorders>
            <w:hideMark/>
          </w:tcPr>
          <w:p w14:paraId="63BD344F" w14:textId="77777777" w:rsidR="0001157E" w:rsidRPr="0001157E" w:rsidRDefault="0001157E" w:rsidP="0001157E">
            <w:pPr>
              <w:suppressAutoHyphens/>
              <w:jc w:val="left"/>
              <w:rPr>
                <w:rFonts w:asciiTheme="majorBidi" w:hAnsiTheme="majorBidi" w:cstheme="majorBidi"/>
                <w:sz w:val="20"/>
                <w:szCs w:val="20"/>
                <w:lang w:val="fr-CA"/>
              </w:rPr>
            </w:pPr>
            <w:r w:rsidRPr="0001157E">
              <w:rPr>
                <w:rFonts w:asciiTheme="majorBidi" w:hAnsiTheme="majorBidi"/>
                <w:sz w:val="20"/>
                <w:lang w:val="fr-CA"/>
              </w:rPr>
              <w:t>Total des coûts d’appui ($US)</w:t>
            </w:r>
          </w:p>
        </w:tc>
        <w:tc>
          <w:tcPr>
            <w:tcW w:w="277" w:type="pct"/>
            <w:tcBorders>
              <w:top w:val="nil"/>
              <w:left w:val="single" w:sz="4" w:space="0" w:color="auto"/>
              <w:bottom w:val="single" w:sz="4" w:space="0" w:color="auto"/>
              <w:right w:val="single" w:sz="4" w:space="0" w:color="auto"/>
            </w:tcBorders>
            <w:shd w:val="clear" w:color="auto" w:fill="auto"/>
          </w:tcPr>
          <w:p w14:paraId="6C8CB26F" w14:textId="3F72A7B4"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12,991</w:t>
            </w:r>
          </w:p>
        </w:tc>
        <w:tc>
          <w:tcPr>
            <w:tcW w:w="321" w:type="pct"/>
            <w:tcBorders>
              <w:top w:val="single" w:sz="4" w:space="0" w:color="auto"/>
              <w:left w:val="nil"/>
              <w:bottom w:val="single" w:sz="4" w:space="0" w:color="auto"/>
              <w:right w:val="single" w:sz="4" w:space="0" w:color="auto"/>
            </w:tcBorders>
          </w:tcPr>
          <w:p w14:paraId="6CA63BAA" w14:textId="7346170C" w:rsidR="0001157E" w:rsidRPr="00683966" w:rsidRDefault="0001157E" w:rsidP="0001157E">
            <w:pPr>
              <w:suppressAutoHyphens/>
              <w:ind w:left="-115"/>
              <w:jc w:val="right"/>
              <w:rPr>
                <w:color w:val="000000"/>
                <w:sz w:val="20"/>
                <w:szCs w:val="20"/>
              </w:rPr>
            </w:pPr>
            <w:r w:rsidRPr="007B4E2C">
              <w:rPr>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404BE5F7" w14:textId="0BD9108C"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25,711</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3AC1FC4A" w14:textId="72E92C1D"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tcPr>
          <w:p w14:paraId="3EF86844" w14:textId="31EB3850"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5AC4DA2F" w14:textId="441A2FF0"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322" w:type="pct"/>
            <w:tcBorders>
              <w:top w:val="nil"/>
              <w:left w:val="single" w:sz="4" w:space="0" w:color="auto"/>
              <w:bottom w:val="single" w:sz="4" w:space="0" w:color="auto"/>
              <w:right w:val="single" w:sz="4" w:space="0" w:color="auto"/>
            </w:tcBorders>
            <w:shd w:val="clear" w:color="auto" w:fill="auto"/>
          </w:tcPr>
          <w:p w14:paraId="4CF322FA" w14:textId="16AA8DE5"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11,497</w:t>
            </w:r>
          </w:p>
        </w:tc>
        <w:tc>
          <w:tcPr>
            <w:tcW w:w="321" w:type="pct"/>
            <w:tcBorders>
              <w:top w:val="nil"/>
              <w:left w:val="single" w:sz="4" w:space="0" w:color="auto"/>
              <w:bottom w:val="single" w:sz="4" w:space="0" w:color="auto"/>
              <w:right w:val="single" w:sz="4" w:space="0" w:color="auto"/>
            </w:tcBorders>
          </w:tcPr>
          <w:p w14:paraId="72556561" w14:textId="5EB21C58" w:rsidR="0001157E" w:rsidRPr="00683966" w:rsidRDefault="0001157E" w:rsidP="0001157E">
            <w:pPr>
              <w:suppressAutoHyphens/>
              <w:jc w:val="right"/>
              <w:rPr>
                <w:color w:val="000000"/>
                <w:sz w:val="20"/>
              </w:rPr>
            </w:pPr>
            <w:r w:rsidRPr="007B4E2C">
              <w:rPr>
                <w:color w:val="000000"/>
                <w:sz w:val="20"/>
                <w:szCs w:val="20"/>
              </w:rPr>
              <w:t>0</w:t>
            </w:r>
          </w:p>
        </w:tc>
        <w:tc>
          <w:tcPr>
            <w:tcW w:w="320" w:type="pct"/>
            <w:tcBorders>
              <w:top w:val="nil"/>
              <w:left w:val="single" w:sz="4" w:space="0" w:color="auto"/>
              <w:bottom w:val="single" w:sz="4" w:space="0" w:color="auto"/>
              <w:right w:val="single" w:sz="4" w:space="0" w:color="auto"/>
            </w:tcBorders>
          </w:tcPr>
          <w:p w14:paraId="66CBB619" w14:textId="0F134583" w:rsidR="0001157E" w:rsidRPr="00683966" w:rsidRDefault="0001157E" w:rsidP="0001157E">
            <w:pPr>
              <w:suppressAutoHyphens/>
              <w:jc w:val="right"/>
              <w:rPr>
                <w:color w:val="000000"/>
                <w:sz w:val="20"/>
              </w:rPr>
            </w:pPr>
            <w:r w:rsidRPr="007B4E2C">
              <w:rPr>
                <w:color w:val="000000"/>
                <w:sz w:val="20"/>
                <w:szCs w:val="20"/>
              </w:rPr>
              <w:t>0</w:t>
            </w:r>
          </w:p>
        </w:tc>
        <w:tc>
          <w:tcPr>
            <w:tcW w:w="318" w:type="pct"/>
            <w:tcBorders>
              <w:top w:val="nil"/>
              <w:left w:val="single" w:sz="4" w:space="0" w:color="auto"/>
              <w:bottom w:val="single" w:sz="4" w:space="0" w:color="auto"/>
              <w:right w:val="single" w:sz="4" w:space="0" w:color="auto"/>
            </w:tcBorders>
          </w:tcPr>
          <w:p w14:paraId="4D940471" w14:textId="4BF77D70" w:rsidR="0001157E" w:rsidRPr="00683966" w:rsidRDefault="0001157E" w:rsidP="0001157E">
            <w:pPr>
              <w:suppressAutoHyphens/>
              <w:jc w:val="right"/>
              <w:rPr>
                <w:color w:val="000000"/>
                <w:sz w:val="20"/>
              </w:rPr>
            </w:pPr>
            <w:r w:rsidRPr="007B4E2C">
              <w:rPr>
                <w:color w:val="000000"/>
                <w:sz w:val="20"/>
                <w:szCs w:val="20"/>
              </w:rPr>
              <w:t>5,137</w:t>
            </w:r>
          </w:p>
        </w:tc>
        <w:tc>
          <w:tcPr>
            <w:tcW w:w="319" w:type="pct"/>
            <w:tcBorders>
              <w:top w:val="nil"/>
              <w:left w:val="single" w:sz="4" w:space="0" w:color="auto"/>
              <w:bottom w:val="single" w:sz="4" w:space="0" w:color="auto"/>
              <w:right w:val="single" w:sz="4" w:space="0" w:color="auto"/>
            </w:tcBorders>
          </w:tcPr>
          <w:p w14:paraId="08C703C8" w14:textId="7840A618" w:rsidR="0001157E" w:rsidRPr="00683966" w:rsidRDefault="0001157E" w:rsidP="0001157E">
            <w:pPr>
              <w:suppressAutoHyphens/>
              <w:jc w:val="right"/>
              <w:rPr>
                <w:color w:val="000000"/>
                <w:sz w:val="20"/>
              </w:rPr>
            </w:pPr>
            <w:r w:rsidRPr="007B4E2C">
              <w:rPr>
                <w:color w:val="000000"/>
                <w:sz w:val="20"/>
                <w:szCs w:val="20"/>
              </w:rPr>
              <w:t>55,336</w:t>
            </w:r>
          </w:p>
        </w:tc>
      </w:tr>
      <w:tr w:rsidR="0001157E" w:rsidRPr="00683966" w14:paraId="412C0CA1" w14:textId="77777777" w:rsidTr="0001157E">
        <w:trPr>
          <w:trHeight w:val="280"/>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EAFEED1" w14:textId="77777777" w:rsidR="0001157E" w:rsidRPr="00683966" w:rsidRDefault="0001157E" w:rsidP="0001157E">
            <w:pPr>
              <w:suppressAutoHyphens/>
              <w:jc w:val="left"/>
              <w:rPr>
                <w:rFonts w:asciiTheme="majorBidi" w:hAnsiTheme="majorBidi" w:cstheme="majorBidi"/>
                <w:sz w:val="20"/>
                <w:szCs w:val="20"/>
              </w:rPr>
            </w:pPr>
            <w:r w:rsidRPr="00683966">
              <w:rPr>
                <w:rFonts w:asciiTheme="majorBidi" w:hAnsiTheme="majorBidi"/>
                <w:sz w:val="20"/>
              </w:rPr>
              <w:t>3.3</w:t>
            </w:r>
          </w:p>
        </w:tc>
        <w:tc>
          <w:tcPr>
            <w:tcW w:w="1376" w:type="pct"/>
            <w:tcBorders>
              <w:top w:val="nil"/>
              <w:left w:val="nil"/>
              <w:bottom w:val="single" w:sz="4" w:space="0" w:color="auto"/>
              <w:right w:val="single" w:sz="4" w:space="0" w:color="auto"/>
            </w:tcBorders>
            <w:hideMark/>
          </w:tcPr>
          <w:p w14:paraId="2E699C26" w14:textId="77777777" w:rsidR="0001157E" w:rsidRPr="0001157E" w:rsidRDefault="0001157E" w:rsidP="0001157E">
            <w:pPr>
              <w:suppressAutoHyphens/>
              <w:jc w:val="left"/>
              <w:rPr>
                <w:rFonts w:asciiTheme="majorBidi" w:hAnsiTheme="majorBidi" w:cstheme="majorBidi"/>
                <w:sz w:val="20"/>
                <w:szCs w:val="20"/>
                <w:lang w:val="fr-CA"/>
              </w:rPr>
            </w:pPr>
            <w:r w:rsidRPr="0001157E">
              <w:rPr>
                <w:rFonts w:asciiTheme="majorBidi" w:hAnsiTheme="majorBidi"/>
                <w:sz w:val="20"/>
                <w:lang w:val="fr-CA"/>
              </w:rPr>
              <w:t>Total des coûts convenus ($US)</w:t>
            </w:r>
          </w:p>
        </w:tc>
        <w:tc>
          <w:tcPr>
            <w:tcW w:w="277" w:type="pct"/>
            <w:tcBorders>
              <w:top w:val="nil"/>
              <w:left w:val="single" w:sz="4" w:space="0" w:color="auto"/>
              <w:bottom w:val="single" w:sz="4" w:space="0" w:color="auto"/>
              <w:right w:val="single" w:sz="4" w:space="0" w:color="auto"/>
            </w:tcBorders>
            <w:shd w:val="clear" w:color="auto" w:fill="auto"/>
          </w:tcPr>
          <w:p w14:paraId="24981794" w14:textId="658DC3B0"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178,000</w:t>
            </w:r>
          </w:p>
        </w:tc>
        <w:tc>
          <w:tcPr>
            <w:tcW w:w="321" w:type="pct"/>
            <w:tcBorders>
              <w:top w:val="single" w:sz="4" w:space="0" w:color="auto"/>
              <w:left w:val="nil"/>
              <w:bottom w:val="single" w:sz="4" w:space="0" w:color="auto"/>
              <w:right w:val="single" w:sz="4" w:space="0" w:color="auto"/>
            </w:tcBorders>
          </w:tcPr>
          <w:p w14:paraId="79CD3DF6" w14:textId="2F057E5E" w:rsidR="0001157E" w:rsidRPr="00683966" w:rsidRDefault="0001157E" w:rsidP="0001157E">
            <w:pPr>
              <w:suppressAutoHyphens/>
              <w:ind w:left="-115"/>
              <w:jc w:val="right"/>
              <w:rPr>
                <w:color w:val="000000"/>
                <w:sz w:val="20"/>
                <w:szCs w:val="20"/>
              </w:rPr>
            </w:pPr>
            <w:r w:rsidRPr="007B4E2C">
              <w:rPr>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51CF0538" w14:textId="6F135959"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330,871</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0E08231E" w14:textId="3E5A5226"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tcPr>
          <w:p w14:paraId="6937ED58" w14:textId="04C1780E"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219932B2" w14:textId="3AC2A010"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0</w:t>
            </w:r>
          </w:p>
        </w:tc>
        <w:tc>
          <w:tcPr>
            <w:tcW w:w="322" w:type="pct"/>
            <w:tcBorders>
              <w:top w:val="nil"/>
              <w:left w:val="single" w:sz="4" w:space="0" w:color="auto"/>
              <w:bottom w:val="single" w:sz="4" w:space="0" w:color="auto"/>
              <w:right w:val="single" w:sz="4" w:space="0" w:color="auto"/>
            </w:tcBorders>
            <w:shd w:val="clear" w:color="auto" w:fill="auto"/>
          </w:tcPr>
          <w:p w14:paraId="0D3A9575" w14:textId="662FF8E1" w:rsidR="0001157E" w:rsidRPr="00683966" w:rsidRDefault="0001157E" w:rsidP="0001157E">
            <w:pPr>
              <w:suppressAutoHyphens/>
              <w:ind w:left="-115"/>
              <w:jc w:val="right"/>
              <w:rPr>
                <w:rFonts w:asciiTheme="majorBidi" w:hAnsiTheme="majorBidi" w:cstheme="majorBidi"/>
                <w:sz w:val="20"/>
                <w:szCs w:val="20"/>
              </w:rPr>
            </w:pPr>
            <w:r w:rsidRPr="007B4E2C">
              <w:rPr>
                <w:color w:val="000000"/>
                <w:sz w:val="20"/>
                <w:szCs w:val="20"/>
              </w:rPr>
              <w:t>168,027</w:t>
            </w:r>
          </w:p>
        </w:tc>
        <w:tc>
          <w:tcPr>
            <w:tcW w:w="321" w:type="pct"/>
            <w:tcBorders>
              <w:top w:val="nil"/>
              <w:left w:val="single" w:sz="4" w:space="0" w:color="auto"/>
              <w:bottom w:val="single" w:sz="4" w:space="0" w:color="auto"/>
              <w:right w:val="single" w:sz="4" w:space="0" w:color="auto"/>
            </w:tcBorders>
          </w:tcPr>
          <w:p w14:paraId="3642B086" w14:textId="17C785B8" w:rsidR="0001157E" w:rsidRPr="00683966" w:rsidRDefault="0001157E" w:rsidP="0001157E">
            <w:pPr>
              <w:suppressAutoHyphens/>
              <w:jc w:val="right"/>
              <w:rPr>
                <w:color w:val="000000"/>
                <w:sz w:val="20"/>
              </w:rPr>
            </w:pPr>
            <w:r w:rsidRPr="007B4E2C">
              <w:rPr>
                <w:color w:val="000000"/>
                <w:sz w:val="20"/>
                <w:szCs w:val="20"/>
              </w:rPr>
              <w:t>0</w:t>
            </w:r>
          </w:p>
        </w:tc>
        <w:tc>
          <w:tcPr>
            <w:tcW w:w="320" w:type="pct"/>
            <w:tcBorders>
              <w:top w:val="nil"/>
              <w:left w:val="single" w:sz="4" w:space="0" w:color="auto"/>
              <w:bottom w:val="single" w:sz="4" w:space="0" w:color="auto"/>
              <w:right w:val="single" w:sz="4" w:space="0" w:color="auto"/>
            </w:tcBorders>
          </w:tcPr>
          <w:p w14:paraId="4F532829" w14:textId="26531DD6" w:rsidR="0001157E" w:rsidRPr="00683966" w:rsidRDefault="0001157E" w:rsidP="0001157E">
            <w:pPr>
              <w:suppressAutoHyphens/>
              <w:jc w:val="right"/>
              <w:rPr>
                <w:color w:val="000000"/>
                <w:sz w:val="20"/>
              </w:rPr>
            </w:pPr>
            <w:r w:rsidRPr="007B4E2C">
              <w:rPr>
                <w:color w:val="000000"/>
                <w:sz w:val="20"/>
                <w:szCs w:val="20"/>
              </w:rPr>
              <w:t>0</w:t>
            </w:r>
          </w:p>
        </w:tc>
        <w:tc>
          <w:tcPr>
            <w:tcW w:w="318" w:type="pct"/>
            <w:tcBorders>
              <w:top w:val="nil"/>
              <w:left w:val="single" w:sz="4" w:space="0" w:color="auto"/>
              <w:bottom w:val="single" w:sz="4" w:space="0" w:color="auto"/>
              <w:right w:val="single" w:sz="4" w:space="0" w:color="auto"/>
            </w:tcBorders>
          </w:tcPr>
          <w:p w14:paraId="0B381B63" w14:textId="36E564A5" w:rsidR="0001157E" w:rsidRPr="00683966" w:rsidRDefault="0001157E" w:rsidP="0001157E">
            <w:pPr>
              <w:suppressAutoHyphens/>
              <w:jc w:val="right"/>
              <w:rPr>
                <w:color w:val="000000"/>
                <w:sz w:val="20"/>
              </w:rPr>
            </w:pPr>
            <w:r w:rsidRPr="007B4E2C">
              <w:rPr>
                <w:color w:val="000000"/>
                <w:sz w:val="20"/>
                <w:szCs w:val="20"/>
              </w:rPr>
              <w:t>65,667</w:t>
            </w:r>
          </w:p>
        </w:tc>
        <w:tc>
          <w:tcPr>
            <w:tcW w:w="319" w:type="pct"/>
            <w:tcBorders>
              <w:top w:val="nil"/>
              <w:left w:val="single" w:sz="4" w:space="0" w:color="auto"/>
              <w:bottom w:val="single" w:sz="4" w:space="0" w:color="auto"/>
              <w:right w:val="single" w:sz="4" w:space="0" w:color="auto"/>
            </w:tcBorders>
          </w:tcPr>
          <w:p w14:paraId="5B315C70" w14:textId="1BCC5E41" w:rsidR="0001157E" w:rsidRPr="00683966" w:rsidRDefault="0001157E" w:rsidP="0001157E">
            <w:pPr>
              <w:suppressAutoHyphens/>
              <w:jc w:val="right"/>
              <w:rPr>
                <w:color w:val="000000"/>
                <w:sz w:val="20"/>
              </w:rPr>
            </w:pPr>
            <w:r w:rsidRPr="007B4E2C">
              <w:rPr>
                <w:color w:val="000000"/>
                <w:sz w:val="20"/>
                <w:szCs w:val="20"/>
              </w:rPr>
              <w:t>742,565</w:t>
            </w:r>
          </w:p>
        </w:tc>
      </w:tr>
    </w:tbl>
    <w:p w14:paraId="3F9D3570" w14:textId="77777777" w:rsidR="000070D5" w:rsidRDefault="000070D5" w:rsidP="000070D5">
      <w:pPr>
        <w:suppressAutoHyphens/>
        <w:spacing w:after="240"/>
        <w:jc w:val="center"/>
        <w:rPr>
          <w:lang w:val="fr-FR"/>
        </w:rPr>
        <w:sectPr w:rsidR="000070D5" w:rsidSect="00407E2A">
          <w:headerReference w:type="even" r:id="rId32"/>
          <w:headerReference w:type="default" r:id="rId33"/>
          <w:footerReference w:type="even" r:id="rId34"/>
          <w:pgSz w:w="15840" w:h="12240" w:orient="landscape" w:code="1"/>
          <w:pgMar w:top="1440" w:right="720" w:bottom="1440" w:left="864" w:header="720" w:footer="475" w:gutter="0"/>
          <w:pgNumType w:start="1"/>
          <w:cols w:space="720"/>
          <w:docGrid w:linePitch="299"/>
        </w:sectPr>
      </w:pPr>
      <w:r>
        <w:rPr>
          <w:lang w:val="fr-FR"/>
        </w:rPr>
        <w:br w:type="page"/>
      </w:r>
    </w:p>
    <w:bookmarkEnd w:id="29"/>
    <w:p w14:paraId="036FF307" w14:textId="77777777" w:rsidR="00441962" w:rsidRPr="007B4E2C" w:rsidRDefault="00441962" w:rsidP="00441962">
      <w:pPr>
        <w:suppressAutoHyphens/>
        <w:spacing w:after="240"/>
        <w:jc w:val="center"/>
        <w:rPr>
          <w:b/>
          <w:bCs/>
        </w:rPr>
      </w:pPr>
      <w:r w:rsidRPr="007B4E2C">
        <w:rPr>
          <w:b/>
          <w:bCs/>
        </w:rPr>
        <w:t>Annex III</w:t>
      </w:r>
    </w:p>
    <w:p w14:paraId="78CB0A76" w14:textId="77777777" w:rsidR="00441962" w:rsidRPr="007B4E2C" w:rsidRDefault="00441962" w:rsidP="00441962">
      <w:pPr>
        <w:suppressAutoHyphens/>
        <w:jc w:val="center"/>
        <w:rPr>
          <w:b/>
          <w:bCs/>
        </w:rPr>
      </w:pPr>
      <w:r w:rsidRPr="007B4E2C">
        <w:rPr>
          <w:b/>
          <w:bCs/>
        </w:rPr>
        <w:t>IMPLEMENTATION OF BOTH THE HCFC PHASE-OUT MANAGEMENT PLAN</w:t>
      </w:r>
    </w:p>
    <w:p w14:paraId="205D568B" w14:textId="77777777" w:rsidR="00441962" w:rsidRPr="007B4E2C" w:rsidRDefault="00441962" w:rsidP="00441962">
      <w:pPr>
        <w:suppressAutoHyphens/>
        <w:spacing w:after="360"/>
        <w:jc w:val="center"/>
        <w:rPr>
          <w:b/>
          <w:bCs/>
        </w:rPr>
      </w:pPr>
      <w:r w:rsidRPr="007B4E2C">
        <w:rPr>
          <w:b/>
          <w:bCs/>
        </w:rPr>
        <w:t>AND THE KIGALI HFC IMPLEMENTATION PLAN IN THE PLURINATIONAL STATE OF BOLIVIA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7"/>
        <w:gridCol w:w="4077"/>
        <w:gridCol w:w="869"/>
        <w:gridCol w:w="4131"/>
        <w:gridCol w:w="866"/>
        <w:gridCol w:w="1226"/>
      </w:tblGrid>
      <w:tr w:rsidR="00441962" w:rsidRPr="007B4E2C" w14:paraId="11A76B5E" w14:textId="77777777" w:rsidTr="00BE5946">
        <w:trPr>
          <w:trHeight w:val="341"/>
          <w:tblHeader/>
        </w:trPr>
        <w:tc>
          <w:tcPr>
            <w:tcW w:w="1080" w:type="pct"/>
            <w:vMerge w:val="restart"/>
            <w:shd w:val="clear" w:color="auto" w:fill="auto"/>
            <w:vAlign w:val="center"/>
            <w:hideMark/>
          </w:tcPr>
          <w:p w14:paraId="37CDC7C5" w14:textId="77777777" w:rsidR="00441962" w:rsidRPr="007B4E2C" w:rsidRDefault="00441962" w:rsidP="00BE5946">
            <w:pPr>
              <w:suppressAutoHyphens/>
              <w:jc w:val="center"/>
              <w:rPr>
                <w:b/>
                <w:bCs/>
                <w:sz w:val="20"/>
                <w:szCs w:val="20"/>
                <w:lang w:eastAsia="en-CA"/>
              </w:rPr>
            </w:pPr>
            <w:r w:rsidRPr="007B4E2C">
              <w:rPr>
                <w:b/>
                <w:bCs/>
                <w:sz w:val="20"/>
                <w:szCs w:val="20"/>
                <w:lang w:eastAsia="en-CA"/>
              </w:rPr>
              <w:t>Category of activity</w:t>
            </w:r>
          </w:p>
        </w:tc>
        <w:tc>
          <w:tcPr>
            <w:tcW w:w="1736" w:type="pct"/>
            <w:gridSpan w:val="2"/>
            <w:shd w:val="clear" w:color="auto" w:fill="auto"/>
          </w:tcPr>
          <w:p w14:paraId="6C75B006" w14:textId="77777777" w:rsidR="00441962" w:rsidRPr="007B4E2C" w:rsidRDefault="00441962" w:rsidP="00BE5946">
            <w:pPr>
              <w:suppressAutoHyphens/>
              <w:ind w:left="-246" w:right="-247"/>
              <w:jc w:val="center"/>
              <w:rPr>
                <w:b/>
                <w:bCs/>
                <w:sz w:val="20"/>
                <w:szCs w:val="20"/>
                <w:lang w:eastAsia="en-CA"/>
              </w:rPr>
            </w:pPr>
            <w:r w:rsidRPr="007B4E2C">
              <w:rPr>
                <w:b/>
                <w:bCs/>
                <w:sz w:val="20"/>
                <w:szCs w:val="20"/>
                <w:lang w:eastAsia="en-CA"/>
              </w:rPr>
              <w:t>HCFC phase-out management plan (HPMP)</w:t>
            </w:r>
          </w:p>
          <w:p w14:paraId="79EEBFC0" w14:textId="77777777" w:rsidR="00441962" w:rsidRPr="007B4E2C" w:rsidRDefault="00441962" w:rsidP="00BE5946">
            <w:pPr>
              <w:suppressAutoHyphens/>
              <w:ind w:left="-246" w:right="-247"/>
              <w:jc w:val="center"/>
              <w:rPr>
                <w:b/>
                <w:bCs/>
                <w:sz w:val="20"/>
                <w:szCs w:val="20"/>
                <w:lang w:eastAsia="en-CA"/>
              </w:rPr>
            </w:pPr>
            <w:r w:rsidRPr="007B4E2C">
              <w:rPr>
                <w:b/>
                <w:bCs/>
                <w:sz w:val="20"/>
                <w:szCs w:val="20"/>
                <w:lang w:eastAsia="en-CA"/>
              </w:rPr>
              <w:t>Stage II</w:t>
            </w:r>
          </w:p>
        </w:tc>
        <w:tc>
          <w:tcPr>
            <w:tcW w:w="1754" w:type="pct"/>
            <w:gridSpan w:val="2"/>
            <w:shd w:val="clear" w:color="auto" w:fill="auto"/>
            <w:hideMark/>
          </w:tcPr>
          <w:p w14:paraId="573F2667" w14:textId="77777777" w:rsidR="00441962" w:rsidRPr="007B4E2C" w:rsidRDefault="00441962" w:rsidP="00BE5946">
            <w:pPr>
              <w:suppressAutoHyphens/>
              <w:jc w:val="center"/>
              <w:rPr>
                <w:b/>
                <w:bCs/>
                <w:sz w:val="20"/>
                <w:szCs w:val="20"/>
                <w:lang w:eastAsia="en-CA"/>
              </w:rPr>
            </w:pPr>
            <w:r w:rsidRPr="007B4E2C">
              <w:rPr>
                <w:b/>
                <w:bCs/>
                <w:sz w:val="20"/>
                <w:szCs w:val="20"/>
                <w:lang w:eastAsia="en-CA"/>
              </w:rPr>
              <w:t>Kigali HFC implementation plan (KIP)</w:t>
            </w:r>
          </w:p>
          <w:p w14:paraId="2CB12EC9" w14:textId="77777777" w:rsidR="00441962" w:rsidRPr="007B4E2C" w:rsidRDefault="00441962" w:rsidP="00BE5946">
            <w:pPr>
              <w:suppressAutoHyphens/>
              <w:jc w:val="center"/>
              <w:rPr>
                <w:b/>
                <w:bCs/>
                <w:sz w:val="20"/>
                <w:szCs w:val="20"/>
                <w:lang w:eastAsia="en-CA"/>
              </w:rPr>
            </w:pPr>
            <w:r w:rsidRPr="007B4E2C">
              <w:rPr>
                <w:b/>
                <w:bCs/>
                <w:sz w:val="20"/>
                <w:szCs w:val="20"/>
                <w:lang w:eastAsia="en-CA"/>
              </w:rPr>
              <w:t>Stage I</w:t>
            </w:r>
          </w:p>
        </w:tc>
        <w:tc>
          <w:tcPr>
            <w:tcW w:w="430" w:type="pct"/>
            <w:vMerge w:val="restart"/>
            <w:shd w:val="clear" w:color="auto" w:fill="auto"/>
            <w:hideMark/>
          </w:tcPr>
          <w:p w14:paraId="245CA80B" w14:textId="77777777" w:rsidR="00441962" w:rsidRPr="007B4E2C" w:rsidRDefault="00441962" w:rsidP="00BE5946">
            <w:pPr>
              <w:suppressAutoHyphens/>
              <w:ind w:left="-49" w:right="-29"/>
              <w:jc w:val="center"/>
              <w:rPr>
                <w:b/>
                <w:bCs/>
                <w:sz w:val="20"/>
                <w:szCs w:val="20"/>
                <w:lang w:eastAsia="en-CA"/>
              </w:rPr>
            </w:pPr>
            <w:r w:rsidRPr="007B4E2C">
              <w:rPr>
                <w:b/>
                <w:bCs/>
                <w:sz w:val="20"/>
                <w:szCs w:val="20"/>
                <w:lang w:eastAsia="en-CA"/>
              </w:rPr>
              <w:t>Combined cost for HPMP+KIP</w:t>
            </w:r>
            <w:r w:rsidRPr="007B4E2C">
              <w:rPr>
                <w:b/>
                <w:bCs/>
                <w:sz w:val="20"/>
                <w:szCs w:val="20"/>
                <w:lang w:eastAsia="en-CA"/>
              </w:rPr>
              <w:br/>
            </w:r>
            <w:r w:rsidRPr="007B4E2C">
              <w:rPr>
                <w:b/>
                <w:bCs/>
                <w:sz w:val="20"/>
                <w:szCs w:val="20"/>
              </w:rPr>
              <w:t>(US $)</w:t>
            </w:r>
          </w:p>
        </w:tc>
      </w:tr>
      <w:tr w:rsidR="00441962" w:rsidRPr="007B4E2C" w14:paraId="4554AD42" w14:textId="77777777" w:rsidTr="00BE5946">
        <w:trPr>
          <w:trHeight w:val="289"/>
          <w:tblHeader/>
        </w:trPr>
        <w:tc>
          <w:tcPr>
            <w:tcW w:w="1080" w:type="pct"/>
            <w:vMerge/>
            <w:shd w:val="clear" w:color="auto" w:fill="auto"/>
            <w:vAlign w:val="center"/>
            <w:hideMark/>
          </w:tcPr>
          <w:p w14:paraId="5ECE9F8E" w14:textId="77777777" w:rsidR="00441962" w:rsidRPr="007B4E2C" w:rsidRDefault="00441962" w:rsidP="00BE5946">
            <w:pPr>
              <w:suppressAutoHyphens/>
              <w:jc w:val="left"/>
              <w:rPr>
                <w:b/>
                <w:bCs/>
                <w:sz w:val="20"/>
                <w:szCs w:val="20"/>
                <w:lang w:eastAsia="en-CA"/>
              </w:rPr>
            </w:pPr>
          </w:p>
        </w:tc>
        <w:tc>
          <w:tcPr>
            <w:tcW w:w="1431" w:type="pct"/>
            <w:shd w:val="clear" w:color="auto" w:fill="auto"/>
            <w:vAlign w:val="center"/>
            <w:hideMark/>
          </w:tcPr>
          <w:p w14:paraId="37CC0372" w14:textId="77777777" w:rsidR="00441962" w:rsidRPr="007B4E2C" w:rsidRDefault="00441962" w:rsidP="00BE5946">
            <w:pPr>
              <w:suppressAutoHyphens/>
              <w:jc w:val="center"/>
              <w:rPr>
                <w:b/>
                <w:bCs/>
                <w:sz w:val="20"/>
                <w:szCs w:val="20"/>
                <w:lang w:eastAsia="en-CA"/>
              </w:rPr>
            </w:pPr>
            <w:r w:rsidRPr="007B4E2C">
              <w:rPr>
                <w:b/>
                <w:bCs/>
                <w:sz w:val="20"/>
                <w:szCs w:val="20"/>
                <w:lang w:eastAsia="en-CA"/>
              </w:rPr>
              <w:t>Activity*</w:t>
            </w:r>
          </w:p>
        </w:tc>
        <w:tc>
          <w:tcPr>
            <w:tcW w:w="305" w:type="pct"/>
            <w:shd w:val="clear" w:color="auto" w:fill="auto"/>
            <w:vAlign w:val="center"/>
            <w:hideMark/>
          </w:tcPr>
          <w:p w14:paraId="28AD05BB" w14:textId="77777777" w:rsidR="00441962" w:rsidRPr="007B4E2C" w:rsidRDefault="00441962" w:rsidP="00BE5946">
            <w:pPr>
              <w:suppressAutoHyphens/>
              <w:jc w:val="center"/>
              <w:rPr>
                <w:b/>
                <w:bCs/>
                <w:sz w:val="20"/>
                <w:szCs w:val="20"/>
                <w:lang w:eastAsia="en-CA"/>
              </w:rPr>
            </w:pPr>
            <w:r w:rsidRPr="007B4E2C">
              <w:rPr>
                <w:b/>
                <w:bCs/>
                <w:sz w:val="20"/>
                <w:szCs w:val="20"/>
                <w:lang w:eastAsia="en-CA"/>
              </w:rPr>
              <w:t>Cost (US $)</w:t>
            </w:r>
          </w:p>
        </w:tc>
        <w:tc>
          <w:tcPr>
            <w:tcW w:w="1450" w:type="pct"/>
            <w:shd w:val="clear" w:color="auto" w:fill="auto"/>
            <w:vAlign w:val="center"/>
            <w:hideMark/>
          </w:tcPr>
          <w:p w14:paraId="10C19E32" w14:textId="77777777" w:rsidR="00441962" w:rsidRPr="007B4E2C" w:rsidRDefault="00441962" w:rsidP="00BE5946">
            <w:pPr>
              <w:suppressAutoHyphens/>
              <w:jc w:val="center"/>
              <w:rPr>
                <w:b/>
                <w:bCs/>
                <w:sz w:val="20"/>
                <w:szCs w:val="20"/>
                <w:lang w:eastAsia="en-CA"/>
              </w:rPr>
            </w:pPr>
            <w:r w:rsidRPr="007B4E2C">
              <w:rPr>
                <w:b/>
                <w:bCs/>
                <w:sz w:val="20"/>
                <w:szCs w:val="20"/>
                <w:lang w:eastAsia="en-CA"/>
              </w:rPr>
              <w:t>Activity</w:t>
            </w:r>
          </w:p>
        </w:tc>
        <w:tc>
          <w:tcPr>
            <w:tcW w:w="304" w:type="pct"/>
            <w:shd w:val="clear" w:color="auto" w:fill="auto"/>
            <w:vAlign w:val="center"/>
            <w:hideMark/>
          </w:tcPr>
          <w:p w14:paraId="6EDE8DAC" w14:textId="77777777" w:rsidR="00441962" w:rsidRPr="007B4E2C" w:rsidRDefault="00441962" w:rsidP="00BE5946">
            <w:pPr>
              <w:suppressAutoHyphens/>
              <w:jc w:val="center"/>
              <w:rPr>
                <w:b/>
                <w:bCs/>
                <w:sz w:val="20"/>
                <w:szCs w:val="20"/>
                <w:lang w:eastAsia="en-CA"/>
              </w:rPr>
            </w:pPr>
            <w:r w:rsidRPr="007B4E2C">
              <w:rPr>
                <w:b/>
                <w:bCs/>
                <w:sz w:val="20"/>
                <w:szCs w:val="20"/>
                <w:lang w:eastAsia="en-CA"/>
              </w:rPr>
              <w:t>Cost</w:t>
            </w:r>
            <w:r w:rsidRPr="007B4E2C">
              <w:rPr>
                <w:b/>
                <w:bCs/>
                <w:sz w:val="20"/>
                <w:szCs w:val="20"/>
                <w:lang w:eastAsia="en-CA"/>
              </w:rPr>
              <w:br/>
              <w:t>(US $)</w:t>
            </w:r>
          </w:p>
        </w:tc>
        <w:tc>
          <w:tcPr>
            <w:tcW w:w="430" w:type="pct"/>
            <w:vMerge/>
            <w:shd w:val="clear" w:color="auto" w:fill="auto"/>
            <w:vAlign w:val="center"/>
            <w:hideMark/>
          </w:tcPr>
          <w:p w14:paraId="6AEDF173" w14:textId="77777777" w:rsidR="00441962" w:rsidRPr="007B4E2C" w:rsidRDefault="00441962" w:rsidP="00BE5946">
            <w:pPr>
              <w:suppressAutoHyphens/>
              <w:jc w:val="left"/>
              <w:rPr>
                <w:b/>
                <w:bCs/>
                <w:sz w:val="20"/>
                <w:szCs w:val="20"/>
                <w:lang w:eastAsia="en-CA"/>
              </w:rPr>
            </w:pPr>
          </w:p>
        </w:tc>
      </w:tr>
      <w:tr w:rsidR="00441962" w:rsidRPr="007B4E2C" w14:paraId="29707A71" w14:textId="77777777" w:rsidTr="00BE5946">
        <w:trPr>
          <w:trHeight w:val="648"/>
        </w:trPr>
        <w:tc>
          <w:tcPr>
            <w:tcW w:w="1080" w:type="pct"/>
            <w:vMerge w:val="restart"/>
            <w:shd w:val="clear" w:color="auto" w:fill="auto"/>
          </w:tcPr>
          <w:p w14:paraId="5C8786C8" w14:textId="77777777" w:rsidR="00441962" w:rsidRPr="007B4E2C" w:rsidRDefault="00441962" w:rsidP="00BE5946">
            <w:pPr>
              <w:suppressAutoHyphens/>
              <w:rPr>
                <w:sz w:val="20"/>
                <w:szCs w:val="20"/>
                <w:lang w:eastAsia="en-CA"/>
              </w:rPr>
            </w:pPr>
            <w:r w:rsidRPr="007B4E2C">
              <w:rPr>
                <w:iCs/>
                <w:sz w:val="20"/>
                <w:szCs w:val="20"/>
              </w:rPr>
              <w:t>Strengthening of the legal and institutional framework for trade control</w:t>
            </w:r>
          </w:p>
        </w:tc>
        <w:tc>
          <w:tcPr>
            <w:tcW w:w="1431" w:type="pct"/>
            <w:shd w:val="clear" w:color="auto" w:fill="auto"/>
          </w:tcPr>
          <w:p w14:paraId="564A7D46" w14:textId="77777777" w:rsidR="00441962" w:rsidRPr="007B4E2C" w:rsidRDefault="00441962" w:rsidP="00BE5946">
            <w:pPr>
              <w:widowControl w:val="0"/>
              <w:rPr>
                <w:sz w:val="20"/>
                <w:szCs w:val="20"/>
                <w:lang w:eastAsia="en-CA"/>
              </w:rPr>
            </w:pPr>
            <w:r w:rsidRPr="007B4E2C">
              <w:rPr>
                <w:sz w:val="20"/>
                <w:szCs w:val="20"/>
                <w:lang w:eastAsia="en-CA"/>
              </w:rPr>
              <w:t>Development and implementation of an electronic licensing system</w:t>
            </w:r>
          </w:p>
        </w:tc>
        <w:tc>
          <w:tcPr>
            <w:tcW w:w="305" w:type="pct"/>
            <w:vMerge w:val="restart"/>
            <w:shd w:val="clear" w:color="auto" w:fill="auto"/>
          </w:tcPr>
          <w:p w14:paraId="02B4BF60" w14:textId="77777777" w:rsidR="00441962" w:rsidRPr="007B4E2C" w:rsidRDefault="00441962" w:rsidP="00BE5946">
            <w:pPr>
              <w:suppressAutoHyphens/>
              <w:jc w:val="right"/>
              <w:rPr>
                <w:sz w:val="20"/>
                <w:szCs w:val="20"/>
                <w:lang w:eastAsia="en-CA"/>
              </w:rPr>
            </w:pPr>
            <w:r w:rsidRPr="007B4E2C">
              <w:rPr>
                <w:sz w:val="20"/>
                <w:szCs w:val="20"/>
                <w:lang w:eastAsia="en-CA"/>
              </w:rPr>
              <w:t>32,000</w:t>
            </w:r>
          </w:p>
        </w:tc>
        <w:tc>
          <w:tcPr>
            <w:tcW w:w="1450" w:type="pct"/>
            <w:shd w:val="clear" w:color="auto" w:fill="auto"/>
          </w:tcPr>
          <w:p w14:paraId="6B1E6A4A" w14:textId="77777777" w:rsidR="00441962" w:rsidRPr="007B4E2C" w:rsidRDefault="00441962" w:rsidP="00BE5946">
            <w:pPr>
              <w:suppressAutoHyphens/>
              <w:rPr>
                <w:sz w:val="20"/>
                <w:szCs w:val="20"/>
                <w:lang w:eastAsia="en-CA"/>
              </w:rPr>
            </w:pPr>
            <w:r w:rsidRPr="007B4E2C">
              <w:rPr>
                <w:sz w:val="20"/>
                <w:szCs w:val="20"/>
              </w:rPr>
              <w:t>Updating the Supreme Decree for HFC import control; and establishing an online monitoring system for HFC imports</w:t>
            </w:r>
          </w:p>
        </w:tc>
        <w:tc>
          <w:tcPr>
            <w:tcW w:w="304" w:type="pct"/>
            <w:shd w:val="clear" w:color="auto" w:fill="auto"/>
          </w:tcPr>
          <w:p w14:paraId="08E07D5E" w14:textId="77777777" w:rsidR="00441962" w:rsidRPr="007B4E2C" w:rsidRDefault="00441962" w:rsidP="00BE5946">
            <w:pPr>
              <w:suppressAutoHyphens/>
              <w:jc w:val="right"/>
              <w:rPr>
                <w:sz w:val="20"/>
                <w:szCs w:val="20"/>
                <w:lang w:eastAsia="en-CA"/>
              </w:rPr>
            </w:pPr>
            <w:r w:rsidRPr="007B4E2C">
              <w:rPr>
                <w:color w:val="000000"/>
                <w:sz w:val="20"/>
                <w:szCs w:val="20"/>
              </w:rPr>
              <w:t>25,000</w:t>
            </w:r>
          </w:p>
        </w:tc>
        <w:tc>
          <w:tcPr>
            <w:tcW w:w="430" w:type="pct"/>
            <w:vMerge w:val="restart"/>
            <w:shd w:val="clear" w:color="auto" w:fill="auto"/>
          </w:tcPr>
          <w:p w14:paraId="27363985" w14:textId="77777777" w:rsidR="00441962" w:rsidRPr="007B4E2C" w:rsidRDefault="00441962" w:rsidP="00BE5946">
            <w:pPr>
              <w:suppressAutoHyphens/>
              <w:jc w:val="right"/>
              <w:rPr>
                <w:sz w:val="20"/>
                <w:szCs w:val="20"/>
                <w:lang w:eastAsia="en-CA"/>
              </w:rPr>
            </w:pPr>
            <w:r w:rsidRPr="007B4E2C">
              <w:rPr>
                <w:sz w:val="20"/>
                <w:szCs w:val="20"/>
                <w:lang w:eastAsia="en-CA"/>
              </w:rPr>
              <w:t>87,000</w:t>
            </w:r>
          </w:p>
          <w:p w14:paraId="664969E6" w14:textId="77777777" w:rsidR="00441962" w:rsidRPr="007B4E2C" w:rsidRDefault="00441962" w:rsidP="00BE5946">
            <w:pPr>
              <w:suppressAutoHyphens/>
              <w:jc w:val="right"/>
              <w:rPr>
                <w:sz w:val="20"/>
                <w:szCs w:val="20"/>
                <w:lang w:eastAsia="en-CA"/>
              </w:rPr>
            </w:pPr>
          </w:p>
        </w:tc>
      </w:tr>
      <w:tr w:rsidR="00441962" w:rsidRPr="007B4E2C" w14:paraId="301A28F2" w14:textId="77777777" w:rsidTr="00BE5946">
        <w:trPr>
          <w:trHeight w:val="227"/>
        </w:trPr>
        <w:tc>
          <w:tcPr>
            <w:tcW w:w="1080" w:type="pct"/>
            <w:vMerge/>
            <w:shd w:val="clear" w:color="auto" w:fill="auto"/>
          </w:tcPr>
          <w:p w14:paraId="5B160B61" w14:textId="77777777" w:rsidR="00441962" w:rsidRPr="007B4E2C" w:rsidRDefault="00441962" w:rsidP="00BE5946">
            <w:pPr>
              <w:suppressAutoHyphens/>
              <w:rPr>
                <w:sz w:val="20"/>
                <w:szCs w:val="20"/>
                <w:lang w:eastAsia="en-CA"/>
              </w:rPr>
            </w:pPr>
          </w:p>
        </w:tc>
        <w:tc>
          <w:tcPr>
            <w:tcW w:w="1431" w:type="pct"/>
            <w:shd w:val="clear" w:color="auto" w:fill="FFFFFF" w:themeFill="background1"/>
          </w:tcPr>
          <w:p w14:paraId="77BF6944" w14:textId="77777777" w:rsidR="00441962" w:rsidRPr="007B4E2C" w:rsidRDefault="00441962" w:rsidP="00BE5946">
            <w:pPr>
              <w:widowControl w:val="0"/>
              <w:rPr>
                <w:sz w:val="20"/>
                <w:szCs w:val="20"/>
                <w:lang w:eastAsia="en-CA"/>
              </w:rPr>
            </w:pPr>
            <w:r w:rsidRPr="007B4E2C">
              <w:rPr>
                <w:sz w:val="20"/>
                <w:szCs w:val="20"/>
                <w:lang w:eastAsia="en-CA"/>
              </w:rPr>
              <w:t>Eight training courses for customs and stakeholders (30 participants each) on control of ODS and detection of counterfeit refrigerants</w:t>
            </w:r>
          </w:p>
        </w:tc>
        <w:tc>
          <w:tcPr>
            <w:tcW w:w="305" w:type="pct"/>
            <w:vMerge/>
            <w:shd w:val="clear" w:color="auto" w:fill="FFFFFF" w:themeFill="background1"/>
          </w:tcPr>
          <w:p w14:paraId="05365E87" w14:textId="77777777" w:rsidR="00441962" w:rsidRPr="007B4E2C" w:rsidRDefault="00441962" w:rsidP="00BE5946">
            <w:pPr>
              <w:suppressAutoHyphens/>
              <w:jc w:val="right"/>
              <w:rPr>
                <w:sz w:val="20"/>
                <w:szCs w:val="20"/>
                <w:lang w:eastAsia="en-CA"/>
              </w:rPr>
            </w:pPr>
          </w:p>
        </w:tc>
        <w:tc>
          <w:tcPr>
            <w:tcW w:w="1450" w:type="pct"/>
            <w:shd w:val="clear" w:color="auto" w:fill="auto"/>
          </w:tcPr>
          <w:p w14:paraId="11D5083C" w14:textId="77777777" w:rsidR="00441962" w:rsidRPr="007B4E2C" w:rsidRDefault="00441962" w:rsidP="00BE5946">
            <w:pPr>
              <w:suppressAutoHyphens/>
              <w:rPr>
                <w:sz w:val="20"/>
                <w:szCs w:val="20"/>
                <w:lang w:eastAsia="en-CA"/>
              </w:rPr>
            </w:pPr>
            <w:r w:rsidRPr="007B4E2C">
              <w:rPr>
                <w:sz w:val="20"/>
                <w:szCs w:val="20"/>
                <w:lang w:eastAsia="en-CA"/>
              </w:rPr>
              <w:t>Developing a handbook and conducting two training courses for 30 customs officers on import control of HFCs</w:t>
            </w:r>
          </w:p>
        </w:tc>
        <w:tc>
          <w:tcPr>
            <w:tcW w:w="304" w:type="pct"/>
            <w:shd w:val="clear" w:color="auto" w:fill="auto"/>
          </w:tcPr>
          <w:p w14:paraId="34A99933" w14:textId="77777777" w:rsidR="00441962" w:rsidRPr="007B4E2C" w:rsidRDefault="00441962" w:rsidP="00BE5946">
            <w:pPr>
              <w:suppressAutoHyphens/>
              <w:jc w:val="right"/>
              <w:rPr>
                <w:sz w:val="20"/>
                <w:szCs w:val="20"/>
                <w:lang w:eastAsia="en-CA"/>
              </w:rPr>
            </w:pPr>
            <w:r w:rsidRPr="007B4E2C">
              <w:rPr>
                <w:color w:val="000000"/>
                <w:sz w:val="20"/>
                <w:szCs w:val="20"/>
              </w:rPr>
              <w:t>20,000</w:t>
            </w:r>
          </w:p>
        </w:tc>
        <w:tc>
          <w:tcPr>
            <w:tcW w:w="430" w:type="pct"/>
            <w:vMerge/>
            <w:shd w:val="clear" w:color="auto" w:fill="auto"/>
          </w:tcPr>
          <w:p w14:paraId="6967043B" w14:textId="77777777" w:rsidR="00441962" w:rsidRPr="007B4E2C" w:rsidRDefault="00441962" w:rsidP="00BE5946">
            <w:pPr>
              <w:suppressAutoHyphens/>
              <w:jc w:val="right"/>
              <w:rPr>
                <w:sz w:val="20"/>
                <w:szCs w:val="20"/>
                <w:lang w:eastAsia="en-CA"/>
              </w:rPr>
            </w:pPr>
          </w:p>
        </w:tc>
      </w:tr>
      <w:tr w:rsidR="00441962" w:rsidRPr="007B4E2C" w14:paraId="21D79E1F" w14:textId="77777777" w:rsidTr="00BE5946">
        <w:trPr>
          <w:trHeight w:val="227"/>
        </w:trPr>
        <w:tc>
          <w:tcPr>
            <w:tcW w:w="1080" w:type="pct"/>
            <w:vMerge/>
            <w:shd w:val="clear" w:color="auto" w:fill="auto"/>
          </w:tcPr>
          <w:p w14:paraId="76A199C3" w14:textId="77777777" w:rsidR="00441962" w:rsidRPr="007B4E2C" w:rsidRDefault="00441962" w:rsidP="00BE5946">
            <w:pPr>
              <w:suppressAutoHyphens/>
              <w:rPr>
                <w:sz w:val="20"/>
                <w:szCs w:val="20"/>
                <w:lang w:eastAsia="en-CA"/>
              </w:rPr>
            </w:pPr>
          </w:p>
        </w:tc>
        <w:tc>
          <w:tcPr>
            <w:tcW w:w="1431" w:type="pct"/>
            <w:shd w:val="clear" w:color="auto" w:fill="FFFFFF" w:themeFill="background1"/>
          </w:tcPr>
          <w:p w14:paraId="3094C37B" w14:textId="77777777" w:rsidR="00441962" w:rsidRPr="007B4E2C" w:rsidRDefault="00441962" w:rsidP="00BE5946">
            <w:pPr>
              <w:suppressAutoHyphens/>
              <w:rPr>
                <w:sz w:val="20"/>
                <w:szCs w:val="20"/>
                <w:lang w:eastAsia="en-CA"/>
              </w:rPr>
            </w:pPr>
            <w:r w:rsidRPr="007B4E2C">
              <w:rPr>
                <w:sz w:val="20"/>
                <w:szCs w:val="20"/>
                <w:lang w:eastAsia="en-CA"/>
              </w:rPr>
              <w:t>Continued participation in the informal Prior Informed Consent platform (</w:t>
            </w:r>
            <w:proofErr w:type="spellStart"/>
            <w:r w:rsidRPr="007B4E2C">
              <w:rPr>
                <w:sz w:val="20"/>
                <w:szCs w:val="20"/>
                <w:lang w:eastAsia="en-CA"/>
              </w:rPr>
              <w:t>iPIC</w:t>
            </w:r>
            <w:proofErr w:type="spellEnd"/>
            <w:r w:rsidRPr="007B4E2C">
              <w:rPr>
                <w:sz w:val="20"/>
                <w:szCs w:val="20"/>
                <w:lang w:eastAsia="en-CA"/>
              </w:rPr>
              <w:t>)</w:t>
            </w:r>
          </w:p>
        </w:tc>
        <w:tc>
          <w:tcPr>
            <w:tcW w:w="305" w:type="pct"/>
            <w:vMerge/>
            <w:shd w:val="clear" w:color="auto" w:fill="FFFFFF" w:themeFill="background1"/>
          </w:tcPr>
          <w:p w14:paraId="561C000D" w14:textId="77777777" w:rsidR="00441962" w:rsidRPr="007B4E2C" w:rsidRDefault="00441962" w:rsidP="00BE5946">
            <w:pPr>
              <w:suppressAutoHyphens/>
              <w:jc w:val="right"/>
              <w:rPr>
                <w:sz w:val="20"/>
                <w:szCs w:val="20"/>
                <w:lang w:eastAsia="en-CA"/>
              </w:rPr>
            </w:pPr>
          </w:p>
        </w:tc>
        <w:tc>
          <w:tcPr>
            <w:tcW w:w="1450" w:type="pct"/>
            <w:shd w:val="clear" w:color="auto" w:fill="auto"/>
          </w:tcPr>
          <w:p w14:paraId="0B3ADFAC" w14:textId="77777777" w:rsidR="00441962" w:rsidRPr="007B4E2C" w:rsidRDefault="00441962" w:rsidP="00BE5946">
            <w:pPr>
              <w:suppressAutoHyphens/>
              <w:rPr>
                <w:sz w:val="20"/>
                <w:szCs w:val="20"/>
                <w:lang w:eastAsia="en-CA"/>
              </w:rPr>
            </w:pPr>
            <w:r w:rsidRPr="007B4E2C">
              <w:rPr>
                <w:sz w:val="20"/>
                <w:szCs w:val="20"/>
                <w:lang w:eastAsia="en-CA"/>
              </w:rPr>
              <w:t>Provision of two refrigerant identifiers</w:t>
            </w:r>
          </w:p>
        </w:tc>
        <w:tc>
          <w:tcPr>
            <w:tcW w:w="304" w:type="pct"/>
            <w:shd w:val="clear" w:color="auto" w:fill="auto"/>
          </w:tcPr>
          <w:p w14:paraId="6CA38101" w14:textId="77777777" w:rsidR="00441962" w:rsidRPr="007B4E2C" w:rsidRDefault="00441962" w:rsidP="00BE5946">
            <w:pPr>
              <w:suppressAutoHyphens/>
              <w:jc w:val="right"/>
              <w:rPr>
                <w:sz w:val="20"/>
                <w:szCs w:val="20"/>
                <w:lang w:eastAsia="en-CA"/>
              </w:rPr>
            </w:pPr>
            <w:r w:rsidRPr="007B4E2C">
              <w:rPr>
                <w:color w:val="000000"/>
                <w:sz w:val="20"/>
                <w:szCs w:val="20"/>
              </w:rPr>
              <w:t>10,000</w:t>
            </w:r>
          </w:p>
        </w:tc>
        <w:tc>
          <w:tcPr>
            <w:tcW w:w="430" w:type="pct"/>
            <w:vMerge/>
            <w:shd w:val="clear" w:color="auto" w:fill="auto"/>
          </w:tcPr>
          <w:p w14:paraId="5798F40E" w14:textId="77777777" w:rsidR="00441962" w:rsidRPr="007B4E2C" w:rsidRDefault="00441962" w:rsidP="00BE5946">
            <w:pPr>
              <w:suppressAutoHyphens/>
              <w:jc w:val="right"/>
              <w:rPr>
                <w:sz w:val="20"/>
                <w:szCs w:val="20"/>
                <w:lang w:eastAsia="en-CA"/>
              </w:rPr>
            </w:pPr>
          </w:p>
        </w:tc>
      </w:tr>
      <w:tr w:rsidR="00441962" w:rsidRPr="007B4E2C" w14:paraId="39938A8A" w14:textId="77777777" w:rsidTr="00BE5946">
        <w:trPr>
          <w:trHeight w:val="227"/>
        </w:trPr>
        <w:tc>
          <w:tcPr>
            <w:tcW w:w="1080" w:type="pct"/>
            <w:vMerge/>
            <w:shd w:val="clear" w:color="auto" w:fill="auto"/>
          </w:tcPr>
          <w:p w14:paraId="67D9C75A" w14:textId="77777777" w:rsidR="00441962" w:rsidRPr="007B4E2C" w:rsidRDefault="00441962" w:rsidP="00BE5946">
            <w:pPr>
              <w:suppressAutoHyphens/>
              <w:rPr>
                <w:sz w:val="20"/>
                <w:szCs w:val="20"/>
                <w:lang w:eastAsia="en-CA"/>
              </w:rPr>
            </w:pPr>
          </w:p>
        </w:tc>
        <w:tc>
          <w:tcPr>
            <w:tcW w:w="1431" w:type="pct"/>
            <w:shd w:val="clear" w:color="auto" w:fill="BFBFBF" w:themeFill="background1" w:themeFillShade="BF"/>
          </w:tcPr>
          <w:p w14:paraId="28C1BB76" w14:textId="77777777" w:rsidR="00441962" w:rsidRPr="007B4E2C" w:rsidRDefault="00441962" w:rsidP="00BE5946">
            <w:pPr>
              <w:suppressAutoHyphens/>
              <w:rPr>
                <w:sz w:val="20"/>
                <w:szCs w:val="20"/>
                <w:lang w:eastAsia="en-CA"/>
              </w:rPr>
            </w:pPr>
          </w:p>
        </w:tc>
        <w:tc>
          <w:tcPr>
            <w:tcW w:w="305" w:type="pct"/>
            <w:shd w:val="clear" w:color="auto" w:fill="FFFFFF" w:themeFill="background1"/>
          </w:tcPr>
          <w:p w14:paraId="2B4169B2" w14:textId="77777777" w:rsidR="00441962" w:rsidRPr="007B4E2C" w:rsidRDefault="00441962" w:rsidP="00BE5946">
            <w:pPr>
              <w:suppressAutoHyphens/>
              <w:jc w:val="right"/>
              <w:rPr>
                <w:sz w:val="20"/>
                <w:szCs w:val="20"/>
                <w:lang w:eastAsia="en-CA"/>
              </w:rPr>
            </w:pPr>
            <w:r w:rsidRPr="007B4E2C">
              <w:rPr>
                <w:sz w:val="20"/>
                <w:szCs w:val="20"/>
                <w:lang w:eastAsia="en-CA"/>
              </w:rPr>
              <w:t>0</w:t>
            </w:r>
          </w:p>
        </w:tc>
        <w:tc>
          <w:tcPr>
            <w:tcW w:w="1450" w:type="pct"/>
            <w:shd w:val="clear" w:color="auto" w:fill="auto"/>
          </w:tcPr>
          <w:p w14:paraId="0780A49D" w14:textId="77777777" w:rsidR="00441962" w:rsidRPr="007B4E2C" w:rsidRDefault="00441962" w:rsidP="00BE5946">
            <w:pPr>
              <w:suppressAutoHyphens/>
              <w:rPr>
                <w:sz w:val="20"/>
                <w:szCs w:val="20"/>
                <w:lang w:eastAsia="en-CA"/>
              </w:rPr>
            </w:pPr>
            <w:r w:rsidRPr="007B4E2C">
              <w:rPr>
                <w:sz w:val="20"/>
                <w:szCs w:val="20"/>
                <w:lang w:eastAsia="en-CA"/>
              </w:rPr>
              <w:t>Feasibility study for R-290 refrigerant supply; conducting two workshops to disseminate the results and actions plans</w:t>
            </w:r>
          </w:p>
        </w:tc>
        <w:tc>
          <w:tcPr>
            <w:tcW w:w="304" w:type="pct"/>
            <w:shd w:val="clear" w:color="auto" w:fill="auto"/>
          </w:tcPr>
          <w:p w14:paraId="6D37D16E" w14:textId="77777777" w:rsidR="00441962" w:rsidRPr="007B4E2C" w:rsidRDefault="00441962" w:rsidP="00BE5946">
            <w:pPr>
              <w:suppressAutoHyphens/>
              <w:jc w:val="right"/>
              <w:rPr>
                <w:color w:val="000000"/>
                <w:sz w:val="20"/>
                <w:szCs w:val="20"/>
              </w:rPr>
            </w:pPr>
            <w:r w:rsidRPr="007B4E2C">
              <w:rPr>
                <w:color w:val="000000"/>
                <w:sz w:val="20"/>
                <w:szCs w:val="20"/>
              </w:rPr>
              <w:t>10,000</w:t>
            </w:r>
          </w:p>
        </w:tc>
        <w:tc>
          <w:tcPr>
            <w:tcW w:w="430" w:type="pct"/>
            <w:shd w:val="clear" w:color="auto" w:fill="auto"/>
          </w:tcPr>
          <w:p w14:paraId="116A6439" w14:textId="77777777" w:rsidR="00441962" w:rsidRPr="007B4E2C" w:rsidRDefault="00441962" w:rsidP="00BE5946">
            <w:pPr>
              <w:suppressAutoHyphens/>
              <w:jc w:val="right"/>
              <w:rPr>
                <w:sz w:val="20"/>
                <w:szCs w:val="20"/>
                <w:lang w:eastAsia="en-CA"/>
              </w:rPr>
            </w:pPr>
            <w:r w:rsidRPr="007B4E2C">
              <w:rPr>
                <w:sz w:val="20"/>
                <w:szCs w:val="20"/>
                <w:lang w:eastAsia="en-CA"/>
              </w:rPr>
              <w:t>10,000</w:t>
            </w:r>
          </w:p>
        </w:tc>
      </w:tr>
      <w:tr w:rsidR="00441962" w:rsidRPr="007B4E2C" w14:paraId="5A099D79" w14:textId="77777777" w:rsidTr="00BE5946">
        <w:trPr>
          <w:trHeight w:val="227"/>
        </w:trPr>
        <w:tc>
          <w:tcPr>
            <w:tcW w:w="1080" w:type="pct"/>
            <w:vMerge/>
            <w:shd w:val="clear" w:color="auto" w:fill="auto"/>
          </w:tcPr>
          <w:p w14:paraId="6C36B3EF" w14:textId="77777777" w:rsidR="00441962" w:rsidRPr="007B4E2C" w:rsidRDefault="00441962" w:rsidP="00BE5946">
            <w:pPr>
              <w:suppressAutoHyphens/>
              <w:rPr>
                <w:sz w:val="20"/>
                <w:szCs w:val="20"/>
                <w:lang w:eastAsia="en-CA"/>
              </w:rPr>
            </w:pPr>
          </w:p>
        </w:tc>
        <w:tc>
          <w:tcPr>
            <w:tcW w:w="1431" w:type="pct"/>
            <w:shd w:val="clear" w:color="auto" w:fill="FFFFFF" w:themeFill="background1"/>
          </w:tcPr>
          <w:p w14:paraId="09A1D5EF" w14:textId="77777777" w:rsidR="00441962" w:rsidRPr="007B4E2C" w:rsidRDefault="00441962" w:rsidP="00BE5946">
            <w:pPr>
              <w:widowControl w:val="0"/>
              <w:rPr>
                <w:sz w:val="20"/>
                <w:szCs w:val="20"/>
                <w:lang w:eastAsia="en-CA"/>
              </w:rPr>
            </w:pPr>
            <w:r w:rsidRPr="007B4E2C">
              <w:rPr>
                <w:sz w:val="20"/>
                <w:szCs w:val="20"/>
                <w:lang w:eastAsia="en-CA"/>
              </w:rPr>
              <w:t>Formulation of measures on the management of RAC equipment, products, and controlled substances throughout their lifecycle</w:t>
            </w:r>
          </w:p>
        </w:tc>
        <w:tc>
          <w:tcPr>
            <w:tcW w:w="305" w:type="pct"/>
            <w:vMerge w:val="restart"/>
            <w:shd w:val="clear" w:color="auto" w:fill="FFFFFF" w:themeFill="background1"/>
          </w:tcPr>
          <w:p w14:paraId="2098D9EA" w14:textId="77777777" w:rsidR="00441962" w:rsidRPr="007B4E2C" w:rsidRDefault="00441962" w:rsidP="00BE5946">
            <w:pPr>
              <w:suppressAutoHyphens/>
              <w:jc w:val="right"/>
              <w:rPr>
                <w:sz w:val="20"/>
                <w:szCs w:val="20"/>
                <w:lang w:eastAsia="en-CA"/>
              </w:rPr>
            </w:pPr>
            <w:r w:rsidRPr="007B4E2C">
              <w:rPr>
                <w:sz w:val="20"/>
                <w:szCs w:val="20"/>
                <w:lang w:eastAsia="en-CA"/>
              </w:rPr>
              <w:t>26,500</w:t>
            </w:r>
          </w:p>
        </w:tc>
        <w:tc>
          <w:tcPr>
            <w:tcW w:w="1450" w:type="pct"/>
            <w:shd w:val="clear" w:color="auto" w:fill="BFBFBF" w:themeFill="background1" w:themeFillShade="BF"/>
          </w:tcPr>
          <w:p w14:paraId="22ECA04E" w14:textId="77777777" w:rsidR="00441962" w:rsidRPr="007B4E2C" w:rsidRDefault="00441962" w:rsidP="00BE5946">
            <w:pPr>
              <w:suppressAutoHyphens/>
              <w:rPr>
                <w:sz w:val="20"/>
                <w:szCs w:val="20"/>
                <w:lang w:eastAsia="en-CA"/>
              </w:rPr>
            </w:pPr>
          </w:p>
        </w:tc>
        <w:tc>
          <w:tcPr>
            <w:tcW w:w="304" w:type="pct"/>
            <w:shd w:val="clear" w:color="auto" w:fill="auto"/>
            <w:vAlign w:val="center"/>
          </w:tcPr>
          <w:p w14:paraId="6ACE8FF3" w14:textId="77777777" w:rsidR="00441962" w:rsidRPr="007B4E2C" w:rsidRDefault="00441962" w:rsidP="00BE5946">
            <w:pPr>
              <w:suppressAutoHyphens/>
              <w:jc w:val="right"/>
              <w:rPr>
                <w:sz w:val="20"/>
                <w:szCs w:val="20"/>
                <w:lang w:eastAsia="en-CA"/>
              </w:rPr>
            </w:pPr>
            <w:r w:rsidRPr="007B4E2C">
              <w:rPr>
                <w:sz w:val="20"/>
                <w:szCs w:val="20"/>
                <w:lang w:eastAsia="en-CA"/>
              </w:rPr>
              <w:t>0</w:t>
            </w:r>
          </w:p>
        </w:tc>
        <w:tc>
          <w:tcPr>
            <w:tcW w:w="430" w:type="pct"/>
            <w:vMerge w:val="restart"/>
            <w:shd w:val="clear" w:color="auto" w:fill="auto"/>
          </w:tcPr>
          <w:p w14:paraId="11753F49" w14:textId="77777777" w:rsidR="00441962" w:rsidRPr="007B4E2C" w:rsidRDefault="00441962" w:rsidP="00BE5946">
            <w:pPr>
              <w:suppressAutoHyphens/>
              <w:jc w:val="right"/>
              <w:rPr>
                <w:sz w:val="20"/>
                <w:szCs w:val="20"/>
                <w:lang w:eastAsia="en-CA"/>
              </w:rPr>
            </w:pPr>
            <w:r w:rsidRPr="007B4E2C">
              <w:rPr>
                <w:sz w:val="20"/>
                <w:szCs w:val="20"/>
                <w:lang w:eastAsia="en-CA"/>
              </w:rPr>
              <w:t>26,500</w:t>
            </w:r>
          </w:p>
        </w:tc>
      </w:tr>
      <w:tr w:rsidR="00441962" w:rsidRPr="007B4E2C" w14:paraId="7A3FAD41" w14:textId="77777777" w:rsidTr="00BE5946">
        <w:trPr>
          <w:trHeight w:val="227"/>
        </w:trPr>
        <w:tc>
          <w:tcPr>
            <w:tcW w:w="1080" w:type="pct"/>
            <w:vMerge/>
            <w:shd w:val="clear" w:color="auto" w:fill="auto"/>
          </w:tcPr>
          <w:p w14:paraId="3DEB0F83" w14:textId="77777777" w:rsidR="00441962" w:rsidRPr="007B4E2C" w:rsidRDefault="00441962" w:rsidP="00BE5946">
            <w:pPr>
              <w:suppressAutoHyphens/>
              <w:rPr>
                <w:sz w:val="20"/>
                <w:szCs w:val="20"/>
                <w:lang w:eastAsia="en-CA"/>
              </w:rPr>
            </w:pPr>
          </w:p>
        </w:tc>
        <w:tc>
          <w:tcPr>
            <w:tcW w:w="1431" w:type="pct"/>
            <w:shd w:val="clear" w:color="auto" w:fill="FFFFFF" w:themeFill="background1"/>
          </w:tcPr>
          <w:p w14:paraId="7DBEE549" w14:textId="77777777" w:rsidR="00441962" w:rsidRPr="007B4E2C" w:rsidRDefault="00441962" w:rsidP="00BE5946">
            <w:pPr>
              <w:widowControl w:val="0"/>
              <w:rPr>
                <w:sz w:val="20"/>
                <w:szCs w:val="20"/>
                <w:lang w:eastAsia="en-CA"/>
              </w:rPr>
            </w:pPr>
            <w:r w:rsidRPr="007B4E2C">
              <w:rPr>
                <w:sz w:val="20"/>
                <w:szCs w:val="20"/>
                <w:lang w:eastAsia="en-CA"/>
              </w:rPr>
              <w:t>Development of a ban on the import of HCFC</w:t>
            </w:r>
            <w:r w:rsidRPr="007B4E2C">
              <w:rPr>
                <w:sz w:val="20"/>
                <w:szCs w:val="20"/>
                <w:lang w:eastAsia="en-CA"/>
              </w:rPr>
              <w:noBreakHyphen/>
              <w:t>based equipment by 1 January 2023</w:t>
            </w:r>
          </w:p>
        </w:tc>
        <w:tc>
          <w:tcPr>
            <w:tcW w:w="305" w:type="pct"/>
            <w:vMerge/>
            <w:shd w:val="clear" w:color="auto" w:fill="FFFFFF" w:themeFill="background1"/>
          </w:tcPr>
          <w:p w14:paraId="1F6F136A" w14:textId="77777777" w:rsidR="00441962" w:rsidRPr="007B4E2C" w:rsidRDefault="00441962" w:rsidP="00BE5946">
            <w:pPr>
              <w:suppressAutoHyphens/>
              <w:jc w:val="right"/>
              <w:rPr>
                <w:sz w:val="20"/>
                <w:szCs w:val="20"/>
                <w:lang w:eastAsia="en-CA"/>
              </w:rPr>
            </w:pPr>
          </w:p>
        </w:tc>
        <w:tc>
          <w:tcPr>
            <w:tcW w:w="1450" w:type="pct"/>
            <w:shd w:val="clear" w:color="auto" w:fill="BFBFBF" w:themeFill="background1" w:themeFillShade="BF"/>
          </w:tcPr>
          <w:p w14:paraId="03488096" w14:textId="77777777" w:rsidR="00441962" w:rsidRPr="007B4E2C" w:rsidRDefault="00441962" w:rsidP="00BE5946">
            <w:pPr>
              <w:suppressAutoHyphens/>
              <w:rPr>
                <w:sz w:val="20"/>
                <w:szCs w:val="20"/>
                <w:lang w:eastAsia="en-CA"/>
              </w:rPr>
            </w:pPr>
          </w:p>
        </w:tc>
        <w:tc>
          <w:tcPr>
            <w:tcW w:w="304" w:type="pct"/>
            <w:shd w:val="clear" w:color="auto" w:fill="auto"/>
          </w:tcPr>
          <w:p w14:paraId="0F799B04" w14:textId="77777777" w:rsidR="00441962" w:rsidRPr="007B4E2C" w:rsidRDefault="00441962" w:rsidP="00BE5946">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473C957D" w14:textId="77777777" w:rsidR="00441962" w:rsidRPr="007B4E2C" w:rsidRDefault="00441962" w:rsidP="00BE5946">
            <w:pPr>
              <w:suppressAutoHyphens/>
              <w:jc w:val="right"/>
              <w:rPr>
                <w:sz w:val="20"/>
                <w:szCs w:val="20"/>
                <w:lang w:eastAsia="en-CA"/>
              </w:rPr>
            </w:pPr>
          </w:p>
        </w:tc>
      </w:tr>
      <w:tr w:rsidR="00441962" w:rsidRPr="007B4E2C" w14:paraId="527C2F11" w14:textId="77777777" w:rsidTr="00BE5946">
        <w:trPr>
          <w:trHeight w:val="227"/>
        </w:trPr>
        <w:tc>
          <w:tcPr>
            <w:tcW w:w="1080" w:type="pct"/>
            <w:vMerge/>
            <w:shd w:val="clear" w:color="auto" w:fill="auto"/>
          </w:tcPr>
          <w:p w14:paraId="77E69670" w14:textId="77777777" w:rsidR="00441962" w:rsidRPr="007B4E2C" w:rsidRDefault="00441962" w:rsidP="00BE5946">
            <w:pPr>
              <w:suppressAutoHyphens/>
              <w:rPr>
                <w:sz w:val="20"/>
                <w:szCs w:val="20"/>
                <w:lang w:eastAsia="en-CA"/>
              </w:rPr>
            </w:pPr>
          </w:p>
        </w:tc>
        <w:tc>
          <w:tcPr>
            <w:tcW w:w="1431" w:type="pct"/>
            <w:shd w:val="clear" w:color="auto" w:fill="FFFFFF" w:themeFill="background1"/>
          </w:tcPr>
          <w:p w14:paraId="64264264" w14:textId="77777777" w:rsidR="00441962" w:rsidRPr="007B4E2C" w:rsidRDefault="00441962" w:rsidP="00BE5946">
            <w:pPr>
              <w:suppressAutoHyphens/>
              <w:rPr>
                <w:sz w:val="20"/>
                <w:szCs w:val="20"/>
                <w:lang w:eastAsia="en-CA"/>
              </w:rPr>
            </w:pPr>
            <w:r w:rsidRPr="007B4E2C">
              <w:rPr>
                <w:sz w:val="20"/>
                <w:szCs w:val="20"/>
                <w:lang w:eastAsia="en-CA"/>
              </w:rPr>
              <w:t>Five consultation meetings with Government representatives, refrigeration association, importers, service workshops and end-users on ODS regulations and enforcement</w:t>
            </w:r>
          </w:p>
        </w:tc>
        <w:tc>
          <w:tcPr>
            <w:tcW w:w="305" w:type="pct"/>
            <w:vMerge/>
            <w:shd w:val="clear" w:color="auto" w:fill="FFFFFF" w:themeFill="background1"/>
          </w:tcPr>
          <w:p w14:paraId="2ACDF256" w14:textId="77777777" w:rsidR="00441962" w:rsidRPr="007B4E2C" w:rsidRDefault="00441962" w:rsidP="00BE5946">
            <w:pPr>
              <w:suppressAutoHyphens/>
              <w:jc w:val="right"/>
              <w:rPr>
                <w:sz w:val="20"/>
                <w:szCs w:val="20"/>
                <w:lang w:eastAsia="en-CA"/>
              </w:rPr>
            </w:pPr>
          </w:p>
        </w:tc>
        <w:tc>
          <w:tcPr>
            <w:tcW w:w="1450" w:type="pct"/>
            <w:shd w:val="clear" w:color="auto" w:fill="BFBFBF" w:themeFill="background1" w:themeFillShade="BF"/>
          </w:tcPr>
          <w:p w14:paraId="39D69852" w14:textId="77777777" w:rsidR="00441962" w:rsidRPr="007B4E2C" w:rsidRDefault="00441962" w:rsidP="00BE5946">
            <w:pPr>
              <w:suppressAutoHyphens/>
              <w:rPr>
                <w:sz w:val="20"/>
                <w:szCs w:val="20"/>
                <w:lang w:eastAsia="en-CA"/>
              </w:rPr>
            </w:pPr>
          </w:p>
        </w:tc>
        <w:tc>
          <w:tcPr>
            <w:tcW w:w="304" w:type="pct"/>
            <w:shd w:val="clear" w:color="auto" w:fill="auto"/>
          </w:tcPr>
          <w:p w14:paraId="789E5BC6" w14:textId="77777777" w:rsidR="00441962" w:rsidRPr="007B4E2C" w:rsidRDefault="00441962" w:rsidP="00BE5946">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6E33C0E6" w14:textId="77777777" w:rsidR="00441962" w:rsidRPr="007B4E2C" w:rsidRDefault="00441962" w:rsidP="00BE5946">
            <w:pPr>
              <w:suppressAutoHyphens/>
              <w:jc w:val="right"/>
              <w:rPr>
                <w:sz w:val="20"/>
                <w:szCs w:val="20"/>
                <w:lang w:eastAsia="en-CA"/>
              </w:rPr>
            </w:pPr>
          </w:p>
        </w:tc>
      </w:tr>
      <w:tr w:rsidR="00441962" w:rsidRPr="007B4E2C" w14:paraId="45353C2E" w14:textId="77777777" w:rsidTr="00BE5946">
        <w:trPr>
          <w:trHeight w:val="227"/>
        </w:trPr>
        <w:tc>
          <w:tcPr>
            <w:tcW w:w="1080" w:type="pct"/>
            <w:vMerge w:val="restart"/>
            <w:shd w:val="clear" w:color="auto" w:fill="auto"/>
          </w:tcPr>
          <w:p w14:paraId="01266E3B" w14:textId="77777777" w:rsidR="00441962" w:rsidRPr="007B4E2C" w:rsidRDefault="00441962" w:rsidP="00BE5946">
            <w:pPr>
              <w:suppressAutoHyphens/>
              <w:rPr>
                <w:sz w:val="20"/>
                <w:szCs w:val="20"/>
                <w:lang w:eastAsia="en-CA"/>
              </w:rPr>
            </w:pPr>
            <w:r w:rsidRPr="007B4E2C">
              <w:rPr>
                <w:color w:val="000000"/>
                <w:sz w:val="20"/>
                <w:szCs w:val="20"/>
                <w:lang w:eastAsia="zh-CN"/>
              </w:rPr>
              <w:t>Technical assistance to strengthen and upgrade the training programme on good refrigeration practices and alternative refrigerants with non-ODP and low</w:t>
            </w:r>
            <w:r w:rsidRPr="007B4E2C">
              <w:rPr>
                <w:color w:val="000000"/>
                <w:sz w:val="20"/>
                <w:szCs w:val="20"/>
                <w:lang w:eastAsia="zh-CN"/>
              </w:rPr>
              <w:noBreakHyphen/>
              <w:t>GWP</w:t>
            </w:r>
          </w:p>
        </w:tc>
        <w:tc>
          <w:tcPr>
            <w:tcW w:w="1431" w:type="pct"/>
            <w:shd w:val="clear" w:color="auto" w:fill="FFFFFF" w:themeFill="background1"/>
          </w:tcPr>
          <w:p w14:paraId="3A5F72C0" w14:textId="77777777" w:rsidR="00441962" w:rsidRPr="007B4E2C" w:rsidRDefault="00441962" w:rsidP="00BE5946">
            <w:pPr>
              <w:widowControl w:val="0"/>
              <w:rPr>
                <w:sz w:val="20"/>
                <w:szCs w:val="20"/>
              </w:rPr>
            </w:pPr>
            <w:r w:rsidRPr="007B4E2C">
              <w:rPr>
                <w:sz w:val="20"/>
                <w:szCs w:val="20"/>
              </w:rPr>
              <w:t>Two train-the-trainer courses on good refrigeration servicing practices and management of alternative refrigerants (30 participants each)</w:t>
            </w:r>
          </w:p>
        </w:tc>
        <w:tc>
          <w:tcPr>
            <w:tcW w:w="305" w:type="pct"/>
            <w:vMerge w:val="restart"/>
            <w:shd w:val="clear" w:color="auto" w:fill="FFFFFF" w:themeFill="background1"/>
          </w:tcPr>
          <w:p w14:paraId="7AC1F4C2" w14:textId="77777777" w:rsidR="00441962" w:rsidRPr="007B4E2C" w:rsidRDefault="00441962" w:rsidP="00BE5946">
            <w:pPr>
              <w:suppressAutoHyphens/>
              <w:jc w:val="right"/>
              <w:rPr>
                <w:sz w:val="20"/>
                <w:szCs w:val="20"/>
                <w:lang w:eastAsia="en-CA"/>
              </w:rPr>
            </w:pPr>
            <w:r w:rsidRPr="007B4E2C">
              <w:rPr>
                <w:sz w:val="20"/>
                <w:szCs w:val="20"/>
                <w:lang w:eastAsia="en-CA"/>
              </w:rPr>
              <w:t>172,000</w:t>
            </w:r>
          </w:p>
        </w:tc>
        <w:tc>
          <w:tcPr>
            <w:tcW w:w="1450" w:type="pct"/>
            <w:vMerge w:val="restart"/>
            <w:shd w:val="clear" w:color="auto" w:fill="auto"/>
          </w:tcPr>
          <w:p w14:paraId="7DD7A6F1" w14:textId="77777777" w:rsidR="00441962" w:rsidRPr="007B4E2C" w:rsidRDefault="00441962" w:rsidP="00BE5946">
            <w:pPr>
              <w:suppressAutoHyphens/>
              <w:rPr>
                <w:sz w:val="20"/>
                <w:szCs w:val="20"/>
                <w:lang w:eastAsia="en-CA"/>
              </w:rPr>
            </w:pPr>
            <w:r w:rsidRPr="007B4E2C">
              <w:rPr>
                <w:sz w:val="20"/>
                <w:szCs w:val="20"/>
                <w:lang w:eastAsia="en-CA"/>
              </w:rPr>
              <w:t>A study tour to an international training centre to train two instructors; training 10 trainers in handling flammable refrigerants; and training 300 technicians in the proper handling of flammable refrigerants</w:t>
            </w:r>
          </w:p>
        </w:tc>
        <w:tc>
          <w:tcPr>
            <w:tcW w:w="304" w:type="pct"/>
            <w:vMerge w:val="restart"/>
            <w:shd w:val="clear" w:color="auto" w:fill="auto"/>
          </w:tcPr>
          <w:p w14:paraId="552C5E1D" w14:textId="77777777" w:rsidR="00441962" w:rsidRPr="007B4E2C" w:rsidRDefault="00441962" w:rsidP="00BE5946">
            <w:pPr>
              <w:suppressAutoHyphens/>
              <w:jc w:val="right"/>
              <w:rPr>
                <w:sz w:val="20"/>
                <w:szCs w:val="20"/>
                <w:lang w:eastAsia="en-CA"/>
              </w:rPr>
            </w:pPr>
            <w:r w:rsidRPr="007B4E2C">
              <w:rPr>
                <w:sz w:val="20"/>
                <w:szCs w:val="20"/>
                <w:lang w:eastAsia="en-CA"/>
              </w:rPr>
              <w:t>36,000</w:t>
            </w:r>
          </w:p>
        </w:tc>
        <w:tc>
          <w:tcPr>
            <w:tcW w:w="430" w:type="pct"/>
            <w:vMerge w:val="restart"/>
            <w:shd w:val="clear" w:color="auto" w:fill="auto"/>
          </w:tcPr>
          <w:p w14:paraId="22237466" w14:textId="77777777" w:rsidR="00441962" w:rsidRPr="007B4E2C" w:rsidRDefault="00441962" w:rsidP="00BE5946">
            <w:pPr>
              <w:suppressAutoHyphens/>
              <w:jc w:val="right"/>
              <w:rPr>
                <w:sz w:val="20"/>
                <w:szCs w:val="20"/>
                <w:lang w:eastAsia="en-CA"/>
              </w:rPr>
            </w:pPr>
            <w:r w:rsidRPr="007B4E2C">
              <w:rPr>
                <w:sz w:val="20"/>
                <w:szCs w:val="20"/>
                <w:lang w:eastAsia="en-CA"/>
              </w:rPr>
              <w:t>375,000</w:t>
            </w:r>
          </w:p>
        </w:tc>
      </w:tr>
    </w:tbl>
    <w:p w14:paraId="132BFDC6" w14:textId="1E579A4D" w:rsidR="00441962" w:rsidRPr="00921A42" w:rsidRDefault="00441962" w:rsidP="00583C7F">
      <w:pPr>
        <w:suppressAutoHyphens/>
        <w:spacing w:after="240"/>
        <w:jc w:val="center"/>
        <w:rPr>
          <w:lang w:val="fr-FR"/>
        </w:rPr>
      </w:pPr>
    </w:p>
    <w:sectPr w:rsidR="00441962" w:rsidRPr="00921A42" w:rsidSect="00407E2A">
      <w:headerReference w:type="default" r:id="rId3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F3F9F" w14:textId="77777777" w:rsidR="00582C8E" w:rsidRDefault="00582C8E" w:rsidP="004A504B">
      <w:r>
        <w:separator/>
      </w:r>
    </w:p>
  </w:endnote>
  <w:endnote w:type="continuationSeparator" w:id="0">
    <w:p w14:paraId="7DE0C8B3" w14:textId="77777777" w:rsidR="00582C8E" w:rsidRDefault="00582C8E" w:rsidP="004A504B">
      <w:r>
        <w:continuationSeparator/>
      </w:r>
    </w:p>
  </w:endnote>
  <w:endnote w:type="continuationNotice" w:id="1">
    <w:p w14:paraId="5FAE9EAA" w14:textId="77777777" w:rsidR="00582C8E" w:rsidRDefault="00582C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92F62" w14:textId="77777777" w:rsidR="00EB1B7D" w:rsidRPr="0033525D" w:rsidRDefault="00EB1B7D">
    <w:pPr>
      <w:jc w:val="center"/>
    </w:pPr>
    <w:r>
      <w:fldChar w:fldCharType="begin"/>
    </w:r>
    <w:r>
      <w:instrText xml:space="preserve"> PAGE </w:instrText>
    </w:r>
    <w:r>
      <w:fldChar w:fldCharType="separate"/>
    </w:r>
    <w:r w:rsidR="00361A90">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9433A" w14:textId="77777777" w:rsidR="00EB1B7D" w:rsidRPr="0033525D" w:rsidRDefault="00EB1B7D">
    <w:pPr>
      <w:jc w:val="center"/>
    </w:pPr>
    <w:r>
      <w:fldChar w:fldCharType="begin"/>
    </w:r>
    <w:r>
      <w:instrText xml:space="preserve"> PAGE </w:instrText>
    </w:r>
    <w:r>
      <w:fldChar w:fldCharType="separate"/>
    </w:r>
    <w:r w:rsidR="00361A90">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59210" w14:textId="77777777" w:rsidR="009E09B0" w:rsidRPr="00587245" w:rsidRDefault="009E09B0" w:rsidP="009E09B0">
    <w:pPr>
      <w:pBdr>
        <w:top w:val="single" w:sz="4" w:space="1" w:color="auto"/>
        <w:left w:val="single" w:sz="4" w:space="4" w:color="auto"/>
        <w:bottom w:val="single" w:sz="4" w:space="1" w:color="auto"/>
        <w:right w:val="single" w:sz="4" w:space="4" w:color="auto"/>
      </w:pBdr>
      <w:jc w:val="center"/>
      <w:rPr>
        <w:sz w:val="18"/>
        <w:szCs w:val="18"/>
        <w:lang w:val="fr-FR"/>
      </w:rPr>
    </w:pPr>
    <w:r w:rsidRPr="00587245">
      <w:rPr>
        <w:sz w:val="18"/>
        <w:szCs w:val="18"/>
        <w:lang w:val="fr-FR"/>
      </w:rPr>
      <w:t>Les documents de présession du Comité exécutif du Fonds multilatéral aux fins d’application du Protocole de Montréal sont</w:t>
    </w:r>
    <w:r>
      <w:rPr>
        <w:sz w:val="18"/>
        <w:szCs w:val="18"/>
        <w:lang w:val="fr-FR"/>
      </w:rPr>
      <w:t xml:space="preserve"> présentés sous réserve des décisions</w:t>
    </w:r>
    <w:r w:rsidRPr="00587245">
      <w:rPr>
        <w:sz w:val="18"/>
        <w:szCs w:val="18"/>
        <w:lang w:val="fr-FR"/>
      </w:rPr>
      <w:t xml:space="preserve"> </w:t>
    </w:r>
    <w:r>
      <w:rPr>
        <w:sz w:val="18"/>
        <w:szCs w:val="18"/>
        <w:lang w:val="fr-FR"/>
      </w:rPr>
      <w:t xml:space="preserve">pouvant être prises par le </w:t>
    </w:r>
    <w:r w:rsidRPr="00587245">
      <w:rPr>
        <w:sz w:val="18"/>
        <w:szCs w:val="18"/>
        <w:lang w:val="fr-FR"/>
      </w:rPr>
      <w:t xml:space="preserve">Comité exécutif </w:t>
    </w:r>
    <w:r>
      <w:rPr>
        <w:sz w:val="18"/>
        <w:szCs w:val="18"/>
        <w:lang w:val="fr-FR"/>
      </w:rPr>
      <w:t xml:space="preserve">après leur </w:t>
    </w:r>
    <w:r w:rsidRPr="00587245">
      <w:rPr>
        <w:sz w:val="18"/>
        <w:szCs w:val="18"/>
        <w:lang w:val="fr-FR"/>
      </w:rPr>
      <w:t>publication.</w:t>
    </w:r>
  </w:p>
  <w:p w14:paraId="61412742" w14:textId="77777777" w:rsidR="009E09B0" w:rsidRPr="00587245" w:rsidRDefault="009E09B0" w:rsidP="009E09B0">
    <w:pPr>
      <w:pBdr>
        <w:top w:val="single" w:sz="4" w:space="1" w:color="auto"/>
        <w:left w:val="single" w:sz="4" w:space="4" w:color="auto"/>
        <w:bottom w:val="single" w:sz="4" w:space="1" w:color="auto"/>
        <w:right w:val="single" w:sz="4" w:space="4" w:color="auto"/>
      </w:pBdr>
      <w:jc w:val="center"/>
      <w:rPr>
        <w:sz w:val="18"/>
        <w:szCs w:val="18"/>
        <w:lang w:val="fr-FR"/>
      </w:rPr>
    </w:pPr>
  </w:p>
  <w:p w14:paraId="435E1BBF" w14:textId="215F6A5C" w:rsidR="00EB1B7D" w:rsidRPr="005C07F4" w:rsidRDefault="00EB1B7D" w:rsidP="005C07F4">
    <w:pPr>
      <w:jc w:val="center"/>
    </w:pPr>
    <w:r>
      <w:fldChar w:fldCharType="begin"/>
    </w:r>
    <w:r>
      <w:instrText xml:space="preserve"> PAGE </w:instrText>
    </w:r>
    <w:r>
      <w:fldChar w:fldCharType="separate"/>
    </w:r>
    <w:r w:rsidR="00361A90">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EB1B7D" w:rsidRPr="0033525D" w:rsidRDefault="00EB1B7D">
    <w:pPr>
      <w:jc w:val="center"/>
    </w:pPr>
    <w:r>
      <w:fldChar w:fldCharType="begin"/>
    </w:r>
    <w:r>
      <w:instrText xml:space="preserve"> PAGE </w:instrText>
    </w:r>
    <w:r>
      <w:fldChar w:fldCharType="separate"/>
    </w:r>
    <w:r w:rsidR="00361A90">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EB1B7D" w:rsidRPr="0033525D" w:rsidRDefault="00EB1B7D">
    <w:pPr>
      <w:jc w:val="center"/>
    </w:pPr>
    <w:r>
      <w:fldChar w:fldCharType="begin"/>
    </w:r>
    <w:r>
      <w:instrText xml:space="preserve"> PAGE </w:instrText>
    </w:r>
    <w:r>
      <w:fldChar w:fldCharType="separate"/>
    </w:r>
    <w:r w:rsidR="00361A90">
      <w:rPr>
        <w:noProof/>
      </w:rPr>
      <w:t>31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C129" w14:textId="48F197BF" w:rsidR="00EB1B7D" w:rsidRPr="005F0A36" w:rsidRDefault="00EB1B7D" w:rsidP="005F0A36">
    <w:pPr>
      <w:jc w:val="center"/>
    </w:pPr>
    <w:r>
      <w:fldChar w:fldCharType="begin"/>
    </w:r>
    <w:r>
      <w:instrText xml:space="preserve"> PAGE </w:instrText>
    </w:r>
    <w:r>
      <w:fldChar w:fldCharType="separate"/>
    </w:r>
    <w:r w:rsidR="00361A90">
      <w:rPr>
        <w:noProof/>
      </w:rPr>
      <w:t>30</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346C5" w14:textId="77777777" w:rsidR="00EB1B7D" w:rsidRPr="0001157E" w:rsidRDefault="00EB1B7D"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01157E">
      <w:rPr>
        <w:sz w:val="18"/>
        <w:szCs w:val="18"/>
        <w:lang w:val="fr-CA"/>
      </w:rPr>
      <w:t xml:space="preserve">Les documents de présession du Comité exécutif du Fonds multilatéral aux fins d’application du Protocole de Montréal sont présentés sous réserve des décisions pouvant être prises par le Comité exécutif après </w:t>
    </w:r>
    <w:proofErr w:type="gramStart"/>
    <w:r w:rsidRPr="0001157E">
      <w:rPr>
        <w:sz w:val="18"/>
        <w:szCs w:val="18"/>
        <w:lang w:val="fr-CA"/>
      </w:rPr>
      <w:t>leur  publication</w:t>
    </w:r>
    <w:proofErr w:type="gramEnd"/>
    <w:r w:rsidRPr="0001157E">
      <w:rPr>
        <w:sz w:val="18"/>
        <w:szCs w:val="18"/>
        <w:lang w:val="fr-CA"/>
      </w:rPr>
      <w:t>.</w:t>
    </w:r>
  </w:p>
  <w:p w14:paraId="22EECA69" w14:textId="77777777" w:rsidR="00EB1B7D" w:rsidRPr="0001157E" w:rsidRDefault="00EB1B7D"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8286495"/>
      <w:docPartObj>
        <w:docPartGallery w:val="Page Numbers (Bottom of Page)"/>
        <w:docPartUnique/>
      </w:docPartObj>
    </w:sdtPr>
    <w:sdtEndPr>
      <w:rPr>
        <w:noProof/>
      </w:rPr>
    </w:sdtEndPr>
    <w:sdtContent>
      <w:p w14:paraId="52DAE7D1" w14:textId="01212D7D" w:rsidR="000070D5" w:rsidRDefault="000070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741C9A" w14:textId="52138B7C" w:rsidR="000070D5" w:rsidRPr="0033525D" w:rsidRDefault="000070D5">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B8D57" w14:textId="77777777" w:rsidR="00582C8E" w:rsidRDefault="00582C8E" w:rsidP="004A504B">
      <w:r>
        <w:separator/>
      </w:r>
    </w:p>
  </w:footnote>
  <w:footnote w:type="continuationSeparator" w:id="0">
    <w:p w14:paraId="2083F5F3" w14:textId="77777777" w:rsidR="00582C8E" w:rsidRDefault="00582C8E" w:rsidP="004A504B">
      <w:r>
        <w:continuationSeparator/>
      </w:r>
    </w:p>
  </w:footnote>
  <w:footnote w:type="continuationNotice" w:id="1">
    <w:p w14:paraId="07D3C0DF" w14:textId="77777777" w:rsidR="00582C8E" w:rsidRDefault="00582C8E"/>
  </w:footnote>
  <w:footnote w:id="2">
    <w:p w14:paraId="09F01ABC" w14:textId="69B9B1AC" w:rsidR="00EB1B7D" w:rsidRPr="0001157E" w:rsidRDefault="00EB1B7D" w:rsidP="00C038BF">
      <w:pPr>
        <w:pStyle w:val="FootnoteText"/>
        <w:spacing w:after="60"/>
        <w:rPr>
          <w:lang w:val="fr-CA"/>
        </w:rPr>
      </w:pPr>
      <w:r>
        <w:rPr>
          <w:rStyle w:val="FootnoteReference"/>
        </w:rPr>
        <w:footnoteRef/>
      </w:r>
      <w:r w:rsidRPr="0001157E">
        <w:rPr>
          <w:lang w:val="fr-CA"/>
        </w:rPr>
        <w:t xml:space="preserve">  UNEP/OzL.Pro/ExCom/93/1</w:t>
      </w:r>
    </w:p>
  </w:footnote>
  <w:footnote w:id="3">
    <w:p w14:paraId="5B3E470E" w14:textId="3EE3BF26" w:rsidR="00EB1B7D" w:rsidRPr="0001157E" w:rsidRDefault="00EB1B7D" w:rsidP="00C038BF">
      <w:pPr>
        <w:pStyle w:val="FootnoteText"/>
        <w:rPr>
          <w:lang w:val="fr-CA"/>
        </w:rPr>
      </w:pPr>
      <w:r w:rsidRPr="00FE3307">
        <w:rPr>
          <w:rStyle w:val="FootnoteReference"/>
        </w:rPr>
        <w:footnoteRef/>
      </w:r>
      <w:r w:rsidRPr="0001157E">
        <w:rPr>
          <w:lang w:val="fr-CA"/>
        </w:rPr>
        <w:t xml:space="preserve"> Conformément à la lettre adressée au Secrétariat par le Ministère de l’environnement et de la gestion de l’eau de l’État plurinational de Bolivie en date du 6 avril 2023.</w:t>
      </w:r>
    </w:p>
  </w:footnote>
  <w:footnote w:id="4">
    <w:p w14:paraId="7F38DD17" w14:textId="0F5DA784" w:rsidR="00EB1B7D" w:rsidRPr="0001157E" w:rsidRDefault="00EB1B7D" w:rsidP="00C038BF">
      <w:pPr>
        <w:pStyle w:val="FootnoteText"/>
        <w:rPr>
          <w:lang w:val="fr-CA"/>
        </w:rPr>
      </w:pPr>
      <w:r>
        <w:rPr>
          <w:rStyle w:val="FootnoteReference"/>
        </w:rPr>
        <w:footnoteRef/>
      </w:r>
      <w:r w:rsidRPr="0001157E">
        <w:rPr>
          <w:lang w:val="fr-CA"/>
        </w:rPr>
        <w:t xml:space="preserve"> Conformément à la décision 89/6, les pays à faible volume de consommation peuvent inclure dans leurs PGEH des activités supplémentaires pour l'introduction de solutions de remplacement des HCFC à potentiel de réchauffement planétaire faible ou nul et pour maintenir l'efficacité énergétique dans le secteur de l'entretien de la réfrigération.</w:t>
      </w:r>
    </w:p>
  </w:footnote>
  <w:footnote w:id="5">
    <w:p w14:paraId="49B7C42C" w14:textId="77777777" w:rsidR="00EB1B7D" w:rsidRPr="0001157E" w:rsidRDefault="00EB1B7D" w:rsidP="00CA792B">
      <w:pPr>
        <w:pStyle w:val="FootnoteText"/>
        <w:rPr>
          <w:lang w:val="fr-CA"/>
        </w:rPr>
      </w:pPr>
      <w:r w:rsidRPr="00FE3307">
        <w:rPr>
          <w:rStyle w:val="FootnoteReference"/>
        </w:rPr>
        <w:footnoteRef/>
      </w:r>
      <w:r w:rsidRPr="0001157E">
        <w:rPr>
          <w:lang w:val="fr-CA"/>
        </w:rPr>
        <w:t xml:space="preserve"> Conformément à la lettre adressée à l'ONUDI par le Ministère de l’environnement et de la gestion de l’eau de l’État plurinational de Bolivie en date du 9 août 2023.</w:t>
      </w:r>
    </w:p>
  </w:footnote>
  <w:footnote w:id="6">
    <w:p w14:paraId="29EDB4D0" w14:textId="77777777" w:rsidR="00EB1B7D" w:rsidRPr="0001157E" w:rsidRDefault="00EB1B7D" w:rsidP="00CA792B">
      <w:pPr>
        <w:pStyle w:val="FootnoteText"/>
        <w:shd w:val="clear" w:color="auto" w:fill="FFFFFF" w:themeFill="background1"/>
        <w:suppressAutoHyphens/>
        <w:rPr>
          <w:lang w:val="fr-CA"/>
        </w:rPr>
      </w:pPr>
      <w:r w:rsidRPr="00264622">
        <w:rPr>
          <w:rStyle w:val="FootnoteReference"/>
        </w:rPr>
        <w:footnoteRef/>
      </w:r>
      <w:r w:rsidRPr="0001157E">
        <w:rPr>
          <w:lang w:val="fr-CA"/>
        </w:rPr>
        <w:t xml:space="preserve"> À l’exception des HCFC résiduels, autorisés pour l’entretien entre 2030 et 2040, lorsque cela est nécessaire, conformément aux dispositions du Protocole de Montréal.</w:t>
      </w:r>
    </w:p>
  </w:footnote>
  <w:footnote w:id="7">
    <w:p w14:paraId="1F3E4776" w14:textId="77777777" w:rsidR="00EB1B7D" w:rsidRPr="0001157E" w:rsidRDefault="00EB1B7D" w:rsidP="00CA792B">
      <w:pPr>
        <w:pStyle w:val="FootnoteText"/>
        <w:rPr>
          <w:lang w:val="fr-CA"/>
        </w:rPr>
      </w:pPr>
      <w:r>
        <w:rPr>
          <w:rStyle w:val="FootnoteReference"/>
        </w:rPr>
        <w:footnoteRef/>
      </w:r>
      <w:r w:rsidRPr="0001157E">
        <w:rPr>
          <w:lang w:val="fr-CA"/>
        </w:rPr>
        <w:t xml:space="preserve"> Décision 64/27</w:t>
      </w:r>
    </w:p>
  </w:footnote>
  <w:footnote w:id="8">
    <w:p w14:paraId="0A18ECAA" w14:textId="77777777" w:rsidR="00EB1B7D" w:rsidRPr="0001157E" w:rsidRDefault="00EB1B7D" w:rsidP="00921A42">
      <w:pPr>
        <w:pStyle w:val="FootnoteText"/>
        <w:rPr>
          <w:lang w:val="fr-CA"/>
        </w:rPr>
      </w:pPr>
      <w:r w:rsidRPr="00FC3D87">
        <w:rPr>
          <w:rStyle w:val="FootnoteReference"/>
        </w:rPr>
        <w:footnoteRef/>
      </w:r>
      <w:r w:rsidRPr="0001157E">
        <w:rPr>
          <w:lang w:val="fr-CA"/>
        </w:rPr>
        <w:t xml:space="preserve"> Annexe XXVI du document UNEP/OzL.Pro/ExCom/75/85</w:t>
      </w:r>
    </w:p>
  </w:footnote>
  <w:footnote w:id="9">
    <w:p w14:paraId="75E5F946" w14:textId="77777777" w:rsidR="00EB1B7D" w:rsidRPr="0001157E" w:rsidRDefault="00EB1B7D" w:rsidP="00CA792B">
      <w:pPr>
        <w:pStyle w:val="FootnoteText"/>
        <w:rPr>
          <w:lang w:val="fr-CA"/>
        </w:rPr>
      </w:pPr>
      <w:r>
        <w:rPr>
          <w:rStyle w:val="FootnoteReference"/>
        </w:rPr>
        <w:footnoteRef/>
      </w:r>
      <w:r w:rsidRPr="0001157E">
        <w:rPr>
          <w:lang w:val="fr-CA"/>
        </w:rPr>
        <w:t xml:space="preserve"> Décision 87/36</w:t>
      </w:r>
    </w:p>
  </w:footnote>
  <w:footnote w:id="10">
    <w:p w14:paraId="78C0E02A" w14:textId="6B3E09DB" w:rsidR="00EB1B7D" w:rsidRPr="0001157E" w:rsidRDefault="00EB1B7D">
      <w:pPr>
        <w:pStyle w:val="FootnoteText"/>
        <w:rPr>
          <w:lang w:val="fr-CA"/>
        </w:rPr>
      </w:pPr>
      <w:r>
        <w:rPr>
          <w:rStyle w:val="FootnoteReference"/>
        </w:rPr>
        <w:footnoteRef/>
      </w:r>
      <w:r w:rsidRPr="0001157E">
        <w:rPr>
          <w:lang w:val="fr-CA"/>
        </w:rPr>
        <w:t xml:space="preserve"> Données de 2022.</w:t>
      </w:r>
    </w:p>
  </w:footnote>
  <w:footnote w:id="11">
    <w:p w14:paraId="1298D6C3" w14:textId="77777777" w:rsidR="00EB1B7D" w:rsidRPr="0001157E" w:rsidRDefault="00EB1B7D" w:rsidP="00CA792B">
      <w:pPr>
        <w:pStyle w:val="FootnoteText"/>
        <w:rPr>
          <w:lang w:val="fr-CA"/>
        </w:rPr>
      </w:pPr>
      <w:r>
        <w:rPr>
          <w:rStyle w:val="FootnoteReference"/>
        </w:rPr>
        <w:footnoteRef/>
      </w:r>
      <w:r w:rsidRPr="0001157E">
        <w:rPr>
          <w:lang w:val="fr-CA"/>
        </w:rPr>
        <w:t xml:space="preserve"> Alinéa 27 du document </w:t>
      </w:r>
      <w:r w:rsidRPr="0001157E">
        <w:rPr>
          <w:spacing w:val="-2"/>
          <w:lang w:val="fr-CA"/>
        </w:rPr>
        <w:t>UNEP/OzL.Pro/ExCom/87/21</w:t>
      </w:r>
      <w:r w:rsidRPr="0001157E">
        <w:rPr>
          <w:lang w:val="fr-CA"/>
        </w:rPr>
        <w:t>.</w:t>
      </w:r>
    </w:p>
  </w:footnote>
  <w:footnote w:id="12">
    <w:p w14:paraId="0C73B2B6" w14:textId="77777777" w:rsidR="00EB1B7D" w:rsidRPr="0001157E" w:rsidRDefault="00EB1B7D" w:rsidP="00CA792B">
      <w:pPr>
        <w:pStyle w:val="FootnoteText"/>
        <w:rPr>
          <w:lang w:val="fr-CA"/>
        </w:rPr>
      </w:pPr>
      <w:r w:rsidRPr="00992F19">
        <w:rPr>
          <w:rStyle w:val="FootnoteReference"/>
        </w:rPr>
        <w:footnoteRef/>
      </w:r>
      <w:r w:rsidRPr="0001157E">
        <w:rPr>
          <w:lang w:val="fr-CA"/>
        </w:rPr>
        <w:t xml:space="preserve"> Décision portant sur les niveaux et modalités de financement de la réduction progressive des HFC dans le secteur de l’entretien de l’équipement de réfrigération.</w:t>
      </w:r>
    </w:p>
  </w:footnote>
  <w:footnote w:id="13">
    <w:p w14:paraId="0F182899" w14:textId="180D81C3" w:rsidR="00EB1B7D" w:rsidRPr="00996241" w:rsidRDefault="00EB1B7D" w:rsidP="005F0A36">
      <w:pPr>
        <w:pStyle w:val="FootnoteText"/>
      </w:pPr>
      <w:r w:rsidRPr="00FE3307">
        <w:rPr>
          <w:rStyle w:val="FootnoteReference"/>
        </w:rPr>
        <w:footnoteRef/>
      </w:r>
      <w:r w:rsidRPr="0001157E">
        <w:rPr>
          <w:lang w:val="fr-CA"/>
        </w:rPr>
        <w:t xml:space="preserve"> La proposition de projet a été initialement incluse dans le KIP. </w:t>
      </w:r>
      <w:r w:rsidRPr="00FE3307">
        <w:t>Voir les alinéas 29 à 32 ci-dessus.</w:t>
      </w:r>
    </w:p>
  </w:footnote>
  <w:footnote w:id="14">
    <w:p w14:paraId="37DF332D" w14:textId="23F9F60A" w:rsidR="00EB1B7D" w:rsidRDefault="00EB1B7D">
      <w:pPr>
        <w:pStyle w:val="FootnoteText"/>
      </w:pPr>
      <w:r w:rsidRPr="00E32FF7">
        <w:rPr>
          <w:rStyle w:val="FootnoteReference"/>
        </w:rPr>
        <w:footnoteRef/>
      </w:r>
      <w:r w:rsidRPr="00E32FF7">
        <w:t xml:space="preserve"> Voir l'alinéa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48C33" w14:textId="77777777" w:rsidR="00EB1B7D" w:rsidRPr="0033525D" w:rsidRDefault="00601D5E">
    <w:r>
      <w:fldChar w:fldCharType="begin"/>
    </w:r>
    <w:r>
      <w:instrText xml:space="preserve"> DOCPROPERTY "Document number"  \* MERGEFORMAT </w:instrText>
    </w:r>
    <w:r>
      <w:fldChar w:fldCharType="separate"/>
    </w:r>
    <w:r w:rsidR="00EB1B7D">
      <w:t>UNEP/</w:t>
    </w:r>
    <w:proofErr w:type="spellStart"/>
    <w:r w:rsidR="00EB1B7D">
      <w:t>OzL.Pro</w:t>
    </w:r>
    <w:proofErr w:type="spellEnd"/>
    <w:r w:rsidR="00EB1B7D">
      <w:t>/ExCom/93/43</w:t>
    </w:r>
    <w:r>
      <w:fldChar w:fldCharType="end"/>
    </w:r>
  </w:p>
  <w:p w14:paraId="40F37D49" w14:textId="77777777" w:rsidR="00EB1B7D" w:rsidRPr="0033525D" w:rsidRDefault="00EB1B7D"/>
  <w:p w14:paraId="581A1DA1" w14:textId="77777777" w:rsidR="00EB1B7D" w:rsidRPr="0033525D" w:rsidRDefault="00EB1B7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1D7D2" w14:textId="77777777" w:rsidR="00EB1B7D" w:rsidRPr="0033525D" w:rsidRDefault="00601D5E">
    <w:pPr>
      <w:jc w:val="right"/>
    </w:pPr>
    <w:r>
      <w:fldChar w:fldCharType="begin"/>
    </w:r>
    <w:r>
      <w:instrText xml:space="preserve"> DOCPROPERTY "Document number"  \* MERGEFORMAT </w:instrText>
    </w:r>
    <w:r>
      <w:fldChar w:fldCharType="separate"/>
    </w:r>
    <w:r w:rsidR="00EB1B7D">
      <w:t>UNEP/</w:t>
    </w:r>
    <w:proofErr w:type="spellStart"/>
    <w:r w:rsidR="00EB1B7D">
      <w:t>OzL.Pro</w:t>
    </w:r>
    <w:proofErr w:type="spellEnd"/>
    <w:r w:rsidR="00EB1B7D">
      <w:t>/ExCom/93/43</w:t>
    </w:r>
    <w:r>
      <w:fldChar w:fldCharType="end"/>
    </w:r>
  </w:p>
  <w:p w14:paraId="6F3141AB" w14:textId="77777777" w:rsidR="00EB1B7D" w:rsidRPr="0033525D" w:rsidRDefault="00EB1B7D" w:rsidP="00AF34A5">
    <w:pPr>
      <w:jc w:val="right"/>
    </w:pPr>
  </w:p>
  <w:p w14:paraId="4FB127AB" w14:textId="77777777" w:rsidR="00EB1B7D" w:rsidRPr="0033525D" w:rsidRDefault="00EB1B7D"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4B079A91" w:rsidR="00EB1B7D" w:rsidRPr="0033525D" w:rsidRDefault="00601D5E" w:rsidP="005C07F4">
    <w:pPr>
      <w:jc w:val="left"/>
    </w:pPr>
    <w:r>
      <w:fldChar w:fldCharType="begin"/>
    </w:r>
    <w:r>
      <w:instrText xml:space="preserve"> DOCPROPERTY "Document number"  \* MERGEFORMAT </w:instrText>
    </w:r>
    <w:r>
      <w:fldChar w:fldCharType="separate"/>
    </w:r>
    <w:r w:rsidR="00EB1B7D">
      <w:t>UNEP/</w:t>
    </w:r>
    <w:proofErr w:type="spellStart"/>
    <w:r w:rsidR="00EB1B7D">
      <w:t>OzL.Pro</w:t>
    </w:r>
    <w:proofErr w:type="spellEnd"/>
    <w:r w:rsidR="00EB1B7D">
      <w:t>/ExCom/93/43</w:t>
    </w:r>
    <w:r>
      <w:fldChar w:fldCharType="end"/>
    </w:r>
  </w:p>
  <w:p w14:paraId="6860EB02" w14:textId="77777777" w:rsidR="00EB1B7D" w:rsidRPr="0033525D" w:rsidRDefault="00EB1B7D" w:rsidP="005C07F4">
    <w:pPr>
      <w:jc w:val="left"/>
    </w:pPr>
  </w:p>
  <w:p w14:paraId="6924930D" w14:textId="77777777" w:rsidR="00EB1B7D" w:rsidRPr="0033525D" w:rsidRDefault="00EB1B7D" w:rsidP="005C07F4">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07B50AB5" w:rsidR="00EB1B7D" w:rsidRPr="0033525D" w:rsidRDefault="00601D5E" w:rsidP="005C07F4">
    <w:pPr>
      <w:jc w:val="right"/>
    </w:pPr>
    <w:r>
      <w:fldChar w:fldCharType="begin"/>
    </w:r>
    <w:r>
      <w:instrText xml:space="preserve"> DOCPROPERTY "Document number"  \* MERGEFORMAT </w:instrText>
    </w:r>
    <w:r>
      <w:fldChar w:fldCharType="separate"/>
    </w:r>
    <w:r w:rsidR="00EB1B7D">
      <w:t>UNEP/</w:t>
    </w:r>
    <w:proofErr w:type="spellStart"/>
    <w:r w:rsidR="00EB1B7D">
      <w:t>OzL.Pro</w:t>
    </w:r>
    <w:proofErr w:type="spellEnd"/>
    <w:r w:rsidR="00EB1B7D">
      <w:t>/ExCom/93/43</w:t>
    </w:r>
    <w:r>
      <w:fldChar w:fldCharType="end"/>
    </w:r>
  </w:p>
  <w:p w14:paraId="206883EF" w14:textId="77777777" w:rsidR="00EB1B7D" w:rsidRPr="0033525D" w:rsidRDefault="00EB1B7D" w:rsidP="005C07F4">
    <w:pPr>
      <w:jc w:val="right"/>
    </w:pPr>
  </w:p>
  <w:p w14:paraId="649A1F7E" w14:textId="77777777" w:rsidR="00EB1B7D" w:rsidRPr="0033525D" w:rsidRDefault="00EB1B7D" w:rsidP="005C07F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2A7B0" w14:textId="77777777" w:rsidR="00EB1B7D" w:rsidRPr="0033525D" w:rsidRDefault="00601D5E" w:rsidP="005C07F4">
    <w:pPr>
      <w:jc w:val="left"/>
    </w:pPr>
    <w:r>
      <w:fldChar w:fldCharType="begin"/>
    </w:r>
    <w:r>
      <w:instrText xml:space="preserve"> DOCPROPERTY "Document number"  \* MERGEFORMAT </w:instrText>
    </w:r>
    <w:r>
      <w:fldChar w:fldCharType="separate"/>
    </w:r>
    <w:r w:rsidR="00EB1B7D">
      <w:t>UNEP/</w:t>
    </w:r>
    <w:proofErr w:type="spellStart"/>
    <w:r w:rsidR="00EB1B7D">
      <w:t>OzL.Pro</w:t>
    </w:r>
    <w:proofErr w:type="spellEnd"/>
    <w:r w:rsidR="00EB1B7D">
      <w:t>/ExCom/93/43</w:t>
    </w:r>
    <w:r>
      <w:fldChar w:fldCharType="end"/>
    </w:r>
  </w:p>
  <w:p w14:paraId="0957EEAC" w14:textId="77777777" w:rsidR="00EB1B7D" w:rsidRPr="0033525D" w:rsidRDefault="00EB1B7D" w:rsidP="005C07F4">
    <w:pPr>
      <w:jc w:val="left"/>
    </w:pPr>
  </w:p>
  <w:p w14:paraId="1DFF5974" w14:textId="441B4223" w:rsidR="00EB1B7D" w:rsidRDefault="00EB1B7D" w:rsidP="005C07F4">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39138" w14:textId="77777777" w:rsidR="00EB1B7D" w:rsidRPr="0033525D" w:rsidRDefault="00601D5E" w:rsidP="00AD0819">
    <w:pPr>
      <w:jc w:val="right"/>
    </w:pPr>
    <w:r>
      <w:fldChar w:fldCharType="begin"/>
    </w:r>
    <w:r>
      <w:instrText xml:space="preserve"> DOCPROPERTY "Document number"  \* MERGEFORMAT </w:instrText>
    </w:r>
    <w:r>
      <w:fldChar w:fldCharType="separate"/>
    </w:r>
    <w:r w:rsidR="00EB1B7D">
      <w:t>UNEP/</w:t>
    </w:r>
    <w:proofErr w:type="spellStart"/>
    <w:r w:rsidR="00EB1B7D">
      <w:t>OzL.Pro</w:t>
    </w:r>
    <w:proofErr w:type="spellEnd"/>
    <w:r w:rsidR="00EB1B7D">
      <w:t>/ExCom/93/43</w:t>
    </w:r>
    <w:r>
      <w:fldChar w:fldCharType="end"/>
    </w:r>
  </w:p>
  <w:p w14:paraId="0A771A04" w14:textId="4F0C13DD" w:rsidR="00EB1B7D" w:rsidRPr="0033525D" w:rsidRDefault="00EB1B7D" w:rsidP="00AD0819">
    <w:pPr>
      <w:jc w:val="right"/>
    </w:pPr>
    <w:r>
      <w:t>Annexe I</w:t>
    </w:r>
  </w:p>
  <w:p w14:paraId="162DCAEC" w14:textId="77777777" w:rsidR="00EB1B7D" w:rsidRDefault="00EB1B7D" w:rsidP="00AD0819">
    <w:pPr>
      <w:jc w:val="right"/>
    </w:pPr>
  </w:p>
  <w:p w14:paraId="59C8FBBF" w14:textId="77777777" w:rsidR="00EB1B7D" w:rsidRPr="0033525D" w:rsidRDefault="00EB1B7D" w:rsidP="00AD0819">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CC0E0" w14:textId="77777777" w:rsidR="00EB1B7D" w:rsidRPr="0033525D" w:rsidRDefault="00601D5E">
    <w:pPr>
      <w:jc w:val="right"/>
    </w:pPr>
    <w:r>
      <w:fldChar w:fldCharType="begin"/>
    </w:r>
    <w:r>
      <w:instrText xml:space="preserve"> DOCPROPERTY "Document number"  \* MERGEFORMAT </w:instrText>
    </w:r>
    <w:r>
      <w:fldChar w:fldCharType="separate"/>
    </w:r>
    <w:r w:rsidR="00EB1B7D">
      <w:t>UNEP/</w:t>
    </w:r>
    <w:proofErr w:type="spellStart"/>
    <w:r w:rsidR="00EB1B7D">
      <w:t>OzL.Pro</w:t>
    </w:r>
    <w:proofErr w:type="spellEnd"/>
    <w:r w:rsidR="00EB1B7D">
      <w:t>/ExCom/93/43</w:t>
    </w:r>
    <w:r>
      <w:fldChar w:fldCharType="end"/>
    </w:r>
  </w:p>
  <w:p w14:paraId="4680369A" w14:textId="75731362" w:rsidR="00EB1B7D" w:rsidRPr="0033525D" w:rsidRDefault="00EB1B7D" w:rsidP="00AF34A5">
    <w:pPr>
      <w:jc w:val="right"/>
    </w:pPr>
    <w:r>
      <w:t>Annexe I</w:t>
    </w:r>
  </w:p>
  <w:p w14:paraId="3FBB9AFF" w14:textId="77777777" w:rsidR="00EB1B7D" w:rsidRDefault="00EB1B7D" w:rsidP="00AF34A5">
    <w:pPr>
      <w:pStyle w:val="Header"/>
      <w:jc w:val="right"/>
    </w:pPr>
  </w:p>
  <w:p w14:paraId="5C0FD3A3" w14:textId="77777777" w:rsidR="00EB1B7D" w:rsidRPr="0033525D" w:rsidRDefault="00EB1B7D" w:rsidP="00AF34A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D1F8A" w14:textId="77777777" w:rsidR="00EB1B7D" w:rsidRDefault="00EB1B7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3DBA1" w14:textId="77777777" w:rsidR="000070D5" w:rsidRPr="00642C86" w:rsidRDefault="00601D5E" w:rsidP="002A1B1B">
    <w:pPr>
      <w:jc w:val="left"/>
      <w:rPr>
        <w:sz w:val="24"/>
        <w:szCs w:val="24"/>
      </w:rPr>
    </w:pPr>
    <w:r w:rsidRPr="00642C86">
      <w:rPr>
        <w:sz w:val="24"/>
        <w:szCs w:val="24"/>
      </w:rPr>
      <w:fldChar w:fldCharType="begin"/>
    </w:r>
    <w:r w:rsidRPr="00642C86">
      <w:rPr>
        <w:sz w:val="24"/>
        <w:szCs w:val="24"/>
      </w:rPr>
      <w:instrText xml:space="preserve"> DOCPROPERTY "Document number"  \* MERGEFORMAT </w:instrText>
    </w:r>
    <w:r w:rsidRPr="00642C86">
      <w:rPr>
        <w:sz w:val="24"/>
        <w:szCs w:val="24"/>
      </w:rPr>
      <w:fldChar w:fldCharType="separate"/>
    </w:r>
    <w:r w:rsidR="000070D5" w:rsidRPr="00642C86">
      <w:rPr>
        <w:sz w:val="24"/>
        <w:szCs w:val="24"/>
      </w:rPr>
      <w:t>UNEP/</w:t>
    </w:r>
    <w:proofErr w:type="spellStart"/>
    <w:r w:rsidR="000070D5" w:rsidRPr="00642C86">
      <w:rPr>
        <w:sz w:val="24"/>
        <w:szCs w:val="24"/>
      </w:rPr>
      <w:t>OzL.Pro</w:t>
    </w:r>
    <w:proofErr w:type="spellEnd"/>
    <w:r w:rsidR="000070D5" w:rsidRPr="00642C86">
      <w:rPr>
        <w:sz w:val="24"/>
        <w:szCs w:val="24"/>
      </w:rPr>
      <w:t>/ExCom/93/43</w:t>
    </w:r>
    <w:r w:rsidRPr="00642C86">
      <w:rPr>
        <w:sz w:val="24"/>
        <w:szCs w:val="24"/>
      </w:rPr>
      <w:fldChar w:fldCharType="end"/>
    </w:r>
  </w:p>
  <w:p w14:paraId="6CCD826E" w14:textId="58C01AE1" w:rsidR="000070D5" w:rsidRPr="00642C86" w:rsidRDefault="000070D5" w:rsidP="002A1B1B">
    <w:pPr>
      <w:jc w:val="left"/>
      <w:rPr>
        <w:sz w:val="24"/>
        <w:szCs w:val="24"/>
      </w:rPr>
    </w:pPr>
    <w:r w:rsidRPr="00642C86">
      <w:rPr>
        <w:sz w:val="24"/>
        <w:szCs w:val="24"/>
      </w:rPr>
      <w:t>Annexe II</w:t>
    </w:r>
  </w:p>
  <w:p w14:paraId="2311B916" w14:textId="77777777" w:rsidR="000070D5" w:rsidRPr="0033525D" w:rsidRDefault="000070D5" w:rsidP="002A1B1B">
    <w:pPr>
      <w:jc w:val="left"/>
    </w:pPr>
  </w:p>
  <w:p w14:paraId="79F65608" w14:textId="77777777" w:rsidR="000070D5" w:rsidRPr="0033525D" w:rsidRDefault="000070D5" w:rsidP="002A1B1B">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E1D26" w14:textId="77777777" w:rsidR="000070D5" w:rsidRPr="00642C86" w:rsidRDefault="000070D5" w:rsidP="000070D5">
    <w:pPr>
      <w:jc w:val="right"/>
      <w:rPr>
        <w:sz w:val="24"/>
        <w:szCs w:val="24"/>
      </w:rPr>
    </w:pPr>
    <w:r w:rsidRPr="00642C86">
      <w:rPr>
        <w:sz w:val="24"/>
        <w:szCs w:val="24"/>
      </w:rPr>
      <w:fldChar w:fldCharType="begin"/>
    </w:r>
    <w:r w:rsidRPr="00642C86">
      <w:rPr>
        <w:sz w:val="24"/>
        <w:szCs w:val="24"/>
      </w:rPr>
      <w:instrText xml:space="preserve"> DOCPROPERTY "Document number"  \* MERGEFORMAT </w:instrText>
    </w:r>
    <w:r w:rsidRPr="00642C86">
      <w:rPr>
        <w:sz w:val="24"/>
        <w:szCs w:val="24"/>
      </w:rPr>
      <w:fldChar w:fldCharType="separate"/>
    </w:r>
    <w:r w:rsidRPr="00642C86">
      <w:rPr>
        <w:sz w:val="24"/>
        <w:szCs w:val="24"/>
      </w:rPr>
      <w:t>UNEP/</w:t>
    </w:r>
    <w:proofErr w:type="spellStart"/>
    <w:r w:rsidRPr="00642C86">
      <w:rPr>
        <w:sz w:val="24"/>
        <w:szCs w:val="24"/>
      </w:rPr>
      <w:t>OzL.Pro</w:t>
    </w:r>
    <w:proofErr w:type="spellEnd"/>
    <w:r w:rsidRPr="00642C86">
      <w:rPr>
        <w:sz w:val="24"/>
        <w:szCs w:val="24"/>
      </w:rPr>
      <w:t>/ExCom/93/43</w:t>
    </w:r>
    <w:r w:rsidRPr="00642C86">
      <w:rPr>
        <w:sz w:val="24"/>
        <w:szCs w:val="24"/>
      </w:rPr>
      <w:fldChar w:fldCharType="end"/>
    </w:r>
  </w:p>
  <w:p w14:paraId="466113BF" w14:textId="153F512B" w:rsidR="000070D5" w:rsidRPr="00642C86" w:rsidRDefault="000070D5" w:rsidP="000070D5">
    <w:pPr>
      <w:jc w:val="right"/>
      <w:rPr>
        <w:sz w:val="24"/>
        <w:szCs w:val="24"/>
      </w:rPr>
    </w:pPr>
    <w:r w:rsidRPr="00642C86">
      <w:rPr>
        <w:sz w:val="24"/>
        <w:szCs w:val="24"/>
      </w:rPr>
      <w:t>Annexe II</w:t>
    </w:r>
  </w:p>
  <w:p w14:paraId="0D357F9F" w14:textId="77777777" w:rsidR="000070D5" w:rsidRPr="000070D5" w:rsidRDefault="000070D5" w:rsidP="000070D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9C6D3" w14:textId="77777777" w:rsidR="000070D5" w:rsidRPr="0033525D" w:rsidRDefault="000070D5" w:rsidP="000070D5">
    <w:pPr>
      <w:jc w:val="right"/>
    </w:pPr>
    <w:r>
      <w:fldChar w:fldCharType="begin"/>
    </w:r>
    <w:r>
      <w:instrText xml:space="preserve"> DOCPROPERTY "Document number"  \* MERGEFORMAT </w:instrText>
    </w:r>
    <w:r>
      <w:fldChar w:fldCharType="separate"/>
    </w:r>
    <w:r>
      <w:t>UNEP/</w:t>
    </w:r>
    <w:proofErr w:type="spellStart"/>
    <w:r>
      <w:t>OzL.Pro</w:t>
    </w:r>
    <w:proofErr w:type="spellEnd"/>
    <w:r>
      <w:t>/ExCom/93/43</w:t>
    </w:r>
    <w:r>
      <w:fldChar w:fldCharType="end"/>
    </w:r>
  </w:p>
  <w:p w14:paraId="327D727B" w14:textId="68F93A4F" w:rsidR="000070D5" w:rsidRDefault="000070D5" w:rsidP="000070D5">
    <w:pPr>
      <w:jc w:val="right"/>
    </w:pPr>
    <w:r>
      <w:t>Annexe III</w:t>
    </w:r>
  </w:p>
  <w:p w14:paraId="119DACC2" w14:textId="77777777" w:rsidR="000070D5" w:rsidRPr="000070D5" w:rsidRDefault="000070D5" w:rsidP="000070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9AF7F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21625"/>
    <w:multiLevelType w:val="hybridMultilevel"/>
    <w:tmpl w:val="659447A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223A4C59"/>
    <w:multiLevelType w:val="hybridMultilevel"/>
    <w:tmpl w:val="5BB81FC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D2E512C"/>
    <w:multiLevelType w:val="hybridMultilevel"/>
    <w:tmpl w:val="D5325706"/>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6465DD"/>
    <w:multiLevelType w:val="hybridMultilevel"/>
    <w:tmpl w:val="300487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CC421DC"/>
    <w:multiLevelType w:val="hybridMultilevel"/>
    <w:tmpl w:val="8BA00572"/>
    <w:lvl w:ilvl="0" w:tplc="57D88192">
      <w:start w:val="1"/>
      <w:numFmt w:val="lowerLetter"/>
      <w:lvlText w:val="%1)"/>
      <w:lvlJc w:val="left"/>
      <w:pPr>
        <w:ind w:left="720" w:hanging="360"/>
      </w:pPr>
      <w:rPr>
        <w:rFonts w:hint="default"/>
        <w:sz w:val="20"/>
        <w:szCs w:val="20"/>
        <w:lang w:val="en-U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E5104E2"/>
    <w:multiLevelType w:val="hybridMultilevel"/>
    <w:tmpl w:val="ED80D9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F2D0B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83185234">
    <w:abstractNumId w:val="10"/>
  </w:num>
  <w:num w:numId="2" w16cid:durableId="750542675">
    <w:abstractNumId w:val="10"/>
  </w:num>
  <w:num w:numId="3" w16cid:durableId="289357660">
    <w:abstractNumId w:val="10"/>
  </w:num>
  <w:num w:numId="4" w16cid:durableId="244654831">
    <w:abstractNumId w:val="10"/>
  </w:num>
  <w:num w:numId="5" w16cid:durableId="1204758030">
    <w:abstractNumId w:val="10"/>
  </w:num>
  <w:num w:numId="6" w16cid:durableId="1313367056">
    <w:abstractNumId w:val="9"/>
  </w:num>
  <w:num w:numId="7" w16cid:durableId="690257122">
    <w:abstractNumId w:val="7"/>
  </w:num>
  <w:num w:numId="8" w16cid:durableId="1780224798">
    <w:abstractNumId w:val="6"/>
  </w:num>
  <w:num w:numId="9" w16cid:durableId="201524815">
    <w:abstractNumId w:val="5"/>
  </w:num>
  <w:num w:numId="10" w16cid:durableId="204804401">
    <w:abstractNumId w:val="4"/>
  </w:num>
  <w:num w:numId="11" w16cid:durableId="431821780">
    <w:abstractNumId w:val="8"/>
  </w:num>
  <w:num w:numId="12" w16cid:durableId="905798403">
    <w:abstractNumId w:val="3"/>
  </w:num>
  <w:num w:numId="13" w16cid:durableId="110981324">
    <w:abstractNumId w:val="2"/>
  </w:num>
  <w:num w:numId="14" w16cid:durableId="570386714">
    <w:abstractNumId w:val="1"/>
  </w:num>
  <w:num w:numId="15" w16cid:durableId="1321155331">
    <w:abstractNumId w:val="0"/>
  </w:num>
  <w:num w:numId="16" w16cid:durableId="541600229">
    <w:abstractNumId w:val="13"/>
  </w:num>
  <w:num w:numId="17" w16cid:durableId="1550191025">
    <w:abstractNumId w:val="18"/>
  </w:num>
  <w:num w:numId="18" w16cid:durableId="1777283973">
    <w:abstractNumId w:val="19"/>
  </w:num>
  <w:num w:numId="19" w16cid:durableId="1465002785">
    <w:abstractNumId w:val="24"/>
  </w:num>
  <w:num w:numId="20" w16cid:durableId="1875118395">
    <w:abstractNumId w:val="14"/>
  </w:num>
  <w:num w:numId="21" w16cid:durableId="1641685406">
    <w:abstractNumId w:val="17"/>
  </w:num>
  <w:num w:numId="22" w16cid:durableId="973145017">
    <w:abstractNumId w:val="23"/>
  </w:num>
  <w:num w:numId="23" w16cid:durableId="892691630">
    <w:abstractNumId w:val="16"/>
  </w:num>
  <w:num w:numId="24" w16cid:durableId="8856819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99670978">
    <w:abstractNumId w:val="10"/>
  </w:num>
  <w:num w:numId="26" w16cid:durableId="1543320613">
    <w:abstractNumId w:val="10"/>
  </w:num>
  <w:num w:numId="27" w16cid:durableId="962729339">
    <w:abstractNumId w:val="10"/>
  </w:num>
  <w:num w:numId="28" w16cid:durableId="303002142">
    <w:abstractNumId w:val="10"/>
  </w:num>
  <w:num w:numId="29" w16cid:durableId="169569955">
    <w:abstractNumId w:val="10"/>
  </w:num>
  <w:num w:numId="30" w16cid:durableId="2146727406">
    <w:abstractNumId w:val="10"/>
  </w:num>
  <w:num w:numId="31" w16cid:durableId="669603985">
    <w:abstractNumId w:val="10"/>
  </w:num>
  <w:num w:numId="32" w16cid:durableId="2023778877">
    <w:abstractNumId w:val="10"/>
  </w:num>
  <w:num w:numId="33" w16cid:durableId="1253125338">
    <w:abstractNumId w:val="11"/>
  </w:num>
  <w:num w:numId="34" w16cid:durableId="2038848370">
    <w:abstractNumId w:val="15"/>
  </w:num>
  <w:num w:numId="35" w16cid:durableId="938220996">
    <w:abstractNumId w:val="20"/>
  </w:num>
  <w:num w:numId="36" w16cid:durableId="2133474201">
    <w:abstractNumId w:val="12"/>
  </w:num>
  <w:num w:numId="37" w16cid:durableId="1424761925">
    <w:abstractNumId w:val="22"/>
  </w:num>
  <w:num w:numId="38" w16cid:durableId="101072151">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1B12"/>
    <w:rsid w:val="00001CBC"/>
    <w:rsid w:val="0000434E"/>
    <w:rsid w:val="00004BB8"/>
    <w:rsid w:val="000070D5"/>
    <w:rsid w:val="000079DF"/>
    <w:rsid w:val="00010246"/>
    <w:rsid w:val="00011395"/>
    <w:rsid w:val="0001157E"/>
    <w:rsid w:val="00011A1D"/>
    <w:rsid w:val="00011DE5"/>
    <w:rsid w:val="00013234"/>
    <w:rsid w:val="00013CDC"/>
    <w:rsid w:val="00014A8C"/>
    <w:rsid w:val="0001509C"/>
    <w:rsid w:val="000150C6"/>
    <w:rsid w:val="00017099"/>
    <w:rsid w:val="00020BD3"/>
    <w:rsid w:val="000211A9"/>
    <w:rsid w:val="00021238"/>
    <w:rsid w:val="00022206"/>
    <w:rsid w:val="000223B7"/>
    <w:rsid w:val="000224D7"/>
    <w:rsid w:val="000230C7"/>
    <w:rsid w:val="0002415C"/>
    <w:rsid w:val="00025135"/>
    <w:rsid w:val="000263CF"/>
    <w:rsid w:val="00027332"/>
    <w:rsid w:val="00027ED9"/>
    <w:rsid w:val="000305C8"/>
    <w:rsid w:val="00031260"/>
    <w:rsid w:val="0003151A"/>
    <w:rsid w:val="00032470"/>
    <w:rsid w:val="00032953"/>
    <w:rsid w:val="000336F9"/>
    <w:rsid w:val="00033C0B"/>
    <w:rsid w:val="000340FF"/>
    <w:rsid w:val="000362AD"/>
    <w:rsid w:val="0003681A"/>
    <w:rsid w:val="00036CAD"/>
    <w:rsid w:val="00036F09"/>
    <w:rsid w:val="000372B7"/>
    <w:rsid w:val="00037C63"/>
    <w:rsid w:val="0004088F"/>
    <w:rsid w:val="00041A09"/>
    <w:rsid w:val="000449E9"/>
    <w:rsid w:val="00044BC9"/>
    <w:rsid w:val="00050F6E"/>
    <w:rsid w:val="00051AF2"/>
    <w:rsid w:val="00052053"/>
    <w:rsid w:val="00053F4F"/>
    <w:rsid w:val="000571E0"/>
    <w:rsid w:val="000579B4"/>
    <w:rsid w:val="0006062E"/>
    <w:rsid w:val="00061EC2"/>
    <w:rsid w:val="0006201D"/>
    <w:rsid w:val="00062A13"/>
    <w:rsid w:val="00062A9F"/>
    <w:rsid w:val="00062C4D"/>
    <w:rsid w:val="000642A8"/>
    <w:rsid w:val="00064DBE"/>
    <w:rsid w:val="000666F0"/>
    <w:rsid w:val="00066CE8"/>
    <w:rsid w:val="00067BBF"/>
    <w:rsid w:val="00071EE7"/>
    <w:rsid w:val="000733E9"/>
    <w:rsid w:val="0007572B"/>
    <w:rsid w:val="000771A4"/>
    <w:rsid w:val="000809B3"/>
    <w:rsid w:val="00080ED0"/>
    <w:rsid w:val="0008458E"/>
    <w:rsid w:val="000848D3"/>
    <w:rsid w:val="00085B06"/>
    <w:rsid w:val="00085B21"/>
    <w:rsid w:val="00085B8F"/>
    <w:rsid w:val="00087BB1"/>
    <w:rsid w:val="0009013A"/>
    <w:rsid w:val="00090481"/>
    <w:rsid w:val="00090CB0"/>
    <w:rsid w:val="000918BC"/>
    <w:rsid w:val="000920BE"/>
    <w:rsid w:val="00092A6A"/>
    <w:rsid w:val="00093AB2"/>
    <w:rsid w:val="00093EDB"/>
    <w:rsid w:val="00094A54"/>
    <w:rsid w:val="00095A98"/>
    <w:rsid w:val="00095CBC"/>
    <w:rsid w:val="00095F9A"/>
    <w:rsid w:val="0009676D"/>
    <w:rsid w:val="000969DD"/>
    <w:rsid w:val="0009771A"/>
    <w:rsid w:val="000A1529"/>
    <w:rsid w:val="000A3031"/>
    <w:rsid w:val="000A3826"/>
    <w:rsid w:val="000A3D7B"/>
    <w:rsid w:val="000A4644"/>
    <w:rsid w:val="000A49F6"/>
    <w:rsid w:val="000A56D8"/>
    <w:rsid w:val="000A5CAE"/>
    <w:rsid w:val="000A6760"/>
    <w:rsid w:val="000A6926"/>
    <w:rsid w:val="000A6C26"/>
    <w:rsid w:val="000A7620"/>
    <w:rsid w:val="000A77BC"/>
    <w:rsid w:val="000A7996"/>
    <w:rsid w:val="000B0007"/>
    <w:rsid w:val="000B0F51"/>
    <w:rsid w:val="000B1808"/>
    <w:rsid w:val="000B1A91"/>
    <w:rsid w:val="000B3AAF"/>
    <w:rsid w:val="000B4F2E"/>
    <w:rsid w:val="000B509C"/>
    <w:rsid w:val="000B5E2C"/>
    <w:rsid w:val="000B7884"/>
    <w:rsid w:val="000C243E"/>
    <w:rsid w:val="000C347F"/>
    <w:rsid w:val="000C4378"/>
    <w:rsid w:val="000C4B38"/>
    <w:rsid w:val="000C516B"/>
    <w:rsid w:val="000C7E3D"/>
    <w:rsid w:val="000D0BEB"/>
    <w:rsid w:val="000D0F69"/>
    <w:rsid w:val="000D100E"/>
    <w:rsid w:val="000D237C"/>
    <w:rsid w:val="000D26F1"/>
    <w:rsid w:val="000D2A2A"/>
    <w:rsid w:val="000D3DF7"/>
    <w:rsid w:val="000D4116"/>
    <w:rsid w:val="000D4C3F"/>
    <w:rsid w:val="000D52A4"/>
    <w:rsid w:val="000D5934"/>
    <w:rsid w:val="000D61E2"/>
    <w:rsid w:val="000D6401"/>
    <w:rsid w:val="000D7866"/>
    <w:rsid w:val="000D7B34"/>
    <w:rsid w:val="000E07BC"/>
    <w:rsid w:val="000E112F"/>
    <w:rsid w:val="000E2E21"/>
    <w:rsid w:val="000E43A1"/>
    <w:rsid w:val="000E4F71"/>
    <w:rsid w:val="000E74A5"/>
    <w:rsid w:val="000F1096"/>
    <w:rsid w:val="000F1CD4"/>
    <w:rsid w:val="000F4103"/>
    <w:rsid w:val="000F4A5D"/>
    <w:rsid w:val="000F4FE2"/>
    <w:rsid w:val="000F61B1"/>
    <w:rsid w:val="000F70A7"/>
    <w:rsid w:val="000F70E1"/>
    <w:rsid w:val="00101103"/>
    <w:rsid w:val="001020B9"/>
    <w:rsid w:val="00103768"/>
    <w:rsid w:val="00105D11"/>
    <w:rsid w:val="0011171E"/>
    <w:rsid w:val="00111FF4"/>
    <w:rsid w:val="001128CD"/>
    <w:rsid w:val="00113CCA"/>
    <w:rsid w:val="001143FA"/>
    <w:rsid w:val="0011441C"/>
    <w:rsid w:val="00115062"/>
    <w:rsid w:val="00120C04"/>
    <w:rsid w:val="001222D3"/>
    <w:rsid w:val="00122F25"/>
    <w:rsid w:val="0012314A"/>
    <w:rsid w:val="00123D4C"/>
    <w:rsid w:val="00126000"/>
    <w:rsid w:val="00126C67"/>
    <w:rsid w:val="00127AEC"/>
    <w:rsid w:val="001313A5"/>
    <w:rsid w:val="00131498"/>
    <w:rsid w:val="0013251D"/>
    <w:rsid w:val="001342F8"/>
    <w:rsid w:val="00134C75"/>
    <w:rsid w:val="00135256"/>
    <w:rsid w:val="00135334"/>
    <w:rsid w:val="00135980"/>
    <w:rsid w:val="001377C8"/>
    <w:rsid w:val="0013786F"/>
    <w:rsid w:val="00137B6C"/>
    <w:rsid w:val="00141681"/>
    <w:rsid w:val="00141FCA"/>
    <w:rsid w:val="001425AF"/>
    <w:rsid w:val="00144301"/>
    <w:rsid w:val="0014531C"/>
    <w:rsid w:val="00145E21"/>
    <w:rsid w:val="00147DFB"/>
    <w:rsid w:val="00151812"/>
    <w:rsid w:val="00151FFD"/>
    <w:rsid w:val="00152D8B"/>
    <w:rsid w:val="001546B2"/>
    <w:rsid w:val="00156500"/>
    <w:rsid w:val="00157529"/>
    <w:rsid w:val="00157652"/>
    <w:rsid w:val="00157877"/>
    <w:rsid w:val="00157A56"/>
    <w:rsid w:val="00161C7A"/>
    <w:rsid w:val="0016362A"/>
    <w:rsid w:val="00163E7A"/>
    <w:rsid w:val="00164719"/>
    <w:rsid w:val="00164C46"/>
    <w:rsid w:val="00165ADC"/>
    <w:rsid w:val="001663E4"/>
    <w:rsid w:val="001669BE"/>
    <w:rsid w:val="00166F92"/>
    <w:rsid w:val="00166FC4"/>
    <w:rsid w:val="00167183"/>
    <w:rsid w:val="001677AC"/>
    <w:rsid w:val="00170716"/>
    <w:rsid w:val="00171139"/>
    <w:rsid w:val="001718DD"/>
    <w:rsid w:val="00174581"/>
    <w:rsid w:val="0017545F"/>
    <w:rsid w:val="00175DDF"/>
    <w:rsid w:val="001804EA"/>
    <w:rsid w:val="001820CE"/>
    <w:rsid w:val="001822EF"/>
    <w:rsid w:val="0018250F"/>
    <w:rsid w:val="00182C64"/>
    <w:rsid w:val="00184D55"/>
    <w:rsid w:val="001861F7"/>
    <w:rsid w:val="00186618"/>
    <w:rsid w:val="0018680F"/>
    <w:rsid w:val="00190A61"/>
    <w:rsid w:val="00190D4D"/>
    <w:rsid w:val="00191E08"/>
    <w:rsid w:val="001923FF"/>
    <w:rsid w:val="00194E14"/>
    <w:rsid w:val="00196F89"/>
    <w:rsid w:val="001975C5"/>
    <w:rsid w:val="001A003D"/>
    <w:rsid w:val="001A0B1E"/>
    <w:rsid w:val="001A0B72"/>
    <w:rsid w:val="001A2215"/>
    <w:rsid w:val="001A3342"/>
    <w:rsid w:val="001A34F5"/>
    <w:rsid w:val="001A3E3D"/>
    <w:rsid w:val="001A3EDE"/>
    <w:rsid w:val="001A40B6"/>
    <w:rsid w:val="001A4CC1"/>
    <w:rsid w:val="001A5027"/>
    <w:rsid w:val="001A5246"/>
    <w:rsid w:val="001A5CF3"/>
    <w:rsid w:val="001A5D15"/>
    <w:rsid w:val="001A7049"/>
    <w:rsid w:val="001A7929"/>
    <w:rsid w:val="001B084C"/>
    <w:rsid w:val="001B0D55"/>
    <w:rsid w:val="001B1E40"/>
    <w:rsid w:val="001B2250"/>
    <w:rsid w:val="001B31B8"/>
    <w:rsid w:val="001B3771"/>
    <w:rsid w:val="001B55BF"/>
    <w:rsid w:val="001B64D4"/>
    <w:rsid w:val="001B79FE"/>
    <w:rsid w:val="001C20D5"/>
    <w:rsid w:val="001C283A"/>
    <w:rsid w:val="001C3E11"/>
    <w:rsid w:val="001C5906"/>
    <w:rsid w:val="001C5E79"/>
    <w:rsid w:val="001C6384"/>
    <w:rsid w:val="001C6480"/>
    <w:rsid w:val="001C6CC8"/>
    <w:rsid w:val="001C705D"/>
    <w:rsid w:val="001C764E"/>
    <w:rsid w:val="001D0C12"/>
    <w:rsid w:val="001D40F9"/>
    <w:rsid w:val="001D4F02"/>
    <w:rsid w:val="001D7BC7"/>
    <w:rsid w:val="001D7E3C"/>
    <w:rsid w:val="001E0564"/>
    <w:rsid w:val="001E084D"/>
    <w:rsid w:val="001E1052"/>
    <w:rsid w:val="001E21B1"/>
    <w:rsid w:val="001E2F93"/>
    <w:rsid w:val="001E4554"/>
    <w:rsid w:val="001E5A5B"/>
    <w:rsid w:val="001E5E08"/>
    <w:rsid w:val="001E608E"/>
    <w:rsid w:val="001E61E5"/>
    <w:rsid w:val="001E6B15"/>
    <w:rsid w:val="001E7182"/>
    <w:rsid w:val="001F165E"/>
    <w:rsid w:val="001F2159"/>
    <w:rsid w:val="001F2ABC"/>
    <w:rsid w:val="001F4427"/>
    <w:rsid w:val="001F4C4F"/>
    <w:rsid w:val="001F53FD"/>
    <w:rsid w:val="001F7EC3"/>
    <w:rsid w:val="00201670"/>
    <w:rsid w:val="00201D7A"/>
    <w:rsid w:val="00203236"/>
    <w:rsid w:val="00203EAC"/>
    <w:rsid w:val="0020471F"/>
    <w:rsid w:val="00204A24"/>
    <w:rsid w:val="00204FBB"/>
    <w:rsid w:val="002051F0"/>
    <w:rsid w:val="00205622"/>
    <w:rsid w:val="00206052"/>
    <w:rsid w:val="002064F3"/>
    <w:rsid w:val="00210B8B"/>
    <w:rsid w:val="00210F90"/>
    <w:rsid w:val="002126F3"/>
    <w:rsid w:val="0021318C"/>
    <w:rsid w:val="002136C1"/>
    <w:rsid w:val="002147BD"/>
    <w:rsid w:val="00214863"/>
    <w:rsid w:val="002156B4"/>
    <w:rsid w:val="00215CF8"/>
    <w:rsid w:val="00217869"/>
    <w:rsid w:val="00217DE2"/>
    <w:rsid w:val="00220C75"/>
    <w:rsid w:val="00220D6E"/>
    <w:rsid w:val="00221967"/>
    <w:rsid w:val="00222F89"/>
    <w:rsid w:val="00223D18"/>
    <w:rsid w:val="00223EE8"/>
    <w:rsid w:val="00223F29"/>
    <w:rsid w:val="002240B2"/>
    <w:rsid w:val="00224FCD"/>
    <w:rsid w:val="002254D1"/>
    <w:rsid w:val="0022603E"/>
    <w:rsid w:val="00227630"/>
    <w:rsid w:val="00227A10"/>
    <w:rsid w:val="0023120A"/>
    <w:rsid w:val="00231460"/>
    <w:rsid w:val="00231A84"/>
    <w:rsid w:val="002320A4"/>
    <w:rsid w:val="002338FC"/>
    <w:rsid w:val="00234926"/>
    <w:rsid w:val="00235253"/>
    <w:rsid w:val="002354AF"/>
    <w:rsid w:val="00235DE0"/>
    <w:rsid w:val="0024086B"/>
    <w:rsid w:val="00241E60"/>
    <w:rsid w:val="00243D62"/>
    <w:rsid w:val="00244DC0"/>
    <w:rsid w:val="00246889"/>
    <w:rsid w:val="00247452"/>
    <w:rsid w:val="00247595"/>
    <w:rsid w:val="0025045A"/>
    <w:rsid w:val="00253222"/>
    <w:rsid w:val="002532E2"/>
    <w:rsid w:val="00253DA3"/>
    <w:rsid w:val="002542E1"/>
    <w:rsid w:val="002555A5"/>
    <w:rsid w:val="00260E63"/>
    <w:rsid w:val="00261C13"/>
    <w:rsid w:val="00262847"/>
    <w:rsid w:val="00264B37"/>
    <w:rsid w:val="002658EE"/>
    <w:rsid w:val="00267B26"/>
    <w:rsid w:val="002716A7"/>
    <w:rsid w:val="0027190E"/>
    <w:rsid w:val="00272DEA"/>
    <w:rsid w:val="0027475E"/>
    <w:rsid w:val="00275164"/>
    <w:rsid w:val="00275DB1"/>
    <w:rsid w:val="002760FE"/>
    <w:rsid w:val="002776DE"/>
    <w:rsid w:val="0027790F"/>
    <w:rsid w:val="002804FC"/>
    <w:rsid w:val="00280D5E"/>
    <w:rsid w:val="00280FAD"/>
    <w:rsid w:val="002810E2"/>
    <w:rsid w:val="00281612"/>
    <w:rsid w:val="00281BB2"/>
    <w:rsid w:val="00284710"/>
    <w:rsid w:val="00285204"/>
    <w:rsid w:val="00286F32"/>
    <w:rsid w:val="00287D18"/>
    <w:rsid w:val="0029000D"/>
    <w:rsid w:val="0029017D"/>
    <w:rsid w:val="00290B25"/>
    <w:rsid w:val="002911C6"/>
    <w:rsid w:val="0029182B"/>
    <w:rsid w:val="00292243"/>
    <w:rsid w:val="0029391A"/>
    <w:rsid w:val="0029605B"/>
    <w:rsid w:val="00296649"/>
    <w:rsid w:val="00297124"/>
    <w:rsid w:val="002A03C3"/>
    <w:rsid w:val="002A0550"/>
    <w:rsid w:val="002A1B1B"/>
    <w:rsid w:val="002A26B0"/>
    <w:rsid w:val="002A42CB"/>
    <w:rsid w:val="002A43BA"/>
    <w:rsid w:val="002A4B68"/>
    <w:rsid w:val="002A50A2"/>
    <w:rsid w:val="002A5224"/>
    <w:rsid w:val="002A577E"/>
    <w:rsid w:val="002A58C3"/>
    <w:rsid w:val="002A6D21"/>
    <w:rsid w:val="002A77A7"/>
    <w:rsid w:val="002B08F8"/>
    <w:rsid w:val="002B0E6F"/>
    <w:rsid w:val="002B16DE"/>
    <w:rsid w:val="002B254E"/>
    <w:rsid w:val="002B3C7B"/>
    <w:rsid w:val="002B4EC8"/>
    <w:rsid w:val="002B4F87"/>
    <w:rsid w:val="002B727B"/>
    <w:rsid w:val="002B72E9"/>
    <w:rsid w:val="002B77E2"/>
    <w:rsid w:val="002C085A"/>
    <w:rsid w:val="002C11D5"/>
    <w:rsid w:val="002C13B4"/>
    <w:rsid w:val="002C302B"/>
    <w:rsid w:val="002C3460"/>
    <w:rsid w:val="002C384B"/>
    <w:rsid w:val="002C3AD2"/>
    <w:rsid w:val="002C52C5"/>
    <w:rsid w:val="002C5CDA"/>
    <w:rsid w:val="002C67A5"/>
    <w:rsid w:val="002C73DC"/>
    <w:rsid w:val="002C7998"/>
    <w:rsid w:val="002D1E9C"/>
    <w:rsid w:val="002D20A7"/>
    <w:rsid w:val="002D2555"/>
    <w:rsid w:val="002D2A1A"/>
    <w:rsid w:val="002D2CDE"/>
    <w:rsid w:val="002D33DF"/>
    <w:rsid w:val="002D3F33"/>
    <w:rsid w:val="002D5728"/>
    <w:rsid w:val="002D7E2A"/>
    <w:rsid w:val="002E0953"/>
    <w:rsid w:val="002E0DD1"/>
    <w:rsid w:val="002E1261"/>
    <w:rsid w:val="002E2618"/>
    <w:rsid w:val="002E3B63"/>
    <w:rsid w:val="002E4F71"/>
    <w:rsid w:val="002F0B05"/>
    <w:rsid w:val="002F1E53"/>
    <w:rsid w:val="002F2CAA"/>
    <w:rsid w:val="002F4DBE"/>
    <w:rsid w:val="002F5F3B"/>
    <w:rsid w:val="0030052C"/>
    <w:rsid w:val="003007E6"/>
    <w:rsid w:val="00300DB5"/>
    <w:rsid w:val="00301207"/>
    <w:rsid w:val="00303004"/>
    <w:rsid w:val="00303906"/>
    <w:rsid w:val="00306F2F"/>
    <w:rsid w:val="00310F0E"/>
    <w:rsid w:val="00313E78"/>
    <w:rsid w:val="00314AFB"/>
    <w:rsid w:val="00317DEC"/>
    <w:rsid w:val="0032165A"/>
    <w:rsid w:val="0032182B"/>
    <w:rsid w:val="00322A6D"/>
    <w:rsid w:val="003235F8"/>
    <w:rsid w:val="00323FBE"/>
    <w:rsid w:val="0032460B"/>
    <w:rsid w:val="00325189"/>
    <w:rsid w:val="00325373"/>
    <w:rsid w:val="00325FBE"/>
    <w:rsid w:val="00327A1D"/>
    <w:rsid w:val="00327AD1"/>
    <w:rsid w:val="00327D42"/>
    <w:rsid w:val="003306E1"/>
    <w:rsid w:val="00330C65"/>
    <w:rsid w:val="00330F95"/>
    <w:rsid w:val="003320E4"/>
    <w:rsid w:val="003333A9"/>
    <w:rsid w:val="0033525D"/>
    <w:rsid w:val="00335FC4"/>
    <w:rsid w:val="00336D88"/>
    <w:rsid w:val="00340371"/>
    <w:rsid w:val="00341412"/>
    <w:rsid w:val="003414F3"/>
    <w:rsid w:val="003421C6"/>
    <w:rsid w:val="003435BC"/>
    <w:rsid w:val="003447D9"/>
    <w:rsid w:val="00345EF3"/>
    <w:rsid w:val="00347287"/>
    <w:rsid w:val="00351283"/>
    <w:rsid w:val="00352911"/>
    <w:rsid w:val="003538F2"/>
    <w:rsid w:val="00353A63"/>
    <w:rsid w:val="00353BF0"/>
    <w:rsid w:val="00354A66"/>
    <w:rsid w:val="00354DD1"/>
    <w:rsid w:val="0035523F"/>
    <w:rsid w:val="00355953"/>
    <w:rsid w:val="0035597A"/>
    <w:rsid w:val="00355B8F"/>
    <w:rsid w:val="0035613E"/>
    <w:rsid w:val="00357C43"/>
    <w:rsid w:val="00357CEC"/>
    <w:rsid w:val="0036029C"/>
    <w:rsid w:val="00361A90"/>
    <w:rsid w:val="00361D3F"/>
    <w:rsid w:val="00362580"/>
    <w:rsid w:val="00363CF1"/>
    <w:rsid w:val="00363EE9"/>
    <w:rsid w:val="003647D5"/>
    <w:rsid w:val="0036485B"/>
    <w:rsid w:val="00365A30"/>
    <w:rsid w:val="0036722F"/>
    <w:rsid w:val="00370ED1"/>
    <w:rsid w:val="00370FBB"/>
    <w:rsid w:val="00371183"/>
    <w:rsid w:val="00371B49"/>
    <w:rsid w:val="003729E9"/>
    <w:rsid w:val="00372CBE"/>
    <w:rsid w:val="003760F7"/>
    <w:rsid w:val="00376128"/>
    <w:rsid w:val="00376611"/>
    <w:rsid w:val="00376F27"/>
    <w:rsid w:val="0037742E"/>
    <w:rsid w:val="00377D56"/>
    <w:rsid w:val="00381343"/>
    <w:rsid w:val="003813F1"/>
    <w:rsid w:val="00381DEF"/>
    <w:rsid w:val="0038245A"/>
    <w:rsid w:val="00383F06"/>
    <w:rsid w:val="003840E6"/>
    <w:rsid w:val="00385144"/>
    <w:rsid w:val="003854DA"/>
    <w:rsid w:val="003859CC"/>
    <w:rsid w:val="00385CFC"/>
    <w:rsid w:val="00386D0E"/>
    <w:rsid w:val="003875C2"/>
    <w:rsid w:val="00391A13"/>
    <w:rsid w:val="00392157"/>
    <w:rsid w:val="0039337A"/>
    <w:rsid w:val="00394057"/>
    <w:rsid w:val="00395D3C"/>
    <w:rsid w:val="003A0AD7"/>
    <w:rsid w:val="003A1F92"/>
    <w:rsid w:val="003A3189"/>
    <w:rsid w:val="003A377E"/>
    <w:rsid w:val="003A3CA7"/>
    <w:rsid w:val="003A3CD8"/>
    <w:rsid w:val="003A3EC6"/>
    <w:rsid w:val="003A3F73"/>
    <w:rsid w:val="003A5DE4"/>
    <w:rsid w:val="003A5F28"/>
    <w:rsid w:val="003A7465"/>
    <w:rsid w:val="003A7754"/>
    <w:rsid w:val="003A7858"/>
    <w:rsid w:val="003B24AF"/>
    <w:rsid w:val="003B33BD"/>
    <w:rsid w:val="003B3BEF"/>
    <w:rsid w:val="003B569D"/>
    <w:rsid w:val="003B5E6A"/>
    <w:rsid w:val="003B68BC"/>
    <w:rsid w:val="003B7346"/>
    <w:rsid w:val="003C05AE"/>
    <w:rsid w:val="003C0D57"/>
    <w:rsid w:val="003C0EBB"/>
    <w:rsid w:val="003C3C0E"/>
    <w:rsid w:val="003C7017"/>
    <w:rsid w:val="003C7FF6"/>
    <w:rsid w:val="003D02B7"/>
    <w:rsid w:val="003D0832"/>
    <w:rsid w:val="003D09D6"/>
    <w:rsid w:val="003D0B07"/>
    <w:rsid w:val="003D1668"/>
    <w:rsid w:val="003D25AD"/>
    <w:rsid w:val="003D296D"/>
    <w:rsid w:val="003D32A0"/>
    <w:rsid w:val="003D4194"/>
    <w:rsid w:val="003D42A6"/>
    <w:rsid w:val="003D4E58"/>
    <w:rsid w:val="003D4F21"/>
    <w:rsid w:val="003D4FAC"/>
    <w:rsid w:val="003D5E64"/>
    <w:rsid w:val="003D7370"/>
    <w:rsid w:val="003E0599"/>
    <w:rsid w:val="003E05B5"/>
    <w:rsid w:val="003E1A47"/>
    <w:rsid w:val="003E23F5"/>
    <w:rsid w:val="003E60D0"/>
    <w:rsid w:val="003E6FC9"/>
    <w:rsid w:val="003E7753"/>
    <w:rsid w:val="003E7906"/>
    <w:rsid w:val="003F000F"/>
    <w:rsid w:val="003F04C9"/>
    <w:rsid w:val="003F0A91"/>
    <w:rsid w:val="003F23CB"/>
    <w:rsid w:val="003F3C50"/>
    <w:rsid w:val="003F3C81"/>
    <w:rsid w:val="003F4117"/>
    <w:rsid w:val="00400324"/>
    <w:rsid w:val="00400B64"/>
    <w:rsid w:val="00404F52"/>
    <w:rsid w:val="00406202"/>
    <w:rsid w:val="00406A6A"/>
    <w:rsid w:val="00406B22"/>
    <w:rsid w:val="00407147"/>
    <w:rsid w:val="0040749F"/>
    <w:rsid w:val="00407585"/>
    <w:rsid w:val="00407665"/>
    <w:rsid w:val="004078FA"/>
    <w:rsid w:val="00407E2A"/>
    <w:rsid w:val="00411B9B"/>
    <w:rsid w:val="00413409"/>
    <w:rsid w:val="00413C51"/>
    <w:rsid w:val="004164FE"/>
    <w:rsid w:val="004168D5"/>
    <w:rsid w:val="00420FD9"/>
    <w:rsid w:val="00421701"/>
    <w:rsid w:val="004225E0"/>
    <w:rsid w:val="00424068"/>
    <w:rsid w:val="0042562A"/>
    <w:rsid w:val="00427860"/>
    <w:rsid w:val="00427A99"/>
    <w:rsid w:val="00427FB9"/>
    <w:rsid w:val="00431E08"/>
    <w:rsid w:val="004328A7"/>
    <w:rsid w:val="00432D33"/>
    <w:rsid w:val="00433424"/>
    <w:rsid w:val="004339E6"/>
    <w:rsid w:val="00434C74"/>
    <w:rsid w:val="00435100"/>
    <w:rsid w:val="004367E2"/>
    <w:rsid w:val="004371D2"/>
    <w:rsid w:val="00437FD9"/>
    <w:rsid w:val="00440743"/>
    <w:rsid w:val="00441484"/>
    <w:rsid w:val="00441962"/>
    <w:rsid w:val="00441D1A"/>
    <w:rsid w:val="00442639"/>
    <w:rsid w:val="00445D81"/>
    <w:rsid w:val="004461B3"/>
    <w:rsid w:val="0044709D"/>
    <w:rsid w:val="00447694"/>
    <w:rsid w:val="0045022C"/>
    <w:rsid w:val="0045101B"/>
    <w:rsid w:val="004514A5"/>
    <w:rsid w:val="004525E5"/>
    <w:rsid w:val="00453689"/>
    <w:rsid w:val="00453FDB"/>
    <w:rsid w:val="00454538"/>
    <w:rsid w:val="00454DF6"/>
    <w:rsid w:val="00455972"/>
    <w:rsid w:val="00456EB4"/>
    <w:rsid w:val="00457827"/>
    <w:rsid w:val="00460916"/>
    <w:rsid w:val="00461382"/>
    <w:rsid w:val="00461AE4"/>
    <w:rsid w:val="00461C6A"/>
    <w:rsid w:val="004637DE"/>
    <w:rsid w:val="004639F0"/>
    <w:rsid w:val="00466550"/>
    <w:rsid w:val="00466FEE"/>
    <w:rsid w:val="0047021C"/>
    <w:rsid w:val="004718F3"/>
    <w:rsid w:val="00471B88"/>
    <w:rsid w:val="00472257"/>
    <w:rsid w:val="00472C14"/>
    <w:rsid w:val="004736F7"/>
    <w:rsid w:val="00473EE6"/>
    <w:rsid w:val="00474CE2"/>
    <w:rsid w:val="00474EDA"/>
    <w:rsid w:val="00475040"/>
    <w:rsid w:val="00475ACF"/>
    <w:rsid w:val="00477727"/>
    <w:rsid w:val="00480430"/>
    <w:rsid w:val="00482099"/>
    <w:rsid w:val="00483AD9"/>
    <w:rsid w:val="00483FAD"/>
    <w:rsid w:val="00484904"/>
    <w:rsid w:val="004862BA"/>
    <w:rsid w:val="00487572"/>
    <w:rsid w:val="00487CE7"/>
    <w:rsid w:val="004905EA"/>
    <w:rsid w:val="00490C06"/>
    <w:rsid w:val="004930BB"/>
    <w:rsid w:val="004933AA"/>
    <w:rsid w:val="00493D40"/>
    <w:rsid w:val="00493EE3"/>
    <w:rsid w:val="004956CF"/>
    <w:rsid w:val="00495869"/>
    <w:rsid w:val="004967B6"/>
    <w:rsid w:val="004A24A0"/>
    <w:rsid w:val="004A4233"/>
    <w:rsid w:val="004A504B"/>
    <w:rsid w:val="004A660D"/>
    <w:rsid w:val="004A6911"/>
    <w:rsid w:val="004A6CB3"/>
    <w:rsid w:val="004A6FD3"/>
    <w:rsid w:val="004A7B5C"/>
    <w:rsid w:val="004B32E4"/>
    <w:rsid w:val="004B442A"/>
    <w:rsid w:val="004B4C2E"/>
    <w:rsid w:val="004B5344"/>
    <w:rsid w:val="004B54E0"/>
    <w:rsid w:val="004B6197"/>
    <w:rsid w:val="004B7384"/>
    <w:rsid w:val="004B78D6"/>
    <w:rsid w:val="004C03EA"/>
    <w:rsid w:val="004C1B5C"/>
    <w:rsid w:val="004C3C5E"/>
    <w:rsid w:val="004C41BB"/>
    <w:rsid w:val="004C4269"/>
    <w:rsid w:val="004C7399"/>
    <w:rsid w:val="004C7456"/>
    <w:rsid w:val="004D33A4"/>
    <w:rsid w:val="004D4AE7"/>
    <w:rsid w:val="004D6236"/>
    <w:rsid w:val="004D7F90"/>
    <w:rsid w:val="004E1897"/>
    <w:rsid w:val="004E2214"/>
    <w:rsid w:val="004E2337"/>
    <w:rsid w:val="004E2BED"/>
    <w:rsid w:val="004E44DD"/>
    <w:rsid w:val="004E4DBB"/>
    <w:rsid w:val="004E4E41"/>
    <w:rsid w:val="004E510A"/>
    <w:rsid w:val="004E6974"/>
    <w:rsid w:val="004E6AD7"/>
    <w:rsid w:val="004E6FC8"/>
    <w:rsid w:val="004E73DB"/>
    <w:rsid w:val="004E7E66"/>
    <w:rsid w:val="004E7F9C"/>
    <w:rsid w:val="004E7FF0"/>
    <w:rsid w:val="004F19DF"/>
    <w:rsid w:val="004F1FF8"/>
    <w:rsid w:val="004F2AA2"/>
    <w:rsid w:val="004F3493"/>
    <w:rsid w:val="004F3A58"/>
    <w:rsid w:val="004F3A72"/>
    <w:rsid w:val="004F4430"/>
    <w:rsid w:val="004F5143"/>
    <w:rsid w:val="004F5990"/>
    <w:rsid w:val="004F6788"/>
    <w:rsid w:val="004F6FD5"/>
    <w:rsid w:val="004F7865"/>
    <w:rsid w:val="004F7CAC"/>
    <w:rsid w:val="0050029C"/>
    <w:rsid w:val="005003CA"/>
    <w:rsid w:val="005039DA"/>
    <w:rsid w:val="0050681A"/>
    <w:rsid w:val="00507A12"/>
    <w:rsid w:val="00512B09"/>
    <w:rsid w:val="00513BCA"/>
    <w:rsid w:val="00513F88"/>
    <w:rsid w:val="00514BDC"/>
    <w:rsid w:val="0051536D"/>
    <w:rsid w:val="00516932"/>
    <w:rsid w:val="00516B0D"/>
    <w:rsid w:val="00517859"/>
    <w:rsid w:val="0052008D"/>
    <w:rsid w:val="005201E9"/>
    <w:rsid w:val="005220ED"/>
    <w:rsid w:val="00522398"/>
    <w:rsid w:val="005236B3"/>
    <w:rsid w:val="005259BA"/>
    <w:rsid w:val="00527ED1"/>
    <w:rsid w:val="00527FD9"/>
    <w:rsid w:val="005307F4"/>
    <w:rsid w:val="005316F5"/>
    <w:rsid w:val="00532448"/>
    <w:rsid w:val="00533796"/>
    <w:rsid w:val="00533829"/>
    <w:rsid w:val="005357EE"/>
    <w:rsid w:val="00536848"/>
    <w:rsid w:val="005372C9"/>
    <w:rsid w:val="00537343"/>
    <w:rsid w:val="00543510"/>
    <w:rsid w:val="00543764"/>
    <w:rsid w:val="0054481F"/>
    <w:rsid w:val="00545196"/>
    <w:rsid w:val="005456DB"/>
    <w:rsid w:val="00545E89"/>
    <w:rsid w:val="00550409"/>
    <w:rsid w:val="005516F3"/>
    <w:rsid w:val="005541D1"/>
    <w:rsid w:val="00554DC1"/>
    <w:rsid w:val="00555D75"/>
    <w:rsid w:val="005570DF"/>
    <w:rsid w:val="0055760C"/>
    <w:rsid w:val="005606CA"/>
    <w:rsid w:val="00560DF0"/>
    <w:rsid w:val="0056128D"/>
    <w:rsid w:val="005613A5"/>
    <w:rsid w:val="00561F2A"/>
    <w:rsid w:val="00562A12"/>
    <w:rsid w:val="00562ED8"/>
    <w:rsid w:val="0056472F"/>
    <w:rsid w:val="005648F9"/>
    <w:rsid w:val="0056759C"/>
    <w:rsid w:val="00571D99"/>
    <w:rsid w:val="00572956"/>
    <w:rsid w:val="00573AA2"/>
    <w:rsid w:val="00573D76"/>
    <w:rsid w:val="0057611C"/>
    <w:rsid w:val="00576300"/>
    <w:rsid w:val="00577F64"/>
    <w:rsid w:val="00580B24"/>
    <w:rsid w:val="00582237"/>
    <w:rsid w:val="00582C8E"/>
    <w:rsid w:val="00583C7F"/>
    <w:rsid w:val="00585BB3"/>
    <w:rsid w:val="0058645D"/>
    <w:rsid w:val="0058689B"/>
    <w:rsid w:val="005875FB"/>
    <w:rsid w:val="00590E43"/>
    <w:rsid w:val="005915A2"/>
    <w:rsid w:val="00591B0D"/>
    <w:rsid w:val="00592C41"/>
    <w:rsid w:val="00592D6F"/>
    <w:rsid w:val="00593657"/>
    <w:rsid w:val="0059513E"/>
    <w:rsid w:val="0059583A"/>
    <w:rsid w:val="00596FA2"/>
    <w:rsid w:val="00597FD3"/>
    <w:rsid w:val="005A0A5F"/>
    <w:rsid w:val="005A169D"/>
    <w:rsid w:val="005A3973"/>
    <w:rsid w:val="005A4203"/>
    <w:rsid w:val="005A4898"/>
    <w:rsid w:val="005A6AA4"/>
    <w:rsid w:val="005A6D9F"/>
    <w:rsid w:val="005A71A7"/>
    <w:rsid w:val="005A7E77"/>
    <w:rsid w:val="005B09A8"/>
    <w:rsid w:val="005B2607"/>
    <w:rsid w:val="005B26FC"/>
    <w:rsid w:val="005B27DC"/>
    <w:rsid w:val="005B28AE"/>
    <w:rsid w:val="005B3CBD"/>
    <w:rsid w:val="005B48FF"/>
    <w:rsid w:val="005B5AF8"/>
    <w:rsid w:val="005B5E35"/>
    <w:rsid w:val="005B6429"/>
    <w:rsid w:val="005B78DD"/>
    <w:rsid w:val="005C07A6"/>
    <w:rsid w:val="005C07F4"/>
    <w:rsid w:val="005C0B94"/>
    <w:rsid w:val="005C1E32"/>
    <w:rsid w:val="005C5768"/>
    <w:rsid w:val="005C604E"/>
    <w:rsid w:val="005C6579"/>
    <w:rsid w:val="005C670D"/>
    <w:rsid w:val="005C6ED5"/>
    <w:rsid w:val="005C7DD3"/>
    <w:rsid w:val="005C7E12"/>
    <w:rsid w:val="005D017E"/>
    <w:rsid w:val="005D079F"/>
    <w:rsid w:val="005D2216"/>
    <w:rsid w:val="005D2D35"/>
    <w:rsid w:val="005D363F"/>
    <w:rsid w:val="005D4325"/>
    <w:rsid w:val="005D45CA"/>
    <w:rsid w:val="005D5EE4"/>
    <w:rsid w:val="005D656E"/>
    <w:rsid w:val="005D6CED"/>
    <w:rsid w:val="005D6FEA"/>
    <w:rsid w:val="005D76E9"/>
    <w:rsid w:val="005E00E8"/>
    <w:rsid w:val="005E0A6E"/>
    <w:rsid w:val="005E119F"/>
    <w:rsid w:val="005E1609"/>
    <w:rsid w:val="005E3CFB"/>
    <w:rsid w:val="005E4F3F"/>
    <w:rsid w:val="005E56F8"/>
    <w:rsid w:val="005E5731"/>
    <w:rsid w:val="005E58D0"/>
    <w:rsid w:val="005E7A8E"/>
    <w:rsid w:val="005E7B23"/>
    <w:rsid w:val="005F079C"/>
    <w:rsid w:val="005F0A36"/>
    <w:rsid w:val="005F1E73"/>
    <w:rsid w:val="005F24F4"/>
    <w:rsid w:val="005F29AB"/>
    <w:rsid w:val="005F3264"/>
    <w:rsid w:val="005F3331"/>
    <w:rsid w:val="005F35BC"/>
    <w:rsid w:val="005F3DB3"/>
    <w:rsid w:val="005F47BB"/>
    <w:rsid w:val="005F5614"/>
    <w:rsid w:val="006000B4"/>
    <w:rsid w:val="00600380"/>
    <w:rsid w:val="0060048D"/>
    <w:rsid w:val="006008D9"/>
    <w:rsid w:val="00601415"/>
    <w:rsid w:val="00601D5E"/>
    <w:rsid w:val="00603273"/>
    <w:rsid w:val="0060390A"/>
    <w:rsid w:val="00604C15"/>
    <w:rsid w:val="00604D13"/>
    <w:rsid w:val="00605722"/>
    <w:rsid w:val="00605ECB"/>
    <w:rsid w:val="00605F45"/>
    <w:rsid w:val="00606615"/>
    <w:rsid w:val="006066B6"/>
    <w:rsid w:val="00606E8F"/>
    <w:rsid w:val="006111BC"/>
    <w:rsid w:val="006149D2"/>
    <w:rsid w:val="006158D5"/>
    <w:rsid w:val="006159FB"/>
    <w:rsid w:val="00615BE0"/>
    <w:rsid w:val="006162EC"/>
    <w:rsid w:val="00616577"/>
    <w:rsid w:val="00617A94"/>
    <w:rsid w:val="00617BC7"/>
    <w:rsid w:val="006219E6"/>
    <w:rsid w:val="00621DC8"/>
    <w:rsid w:val="00622C09"/>
    <w:rsid w:val="00622C66"/>
    <w:rsid w:val="00622D47"/>
    <w:rsid w:val="00625925"/>
    <w:rsid w:val="00625A84"/>
    <w:rsid w:val="00625D83"/>
    <w:rsid w:val="006272F8"/>
    <w:rsid w:val="00630DAF"/>
    <w:rsid w:val="00631DED"/>
    <w:rsid w:val="00632200"/>
    <w:rsid w:val="00632465"/>
    <w:rsid w:val="00632E3B"/>
    <w:rsid w:val="00633A15"/>
    <w:rsid w:val="00633E27"/>
    <w:rsid w:val="00634D1D"/>
    <w:rsid w:val="006355D5"/>
    <w:rsid w:val="0064139B"/>
    <w:rsid w:val="00641B14"/>
    <w:rsid w:val="00642012"/>
    <w:rsid w:val="0064285D"/>
    <w:rsid w:val="006428BA"/>
    <w:rsid w:val="00642C86"/>
    <w:rsid w:val="00643131"/>
    <w:rsid w:val="006438B4"/>
    <w:rsid w:val="00643D3E"/>
    <w:rsid w:val="00644661"/>
    <w:rsid w:val="00645021"/>
    <w:rsid w:val="00645085"/>
    <w:rsid w:val="00645D6D"/>
    <w:rsid w:val="00646538"/>
    <w:rsid w:val="00647242"/>
    <w:rsid w:val="0064792F"/>
    <w:rsid w:val="006500EA"/>
    <w:rsid w:val="00651984"/>
    <w:rsid w:val="006519B9"/>
    <w:rsid w:val="00652B12"/>
    <w:rsid w:val="00652C9E"/>
    <w:rsid w:val="00652F63"/>
    <w:rsid w:val="00653AF5"/>
    <w:rsid w:val="0065539B"/>
    <w:rsid w:val="006566E0"/>
    <w:rsid w:val="00661D3A"/>
    <w:rsid w:val="006623E7"/>
    <w:rsid w:val="00662B80"/>
    <w:rsid w:val="0066389F"/>
    <w:rsid w:val="00663C6A"/>
    <w:rsid w:val="00663D69"/>
    <w:rsid w:val="006644E9"/>
    <w:rsid w:val="0066654B"/>
    <w:rsid w:val="00666998"/>
    <w:rsid w:val="0066768F"/>
    <w:rsid w:val="00667934"/>
    <w:rsid w:val="00670F6C"/>
    <w:rsid w:val="006723E6"/>
    <w:rsid w:val="00672616"/>
    <w:rsid w:val="00672DDB"/>
    <w:rsid w:val="00673564"/>
    <w:rsid w:val="00675FEB"/>
    <w:rsid w:val="00676E58"/>
    <w:rsid w:val="00677FAE"/>
    <w:rsid w:val="006814FB"/>
    <w:rsid w:val="00682830"/>
    <w:rsid w:val="00682895"/>
    <w:rsid w:val="006829FA"/>
    <w:rsid w:val="00684749"/>
    <w:rsid w:val="006852C7"/>
    <w:rsid w:val="006852CE"/>
    <w:rsid w:val="00685552"/>
    <w:rsid w:val="00685DC3"/>
    <w:rsid w:val="00685E86"/>
    <w:rsid w:val="00687330"/>
    <w:rsid w:val="00687431"/>
    <w:rsid w:val="00687B4F"/>
    <w:rsid w:val="006908E3"/>
    <w:rsid w:val="006917DB"/>
    <w:rsid w:val="0069201B"/>
    <w:rsid w:val="00692D14"/>
    <w:rsid w:val="006930F5"/>
    <w:rsid w:val="00693437"/>
    <w:rsid w:val="006948EA"/>
    <w:rsid w:val="00694D7D"/>
    <w:rsid w:val="006957B8"/>
    <w:rsid w:val="006966CF"/>
    <w:rsid w:val="0069682E"/>
    <w:rsid w:val="00697248"/>
    <w:rsid w:val="00697837"/>
    <w:rsid w:val="006A17E9"/>
    <w:rsid w:val="006A3B81"/>
    <w:rsid w:val="006A4EFA"/>
    <w:rsid w:val="006A65A8"/>
    <w:rsid w:val="006A6D71"/>
    <w:rsid w:val="006A6DB3"/>
    <w:rsid w:val="006A7A3B"/>
    <w:rsid w:val="006A7B8F"/>
    <w:rsid w:val="006A7DDD"/>
    <w:rsid w:val="006B0EE0"/>
    <w:rsid w:val="006B0FC6"/>
    <w:rsid w:val="006B1153"/>
    <w:rsid w:val="006B2596"/>
    <w:rsid w:val="006B27D8"/>
    <w:rsid w:val="006B2A0A"/>
    <w:rsid w:val="006B3255"/>
    <w:rsid w:val="006B3800"/>
    <w:rsid w:val="006B4168"/>
    <w:rsid w:val="006B41DE"/>
    <w:rsid w:val="006B5CE6"/>
    <w:rsid w:val="006B610C"/>
    <w:rsid w:val="006B622A"/>
    <w:rsid w:val="006B6395"/>
    <w:rsid w:val="006B65C7"/>
    <w:rsid w:val="006B713B"/>
    <w:rsid w:val="006B7380"/>
    <w:rsid w:val="006C0414"/>
    <w:rsid w:val="006C1727"/>
    <w:rsid w:val="006C2EA5"/>
    <w:rsid w:val="006C32FD"/>
    <w:rsid w:val="006C39CE"/>
    <w:rsid w:val="006C4A17"/>
    <w:rsid w:val="006C4F3F"/>
    <w:rsid w:val="006C5B92"/>
    <w:rsid w:val="006C5D84"/>
    <w:rsid w:val="006C6EC7"/>
    <w:rsid w:val="006D0FCC"/>
    <w:rsid w:val="006D1A3E"/>
    <w:rsid w:val="006D21F5"/>
    <w:rsid w:val="006D3089"/>
    <w:rsid w:val="006D3BC2"/>
    <w:rsid w:val="006D63F5"/>
    <w:rsid w:val="006D664E"/>
    <w:rsid w:val="006D6B92"/>
    <w:rsid w:val="006E126D"/>
    <w:rsid w:val="006E14EA"/>
    <w:rsid w:val="006E16A6"/>
    <w:rsid w:val="006E1FC3"/>
    <w:rsid w:val="006E20C9"/>
    <w:rsid w:val="006E3FBD"/>
    <w:rsid w:val="006E4768"/>
    <w:rsid w:val="006E4B49"/>
    <w:rsid w:val="006E5431"/>
    <w:rsid w:val="006E5E07"/>
    <w:rsid w:val="006E5F77"/>
    <w:rsid w:val="006E66E0"/>
    <w:rsid w:val="006E6B22"/>
    <w:rsid w:val="006F0475"/>
    <w:rsid w:val="006F1C43"/>
    <w:rsid w:val="006F29EF"/>
    <w:rsid w:val="006F37AF"/>
    <w:rsid w:val="006F40F3"/>
    <w:rsid w:val="006F49AF"/>
    <w:rsid w:val="006F75A1"/>
    <w:rsid w:val="007036C6"/>
    <w:rsid w:val="00703C03"/>
    <w:rsid w:val="00704CE9"/>
    <w:rsid w:val="0070616B"/>
    <w:rsid w:val="00706295"/>
    <w:rsid w:val="00706FDA"/>
    <w:rsid w:val="00707580"/>
    <w:rsid w:val="007109B3"/>
    <w:rsid w:val="00710A1D"/>
    <w:rsid w:val="00711F9A"/>
    <w:rsid w:val="007120D3"/>
    <w:rsid w:val="007122BF"/>
    <w:rsid w:val="00712C8B"/>
    <w:rsid w:val="007132DC"/>
    <w:rsid w:val="007135AC"/>
    <w:rsid w:val="00713810"/>
    <w:rsid w:val="007147C5"/>
    <w:rsid w:val="007156EF"/>
    <w:rsid w:val="007157C4"/>
    <w:rsid w:val="0071582A"/>
    <w:rsid w:val="0072004E"/>
    <w:rsid w:val="00720DF2"/>
    <w:rsid w:val="00722B98"/>
    <w:rsid w:val="0072417B"/>
    <w:rsid w:val="00725399"/>
    <w:rsid w:val="007264F8"/>
    <w:rsid w:val="0072759E"/>
    <w:rsid w:val="007275B5"/>
    <w:rsid w:val="007303A5"/>
    <w:rsid w:val="00730A4C"/>
    <w:rsid w:val="00730B3E"/>
    <w:rsid w:val="00730C02"/>
    <w:rsid w:val="00730F54"/>
    <w:rsid w:val="00731137"/>
    <w:rsid w:val="00731DD3"/>
    <w:rsid w:val="00732C5C"/>
    <w:rsid w:val="0073420B"/>
    <w:rsid w:val="007344BA"/>
    <w:rsid w:val="00735745"/>
    <w:rsid w:val="00735C43"/>
    <w:rsid w:val="00735E64"/>
    <w:rsid w:val="00736367"/>
    <w:rsid w:val="00737544"/>
    <w:rsid w:val="007378CF"/>
    <w:rsid w:val="00737DAC"/>
    <w:rsid w:val="007403BD"/>
    <w:rsid w:val="00741ADA"/>
    <w:rsid w:val="00742EA3"/>
    <w:rsid w:val="00743275"/>
    <w:rsid w:val="007437F7"/>
    <w:rsid w:val="00744A10"/>
    <w:rsid w:val="00745139"/>
    <w:rsid w:val="007451CA"/>
    <w:rsid w:val="00745957"/>
    <w:rsid w:val="0074760E"/>
    <w:rsid w:val="007502B5"/>
    <w:rsid w:val="00751352"/>
    <w:rsid w:val="0075193E"/>
    <w:rsid w:val="00752AB0"/>
    <w:rsid w:val="00752ADA"/>
    <w:rsid w:val="00753A00"/>
    <w:rsid w:val="00753A9D"/>
    <w:rsid w:val="00754ABA"/>
    <w:rsid w:val="007566F8"/>
    <w:rsid w:val="00756804"/>
    <w:rsid w:val="00761F72"/>
    <w:rsid w:val="00762469"/>
    <w:rsid w:val="00762536"/>
    <w:rsid w:val="00763A45"/>
    <w:rsid w:val="007646BF"/>
    <w:rsid w:val="00764E43"/>
    <w:rsid w:val="0076512C"/>
    <w:rsid w:val="0076603C"/>
    <w:rsid w:val="00766D06"/>
    <w:rsid w:val="00767B3F"/>
    <w:rsid w:val="00770558"/>
    <w:rsid w:val="00770E49"/>
    <w:rsid w:val="00773060"/>
    <w:rsid w:val="00773517"/>
    <w:rsid w:val="007754E3"/>
    <w:rsid w:val="00775C06"/>
    <w:rsid w:val="0077634A"/>
    <w:rsid w:val="007773CF"/>
    <w:rsid w:val="00777E9A"/>
    <w:rsid w:val="0078019B"/>
    <w:rsid w:val="0078045D"/>
    <w:rsid w:val="00780A98"/>
    <w:rsid w:val="00782B0D"/>
    <w:rsid w:val="0078454C"/>
    <w:rsid w:val="0078538E"/>
    <w:rsid w:val="0078722F"/>
    <w:rsid w:val="00792CFE"/>
    <w:rsid w:val="00795CA4"/>
    <w:rsid w:val="00795F80"/>
    <w:rsid w:val="00796FF5"/>
    <w:rsid w:val="0079767B"/>
    <w:rsid w:val="007A1546"/>
    <w:rsid w:val="007A228C"/>
    <w:rsid w:val="007A2A2D"/>
    <w:rsid w:val="007A368E"/>
    <w:rsid w:val="007A39AE"/>
    <w:rsid w:val="007A44F1"/>
    <w:rsid w:val="007A5160"/>
    <w:rsid w:val="007A5868"/>
    <w:rsid w:val="007A62BA"/>
    <w:rsid w:val="007A6560"/>
    <w:rsid w:val="007A73B0"/>
    <w:rsid w:val="007B04CE"/>
    <w:rsid w:val="007B0C08"/>
    <w:rsid w:val="007B4E2C"/>
    <w:rsid w:val="007B57F5"/>
    <w:rsid w:val="007B58D6"/>
    <w:rsid w:val="007B6457"/>
    <w:rsid w:val="007B6871"/>
    <w:rsid w:val="007B7057"/>
    <w:rsid w:val="007B79E8"/>
    <w:rsid w:val="007B79ED"/>
    <w:rsid w:val="007B7A2F"/>
    <w:rsid w:val="007C194C"/>
    <w:rsid w:val="007C30FF"/>
    <w:rsid w:val="007C3214"/>
    <w:rsid w:val="007C32EE"/>
    <w:rsid w:val="007C3D33"/>
    <w:rsid w:val="007C4356"/>
    <w:rsid w:val="007C77E4"/>
    <w:rsid w:val="007D0FEA"/>
    <w:rsid w:val="007D24B4"/>
    <w:rsid w:val="007D294A"/>
    <w:rsid w:val="007D2A42"/>
    <w:rsid w:val="007D47D2"/>
    <w:rsid w:val="007D51F9"/>
    <w:rsid w:val="007D6EC0"/>
    <w:rsid w:val="007D782C"/>
    <w:rsid w:val="007D7E1D"/>
    <w:rsid w:val="007E04A4"/>
    <w:rsid w:val="007E0634"/>
    <w:rsid w:val="007E0B30"/>
    <w:rsid w:val="007E2433"/>
    <w:rsid w:val="007E5D7E"/>
    <w:rsid w:val="007E695D"/>
    <w:rsid w:val="007E755A"/>
    <w:rsid w:val="007E7CC1"/>
    <w:rsid w:val="007E7E95"/>
    <w:rsid w:val="007F13E6"/>
    <w:rsid w:val="007F1C1A"/>
    <w:rsid w:val="007F2BA0"/>
    <w:rsid w:val="007F4305"/>
    <w:rsid w:val="007F48F4"/>
    <w:rsid w:val="007F4920"/>
    <w:rsid w:val="007F4FBC"/>
    <w:rsid w:val="007F4FF3"/>
    <w:rsid w:val="007F5A73"/>
    <w:rsid w:val="007F6E5F"/>
    <w:rsid w:val="007F75DB"/>
    <w:rsid w:val="007F7987"/>
    <w:rsid w:val="0080005C"/>
    <w:rsid w:val="00800FD9"/>
    <w:rsid w:val="00801018"/>
    <w:rsid w:val="00802C30"/>
    <w:rsid w:val="0080345C"/>
    <w:rsid w:val="0080507F"/>
    <w:rsid w:val="00805942"/>
    <w:rsid w:val="00805967"/>
    <w:rsid w:val="00805C5D"/>
    <w:rsid w:val="008073FB"/>
    <w:rsid w:val="008102B6"/>
    <w:rsid w:val="008106B5"/>
    <w:rsid w:val="00813E90"/>
    <w:rsid w:val="00814FA6"/>
    <w:rsid w:val="008154E7"/>
    <w:rsid w:val="00820440"/>
    <w:rsid w:val="00822348"/>
    <w:rsid w:val="00824CE1"/>
    <w:rsid w:val="0082522F"/>
    <w:rsid w:val="00825BC5"/>
    <w:rsid w:val="00825F38"/>
    <w:rsid w:val="00830AF5"/>
    <w:rsid w:val="00831270"/>
    <w:rsid w:val="00831689"/>
    <w:rsid w:val="00831920"/>
    <w:rsid w:val="00831979"/>
    <w:rsid w:val="00831DA7"/>
    <w:rsid w:val="00832C06"/>
    <w:rsid w:val="00836D95"/>
    <w:rsid w:val="00841605"/>
    <w:rsid w:val="008430BD"/>
    <w:rsid w:val="008436A6"/>
    <w:rsid w:val="00844ECB"/>
    <w:rsid w:val="00846C83"/>
    <w:rsid w:val="00846D4A"/>
    <w:rsid w:val="008507B6"/>
    <w:rsid w:val="00851352"/>
    <w:rsid w:val="008537DF"/>
    <w:rsid w:val="00853A8D"/>
    <w:rsid w:val="00853C66"/>
    <w:rsid w:val="00857077"/>
    <w:rsid w:val="0086195C"/>
    <w:rsid w:val="00863230"/>
    <w:rsid w:val="008641DE"/>
    <w:rsid w:val="00865907"/>
    <w:rsid w:val="00865BD0"/>
    <w:rsid w:val="00866B3C"/>
    <w:rsid w:val="00866B49"/>
    <w:rsid w:val="00870217"/>
    <w:rsid w:val="008717D8"/>
    <w:rsid w:val="0087215C"/>
    <w:rsid w:val="008727C8"/>
    <w:rsid w:val="008735E3"/>
    <w:rsid w:val="00874040"/>
    <w:rsid w:val="00874FC4"/>
    <w:rsid w:val="00875D25"/>
    <w:rsid w:val="008760FB"/>
    <w:rsid w:val="008766DF"/>
    <w:rsid w:val="00877E7E"/>
    <w:rsid w:val="00880079"/>
    <w:rsid w:val="00880E35"/>
    <w:rsid w:val="00881B4A"/>
    <w:rsid w:val="00881C3B"/>
    <w:rsid w:val="00882280"/>
    <w:rsid w:val="0088393A"/>
    <w:rsid w:val="00883DD3"/>
    <w:rsid w:val="008853D8"/>
    <w:rsid w:val="00886CD6"/>
    <w:rsid w:val="008875FE"/>
    <w:rsid w:val="00887F8E"/>
    <w:rsid w:val="008902CB"/>
    <w:rsid w:val="00890EF9"/>
    <w:rsid w:val="00891E11"/>
    <w:rsid w:val="00892DB1"/>
    <w:rsid w:val="00894FD7"/>
    <w:rsid w:val="00896234"/>
    <w:rsid w:val="00896BD0"/>
    <w:rsid w:val="008971B6"/>
    <w:rsid w:val="00897BD9"/>
    <w:rsid w:val="00897C87"/>
    <w:rsid w:val="00897E43"/>
    <w:rsid w:val="008A0A85"/>
    <w:rsid w:val="008A2144"/>
    <w:rsid w:val="008A36FF"/>
    <w:rsid w:val="008A4ADF"/>
    <w:rsid w:val="008A5091"/>
    <w:rsid w:val="008B01B5"/>
    <w:rsid w:val="008B0A68"/>
    <w:rsid w:val="008B0C24"/>
    <w:rsid w:val="008B1451"/>
    <w:rsid w:val="008B252D"/>
    <w:rsid w:val="008B257A"/>
    <w:rsid w:val="008B33A8"/>
    <w:rsid w:val="008B3DB7"/>
    <w:rsid w:val="008B7561"/>
    <w:rsid w:val="008C05B7"/>
    <w:rsid w:val="008C222B"/>
    <w:rsid w:val="008C2308"/>
    <w:rsid w:val="008C23C5"/>
    <w:rsid w:val="008C36C9"/>
    <w:rsid w:val="008C4BC1"/>
    <w:rsid w:val="008C514D"/>
    <w:rsid w:val="008C5738"/>
    <w:rsid w:val="008C66D8"/>
    <w:rsid w:val="008C76AE"/>
    <w:rsid w:val="008C7EAD"/>
    <w:rsid w:val="008C7FC4"/>
    <w:rsid w:val="008D0CFE"/>
    <w:rsid w:val="008D3203"/>
    <w:rsid w:val="008D3BA7"/>
    <w:rsid w:val="008D4E76"/>
    <w:rsid w:val="008D6152"/>
    <w:rsid w:val="008E0B37"/>
    <w:rsid w:val="008E4E67"/>
    <w:rsid w:val="008E508D"/>
    <w:rsid w:val="008E569F"/>
    <w:rsid w:val="008E64F5"/>
    <w:rsid w:val="008E6B50"/>
    <w:rsid w:val="008E7BA9"/>
    <w:rsid w:val="008F00D5"/>
    <w:rsid w:val="008F078F"/>
    <w:rsid w:val="008F0F81"/>
    <w:rsid w:val="008F1991"/>
    <w:rsid w:val="008F1D3A"/>
    <w:rsid w:val="008F27BF"/>
    <w:rsid w:val="008F3C60"/>
    <w:rsid w:val="008F5A24"/>
    <w:rsid w:val="008F6903"/>
    <w:rsid w:val="009006A1"/>
    <w:rsid w:val="00902365"/>
    <w:rsid w:val="00902416"/>
    <w:rsid w:val="009029FA"/>
    <w:rsid w:val="00902A28"/>
    <w:rsid w:val="00903FB8"/>
    <w:rsid w:val="009041D2"/>
    <w:rsid w:val="00904C6E"/>
    <w:rsid w:val="00905B9C"/>
    <w:rsid w:val="00905F10"/>
    <w:rsid w:val="00910638"/>
    <w:rsid w:val="0091135A"/>
    <w:rsid w:val="00912664"/>
    <w:rsid w:val="00912A75"/>
    <w:rsid w:val="00913DE8"/>
    <w:rsid w:val="009142EC"/>
    <w:rsid w:val="009154C3"/>
    <w:rsid w:val="009208BA"/>
    <w:rsid w:val="00920ACF"/>
    <w:rsid w:val="009210F4"/>
    <w:rsid w:val="00921A42"/>
    <w:rsid w:val="009223C1"/>
    <w:rsid w:val="00923540"/>
    <w:rsid w:val="00924A7F"/>
    <w:rsid w:val="00925C60"/>
    <w:rsid w:val="00926767"/>
    <w:rsid w:val="009270A6"/>
    <w:rsid w:val="00933339"/>
    <w:rsid w:val="0093556C"/>
    <w:rsid w:val="00935647"/>
    <w:rsid w:val="009361D5"/>
    <w:rsid w:val="00940514"/>
    <w:rsid w:val="00940BFB"/>
    <w:rsid w:val="00940FE6"/>
    <w:rsid w:val="009418E1"/>
    <w:rsid w:val="00941E7B"/>
    <w:rsid w:val="00942342"/>
    <w:rsid w:val="00942569"/>
    <w:rsid w:val="009428A4"/>
    <w:rsid w:val="00943F44"/>
    <w:rsid w:val="0094496C"/>
    <w:rsid w:val="00945F34"/>
    <w:rsid w:val="00947218"/>
    <w:rsid w:val="00947ED3"/>
    <w:rsid w:val="009522CD"/>
    <w:rsid w:val="00952C3E"/>
    <w:rsid w:val="00952DEC"/>
    <w:rsid w:val="00954046"/>
    <w:rsid w:val="009569FD"/>
    <w:rsid w:val="00957668"/>
    <w:rsid w:val="00957F4D"/>
    <w:rsid w:val="00960391"/>
    <w:rsid w:val="009615BD"/>
    <w:rsid w:val="00962818"/>
    <w:rsid w:val="009659F4"/>
    <w:rsid w:val="00965B6B"/>
    <w:rsid w:val="00966E09"/>
    <w:rsid w:val="009677C2"/>
    <w:rsid w:val="00970C23"/>
    <w:rsid w:val="00970D60"/>
    <w:rsid w:val="00973438"/>
    <w:rsid w:val="00974053"/>
    <w:rsid w:val="0097466D"/>
    <w:rsid w:val="00974CA1"/>
    <w:rsid w:val="009752C8"/>
    <w:rsid w:val="00977384"/>
    <w:rsid w:val="00977C66"/>
    <w:rsid w:val="009806D4"/>
    <w:rsid w:val="00980BD7"/>
    <w:rsid w:val="0098104A"/>
    <w:rsid w:val="00981451"/>
    <w:rsid w:val="00982FCF"/>
    <w:rsid w:val="009834A9"/>
    <w:rsid w:val="009843DD"/>
    <w:rsid w:val="00985E30"/>
    <w:rsid w:val="00985FF2"/>
    <w:rsid w:val="00987B44"/>
    <w:rsid w:val="00990398"/>
    <w:rsid w:val="00990B77"/>
    <w:rsid w:val="00991221"/>
    <w:rsid w:val="009923DB"/>
    <w:rsid w:val="0099390E"/>
    <w:rsid w:val="00993951"/>
    <w:rsid w:val="00993CBC"/>
    <w:rsid w:val="00995B8D"/>
    <w:rsid w:val="009960E5"/>
    <w:rsid w:val="0099624F"/>
    <w:rsid w:val="00996674"/>
    <w:rsid w:val="00996941"/>
    <w:rsid w:val="00996F1E"/>
    <w:rsid w:val="009A1C2B"/>
    <w:rsid w:val="009A29D7"/>
    <w:rsid w:val="009A3CA0"/>
    <w:rsid w:val="009A5CB3"/>
    <w:rsid w:val="009A62CD"/>
    <w:rsid w:val="009A7ADC"/>
    <w:rsid w:val="009B0D30"/>
    <w:rsid w:val="009B25DD"/>
    <w:rsid w:val="009B2C01"/>
    <w:rsid w:val="009B2E6F"/>
    <w:rsid w:val="009B3B72"/>
    <w:rsid w:val="009B45AD"/>
    <w:rsid w:val="009B4B3F"/>
    <w:rsid w:val="009B6159"/>
    <w:rsid w:val="009B7768"/>
    <w:rsid w:val="009B7D6F"/>
    <w:rsid w:val="009B7D9C"/>
    <w:rsid w:val="009C00E0"/>
    <w:rsid w:val="009C02FA"/>
    <w:rsid w:val="009C19B7"/>
    <w:rsid w:val="009C29D0"/>
    <w:rsid w:val="009C3239"/>
    <w:rsid w:val="009C5ABB"/>
    <w:rsid w:val="009C5BE6"/>
    <w:rsid w:val="009C6044"/>
    <w:rsid w:val="009C6FB0"/>
    <w:rsid w:val="009C78A5"/>
    <w:rsid w:val="009D02C6"/>
    <w:rsid w:val="009D14E3"/>
    <w:rsid w:val="009D23C6"/>
    <w:rsid w:val="009D3F0D"/>
    <w:rsid w:val="009D4224"/>
    <w:rsid w:val="009D584F"/>
    <w:rsid w:val="009D6370"/>
    <w:rsid w:val="009D68E8"/>
    <w:rsid w:val="009D6F5E"/>
    <w:rsid w:val="009D75D2"/>
    <w:rsid w:val="009D7C51"/>
    <w:rsid w:val="009E09B0"/>
    <w:rsid w:val="009E1063"/>
    <w:rsid w:val="009E196C"/>
    <w:rsid w:val="009E2DD3"/>
    <w:rsid w:val="009E4C20"/>
    <w:rsid w:val="009E596B"/>
    <w:rsid w:val="009E5EEE"/>
    <w:rsid w:val="009E602D"/>
    <w:rsid w:val="009E6A0A"/>
    <w:rsid w:val="009E7C67"/>
    <w:rsid w:val="009F0F4B"/>
    <w:rsid w:val="009F1101"/>
    <w:rsid w:val="009F1CAD"/>
    <w:rsid w:val="009F244A"/>
    <w:rsid w:val="009F36BF"/>
    <w:rsid w:val="009F4350"/>
    <w:rsid w:val="009F4514"/>
    <w:rsid w:val="009F6FCC"/>
    <w:rsid w:val="009F7EEE"/>
    <w:rsid w:val="009F7F5A"/>
    <w:rsid w:val="00A04507"/>
    <w:rsid w:val="00A0591B"/>
    <w:rsid w:val="00A05DCD"/>
    <w:rsid w:val="00A07A0E"/>
    <w:rsid w:val="00A102E2"/>
    <w:rsid w:val="00A111B6"/>
    <w:rsid w:val="00A132E0"/>
    <w:rsid w:val="00A13AAB"/>
    <w:rsid w:val="00A15163"/>
    <w:rsid w:val="00A15385"/>
    <w:rsid w:val="00A16299"/>
    <w:rsid w:val="00A205D4"/>
    <w:rsid w:val="00A21142"/>
    <w:rsid w:val="00A2387A"/>
    <w:rsid w:val="00A238E3"/>
    <w:rsid w:val="00A23AFD"/>
    <w:rsid w:val="00A26D27"/>
    <w:rsid w:val="00A27207"/>
    <w:rsid w:val="00A337EC"/>
    <w:rsid w:val="00A33D2E"/>
    <w:rsid w:val="00A34882"/>
    <w:rsid w:val="00A353F0"/>
    <w:rsid w:val="00A35754"/>
    <w:rsid w:val="00A36BBE"/>
    <w:rsid w:val="00A376EE"/>
    <w:rsid w:val="00A37C2F"/>
    <w:rsid w:val="00A37F91"/>
    <w:rsid w:val="00A400B3"/>
    <w:rsid w:val="00A4024F"/>
    <w:rsid w:val="00A405EA"/>
    <w:rsid w:val="00A4069F"/>
    <w:rsid w:val="00A40AC1"/>
    <w:rsid w:val="00A40CF1"/>
    <w:rsid w:val="00A4163F"/>
    <w:rsid w:val="00A41C51"/>
    <w:rsid w:val="00A42A99"/>
    <w:rsid w:val="00A42B2E"/>
    <w:rsid w:val="00A42DC3"/>
    <w:rsid w:val="00A43077"/>
    <w:rsid w:val="00A436FC"/>
    <w:rsid w:val="00A449E9"/>
    <w:rsid w:val="00A454E1"/>
    <w:rsid w:val="00A5151A"/>
    <w:rsid w:val="00A51C0C"/>
    <w:rsid w:val="00A51F08"/>
    <w:rsid w:val="00A5249B"/>
    <w:rsid w:val="00A524D5"/>
    <w:rsid w:val="00A526E3"/>
    <w:rsid w:val="00A5619C"/>
    <w:rsid w:val="00A5777B"/>
    <w:rsid w:val="00A57BF5"/>
    <w:rsid w:val="00A57E0A"/>
    <w:rsid w:val="00A602BE"/>
    <w:rsid w:val="00A6436A"/>
    <w:rsid w:val="00A65E4D"/>
    <w:rsid w:val="00A66F6B"/>
    <w:rsid w:val="00A70CA3"/>
    <w:rsid w:val="00A72AF8"/>
    <w:rsid w:val="00A7330D"/>
    <w:rsid w:val="00A74524"/>
    <w:rsid w:val="00A74821"/>
    <w:rsid w:val="00A76451"/>
    <w:rsid w:val="00A807EE"/>
    <w:rsid w:val="00A823F6"/>
    <w:rsid w:val="00A82519"/>
    <w:rsid w:val="00A8481B"/>
    <w:rsid w:val="00A8719E"/>
    <w:rsid w:val="00A90270"/>
    <w:rsid w:val="00A91AFA"/>
    <w:rsid w:val="00A936A2"/>
    <w:rsid w:val="00A93ED3"/>
    <w:rsid w:val="00A93FB2"/>
    <w:rsid w:val="00A941A3"/>
    <w:rsid w:val="00AA0A89"/>
    <w:rsid w:val="00AA0BD0"/>
    <w:rsid w:val="00AA15A3"/>
    <w:rsid w:val="00AA1AE7"/>
    <w:rsid w:val="00AA2F5D"/>
    <w:rsid w:val="00AA3044"/>
    <w:rsid w:val="00AA3AA6"/>
    <w:rsid w:val="00AA3CDF"/>
    <w:rsid w:val="00AA45FB"/>
    <w:rsid w:val="00AA4E92"/>
    <w:rsid w:val="00AA5205"/>
    <w:rsid w:val="00AA5368"/>
    <w:rsid w:val="00AA6429"/>
    <w:rsid w:val="00AA6B1D"/>
    <w:rsid w:val="00AA7FF1"/>
    <w:rsid w:val="00AB0437"/>
    <w:rsid w:val="00AB15C4"/>
    <w:rsid w:val="00AB1E58"/>
    <w:rsid w:val="00AB36D3"/>
    <w:rsid w:val="00AB3D8B"/>
    <w:rsid w:val="00AB4879"/>
    <w:rsid w:val="00AB487E"/>
    <w:rsid w:val="00AB5AC9"/>
    <w:rsid w:val="00AB6237"/>
    <w:rsid w:val="00AB645E"/>
    <w:rsid w:val="00AB6FB0"/>
    <w:rsid w:val="00AB70D5"/>
    <w:rsid w:val="00AB7CCB"/>
    <w:rsid w:val="00AC01AA"/>
    <w:rsid w:val="00AC1821"/>
    <w:rsid w:val="00AC1DBE"/>
    <w:rsid w:val="00AC3006"/>
    <w:rsid w:val="00AC319B"/>
    <w:rsid w:val="00AC38A7"/>
    <w:rsid w:val="00AC4BCA"/>
    <w:rsid w:val="00AC4D6F"/>
    <w:rsid w:val="00AC4F72"/>
    <w:rsid w:val="00AC5681"/>
    <w:rsid w:val="00AC59F7"/>
    <w:rsid w:val="00AD0819"/>
    <w:rsid w:val="00AD1663"/>
    <w:rsid w:val="00AD1A52"/>
    <w:rsid w:val="00AD1AAC"/>
    <w:rsid w:val="00AD5CFF"/>
    <w:rsid w:val="00AE092F"/>
    <w:rsid w:val="00AE1DBD"/>
    <w:rsid w:val="00AE24C5"/>
    <w:rsid w:val="00AE2CB5"/>
    <w:rsid w:val="00AE43FF"/>
    <w:rsid w:val="00AE482E"/>
    <w:rsid w:val="00AE569C"/>
    <w:rsid w:val="00AE6118"/>
    <w:rsid w:val="00AE7B3F"/>
    <w:rsid w:val="00AF1490"/>
    <w:rsid w:val="00AF2635"/>
    <w:rsid w:val="00AF34A5"/>
    <w:rsid w:val="00AF4594"/>
    <w:rsid w:val="00AF541A"/>
    <w:rsid w:val="00AF543F"/>
    <w:rsid w:val="00AF5BE3"/>
    <w:rsid w:val="00AF5C97"/>
    <w:rsid w:val="00AF6831"/>
    <w:rsid w:val="00AF7304"/>
    <w:rsid w:val="00AF741A"/>
    <w:rsid w:val="00AF7655"/>
    <w:rsid w:val="00B007BA"/>
    <w:rsid w:val="00B01ADB"/>
    <w:rsid w:val="00B02526"/>
    <w:rsid w:val="00B02537"/>
    <w:rsid w:val="00B04161"/>
    <w:rsid w:val="00B0498E"/>
    <w:rsid w:val="00B056F9"/>
    <w:rsid w:val="00B06A84"/>
    <w:rsid w:val="00B078C0"/>
    <w:rsid w:val="00B10333"/>
    <w:rsid w:val="00B103B0"/>
    <w:rsid w:val="00B11D0C"/>
    <w:rsid w:val="00B11E3D"/>
    <w:rsid w:val="00B125E2"/>
    <w:rsid w:val="00B14D2C"/>
    <w:rsid w:val="00B15983"/>
    <w:rsid w:val="00B1608F"/>
    <w:rsid w:val="00B172BF"/>
    <w:rsid w:val="00B174EB"/>
    <w:rsid w:val="00B17E82"/>
    <w:rsid w:val="00B20192"/>
    <w:rsid w:val="00B20677"/>
    <w:rsid w:val="00B22D19"/>
    <w:rsid w:val="00B23779"/>
    <w:rsid w:val="00B240D2"/>
    <w:rsid w:val="00B2438E"/>
    <w:rsid w:val="00B24620"/>
    <w:rsid w:val="00B24A5E"/>
    <w:rsid w:val="00B2584C"/>
    <w:rsid w:val="00B25D38"/>
    <w:rsid w:val="00B303E5"/>
    <w:rsid w:val="00B30E06"/>
    <w:rsid w:val="00B315CF"/>
    <w:rsid w:val="00B32257"/>
    <w:rsid w:val="00B34394"/>
    <w:rsid w:val="00B34AE6"/>
    <w:rsid w:val="00B35A46"/>
    <w:rsid w:val="00B37E11"/>
    <w:rsid w:val="00B412A6"/>
    <w:rsid w:val="00B4395B"/>
    <w:rsid w:val="00B43F75"/>
    <w:rsid w:val="00B44F85"/>
    <w:rsid w:val="00B4575A"/>
    <w:rsid w:val="00B45CFB"/>
    <w:rsid w:val="00B46361"/>
    <w:rsid w:val="00B50CE3"/>
    <w:rsid w:val="00B51D6C"/>
    <w:rsid w:val="00B54ADC"/>
    <w:rsid w:val="00B55895"/>
    <w:rsid w:val="00B575BA"/>
    <w:rsid w:val="00B6189B"/>
    <w:rsid w:val="00B620C9"/>
    <w:rsid w:val="00B62F96"/>
    <w:rsid w:val="00B63224"/>
    <w:rsid w:val="00B65406"/>
    <w:rsid w:val="00B65D5E"/>
    <w:rsid w:val="00B6722E"/>
    <w:rsid w:val="00B67406"/>
    <w:rsid w:val="00B67540"/>
    <w:rsid w:val="00B67F7D"/>
    <w:rsid w:val="00B71356"/>
    <w:rsid w:val="00B71608"/>
    <w:rsid w:val="00B726C6"/>
    <w:rsid w:val="00B73AF1"/>
    <w:rsid w:val="00B73C24"/>
    <w:rsid w:val="00B7431D"/>
    <w:rsid w:val="00B75141"/>
    <w:rsid w:val="00B752CD"/>
    <w:rsid w:val="00B75713"/>
    <w:rsid w:val="00B75E52"/>
    <w:rsid w:val="00B76429"/>
    <w:rsid w:val="00B766C7"/>
    <w:rsid w:val="00B8347B"/>
    <w:rsid w:val="00B852DE"/>
    <w:rsid w:val="00B85474"/>
    <w:rsid w:val="00B86471"/>
    <w:rsid w:val="00B87A52"/>
    <w:rsid w:val="00B9210C"/>
    <w:rsid w:val="00B92218"/>
    <w:rsid w:val="00B922CA"/>
    <w:rsid w:val="00B92B94"/>
    <w:rsid w:val="00B9497D"/>
    <w:rsid w:val="00B956D4"/>
    <w:rsid w:val="00B9640A"/>
    <w:rsid w:val="00B9651C"/>
    <w:rsid w:val="00B97446"/>
    <w:rsid w:val="00BA1D45"/>
    <w:rsid w:val="00BA5128"/>
    <w:rsid w:val="00BA52E7"/>
    <w:rsid w:val="00BA60DD"/>
    <w:rsid w:val="00BA7432"/>
    <w:rsid w:val="00BB096F"/>
    <w:rsid w:val="00BB0ACB"/>
    <w:rsid w:val="00BB1179"/>
    <w:rsid w:val="00BB125D"/>
    <w:rsid w:val="00BB2764"/>
    <w:rsid w:val="00BB394D"/>
    <w:rsid w:val="00BB3A57"/>
    <w:rsid w:val="00BB4C90"/>
    <w:rsid w:val="00BB601E"/>
    <w:rsid w:val="00BB662B"/>
    <w:rsid w:val="00BB6D8B"/>
    <w:rsid w:val="00BC091B"/>
    <w:rsid w:val="00BC1AA0"/>
    <w:rsid w:val="00BC2495"/>
    <w:rsid w:val="00BC2989"/>
    <w:rsid w:val="00BC314A"/>
    <w:rsid w:val="00BC4E2D"/>
    <w:rsid w:val="00BC5BE1"/>
    <w:rsid w:val="00BC7B49"/>
    <w:rsid w:val="00BC7DA4"/>
    <w:rsid w:val="00BC7EB9"/>
    <w:rsid w:val="00BD060D"/>
    <w:rsid w:val="00BD2593"/>
    <w:rsid w:val="00BD2643"/>
    <w:rsid w:val="00BD33E2"/>
    <w:rsid w:val="00BD4200"/>
    <w:rsid w:val="00BD4432"/>
    <w:rsid w:val="00BD56B1"/>
    <w:rsid w:val="00BD6558"/>
    <w:rsid w:val="00BE0217"/>
    <w:rsid w:val="00BE13CF"/>
    <w:rsid w:val="00BE1745"/>
    <w:rsid w:val="00BE203B"/>
    <w:rsid w:val="00BE34D3"/>
    <w:rsid w:val="00BE3854"/>
    <w:rsid w:val="00BE53B5"/>
    <w:rsid w:val="00BE54D4"/>
    <w:rsid w:val="00BE582F"/>
    <w:rsid w:val="00BE692D"/>
    <w:rsid w:val="00BE7091"/>
    <w:rsid w:val="00BE7C4D"/>
    <w:rsid w:val="00BF2AD7"/>
    <w:rsid w:val="00BF2EB1"/>
    <w:rsid w:val="00BF2F76"/>
    <w:rsid w:val="00BF3022"/>
    <w:rsid w:val="00BF3214"/>
    <w:rsid w:val="00BF3A17"/>
    <w:rsid w:val="00BF4180"/>
    <w:rsid w:val="00BF49C2"/>
    <w:rsid w:val="00BF5573"/>
    <w:rsid w:val="00BF57C3"/>
    <w:rsid w:val="00BF71CA"/>
    <w:rsid w:val="00BF741E"/>
    <w:rsid w:val="00C00370"/>
    <w:rsid w:val="00C004F1"/>
    <w:rsid w:val="00C00D1B"/>
    <w:rsid w:val="00C00FC1"/>
    <w:rsid w:val="00C02353"/>
    <w:rsid w:val="00C0348D"/>
    <w:rsid w:val="00C038BF"/>
    <w:rsid w:val="00C04578"/>
    <w:rsid w:val="00C04896"/>
    <w:rsid w:val="00C05952"/>
    <w:rsid w:val="00C0692E"/>
    <w:rsid w:val="00C06F14"/>
    <w:rsid w:val="00C072E1"/>
    <w:rsid w:val="00C106D8"/>
    <w:rsid w:val="00C110B1"/>
    <w:rsid w:val="00C130D9"/>
    <w:rsid w:val="00C15636"/>
    <w:rsid w:val="00C15867"/>
    <w:rsid w:val="00C169C0"/>
    <w:rsid w:val="00C16D19"/>
    <w:rsid w:val="00C17E9C"/>
    <w:rsid w:val="00C200B5"/>
    <w:rsid w:val="00C224F0"/>
    <w:rsid w:val="00C2296D"/>
    <w:rsid w:val="00C23155"/>
    <w:rsid w:val="00C238CF"/>
    <w:rsid w:val="00C24E8D"/>
    <w:rsid w:val="00C26128"/>
    <w:rsid w:val="00C26CA7"/>
    <w:rsid w:val="00C26CB1"/>
    <w:rsid w:val="00C3067F"/>
    <w:rsid w:val="00C31648"/>
    <w:rsid w:val="00C31A56"/>
    <w:rsid w:val="00C33CB1"/>
    <w:rsid w:val="00C34543"/>
    <w:rsid w:val="00C34B14"/>
    <w:rsid w:val="00C34D1D"/>
    <w:rsid w:val="00C3583F"/>
    <w:rsid w:val="00C35E8E"/>
    <w:rsid w:val="00C360FF"/>
    <w:rsid w:val="00C36A10"/>
    <w:rsid w:val="00C36D53"/>
    <w:rsid w:val="00C40693"/>
    <w:rsid w:val="00C40C41"/>
    <w:rsid w:val="00C41D3B"/>
    <w:rsid w:val="00C42008"/>
    <w:rsid w:val="00C42738"/>
    <w:rsid w:val="00C42D0A"/>
    <w:rsid w:val="00C42EA5"/>
    <w:rsid w:val="00C42FBA"/>
    <w:rsid w:val="00C43544"/>
    <w:rsid w:val="00C439B7"/>
    <w:rsid w:val="00C4459C"/>
    <w:rsid w:val="00C45885"/>
    <w:rsid w:val="00C45FC6"/>
    <w:rsid w:val="00C46370"/>
    <w:rsid w:val="00C46A18"/>
    <w:rsid w:val="00C50F22"/>
    <w:rsid w:val="00C51AEE"/>
    <w:rsid w:val="00C51DF1"/>
    <w:rsid w:val="00C551E9"/>
    <w:rsid w:val="00C55A52"/>
    <w:rsid w:val="00C57971"/>
    <w:rsid w:val="00C60111"/>
    <w:rsid w:val="00C6153F"/>
    <w:rsid w:val="00C63B9D"/>
    <w:rsid w:val="00C65BD7"/>
    <w:rsid w:val="00C665ED"/>
    <w:rsid w:val="00C6760D"/>
    <w:rsid w:val="00C67B8D"/>
    <w:rsid w:val="00C70C74"/>
    <w:rsid w:val="00C71E6C"/>
    <w:rsid w:val="00C74493"/>
    <w:rsid w:val="00C75729"/>
    <w:rsid w:val="00C757C8"/>
    <w:rsid w:val="00C75B36"/>
    <w:rsid w:val="00C760A0"/>
    <w:rsid w:val="00C76BA4"/>
    <w:rsid w:val="00C80775"/>
    <w:rsid w:val="00C82CC6"/>
    <w:rsid w:val="00C838D3"/>
    <w:rsid w:val="00C83983"/>
    <w:rsid w:val="00C83A48"/>
    <w:rsid w:val="00C83EC7"/>
    <w:rsid w:val="00C85865"/>
    <w:rsid w:val="00C85E85"/>
    <w:rsid w:val="00C86307"/>
    <w:rsid w:val="00C875E7"/>
    <w:rsid w:val="00C9281D"/>
    <w:rsid w:val="00C94294"/>
    <w:rsid w:val="00C960C6"/>
    <w:rsid w:val="00CA1964"/>
    <w:rsid w:val="00CA27FF"/>
    <w:rsid w:val="00CA2BE7"/>
    <w:rsid w:val="00CA2EAE"/>
    <w:rsid w:val="00CA30D7"/>
    <w:rsid w:val="00CA4AC1"/>
    <w:rsid w:val="00CA5098"/>
    <w:rsid w:val="00CA5834"/>
    <w:rsid w:val="00CA59FB"/>
    <w:rsid w:val="00CA792B"/>
    <w:rsid w:val="00CB0316"/>
    <w:rsid w:val="00CB050B"/>
    <w:rsid w:val="00CB05D6"/>
    <w:rsid w:val="00CB0B11"/>
    <w:rsid w:val="00CB426A"/>
    <w:rsid w:val="00CB5354"/>
    <w:rsid w:val="00CB55A4"/>
    <w:rsid w:val="00CB662A"/>
    <w:rsid w:val="00CB783C"/>
    <w:rsid w:val="00CC14E8"/>
    <w:rsid w:val="00CC18B1"/>
    <w:rsid w:val="00CC2386"/>
    <w:rsid w:val="00CC3427"/>
    <w:rsid w:val="00CC3657"/>
    <w:rsid w:val="00CC3C9E"/>
    <w:rsid w:val="00CC4187"/>
    <w:rsid w:val="00CC5CA0"/>
    <w:rsid w:val="00CC6A14"/>
    <w:rsid w:val="00CC70A3"/>
    <w:rsid w:val="00CD1320"/>
    <w:rsid w:val="00CD20E0"/>
    <w:rsid w:val="00CD3019"/>
    <w:rsid w:val="00CD38D7"/>
    <w:rsid w:val="00CD3ED8"/>
    <w:rsid w:val="00CD4442"/>
    <w:rsid w:val="00CD4C0B"/>
    <w:rsid w:val="00CD53C3"/>
    <w:rsid w:val="00CD574E"/>
    <w:rsid w:val="00CD645F"/>
    <w:rsid w:val="00CD7D2B"/>
    <w:rsid w:val="00CD7EE6"/>
    <w:rsid w:val="00CE0E31"/>
    <w:rsid w:val="00CE3B15"/>
    <w:rsid w:val="00CE4180"/>
    <w:rsid w:val="00CE4C22"/>
    <w:rsid w:val="00CE56DA"/>
    <w:rsid w:val="00CE5A21"/>
    <w:rsid w:val="00CE5EF2"/>
    <w:rsid w:val="00CE76E5"/>
    <w:rsid w:val="00CE7C24"/>
    <w:rsid w:val="00CF0BA7"/>
    <w:rsid w:val="00CF2794"/>
    <w:rsid w:val="00CF41EC"/>
    <w:rsid w:val="00CF4695"/>
    <w:rsid w:val="00CF4A0A"/>
    <w:rsid w:val="00CF54C8"/>
    <w:rsid w:val="00CF5735"/>
    <w:rsid w:val="00CF5D04"/>
    <w:rsid w:val="00CF698C"/>
    <w:rsid w:val="00CF69D0"/>
    <w:rsid w:val="00CF7919"/>
    <w:rsid w:val="00CF7DB1"/>
    <w:rsid w:val="00D02103"/>
    <w:rsid w:val="00D02193"/>
    <w:rsid w:val="00D036D9"/>
    <w:rsid w:val="00D037D1"/>
    <w:rsid w:val="00D04BD0"/>
    <w:rsid w:val="00D04DE4"/>
    <w:rsid w:val="00D0515A"/>
    <w:rsid w:val="00D05265"/>
    <w:rsid w:val="00D063F1"/>
    <w:rsid w:val="00D06741"/>
    <w:rsid w:val="00D07597"/>
    <w:rsid w:val="00D111DE"/>
    <w:rsid w:val="00D11974"/>
    <w:rsid w:val="00D12568"/>
    <w:rsid w:val="00D14E41"/>
    <w:rsid w:val="00D14F22"/>
    <w:rsid w:val="00D165F9"/>
    <w:rsid w:val="00D17F67"/>
    <w:rsid w:val="00D21C1F"/>
    <w:rsid w:val="00D23C72"/>
    <w:rsid w:val="00D2682D"/>
    <w:rsid w:val="00D27C12"/>
    <w:rsid w:val="00D30D49"/>
    <w:rsid w:val="00D30F9A"/>
    <w:rsid w:val="00D321B5"/>
    <w:rsid w:val="00D35240"/>
    <w:rsid w:val="00D357B7"/>
    <w:rsid w:val="00D407B7"/>
    <w:rsid w:val="00D42BF3"/>
    <w:rsid w:val="00D43F2B"/>
    <w:rsid w:val="00D4455B"/>
    <w:rsid w:val="00D468B9"/>
    <w:rsid w:val="00D46B77"/>
    <w:rsid w:val="00D4724B"/>
    <w:rsid w:val="00D4741C"/>
    <w:rsid w:val="00D47D81"/>
    <w:rsid w:val="00D5070D"/>
    <w:rsid w:val="00D51AFA"/>
    <w:rsid w:val="00D52265"/>
    <w:rsid w:val="00D546D6"/>
    <w:rsid w:val="00D55992"/>
    <w:rsid w:val="00D55ECE"/>
    <w:rsid w:val="00D5723E"/>
    <w:rsid w:val="00D57918"/>
    <w:rsid w:val="00D57AFF"/>
    <w:rsid w:val="00D60621"/>
    <w:rsid w:val="00D6232A"/>
    <w:rsid w:val="00D63D5A"/>
    <w:rsid w:val="00D643F6"/>
    <w:rsid w:val="00D64BC1"/>
    <w:rsid w:val="00D67C21"/>
    <w:rsid w:val="00D701CD"/>
    <w:rsid w:val="00D715C8"/>
    <w:rsid w:val="00D71BC3"/>
    <w:rsid w:val="00D73081"/>
    <w:rsid w:val="00D73DC6"/>
    <w:rsid w:val="00D74337"/>
    <w:rsid w:val="00D74C1A"/>
    <w:rsid w:val="00D754C1"/>
    <w:rsid w:val="00D75575"/>
    <w:rsid w:val="00D757C9"/>
    <w:rsid w:val="00D75B38"/>
    <w:rsid w:val="00D77393"/>
    <w:rsid w:val="00D77A35"/>
    <w:rsid w:val="00D77E51"/>
    <w:rsid w:val="00D81B3E"/>
    <w:rsid w:val="00D84A93"/>
    <w:rsid w:val="00D85F23"/>
    <w:rsid w:val="00D85F44"/>
    <w:rsid w:val="00D876BD"/>
    <w:rsid w:val="00D90C70"/>
    <w:rsid w:val="00D90E49"/>
    <w:rsid w:val="00D9122D"/>
    <w:rsid w:val="00D9199C"/>
    <w:rsid w:val="00D91FFC"/>
    <w:rsid w:val="00D92947"/>
    <w:rsid w:val="00D9351E"/>
    <w:rsid w:val="00D93809"/>
    <w:rsid w:val="00D9486E"/>
    <w:rsid w:val="00D94AFF"/>
    <w:rsid w:val="00D95D45"/>
    <w:rsid w:val="00D96ADE"/>
    <w:rsid w:val="00D97970"/>
    <w:rsid w:val="00DA0CE2"/>
    <w:rsid w:val="00DA1178"/>
    <w:rsid w:val="00DA20FE"/>
    <w:rsid w:val="00DA2387"/>
    <w:rsid w:val="00DA36E6"/>
    <w:rsid w:val="00DA3A4F"/>
    <w:rsid w:val="00DA464A"/>
    <w:rsid w:val="00DA47C7"/>
    <w:rsid w:val="00DA4D53"/>
    <w:rsid w:val="00DA565E"/>
    <w:rsid w:val="00DA67AA"/>
    <w:rsid w:val="00DB12FD"/>
    <w:rsid w:val="00DB1A7A"/>
    <w:rsid w:val="00DB2485"/>
    <w:rsid w:val="00DB4146"/>
    <w:rsid w:val="00DB5B37"/>
    <w:rsid w:val="00DB62E1"/>
    <w:rsid w:val="00DB7A83"/>
    <w:rsid w:val="00DC1FB3"/>
    <w:rsid w:val="00DC29FE"/>
    <w:rsid w:val="00DC331A"/>
    <w:rsid w:val="00DC45B8"/>
    <w:rsid w:val="00DC6214"/>
    <w:rsid w:val="00DC6A10"/>
    <w:rsid w:val="00DC7875"/>
    <w:rsid w:val="00DD0ED0"/>
    <w:rsid w:val="00DD2411"/>
    <w:rsid w:val="00DD2725"/>
    <w:rsid w:val="00DD32A0"/>
    <w:rsid w:val="00DD3B17"/>
    <w:rsid w:val="00DD4739"/>
    <w:rsid w:val="00DD47CB"/>
    <w:rsid w:val="00DD4B8D"/>
    <w:rsid w:val="00DD5D6A"/>
    <w:rsid w:val="00DD7153"/>
    <w:rsid w:val="00DD718A"/>
    <w:rsid w:val="00DE1B88"/>
    <w:rsid w:val="00DE2467"/>
    <w:rsid w:val="00DE2D28"/>
    <w:rsid w:val="00DE4817"/>
    <w:rsid w:val="00DE517B"/>
    <w:rsid w:val="00DE53AE"/>
    <w:rsid w:val="00DE657E"/>
    <w:rsid w:val="00DE66DC"/>
    <w:rsid w:val="00DE74C0"/>
    <w:rsid w:val="00DE7651"/>
    <w:rsid w:val="00DF0424"/>
    <w:rsid w:val="00DF2015"/>
    <w:rsid w:val="00DF241B"/>
    <w:rsid w:val="00DF4295"/>
    <w:rsid w:val="00DF4704"/>
    <w:rsid w:val="00DF47CC"/>
    <w:rsid w:val="00DF4E71"/>
    <w:rsid w:val="00DF5558"/>
    <w:rsid w:val="00DF5815"/>
    <w:rsid w:val="00E002F0"/>
    <w:rsid w:val="00E003B7"/>
    <w:rsid w:val="00E0041F"/>
    <w:rsid w:val="00E00EBC"/>
    <w:rsid w:val="00E0244D"/>
    <w:rsid w:val="00E024AA"/>
    <w:rsid w:val="00E029C2"/>
    <w:rsid w:val="00E03538"/>
    <w:rsid w:val="00E10583"/>
    <w:rsid w:val="00E10EB2"/>
    <w:rsid w:val="00E140AD"/>
    <w:rsid w:val="00E1477D"/>
    <w:rsid w:val="00E14C7B"/>
    <w:rsid w:val="00E14E6B"/>
    <w:rsid w:val="00E14EB3"/>
    <w:rsid w:val="00E14F90"/>
    <w:rsid w:val="00E15C77"/>
    <w:rsid w:val="00E17763"/>
    <w:rsid w:val="00E203FC"/>
    <w:rsid w:val="00E2086C"/>
    <w:rsid w:val="00E2109B"/>
    <w:rsid w:val="00E212B1"/>
    <w:rsid w:val="00E223D2"/>
    <w:rsid w:val="00E2280F"/>
    <w:rsid w:val="00E22C27"/>
    <w:rsid w:val="00E2434F"/>
    <w:rsid w:val="00E250F1"/>
    <w:rsid w:val="00E2534D"/>
    <w:rsid w:val="00E27485"/>
    <w:rsid w:val="00E27BE7"/>
    <w:rsid w:val="00E303C4"/>
    <w:rsid w:val="00E30D3B"/>
    <w:rsid w:val="00E320C7"/>
    <w:rsid w:val="00E326C2"/>
    <w:rsid w:val="00E32FF7"/>
    <w:rsid w:val="00E346AC"/>
    <w:rsid w:val="00E34CF0"/>
    <w:rsid w:val="00E3550D"/>
    <w:rsid w:val="00E369FB"/>
    <w:rsid w:val="00E37CD4"/>
    <w:rsid w:val="00E41089"/>
    <w:rsid w:val="00E410B7"/>
    <w:rsid w:val="00E441B5"/>
    <w:rsid w:val="00E46914"/>
    <w:rsid w:val="00E47A1C"/>
    <w:rsid w:val="00E52838"/>
    <w:rsid w:val="00E52FD8"/>
    <w:rsid w:val="00E53365"/>
    <w:rsid w:val="00E54848"/>
    <w:rsid w:val="00E54861"/>
    <w:rsid w:val="00E548C2"/>
    <w:rsid w:val="00E548CF"/>
    <w:rsid w:val="00E548F4"/>
    <w:rsid w:val="00E553A5"/>
    <w:rsid w:val="00E5599D"/>
    <w:rsid w:val="00E55C64"/>
    <w:rsid w:val="00E56053"/>
    <w:rsid w:val="00E60BFB"/>
    <w:rsid w:val="00E614E0"/>
    <w:rsid w:val="00E62A40"/>
    <w:rsid w:val="00E663F8"/>
    <w:rsid w:val="00E673FA"/>
    <w:rsid w:val="00E6786B"/>
    <w:rsid w:val="00E70C11"/>
    <w:rsid w:val="00E72878"/>
    <w:rsid w:val="00E72D87"/>
    <w:rsid w:val="00E73F7F"/>
    <w:rsid w:val="00E73FED"/>
    <w:rsid w:val="00E73FF9"/>
    <w:rsid w:val="00E753E8"/>
    <w:rsid w:val="00E75B5A"/>
    <w:rsid w:val="00E80325"/>
    <w:rsid w:val="00E81381"/>
    <w:rsid w:val="00E82294"/>
    <w:rsid w:val="00E85409"/>
    <w:rsid w:val="00E946D1"/>
    <w:rsid w:val="00E94DB8"/>
    <w:rsid w:val="00E97EE1"/>
    <w:rsid w:val="00EA002A"/>
    <w:rsid w:val="00EA0314"/>
    <w:rsid w:val="00EA05FD"/>
    <w:rsid w:val="00EA1CAD"/>
    <w:rsid w:val="00EA2C93"/>
    <w:rsid w:val="00EA429F"/>
    <w:rsid w:val="00EA4F9E"/>
    <w:rsid w:val="00EA5239"/>
    <w:rsid w:val="00EA5789"/>
    <w:rsid w:val="00EA63CA"/>
    <w:rsid w:val="00EA6D3B"/>
    <w:rsid w:val="00EB00AD"/>
    <w:rsid w:val="00EB0B74"/>
    <w:rsid w:val="00EB1318"/>
    <w:rsid w:val="00EB136C"/>
    <w:rsid w:val="00EB1B7D"/>
    <w:rsid w:val="00EB480E"/>
    <w:rsid w:val="00EB5247"/>
    <w:rsid w:val="00EB5AD0"/>
    <w:rsid w:val="00EB5EC6"/>
    <w:rsid w:val="00EB7014"/>
    <w:rsid w:val="00EB7FC9"/>
    <w:rsid w:val="00EC0A0B"/>
    <w:rsid w:val="00EC1E62"/>
    <w:rsid w:val="00EC3202"/>
    <w:rsid w:val="00EC49B4"/>
    <w:rsid w:val="00EC71F3"/>
    <w:rsid w:val="00EC766A"/>
    <w:rsid w:val="00EC7FFD"/>
    <w:rsid w:val="00ED27E8"/>
    <w:rsid w:val="00ED331D"/>
    <w:rsid w:val="00ED35A6"/>
    <w:rsid w:val="00ED3EF8"/>
    <w:rsid w:val="00ED5C04"/>
    <w:rsid w:val="00ED6E72"/>
    <w:rsid w:val="00ED7137"/>
    <w:rsid w:val="00ED721A"/>
    <w:rsid w:val="00ED7F6C"/>
    <w:rsid w:val="00EE03A1"/>
    <w:rsid w:val="00EE040D"/>
    <w:rsid w:val="00EE1B5E"/>
    <w:rsid w:val="00EE74CA"/>
    <w:rsid w:val="00EF06EA"/>
    <w:rsid w:val="00EF0B8C"/>
    <w:rsid w:val="00EF0D26"/>
    <w:rsid w:val="00EF11F2"/>
    <w:rsid w:val="00EF27DF"/>
    <w:rsid w:val="00EF2DDA"/>
    <w:rsid w:val="00EF2E2D"/>
    <w:rsid w:val="00EF3179"/>
    <w:rsid w:val="00EF468F"/>
    <w:rsid w:val="00EF4DFA"/>
    <w:rsid w:val="00EF58A8"/>
    <w:rsid w:val="00EF6C33"/>
    <w:rsid w:val="00EF6CB1"/>
    <w:rsid w:val="00F03A77"/>
    <w:rsid w:val="00F06691"/>
    <w:rsid w:val="00F073D9"/>
    <w:rsid w:val="00F07604"/>
    <w:rsid w:val="00F105A5"/>
    <w:rsid w:val="00F10E01"/>
    <w:rsid w:val="00F11181"/>
    <w:rsid w:val="00F113EF"/>
    <w:rsid w:val="00F12B27"/>
    <w:rsid w:val="00F1372A"/>
    <w:rsid w:val="00F167CA"/>
    <w:rsid w:val="00F16F48"/>
    <w:rsid w:val="00F1784E"/>
    <w:rsid w:val="00F20059"/>
    <w:rsid w:val="00F21088"/>
    <w:rsid w:val="00F2265A"/>
    <w:rsid w:val="00F231E2"/>
    <w:rsid w:val="00F24917"/>
    <w:rsid w:val="00F251A5"/>
    <w:rsid w:val="00F25697"/>
    <w:rsid w:val="00F327E7"/>
    <w:rsid w:val="00F32F32"/>
    <w:rsid w:val="00F35114"/>
    <w:rsid w:val="00F35746"/>
    <w:rsid w:val="00F36F4A"/>
    <w:rsid w:val="00F40346"/>
    <w:rsid w:val="00F40EF7"/>
    <w:rsid w:val="00F42C81"/>
    <w:rsid w:val="00F42CA5"/>
    <w:rsid w:val="00F43477"/>
    <w:rsid w:val="00F43A8A"/>
    <w:rsid w:val="00F447C7"/>
    <w:rsid w:val="00F4524B"/>
    <w:rsid w:val="00F459B4"/>
    <w:rsid w:val="00F4665C"/>
    <w:rsid w:val="00F46B54"/>
    <w:rsid w:val="00F46D56"/>
    <w:rsid w:val="00F472E7"/>
    <w:rsid w:val="00F473A9"/>
    <w:rsid w:val="00F47962"/>
    <w:rsid w:val="00F47AB6"/>
    <w:rsid w:val="00F502BE"/>
    <w:rsid w:val="00F5211B"/>
    <w:rsid w:val="00F532E3"/>
    <w:rsid w:val="00F54904"/>
    <w:rsid w:val="00F554A9"/>
    <w:rsid w:val="00F55593"/>
    <w:rsid w:val="00F55C24"/>
    <w:rsid w:val="00F565E0"/>
    <w:rsid w:val="00F56AC9"/>
    <w:rsid w:val="00F60060"/>
    <w:rsid w:val="00F604E5"/>
    <w:rsid w:val="00F60E9A"/>
    <w:rsid w:val="00F6159D"/>
    <w:rsid w:val="00F61FFB"/>
    <w:rsid w:val="00F629C7"/>
    <w:rsid w:val="00F63BF7"/>
    <w:rsid w:val="00F63FDE"/>
    <w:rsid w:val="00F64CE1"/>
    <w:rsid w:val="00F6613B"/>
    <w:rsid w:val="00F70AAD"/>
    <w:rsid w:val="00F70D07"/>
    <w:rsid w:val="00F710B9"/>
    <w:rsid w:val="00F716FD"/>
    <w:rsid w:val="00F71737"/>
    <w:rsid w:val="00F721DF"/>
    <w:rsid w:val="00F73878"/>
    <w:rsid w:val="00F74FC6"/>
    <w:rsid w:val="00F75A90"/>
    <w:rsid w:val="00F76194"/>
    <w:rsid w:val="00F76C30"/>
    <w:rsid w:val="00F80355"/>
    <w:rsid w:val="00F81109"/>
    <w:rsid w:val="00F83792"/>
    <w:rsid w:val="00F83C12"/>
    <w:rsid w:val="00F83D7B"/>
    <w:rsid w:val="00F84361"/>
    <w:rsid w:val="00F85741"/>
    <w:rsid w:val="00F86208"/>
    <w:rsid w:val="00F86EA2"/>
    <w:rsid w:val="00F875AF"/>
    <w:rsid w:val="00F87C40"/>
    <w:rsid w:val="00F87C43"/>
    <w:rsid w:val="00F901E9"/>
    <w:rsid w:val="00F90A9C"/>
    <w:rsid w:val="00F916CE"/>
    <w:rsid w:val="00F921E6"/>
    <w:rsid w:val="00F92512"/>
    <w:rsid w:val="00F95544"/>
    <w:rsid w:val="00F96878"/>
    <w:rsid w:val="00FA0755"/>
    <w:rsid w:val="00FA0B7D"/>
    <w:rsid w:val="00FA0CBC"/>
    <w:rsid w:val="00FA1826"/>
    <w:rsid w:val="00FA27E4"/>
    <w:rsid w:val="00FA3836"/>
    <w:rsid w:val="00FA5722"/>
    <w:rsid w:val="00FA5D83"/>
    <w:rsid w:val="00FA694B"/>
    <w:rsid w:val="00FB0286"/>
    <w:rsid w:val="00FB0554"/>
    <w:rsid w:val="00FB0C81"/>
    <w:rsid w:val="00FB1077"/>
    <w:rsid w:val="00FB1B49"/>
    <w:rsid w:val="00FB3F6E"/>
    <w:rsid w:val="00FB465F"/>
    <w:rsid w:val="00FB4B70"/>
    <w:rsid w:val="00FB7722"/>
    <w:rsid w:val="00FB7B6A"/>
    <w:rsid w:val="00FB7CE4"/>
    <w:rsid w:val="00FB7DCF"/>
    <w:rsid w:val="00FC15EE"/>
    <w:rsid w:val="00FC2200"/>
    <w:rsid w:val="00FC2540"/>
    <w:rsid w:val="00FC4298"/>
    <w:rsid w:val="00FC5065"/>
    <w:rsid w:val="00FC5965"/>
    <w:rsid w:val="00FC5DBE"/>
    <w:rsid w:val="00FC611C"/>
    <w:rsid w:val="00FC65E4"/>
    <w:rsid w:val="00FC6AC2"/>
    <w:rsid w:val="00FC7B6D"/>
    <w:rsid w:val="00FC7FF6"/>
    <w:rsid w:val="00FD139D"/>
    <w:rsid w:val="00FD2B99"/>
    <w:rsid w:val="00FD36CE"/>
    <w:rsid w:val="00FD6549"/>
    <w:rsid w:val="00FD65C3"/>
    <w:rsid w:val="00FD7DF9"/>
    <w:rsid w:val="00FE4F61"/>
    <w:rsid w:val="00FE5195"/>
    <w:rsid w:val="00FE5AA2"/>
    <w:rsid w:val="00FE6CCF"/>
    <w:rsid w:val="00FE73D6"/>
    <w:rsid w:val="00FF0204"/>
    <w:rsid w:val="00FF08C3"/>
    <w:rsid w:val="00FF22D6"/>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E0FC22"/>
  <w15:docId w15:val="{F133F03B-A0FE-4E6F-BDEE-C9374380D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E3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clear" w:pos="3600"/>
        <w:tab w:val="num" w:pos="360"/>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Bullets,Paragraphe de liste1,Titulo 4,Titulo 4CxSpLast,Biblio"/>
    <w:basedOn w:val="Normal"/>
    <w:link w:val="ListParagraphChar"/>
    <w:uiPriority w:val="99"/>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aliases w:val="TIT 2 IND Char1,Dot pt Char1,No Spacing1 Char1,List Paragraph Char Char Char Char1,Indicator Text Char1,Numbered Para 1 Char1,Bullet 1 Char1,F5 List Paragraph Char1,Bullet Points Char1,List Paragraph1 Char1,Bullets Char,Titulo 4 Char"/>
    <w:basedOn w:val="DefaultParagraphFont"/>
    <w:link w:val="ListParagraph"/>
    <w:uiPriority w:val="99"/>
    <w:qFormat/>
    <w:locked/>
    <w:rsid w:val="00732C5C"/>
    <w:rPr>
      <w:sz w:val="22"/>
      <w:szCs w:val="22"/>
      <w:lang w:val="en-GB"/>
    </w:rPr>
  </w:style>
  <w:style w:type="character" w:customStyle="1" w:styleId="ListParagraphChar1">
    <w:name w:val="List Paragraph Char1"/>
    <w:aliases w:val="TIT 2 IND Char,Dot pt Char,No Spacing1 Char,List Paragraph Char Char Char Char,Indicator Text Char,Numbered Para 1 Char,Bullet 1 Char,F5 List Paragraph Char,Bullet Points Char,List Paragraph1 Char,Lista vistosa - Énfasis 11 Char"/>
    <w:basedOn w:val="DefaultParagraphFont"/>
    <w:uiPriority w:val="34"/>
    <w:qFormat/>
    <w:locked/>
    <w:rsid w:val="00D23C72"/>
    <w:rPr>
      <w:sz w:val="22"/>
      <w:szCs w:val="22"/>
      <w:lang w:val="en-GB"/>
    </w:rPr>
  </w:style>
  <w:style w:type="paragraph" w:styleId="NoSpacing">
    <w:name w:val="No Spacing"/>
    <w:link w:val="NoSpacingChar"/>
    <w:uiPriority w:val="1"/>
    <w:qFormat/>
    <w:rsid w:val="007E755A"/>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7E755A"/>
    <w:rPr>
      <w:rFonts w:asciiTheme="minorHAnsi" w:eastAsiaTheme="minorEastAsia" w:hAnsiTheme="minorHAnsi" w:cstheme="minorBidi"/>
      <w:sz w:val="22"/>
      <w:szCs w:val="22"/>
      <w:lang w:eastAsia="ja-JP"/>
    </w:rPr>
  </w:style>
  <w:style w:type="paragraph" w:customStyle="1" w:styleId="paragraph">
    <w:name w:val="paragraph"/>
    <w:basedOn w:val="Normal"/>
    <w:rsid w:val="00353BF0"/>
    <w:pPr>
      <w:spacing w:before="100" w:beforeAutospacing="1" w:after="100" w:afterAutospacing="1"/>
      <w:jc w:val="left"/>
    </w:pPr>
    <w:rPr>
      <w:sz w:val="24"/>
      <w:szCs w:val="24"/>
      <w:lang w:val="es-CO" w:eastAsia="es-CO"/>
    </w:rPr>
  </w:style>
  <w:style w:type="character" w:customStyle="1" w:styleId="normaltextrun">
    <w:name w:val="normaltextrun"/>
    <w:basedOn w:val="DefaultParagraphFont"/>
    <w:rsid w:val="00D5070D"/>
  </w:style>
  <w:style w:type="character" w:customStyle="1" w:styleId="HeaderChar">
    <w:name w:val="Header Char"/>
    <w:basedOn w:val="DefaultParagraphFont"/>
    <w:link w:val="Header"/>
    <w:rsid w:val="00F83C12"/>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CA792B"/>
    <w:rPr>
      <w:sz w:val="22"/>
      <w:szCs w:val="22"/>
      <w:lang w:val="en-CA"/>
    </w:rPr>
  </w:style>
  <w:style w:type="character" w:customStyle="1" w:styleId="Heading5Char">
    <w:name w:val="Heading 5 Char"/>
    <w:basedOn w:val="DefaultParagraphFont"/>
    <w:link w:val="Heading5"/>
    <w:rsid w:val="00CA792B"/>
    <w:rPr>
      <w:sz w:val="22"/>
      <w:szCs w:val="22"/>
      <w:lang w:val="en-CA"/>
    </w:rPr>
  </w:style>
  <w:style w:type="character" w:customStyle="1" w:styleId="Heading6Char">
    <w:name w:val="Heading 6 Char"/>
    <w:basedOn w:val="DefaultParagraphFont"/>
    <w:link w:val="Heading6"/>
    <w:rsid w:val="00CA792B"/>
    <w:rPr>
      <w:rFonts w:ascii="Arial" w:hAnsi="Arial"/>
      <w:i/>
      <w:sz w:val="22"/>
      <w:szCs w:val="22"/>
      <w:lang w:val="en-CA"/>
    </w:rPr>
  </w:style>
  <w:style w:type="character" w:customStyle="1" w:styleId="Heading7Char">
    <w:name w:val="Heading 7 Char"/>
    <w:basedOn w:val="DefaultParagraphFont"/>
    <w:link w:val="Heading7"/>
    <w:rsid w:val="00CA792B"/>
    <w:rPr>
      <w:rFonts w:ascii="Arial" w:hAnsi="Arial"/>
      <w:sz w:val="22"/>
      <w:szCs w:val="22"/>
      <w:lang w:val="en-CA"/>
    </w:rPr>
  </w:style>
  <w:style w:type="character" w:customStyle="1" w:styleId="Heading8Char">
    <w:name w:val="Heading 8 Char"/>
    <w:basedOn w:val="DefaultParagraphFont"/>
    <w:link w:val="Heading8"/>
    <w:rsid w:val="00CA792B"/>
    <w:rPr>
      <w:b/>
      <w:sz w:val="22"/>
      <w:szCs w:val="22"/>
      <w:lang w:val="en-CA"/>
    </w:rPr>
  </w:style>
  <w:style w:type="character" w:customStyle="1" w:styleId="Heading9Char">
    <w:name w:val="Heading 9 Char"/>
    <w:basedOn w:val="DefaultParagraphFont"/>
    <w:link w:val="Heading9"/>
    <w:rsid w:val="00CA792B"/>
    <w:rPr>
      <w:rFonts w:ascii="Arial" w:hAnsi="Arial"/>
      <w:i/>
      <w:sz w:val="18"/>
      <w:szCs w:val="22"/>
      <w:lang w:val="en-CA"/>
    </w:rPr>
  </w:style>
  <w:style w:type="character" w:customStyle="1" w:styleId="FooterChar">
    <w:name w:val="Footer Char"/>
    <w:basedOn w:val="DefaultParagraphFont"/>
    <w:link w:val="Footer"/>
    <w:uiPriority w:val="99"/>
    <w:rsid w:val="00CA792B"/>
    <w:rPr>
      <w:sz w:val="22"/>
      <w:szCs w:val="22"/>
      <w:lang w:val="en-CA"/>
    </w:rPr>
  </w:style>
  <w:style w:type="character" w:customStyle="1" w:styleId="BodyText3Char">
    <w:name w:val="Body Text 3 Char"/>
    <w:basedOn w:val="DefaultParagraphFont"/>
    <w:link w:val="BodyText3"/>
    <w:semiHidden/>
    <w:rsid w:val="00CA792B"/>
    <w:rPr>
      <w:sz w:val="16"/>
      <w:szCs w:val="16"/>
      <w:lang w:val="en-CA"/>
    </w:rPr>
  </w:style>
  <w:style w:type="character" w:customStyle="1" w:styleId="BodyTextIndent3Char">
    <w:name w:val="Body Text Indent 3 Char"/>
    <w:basedOn w:val="DefaultParagraphFont"/>
    <w:link w:val="BodyTextIndent3"/>
    <w:semiHidden/>
    <w:rsid w:val="00CA792B"/>
    <w:rPr>
      <w:sz w:val="16"/>
      <w:szCs w:val="16"/>
      <w:lang w:val="en-CA"/>
    </w:rPr>
  </w:style>
  <w:style w:type="character" w:customStyle="1" w:styleId="PlainTextChar">
    <w:name w:val="Plain Text Char"/>
    <w:basedOn w:val="DefaultParagraphFont"/>
    <w:link w:val="PlainText"/>
    <w:semiHidden/>
    <w:rsid w:val="00CA792B"/>
    <w:rPr>
      <w:rFonts w:ascii="Courier New" w:hAnsi="Courier New" w:cs="Courier New"/>
      <w:szCs w:val="22"/>
      <w:lang w:val="en-CA"/>
    </w:rPr>
  </w:style>
  <w:style w:type="character" w:customStyle="1" w:styleId="SubtitleChar">
    <w:name w:val="Subtitle Char"/>
    <w:basedOn w:val="DefaultParagraphFont"/>
    <w:link w:val="Subtitle"/>
    <w:rsid w:val="00CA792B"/>
    <w:rPr>
      <w:rFonts w:ascii="Arial" w:hAnsi="Arial" w:cs="Arial"/>
      <w:sz w:val="22"/>
      <w:szCs w:val="22"/>
      <w:lang w:val="en-CA"/>
    </w:rPr>
  </w:style>
  <w:style w:type="character" w:customStyle="1" w:styleId="TitleChar">
    <w:name w:val="Title Char"/>
    <w:basedOn w:val="DefaultParagraphFont"/>
    <w:link w:val="Title"/>
    <w:rsid w:val="00CA792B"/>
    <w:rPr>
      <w:rFonts w:ascii="Arial" w:hAnsi="Arial" w:cs="Arial"/>
      <w:b/>
      <w:bCs/>
      <w:kern w:val="28"/>
      <w:sz w:val="22"/>
      <w:szCs w:val="22"/>
      <w:lang w:val="en-CA"/>
    </w:rPr>
  </w:style>
  <w:style w:type="character" w:customStyle="1" w:styleId="DateChar">
    <w:name w:val="Date Char"/>
    <w:basedOn w:val="DefaultParagraphFont"/>
    <w:link w:val="Date"/>
    <w:rsid w:val="00CA792B"/>
    <w:rPr>
      <w:sz w:val="22"/>
      <w:szCs w:val="22"/>
      <w:lang w:val="en-CA"/>
    </w:rPr>
  </w:style>
  <w:style w:type="paragraph" w:customStyle="1" w:styleId="Default">
    <w:name w:val="Default"/>
    <w:rsid w:val="00CA792B"/>
    <w:pPr>
      <w:widowControl w:val="0"/>
      <w:autoSpaceDE w:val="0"/>
      <w:autoSpaceDN w:val="0"/>
      <w:adjustRightInd w:val="0"/>
    </w:pPr>
    <w:rPr>
      <w:rFonts w:eastAsia="SimSun"/>
      <w:color w:val="000000"/>
      <w:sz w:val="24"/>
      <w:szCs w:val="24"/>
    </w:rPr>
  </w:style>
  <w:style w:type="table" w:customStyle="1" w:styleId="TableGrid10">
    <w:name w:val="Table Grid1"/>
    <w:basedOn w:val="TableNormal"/>
    <w:next w:val="TableGrid"/>
    <w:uiPriority w:val="59"/>
    <w:rsid w:val="00CA792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A792B"/>
    <w:rPr>
      <w:rFonts w:eastAsia="SimSun"/>
      <w:sz w:val="20"/>
      <w:szCs w:val="20"/>
      <w:lang w:val="en-GB"/>
    </w:rPr>
  </w:style>
  <w:style w:type="character" w:customStyle="1" w:styleId="EndnoteTextChar">
    <w:name w:val="Endnote Text Char"/>
    <w:basedOn w:val="DefaultParagraphFont"/>
    <w:link w:val="EndnoteText"/>
    <w:uiPriority w:val="99"/>
    <w:semiHidden/>
    <w:rsid w:val="00CA792B"/>
    <w:rPr>
      <w:rFonts w:eastAsia="SimSun"/>
      <w:lang w:val="en-GB"/>
    </w:rPr>
  </w:style>
  <w:style w:type="character" w:styleId="EndnoteReference">
    <w:name w:val="endnote reference"/>
    <w:basedOn w:val="DefaultParagraphFont"/>
    <w:uiPriority w:val="99"/>
    <w:semiHidden/>
    <w:unhideWhenUsed/>
    <w:rsid w:val="00CA792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A792B"/>
    <w:pPr>
      <w:spacing w:after="160" w:line="240" w:lineRule="exact"/>
    </w:pPr>
    <w:rPr>
      <w:sz w:val="20"/>
      <w:szCs w:val="20"/>
      <w:vertAlign w:val="superscript"/>
      <w:lang w:val="en-US"/>
    </w:rPr>
  </w:style>
  <w:style w:type="character" w:customStyle="1" w:styleId="ui-provider">
    <w:name w:val="ui-provider"/>
    <w:basedOn w:val="DefaultParagraphFont"/>
    <w:rsid w:val="00CA792B"/>
  </w:style>
  <w:style w:type="paragraph" w:styleId="BodyText">
    <w:name w:val="Body Text"/>
    <w:basedOn w:val="Normal"/>
    <w:link w:val="BodyTextChar"/>
    <w:uiPriority w:val="99"/>
    <w:unhideWhenUsed/>
    <w:rsid w:val="00CA792B"/>
    <w:pPr>
      <w:spacing w:after="120"/>
    </w:pPr>
    <w:rPr>
      <w:rFonts w:eastAsia="SimSun"/>
    </w:rPr>
  </w:style>
  <w:style w:type="character" w:customStyle="1" w:styleId="BodyTextChar">
    <w:name w:val="Body Text Char"/>
    <w:basedOn w:val="DefaultParagraphFont"/>
    <w:link w:val="BodyText"/>
    <w:uiPriority w:val="99"/>
    <w:rsid w:val="00CA792B"/>
    <w:rPr>
      <w:rFonts w:eastAsia="SimSun"/>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9161234">
      <w:bodyDiv w:val="1"/>
      <w:marLeft w:val="0"/>
      <w:marRight w:val="0"/>
      <w:marTop w:val="0"/>
      <w:marBottom w:val="0"/>
      <w:divBdr>
        <w:top w:val="none" w:sz="0" w:space="0" w:color="auto"/>
        <w:left w:val="none" w:sz="0" w:space="0" w:color="auto"/>
        <w:bottom w:val="none" w:sz="0" w:space="0" w:color="auto"/>
        <w:right w:val="none" w:sz="0" w:space="0" w:color="auto"/>
      </w:divBdr>
    </w:div>
    <w:div w:id="542988284">
      <w:bodyDiv w:val="1"/>
      <w:marLeft w:val="0"/>
      <w:marRight w:val="0"/>
      <w:marTop w:val="0"/>
      <w:marBottom w:val="0"/>
      <w:divBdr>
        <w:top w:val="none" w:sz="0" w:space="0" w:color="auto"/>
        <w:left w:val="none" w:sz="0" w:space="0" w:color="auto"/>
        <w:bottom w:val="none" w:sz="0" w:space="0" w:color="auto"/>
        <w:right w:val="none" w:sz="0" w:space="0" w:color="auto"/>
      </w:divBdr>
    </w:div>
    <w:div w:id="63440945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726616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454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header" Target="header5.xml"/><Relationship Id="rId21" Type="http://schemas.openxmlformats.org/officeDocument/2006/relationships/footer" Target="footer3.xml"/><Relationship Id="rId34" Type="http://schemas.openxmlformats.org/officeDocument/2006/relationships/footer" Target="footer8.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32" Type="http://schemas.openxmlformats.org/officeDocument/2006/relationships/header" Target="header9.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header" Target="header6.xml"/><Relationship Id="rId36"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header" Target="header8.xml"/><Relationship Id="rId35" Type="http://schemas.openxmlformats.org/officeDocument/2006/relationships/header" Target="header11.xm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67C06E36-6BEB-154A-8824-138906BAE50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2E64EF03-4B02-4487-91B1-9AE9685F16E6}"/>
</file>

<file path=customXml/itemProps4.xml><?xml version="1.0" encoding="utf-8"?>
<ds:datastoreItem xmlns:ds="http://schemas.openxmlformats.org/officeDocument/2006/customXml" ds:itemID="{96B46651-7E07-4D16-B9BC-DD074805612B}"/>
</file>

<file path=customXml/itemProps5.xml><?xml version="1.0" encoding="utf-8"?>
<ds:datastoreItem xmlns:ds="http://schemas.openxmlformats.org/officeDocument/2006/customXml" ds:itemID="{F2064032-87AD-4941-A985-AC058D8947AF}"/>
</file>

<file path=customXml/itemProps6.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Normal</Template>
  <TotalTime>7</TotalTime>
  <Pages>37</Pages>
  <Words>15598</Words>
  <Characters>88913</Characters>
  <Application>Microsoft Office Word</Application>
  <DocSecurity>4</DocSecurity>
  <Lines>740</Lines>
  <Paragraphs>208</Paragraphs>
  <ScaleCrop>false</ScaleCrop>
  <HeadingPairs>
    <vt:vector size="2" baseType="variant">
      <vt:variant>
        <vt:lpstr>Title</vt:lpstr>
      </vt:variant>
      <vt:variant>
        <vt:i4>1</vt:i4>
      </vt:variant>
    </vt:vector>
  </HeadingPairs>
  <TitlesOfParts>
    <vt:vector size="1" baseType="lpstr">
      <vt:lpstr>Propositions de projets: État plurinational de Bolivie</vt:lpstr>
    </vt:vector>
  </TitlesOfParts>
  <Company>UNMFS</Company>
  <LinksUpToDate>false</LinksUpToDate>
  <CharactersWithSpaces>104303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État plurinational de Bolivie</dc:title>
  <dc:creator>XW / JS</dc:creator>
  <cp:keywords>93e Comité exécutif</cp:keywords>
  <cp:lastModifiedBy>Pamela El Kortbawi</cp:lastModifiedBy>
  <cp:revision>2</cp:revision>
  <cp:lastPrinted>2001-05-26T16:40:00Z</cp:lastPrinted>
  <dcterms:created xsi:type="dcterms:W3CDTF">2023-12-15T16:18:00Z</dcterms:created>
  <dcterms:modified xsi:type="dcterms:W3CDTF">2023-12-15T16:18:00Z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UNEP/OzL.Pro/ExCom/93/43</vt:lpwstr>
  </property>
  <property fmtid="{D5CDD505-2E9C-101B-9397-08002B2CF9AE}" pid="3" name="Revision date">
    <vt:lpwstr>27/11/2023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lcf76f155ced4ddcb4097134ff3c332f">
    <vt:lpwstr/>
  </property>
  <property fmtid="{D5CDD505-2E9C-101B-9397-08002B2CF9AE}" pid="17" name="SharedWithUsers">
    <vt:lpwstr/>
  </property>
</Properties>
</file>