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DD709B" w14:paraId="271A6CD9" w14:textId="77777777" w:rsidTr="00454883">
        <w:trPr>
          <w:trHeight w:val="720"/>
        </w:trPr>
        <w:tc>
          <w:tcPr>
            <w:tcW w:w="5490" w:type="dxa"/>
            <w:gridSpan w:val="2"/>
            <w:tcBorders>
              <w:bottom w:val="single" w:sz="18" w:space="0" w:color="auto"/>
            </w:tcBorders>
          </w:tcPr>
          <w:p w14:paraId="66BBD9E1" w14:textId="77777777" w:rsidR="00C15867" w:rsidRPr="00DD709B" w:rsidRDefault="00C15867"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rPr>
            </w:pPr>
            <w:r w:rsidRPr="00DD709B">
              <w:rPr>
                <w:rFonts w:ascii="Univers" w:hAnsi="Univers"/>
                <w:b/>
                <w:sz w:val="28"/>
                <w:szCs w:val="28"/>
              </w:rPr>
              <w:t>UNITED</w:t>
            </w:r>
            <w:r w:rsidRPr="00DD709B">
              <w:rPr>
                <w:rFonts w:ascii="Univers" w:hAnsi="Univers"/>
                <w:b/>
                <w:sz w:val="28"/>
                <w:szCs w:val="28"/>
              </w:rPr>
              <w:br/>
              <w:t>NATIONS</w:t>
            </w:r>
          </w:p>
        </w:tc>
        <w:tc>
          <w:tcPr>
            <w:tcW w:w="4590" w:type="dxa"/>
            <w:tcBorders>
              <w:bottom w:val="single" w:sz="18" w:space="0" w:color="auto"/>
            </w:tcBorders>
          </w:tcPr>
          <w:p w14:paraId="4FA27975" w14:textId="77777777" w:rsidR="00C15867" w:rsidRPr="00DD709B" w:rsidRDefault="00C15867" w:rsidP="00C40432">
            <w:pPr>
              <w:jc w:val="right"/>
              <w:rPr>
                <w:sz w:val="52"/>
                <w:szCs w:val="52"/>
              </w:rPr>
            </w:pPr>
            <w:r w:rsidRPr="00DD709B">
              <w:rPr>
                <w:rFonts w:ascii="Univers Bold" w:hAnsi="Univers Bold"/>
                <w:b/>
                <w:sz w:val="72"/>
              </w:rPr>
              <w:t>EP</w:t>
            </w:r>
          </w:p>
        </w:tc>
      </w:tr>
      <w:tr w:rsidR="00C15867" w:rsidRPr="00DD709B" w14:paraId="78AD9E01" w14:textId="77777777" w:rsidTr="004548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DD709B" w:rsidRDefault="00E52838" w:rsidP="00C40432">
            <w:pPr>
              <w:spacing w:before="120"/>
            </w:pPr>
            <w:r w:rsidRPr="00DD709B">
              <w:rPr>
                <w:noProof/>
                <w:lang w:eastAsia="zh-CN"/>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2CA2BEB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97CF96" w14:textId="77777777" w:rsidR="00C15867" w:rsidRPr="00DD709B" w:rsidRDefault="00C15867"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DD709B">
              <w:rPr>
                <w:rFonts w:ascii="Univers" w:hAnsi="Univers"/>
                <w:b/>
                <w:sz w:val="32"/>
              </w:rPr>
              <w:t>United Nations</w:t>
            </w:r>
          </w:p>
          <w:p w14:paraId="7E039A82" w14:textId="77777777" w:rsidR="00C15867" w:rsidRPr="00DD709B" w:rsidRDefault="00C15867"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DD709B">
              <w:rPr>
                <w:rFonts w:ascii="Univers" w:hAnsi="Univers"/>
                <w:b/>
                <w:sz w:val="32"/>
              </w:rPr>
              <w:t>Environment</w:t>
            </w:r>
          </w:p>
          <w:p w14:paraId="6B4B7884" w14:textId="77777777" w:rsidR="00C15867" w:rsidRPr="00DD709B" w:rsidRDefault="00C15867" w:rsidP="00C404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DD709B">
              <w:rPr>
                <w:rFonts w:ascii="Univers" w:hAnsi="Univers"/>
                <w:b/>
                <w:sz w:val="32"/>
              </w:rPr>
              <w:t>Programme</w:t>
            </w:r>
          </w:p>
          <w:p w14:paraId="495B5391" w14:textId="77777777" w:rsidR="00C15867" w:rsidRPr="00DD709B" w:rsidRDefault="00C15867" w:rsidP="00C40432">
            <w:pPr>
              <w:spacing w:before="720"/>
              <w:ind w:left="158"/>
            </w:pPr>
          </w:p>
        </w:tc>
        <w:tc>
          <w:tcPr>
            <w:tcW w:w="4590" w:type="dxa"/>
            <w:tcBorders>
              <w:top w:val="nil"/>
              <w:left w:val="nil"/>
              <w:bottom w:val="single" w:sz="36" w:space="0" w:color="auto"/>
              <w:right w:val="nil"/>
            </w:tcBorders>
          </w:tcPr>
          <w:p w14:paraId="4FA1C601" w14:textId="77777777" w:rsidR="00C15867" w:rsidRPr="00DD709B" w:rsidRDefault="00C15867" w:rsidP="00C40432">
            <w:r w:rsidRPr="00DD709B">
              <w:t>Distr.</w:t>
            </w:r>
          </w:p>
          <w:p w14:paraId="0C35F686" w14:textId="77777777" w:rsidR="00923540" w:rsidRPr="00DD709B" w:rsidRDefault="00923540" w:rsidP="00C40432">
            <w:r w:rsidRPr="00DD709B">
              <w:t>GENERAL</w:t>
            </w:r>
          </w:p>
          <w:p w14:paraId="0D3F2436" w14:textId="77777777" w:rsidR="00C15867" w:rsidRPr="00DD709B" w:rsidRDefault="00C15867" w:rsidP="00C40432"/>
          <w:p w14:paraId="4A5CE191" w14:textId="77777777" w:rsidR="00C15867" w:rsidRPr="00DD709B" w:rsidRDefault="00C15867" w:rsidP="00C40432"/>
          <w:p w14:paraId="6846491F" w14:textId="56AA6F54" w:rsidR="00C15867" w:rsidRPr="00DD709B" w:rsidRDefault="00DF4C08" w:rsidP="00C40432">
            <w:fldSimple w:instr=" DOCPROPERTY &quot;Document number&quot;  \* MERGEFORMAT ">
              <w:r w:rsidR="00EF76A1">
                <w:t>UNEP/OzL.Pro/ExCom/93/40</w:t>
              </w:r>
            </w:fldSimple>
          </w:p>
          <w:p w14:paraId="6B70151B" w14:textId="6DDB3CAA" w:rsidR="00C15867" w:rsidRPr="00DD709B" w:rsidRDefault="009F32E1" w:rsidP="00C40432">
            <w:r>
              <w:fldChar w:fldCharType="begin"/>
            </w:r>
            <w:r>
              <w:instrText xml:space="preserve"> DATE  \@ "d MMMM yyyy"  \* MERGEFORMAT </w:instrText>
            </w:r>
            <w:r>
              <w:fldChar w:fldCharType="separate"/>
            </w:r>
            <w:r w:rsidR="00B1321C">
              <w:rPr>
                <w:noProof/>
              </w:rPr>
              <w:t>7 November 2023</w:t>
            </w:r>
            <w:r>
              <w:fldChar w:fldCharType="end"/>
            </w:r>
            <w:r w:rsidR="00BC2495" w:rsidRPr="00DD709B">
              <w:fldChar w:fldCharType="begin"/>
            </w:r>
            <w:r w:rsidR="00851352" w:rsidRPr="00DD709B">
              <w:instrText xml:space="preserve"> DOCPROPERTY "Revision date" \@ "d MMMM YYYY"  \* MERGEFORMAT </w:instrText>
            </w:r>
            <w:r w:rsidR="00BC2495" w:rsidRPr="00DD709B">
              <w:fldChar w:fldCharType="end"/>
            </w:r>
          </w:p>
          <w:p w14:paraId="45E6ADC3" w14:textId="77777777" w:rsidR="00C15867" w:rsidRPr="00DD709B" w:rsidRDefault="00C15867" w:rsidP="00C40432">
            <w:pPr>
              <w:rPr>
                <w:caps/>
              </w:rPr>
            </w:pPr>
          </w:p>
          <w:p w14:paraId="3DA4DC8B" w14:textId="77777777" w:rsidR="00C15867" w:rsidRPr="00DD709B" w:rsidRDefault="00C15867" w:rsidP="00C40432">
            <w:r w:rsidRPr="00DD709B">
              <w:t>ORIGINAL: ENGLISH</w:t>
            </w:r>
          </w:p>
        </w:tc>
      </w:tr>
    </w:tbl>
    <w:p w14:paraId="37938094" w14:textId="0ADC1453" w:rsidR="00CA59FB" w:rsidRPr="00DD709B" w:rsidRDefault="00C15867" w:rsidP="00C40432">
      <w:pPr>
        <w:jc w:val="left"/>
      </w:pPr>
      <w:r w:rsidRPr="00DD709B">
        <w:t>EXECUTIVE COMMITTEE OF</w:t>
      </w:r>
      <w:r w:rsidRPr="00DD709B">
        <w:br/>
        <w:t xml:space="preserve">  THE MULTILATERAL FUND FOR THE</w:t>
      </w:r>
      <w:r w:rsidRPr="00DD709B">
        <w:br/>
        <w:t xml:space="preserve">  IMPLEMENTATION OF THE MONTREAL PROTOCOL</w:t>
      </w:r>
      <w:r w:rsidRPr="00DD709B">
        <w:br/>
      </w:r>
      <w:r w:rsidR="00CA59FB" w:rsidRPr="00DD709B">
        <w:t>Ninety-</w:t>
      </w:r>
      <w:r w:rsidR="00DE1770">
        <w:t>third</w:t>
      </w:r>
      <w:r w:rsidR="00CA59FB" w:rsidRPr="00DD709B">
        <w:t xml:space="preserve"> Meeting</w:t>
      </w:r>
    </w:p>
    <w:p w14:paraId="30B87D1E" w14:textId="380465D5" w:rsidR="00CA59FB" w:rsidRPr="00DD709B" w:rsidRDefault="00CA59FB" w:rsidP="00C40432">
      <w:pPr>
        <w:jc w:val="left"/>
      </w:pPr>
      <w:r w:rsidRPr="00DD709B">
        <w:t xml:space="preserve">Montreal, </w:t>
      </w:r>
      <w:r w:rsidR="00DE1770">
        <w:t>15–19 December</w:t>
      </w:r>
      <w:r w:rsidRPr="00DD709B">
        <w:t xml:space="preserve"> 202</w:t>
      </w:r>
      <w:r w:rsidR="000B509D" w:rsidRPr="00DD709B">
        <w:t>3</w:t>
      </w:r>
    </w:p>
    <w:p w14:paraId="24634CF0" w14:textId="0CA8B9D8" w:rsidR="00643975" w:rsidRPr="00735855" w:rsidRDefault="006D4724" w:rsidP="00C40432">
      <w:pPr>
        <w:jc w:val="left"/>
      </w:pPr>
      <w:r w:rsidRPr="004A3F89">
        <w:t>I</w:t>
      </w:r>
      <w:r w:rsidR="00643975" w:rsidRPr="004A3F89">
        <w:t xml:space="preserve">tem </w:t>
      </w:r>
      <w:r w:rsidR="006A29AD" w:rsidRPr="004A3F89">
        <w:t>9(</w:t>
      </w:r>
      <w:r w:rsidR="00AA678C" w:rsidRPr="004A3F89">
        <w:t>c</w:t>
      </w:r>
      <w:r w:rsidR="006A29AD" w:rsidRPr="004A3F89">
        <w:t xml:space="preserve">) </w:t>
      </w:r>
      <w:r w:rsidR="00537267" w:rsidRPr="004A3F89">
        <w:t>of the provisional agenda</w:t>
      </w:r>
      <w:r w:rsidR="00537267" w:rsidRPr="004A3F89">
        <w:rPr>
          <w:rStyle w:val="FootnoteReference"/>
        </w:rPr>
        <w:footnoteReference w:id="2"/>
      </w:r>
    </w:p>
    <w:p w14:paraId="30A4A916" w14:textId="77777777" w:rsidR="00C15867" w:rsidRPr="00735855" w:rsidRDefault="00C15867" w:rsidP="00C40432">
      <w:pPr>
        <w:jc w:val="left"/>
      </w:pPr>
    </w:p>
    <w:p w14:paraId="180A366E" w14:textId="77777777" w:rsidR="00437B20" w:rsidRPr="00735855" w:rsidRDefault="00437B20" w:rsidP="00C40432"/>
    <w:p w14:paraId="6EA84C65" w14:textId="77777777" w:rsidR="00522312" w:rsidRPr="00735855" w:rsidRDefault="00522312" w:rsidP="00C40432">
      <w:pPr>
        <w:jc w:val="center"/>
        <w:rPr>
          <w:b/>
        </w:rPr>
      </w:pPr>
    </w:p>
    <w:p w14:paraId="4DC7DF93" w14:textId="77777777" w:rsidR="007A2308" w:rsidRPr="00735855" w:rsidRDefault="007A2308" w:rsidP="00C40432">
      <w:pPr>
        <w:jc w:val="center"/>
        <w:rPr>
          <w:b/>
        </w:rPr>
      </w:pPr>
    </w:p>
    <w:p w14:paraId="7DD91041" w14:textId="6A629832" w:rsidR="00437B20" w:rsidRPr="00735855" w:rsidRDefault="00437B20" w:rsidP="00C40432">
      <w:pPr>
        <w:jc w:val="center"/>
        <w:rPr>
          <w:b/>
        </w:rPr>
      </w:pPr>
      <w:r w:rsidRPr="00735855">
        <w:rPr>
          <w:b/>
        </w:rPr>
        <w:t>PROJECT PROPOSAL:</w:t>
      </w:r>
      <w:r w:rsidR="008A68FB" w:rsidRPr="00735855">
        <w:rPr>
          <w:b/>
        </w:rPr>
        <w:t xml:space="preserve"> </w:t>
      </w:r>
      <w:r w:rsidR="00C82E13">
        <w:rPr>
          <w:b/>
        </w:rPr>
        <w:t>ARMENIA</w:t>
      </w:r>
    </w:p>
    <w:p w14:paraId="52ED8ED2" w14:textId="77777777" w:rsidR="008A68FB" w:rsidRPr="00735855" w:rsidRDefault="008A68FB" w:rsidP="00C40432">
      <w:pPr>
        <w:jc w:val="center"/>
      </w:pPr>
    </w:p>
    <w:p w14:paraId="0B517731" w14:textId="77777777" w:rsidR="00437B20" w:rsidRPr="00735855" w:rsidRDefault="00437B20" w:rsidP="00C40432"/>
    <w:p w14:paraId="4F5643BA" w14:textId="549F3D1D" w:rsidR="00437B20" w:rsidRPr="00735855" w:rsidRDefault="00437B20" w:rsidP="00C40432">
      <w:pPr>
        <w:ind w:firstLine="720"/>
      </w:pPr>
      <w:r w:rsidRPr="00735855">
        <w:t xml:space="preserve">This document consists of the comments and recommendation of the Secretariat on the following project proposal: </w:t>
      </w:r>
    </w:p>
    <w:p w14:paraId="3B7127DD" w14:textId="77777777" w:rsidR="00437B20" w:rsidRPr="00735855" w:rsidRDefault="00437B20" w:rsidP="00C40432"/>
    <w:p w14:paraId="7F131555" w14:textId="43A091E3" w:rsidR="00437B20" w:rsidRPr="00735855" w:rsidRDefault="007A3B3A" w:rsidP="00C40432">
      <w:pPr>
        <w:rPr>
          <w:u w:val="single"/>
        </w:rPr>
      </w:pPr>
      <w:r w:rsidRPr="00735855">
        <w:rPr>
          <w:u w:val="single"/>
        </w:rPr>
        <w:t>Technical assistance</w:t>
      </w:r>
    </w:p>
    <w:p w14:paraId="1A266C18" w14:textId="77777777" w:rsidR="00437B20" w:rsidRPr="00735855" w:rsidRDefault="00437B20" w:rsidP="00C40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735855" w14:paraId="1F07E3B6" w14:textId="77777777" w:rsidTr="00454883">
        <w:tc>
          <w:tcPr>
            <w:tcW w:w="6941" w:type="dxa"/>
          </w:tcPr>
          <w:p w14:paraId="4F0DA544" w14:textId="6D0E2498" w:rsidR="00437B20" w:rsidRPr="00735855" w:rsidRDefault="007A3B3A" w:rsidP="00C40432">
            <w:pPr>
              <w:pStyle w:val="ListParagraph"/>
              <w:numPr>
                <w:ilvl w:val="0"/>
                <w:numId w:val="22"/>
              </w:numPr>
              <w:ind w:hanging="830"/>
              <w:jc w:val="left"/>
              <w:rPr>
                <w:lang w:val="en-CA"/>
              </w:rPr>
            </w:pPr>
            <w:r w:rsidRPr="00735855">
              <w:rPr>
                <w:lang w:val="en-CA"/>
              </w:rPr>
              <w:t xml:space="preserve">Additional </w:t>
            </w:r>
            <w:r w:rsidRPr="00AE005B">
              <w:rPr>
                <w:lang w:val="en-CA"/>
              </w:rPr>
              <w:t xml:space="preserve">activities </w:t>
            </w:r>
            <w:r w:rsidR="001D53D9" w:rsidRPr="00AE005B">
              <w:rPr>
                <w:lang w:val="en-CA"/>
              </w:rPr>
              <w:t xml:space="preserve">to maintain </w:t>
            </w:r>
            <w:r w:rsidRPr="00AE005B">
              <w:rPr>
                <w:lang w:val="en-CA"/>
              </w:rPr>
              <w:t xml:space="preserve">energy efficiency </w:t>
            </w:r>
            <w:r w:rsidR="001D53D9" w:rsidRPr="00AE005B">
              <w:rPr>
                <w:lang w:val="en-CA"/>
              </w:rPr>
              <w:t xml:space="preserve">for the servicing sector </w:t>
            </w:r>
            <w:r w:rsidRPr="00AE005B">
              <w:rPr>
                <w:lang w:val="en-CA"/>
              </w:rPr>
              <w:t>under decision 89/6(b)</w:t>
            </w:r>
          </w:p>
        </w:tc>
        <w:tc>
          <w:tcPr>
            <w:tcW w:w="2409" w:type="dxa"/>
          </w:tcPr>
          <w:p w14:paraId="598A05A8" w14:textId="4571F5FD" w:rsidR="00437B20" w:rsidRPr="00735855" w:rsidRDefault="008A68FB" w:rsidP="00C40432">
            <w:pPr>
              <w:jc w:val="right"/>
            </w:pPr>
            <w:r w:rsidRPr="00735855">
              <w:t>UNEP</w:t>
            </w:r>
          </w:p>
        </w:tc>
      </w:tr>
    </w:tbl>
    <w:p w14:paraId="239156EF" w14:textId="68F6F893" w:rsidR="003609C1" w:rsidRDefault="003609C1" w:rsidP="00C40432"/>
    <w:p w14:paraId="65AB09E0" w14:textId="77777777" w:rsidR="003609C1" w:rsidRDefault="003609C1" w:rsidP="00C40432">
      <w:pPr>
        <w:jc w:val="left"/>
      </w:pPr>
      <w:r>
        <w:br w:type="page"/>
      </w:r>
    </w:p>
    <w:p w14:paraId="3ECA1A97" w14:textId="77777777" w:rsidR="00B1321C" w:rsidRDefault="00B1321C" w:rsidP="00C40432">
      <w:pPr>
        <w:jc w:val="center"/>
        <w:rPr>
          <w:b/>
        </w:rPr>
      </w:pPr>
    </w:p>
    <w:p w14:paraId="22C23D71" w14:textId="77777777" w:rsidR="00B1321C" w:rsidRDefault="00B1321C" w:rsidP="00C40432">
      <w:pPr>
        <w:jc w:val="center"/>
        <w:rPr>
          <w:b/>
        </w:rPr>
      </w:pPr>
    </w:p>
    <w:p w14:paraId="2600F5AA" w14:textId="6A6AEAE5" w:rsidR="00437B20" w:rsidRPr="00735855" w:rsidRDefault="00437B20" w:rsidP="00C40432">
      <w:pPr>
        <w:jc w:val="center"/>
        <w:rPr>
          <w:b/>
        </w:rPr>
      </w:pPr>
      <w:r w:rsidRPr="00735855">
        <w:rPr>
          <w:b/>
        </w:rPr>
        <w:t>PROJECT DESCRIPTION</w:t>
      </w:r>
    </w:p>
    <w:p w14:paraId="0B9EE529" w14:textId="76F4C147" w:rsidR="00956555" w:rsidRPr="00735855" w:rsidRDefault="00956555" w:rsidP="00C40432">
      <w:pPr>
        <w:jc w:val="left"/>
        <w:rPr>
          <w:b/>
        </w:rPr>
      </w:pPr>
    </w:p>
    <w:p w14:paraId="26A7B87E" w14:textId="5ED19F93" w:rsidR="00956555" w:rsidRPr="00735855" w:rsidRDefault="00956555" w:rsidP="00C40432">
      <w:pPr>
        <w:jc w:val="left"/>
        <w:rPr>
          <w:b/>
        </w:rPr>
      </w:pPr>
      <w:r w:rsidRPr="00735855">
        <w:rPr>
          <w:b/>
        </w:rPr>
        <w:t>Background</w:t>
      </w:r>
    </w:p>
    <w:p w14:paraId="0DDD47B6" w14:textId="77777777" w:rsidR="00437B20" w:rsidRPr="00735855" w:rsidRDefault="00437B20" w:rsidP="00C40432"/>
    <w:p w14:paraId="51600492" w14:textId="0DD709AD" w:rsidR="00195FB4" w:rsidRPr="00195FB4" w:rsidRDefault="00B461D8" w:rsidP="00C40432">
      <w:pPr>
        <w:pStyle w:val="Heading1"/>
      </w:pPr>
      <w:r w:rsidRPr="00D202D0">
        <w:t>Stage </w:t>
      </w:r>
      <w:r w:rsidRPr="00FA77B9">
        <w:t>I</w:t>
      </w:r>
      <w:r>
        <w:t>I</w:t>
      </w:r>
      <w:r w:rsidRPr="00985984">
        <w:t xml:space="preserve"> of the </w:t>
      </w:r>
      <w:r w:rsidR="007D381F">
        <w:t>HCFC phase-out management plan (</w:t>
      </w:r>
      <w:r w:rsidRPr="00985984">
        <w:t>HPMP</w:t>
      </w:r>
      <w:r w:rsidR="007D381F">
        <w:t>)</w:t>
      </w:r>
      <w:r w:rsidRPr="00985984">
        <w:t xml:space="preserve"> </w:t>
      </w:r>
      <w:r w:rsidRPr="002D2854">
        <w:t>for Armenia was approved at the 77</w:t>
      </w:r>
      <w:r w:rsidRPr="002D2854">
        <w:rPr>
          <w:vertAlign w:val="superscript"/>
        </w:rPr>
        <w:t>th</w:t>
      </w:r>
      <w:r w:rsidRPr="002D2854">
        <w:t> meeting</w:t>
      </w:r>
      <w:r w:rsidRPr="002D2854">
        <w:rPr>
          <w:vertAlign w:val="superscript"/>
        </w:rPr>
        <w:footnoteReference w:id="3"/>
      </w:r>
      <w:r w:rsidRPr="002D2854">
        <w:t xml:space="preserve"> to reduce HCFC consumption by 66.6 per cent from the baseline by 2020, at a total cost of US $216,000, plus agency support costs. Stage II of the HPMP was completed in December 2021, as stipulated in the Agreement between the Government of Armenia and the Exe</w:t>
      </w:r>
      <w:r w:rsidRPr="003327F8">
        <w:t>cutive Committee.</w:t>
      </w:r>
    </w:p>
    <w:p w14:paraId="7D14D97F" w14:textId="3C57924F" w:rsidR="00437B20" w:rsidRPr="009F03CC" w:rsidRDefault="00E91266" w:rsidP="00C40432">
      <w:pPr>
        <w:pStyle w:val="Heading1"/>
      </w:pPr>
      <w:r w:rsidRPr="009F03CC">
        <w:t xml:space="preserve">On behalf of the Government of </w:t>
      </w:r>
      <w:r w:rsidR="00B461D8" w:rsidRPr="009F03CC">
        <w:t>Armenia</w:t>
      </w:r>
      <w:r w:rsidRPr="009F03CC">
        <w:t xml:space="preserve">, </w:t>
      </w:r>
      <w:r w:rsidR="00925EAD" w:rsidRPr="009F03CC">
        <w:t>UNEP</w:t>
      </w:r>
      <w:r w:rsidR="00F80000" w:rsidRPr="009F03CC">
        <w:t>,</w:t>
      </w:r>
      <w:r w:rsidR="00925EAD" w:rsidRPr="009F03CC">
        <w:t xml:space="preserve"> as the </w:t>
      </w:r>
      <w:r w:rsidR="00E9532E" w:rsidRPr="009F03CC">
        <w:t>designated</w:t>
      </w:r>
      <w:r w:rsidR="00925EAD" w:rsidRPr="009F03CC">
        <w:t xml:space="preserve"> implementing agency</w:t>
      </w:r>
      <w:r w:rsidR="00F80000" w:rsidRPr="009F03CC">
        <w:t>,</w:t>
      </w:r>
      <w:r w:rsidR="00925EAD" w:rsidRPr="009F03CC">
        <w:t xml:space="preserve"> has submitted </w:t>
      </w:r>
      <w:r w:rsidR="00437B20" w:rsidRPr="009F03CC">
        <w:t>a request for funding</w:t>
      </w:r>
      <w:r w:rsidR="00925EAD" w:rsidRPr="009F03CC">
        <w:t xml:space="preserve"> </w:t>
      </w:r>
      <w:r w:rsidR="009F6844" w:rsidRPr="009F03CC">
        <w:t>additional activities</w:t>
      </w:r>
      <w:r w:rsidR="00925EAD" w:rsidRPr="009F03CC">
        <w:t xml:space="preserve"> </w:t>
      </w:r>
      <w:r w:rsidR="00BB540E" w:rsidRPr="009F03CC">
        <w:t xml:space="preserve">to strengthen energy efficiency in </w:t>
      </w:r>
      <w:r w:rsidR="007D381F">
        <w:t>refrigeration and air</w:t>
      </w:r>
      <w:r w:rsidR="007D381F">
        <w:noBreakHyphen/>
        <w:t>conditioning (</w:t>
      </w:r>
      <w:r w:rsidR="00BB540E" w:rsidRPr="009F03CC">
        <w:t>RAC</w:t>
      </w:r>
      <w:r w:rsidR="007D381F">
        <w:t>)</w:t>
      </w:r>
      <w:r w:rsidR="00BB540E" w:rsidRPr="009F03CC">
        <w:t xml:space="preserve"> servicing and promote the use of energy-efficient, low-</w:t>
      </w:r>
      <w:r w:rsidR="007D381F">
        <w:t>global warming potential (</w:t>
      </w:r>
      <w:r w:rsidR="00BB540E" w:rsidRPr="009F03CC">
        <w:t>GWP</w:t>
      </w:r>
      <w:r w:rsidR="007D381F">
        <w:t>)</w:t>
      </w:r>
      <w:r w:rsidR="00BB540E" w:rsidRPr="009F03CC">
        <w:t xml:space="preserve"> refrigerants </w:t>
      </w:r>
      <w:r w:rsidR="008F7024" w:rsidRPr="009F03CC">
        <w:t xml:space="preserve">in line with </w:t>
      </w:r>
      <w:r w:rsidR="00E9532E" w:rsidRPr="009F03CC">
        <w:t>d</w:t>
      </w:r>
      <w:r w:rsidR="008F7024" w:rsidRPr="009F03CC">
        <w:t>ecision</w:t>
      </w:r>
      <w:r w:rsidR="00CD19AC" w:rsidRPr="009F03CC">
        <w:t>s</w:t>
      </w:r>
      <w:r w:rsidR="008F7024" w:rsidRPr="009F03CC">
        <w:t xml:space="preserve"> 89/6</w:t>
      </w:r>
      <w:r w:rsidR="00CD19AC" w:rsidRPr="009F03CC">
        <w:t xml:space="preserve"> and</w:t>
      </w:r>
      <w:r w:rsidR="00CC1A7F" w:rsidRPr="009F03CC">
        <w:t xml:space="preserve"> 92/22</w:t>
      </w:r>
      <w:r w:rsidR="00E9532E" w:rsidRPr="009F03CC">
        <w:t>,</w:t>
      </w:r>
      <w:r w:rsidR="008F7024" w:rsidRPr="009F03CC">
        <w:t xml:space="preserve"> </w:t>
      </w:r>
      <w:r w:rsidR="00437B20" w:rsidRPr="009F03CC">
        <w:t>at the amount of US $</w:t>
      </w:r>
      <w:r w:rsidR="008F7024" w:rsidRPr="009F03CC">
        <w:t>100,000</w:t>
      </w:r>
      <w:r w:rsidR="00437B20" w:rsidRPr="009F03CC">
        <w:t xml:space="preserve">, plus agency support costs of </w:t>
      </w:r>
      <w:r w:rsidR="00437B20" w:rsidRPr="004A3F89">
        <w:t>US $</w:t>
      </w:r>
      <w:r w:rsidR="008F7024" w:rsidRPr="004A3F89">
        <w:t>13,000</w:t>
      </w:r>
      <w:r w:rsidR="00392447" w:rsidRPr="004A3F89">
        <w:t>.</w:t>
      </w:r>
      <w:r w:rsidR="009F6844" w:rsidRPr="004A3F89">
        <w:rPr>
          <w:rStyle w:val="FootnoteReference"/>
        </w:rPr>
        <w:footnoteReference w:id="4"/>
      </w:r>
      <w:r w:rsidR="00392447" w:rsidRPr="004A3F89">
        <w:t xml:space="preserve"> </w:t>
      </w:r>
      <w:r w:rsidR="000741A7" w:rsidRPr="004A3F89">
        <w:t>T</w:t>
      </w:r>
      <w:r w:rsidR="009F03CC" w:rsidRPr="004A3F89">
        <w:t>he activities</w:t>
      </w:r>
      <w:r w:rsidR="009F03CC" w:rsidRPr="009F03CC">
        <w:t xml:space="preserve"> and funds requested under the current project proposal will be </w:t>
      </w:r>
      <w:r w:rsidR="009A6A36">
        <w:t>integrated with that of stage III of the HPMP, planned to be submitted</w:t>
      </w:r>
      <w:r w:rsidR="00171E2D">
        <w:t xml:space="preserve"> in </w:t>
      </w:r>
      <w:r w:rsidR="00171E2D" w:rsidRPr="00F45585">
        <w:t>2024</w:t>
      </w:r>
      <w:r w:rsidR="009A6A36" w:rsidRPr="00F45585">
        <w:t>,</w:t>
      </w:r>
      <w:r w:rsidR="009A6A36">
        <w:t xml:space="preserve"> and will be reflected</w:t>
      </w:r>
      <w:r w:rsidR="009F03CC" w:rsidRPr="009F03CC">
        <w:t xml:space="preserve"> in the Agreement </w:t>
      </w:r>
      <w:r w:rsidR="007D381F">
        <w:t xml:space="preserve">between the Government of Armenia and the Executive Committee </w:t>
      </w:r>
      <w:r w:rsidR="009F03CC" w:rsidRPr="009F03CC">
        <w:t xml:space="preserve">for stage III. </w:t>
      </w:r>
      <w:r w:rsidR="00437B20" w:rsidRPr="009F03CC">
        <w:t>The submission includes</w:t>
      </w:r>
      <w:r w:rsidR="000A31BB" w:rsidRPr="009F03CC">
        <w:t xml:space="preserve"> a description of specific </w:t>
      </w:r>
      <w:r w:rsidR="002605E5" w:rsidRPr="009F03CC">
        <w:t>activities</w:t>
      </w:r>
      <w:r w:rsidR="008F7024" w:rsidRPr="009F03CC">
        <w:t xml:space="preserve">, </w:t>
      </w:r>
      <w:r w:rsidR="005A4B8C" w:rsidRPr="009F03CC">
        <w:t>targets</w:t>
      </w:r>
      <w:r w:rsidR="00B94040" w:rsidRPr="009F03CC">
        <w:t>,</w:t>
      </w:r>
      <w:r w:rsidR="005A4B8C" w:rsidRPr="009F03CC">
        <w:t xml:space="preserve"> </w:t>
      </w:r>
      <w:r w:rsidR="00646572" w:rsidRPr="009F03CC">
        <w:t xml:space="preserve">and </w:t>
      </w:r>
      <w:r w:rsidR="00E9532E" w:rsidRPr="009F03CC">
        <w:t xml:space="preserve">performance </w:t>
      </w:r>
      <w:r w:rsidR="00646572" w:rsidRPr="009F03CC">
        <w:t xml:space="preserve">indicators </w:t>
      </w:r>
      <w:r w:rsidR="008F7024" w:rsidRPr="009F03CC">
        <w:t>and an</w:t>
      </w:r>
      <w:r w:rsidR="00956555" w:rsidRPr="009F03CC">
        <w:t xml:space="preserve"> implementation</w:t>
      </w:r>
      <w:r w:rsidR="00437B20" w:rsidRPr="009F03CC">
        <w:t xml:space="preserve"> plan for 202</w:t>
      </w:r>
      <w:r w:rsidR="00CC1A7F" w:rsidRPr="009F03CC">
        <w:t>4</w:t>
      </w:r>
      <w:r w:rsidR="00437B20" w:rsidRPr="009F03CC">
        <w:t xml:space="preserve"> to 20</w:t>
      </w:r>
      <w:r w:rsidR="00956555" w:rsidRPr="009F03CC">
        <w:t>2</w:t>
      </w:r>
      <w:r w:rsidR="00CC1A7F" w:rsidRPr="009F03CC">
        <w:t>5</w:t>
      </w:r>
      <w:r w:rsidR="00437B20" w:rsidRPr="009F03CC">
        <w:t>.</w:t>
      </w:r>
    </w:p>
    <w:p w14:paraId="23E8C8D0" w14:textId="77777777" w:rsidR="00437B20" w:rsidRPr="00735855" w:rsidRDefault="00437B20" w:rsidP="00C40432">
      <w:pPr>
        <w:rPr>
          <w:u w:val="single"/>
        </w:rPr>
      </w:pPr>
      <w:r w:rsidRPr="00735855">
        <w:rPr>
          <w:u w:val="single"/>
        </w:rPr>
        <w:t>Report on HCFC consumption</w:t>
      </w:r>
    </w:p>
    <w:p w14:paraId="346C87CA" w14:textId="77777777" w:rsidR="00437B20" w:rsidRPr="00735855" w:rsidRDefault="00437B20" w:rsidP="00C40432"/>
    <w:p w14:paraId="42A21B03" w14:textId="389E67AE" w:rsidR="00437B20" w:rsidRPr="00735855" w:rsidRDefault="00FE3DF8" w:rsidP="00C40432">
      <w:pPr>
        <w:pStyle w:val="Heading1"/>
      </w:pPr>
      <w:r w:rsidRPr="00735855">
        <w:t xml:space="preserve">The Government of </w:t>
      </w:r>
      <w:r w:rsidR="00B461D8">
        <w:t>Armenia</w:t>
      </w:r>
      <w:r w:rsidRPr="00EB1878">
        <w:t xml:space="preserve"> reported a consumption of </w:t>
      </w:r>
      <w:r w:rsidR="009A6A36">
        <w:t>1.41</w:t>
      </w:r>
      <w:r w:rsidRPr="00EB1878">
        <w:t> ODP tonnes of HCFC</w:t>
      </w:r>
      <w:r w:rsidR="009A6A36">
        <w:t>s</w:t>
      </w:r>
      <w:r w:rsidRPr="00EB1878">
        <w:t xml:space="preserve"> in 2022, which is </w:t>
      </w:r>
      <w:r w:rsidR="00CB3D3A">
        <w:t>8</w:t>
      </w:r>
      <w:r w:rsidRPr="00EB1878">
        <w:t xml:space="preserve">0 per cent below the HCFC baseline for compliance. </w:t>
      </w:r>
      <w:r w:rsidR="00CB3D3A" w:rsidRPr="0034371D">
        <w:t>The 201</w:t>
      </w:r>
      <w:r w:rsidR="00CB3D3A">
        <w:t>8</w:t>
      </w:r>
      <w:r w:rsidR="00CB3D3A">
        <w:noBreakHyphen/>
      </w:r>
      <w:r w:rsidR="00CB3D3A" w:rsidRPr="0034371D">
        <w:t>20</w:t>
      </w:r>
      <w:r w:rsidR="00CB3D3A">
        <w:t>22</w:t>
      </w:r>
      <w:r w:rsidR="00CB3D3A" w:rsidRPr="0034371D">
        <w:t xml:space="preserve"> HCFC consumption is shown in </w:t>
      </w:r>
      <w:r w:rsidR="00CB3D3A">
        <w:t>t</w:t>
      </w:r>
      <w:r w:rsidR="00CB3D3A" w:rsidRPr="0034371D">
        <w:t>able 1.</w:t>
      </w:r>
    </w:p>
    <w:p w14:paraId="343F9DE9" w14:textId="6A9AB0D9" w:rsidR="009F03CC" w:rsidRPr="009C5EA7" w:rsidRDefault="009F03CC" w:rsidP="00C40432">
      <w:pPr>
        <w:keepNext/>
        <w:rPr>
          <w:b/>
        </w:rPr>
      </w:pPr>
      <w:bookmarkStart w:id="0" w:name="_Hlk148886158"/>
      <w:r w:rsidRPr="009C5EA7">
        <w:rPr>
          <w:b/>
        </w:rPr>
        <w:t>Table 1. HCFC consumption in Armenia (201</w:t>
      </w:r>
      <w:r w:rsidR="00E622FD">
        <w:rPr>
          <w:b/>
        </w:rPr>
        <w:t>8</w:t>
      </w:r>
      <w:r w:rsidRPr="009C5EA7">
        <w:rPr>
          <w:b/>
        </w:rPr>
        <w:t>-20</w:t>
      </w:r>
      <w:r w:rsidR="00E622FD">
        <w:rPr>
          <w:b/>
        </w:rPr>
        <w:t>22</w:t>
      </w:r>
      <w:r w:rsidRPr="009C5EA7">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0D185B" w:rsidRPr="009C5EA7" w14:paraId="1854C2BA" w14:textId="77777777" w:rsidTr="000D185B">
        <w:trPr>
          <w:tblHeader/>
        </w:trPr>
        <w:tc>
          <w:tcPr>
            <w:tcW w:w="714" w:type="pct"/>
            <w:shd w:val="clear" w:color="auto" w:fill="auto"/>
            <w:noWrap/>
            <w:tcMar>
              <w:left w:w="43" w:type="dxa"/>
              <w:right w:w="43" w:type="dxa"/>
            </w:tcMar>
            <w:vAlign w:val="center"/>
            <w:hideMark/>
          </w:tcPr>
          <w:p w14:paraId="0799B7E8" w14:textId="6B44AC30" w:rsidR="009F03CC" w:rsidRPr="009C5EA7" w:rsidRDefault="009F03CC" w:rsidP="00C40432">
            <w:pPr>
              <w:keepNext/>
              <w:jc w:val="left"/>
              <w:rPr>
                <w:b/>
                <w:bCs/>
                <w:color w:val="000000"/>
                <w:sz w:val="20"/>
                <w:szCs w:val="20"/>
              </w:rPr>
            </w:pPr>
            <w:r w:rsidRPr="009C5EA7">
              <w:rPr>
                <w:b/>
                <w:bCs/>
                <w:color w:val="000000"/>
                <w:sz w:val="20"/>
                <w:szCs w:val="20"/>
              </w:rPr>
              <w:t>HCFC</w:t>
            </w:r>
            <w:r w:rsidR="00832554">
              <w:rPr>
                <w:b/>
                <w:bCs/>
                <w:color w:val="000000"/>
                <w:sz w:val="20"/>
                <w:szCs w:val="20"/>
              </w:rPr>
              <w:t>-22</w:t>
            </w:r>
          </w:p>
        </w:tc>
        <w:tc>
          <w:tcPr>
            <w:tcW w:w="714" w:type="pct"/>
            <w:shd w:val="clear" w:color="auto" w:fill="auto"/>
            <w:noWrap/>
            <w:hideMark/>
          </w:tcPr>
          <w:p w14:paraId="2F3104F7" w14:textId="6FFFEF70" w:rsidR="009F03CC" w:rsidRPr="009C5EA7" w:rsidRDefault="009F03CC" w:rsidP="00C40432">
            <w:pPr>
              <w:keepNext/>
              <w:jc w:val="center"/>
              <w:rPr>
                <w:b/>
                <w:bCs/>
                <w:color w:val="000000"/>
                <w:sz w:val="20"/>
                <w:szCs w:val="20"/>
              </w:rPr>
            </w:pPr>
            <w:r w:rsidRPr="009C5EA7">
              <w:rPr>
                <w:b/>
                <w:bCs/>
                <w:color w:val="000000"/>
                <w:sz w:val="20"/>
                <w:szCs w:val="20"/>
              </w:rPr>
              <w:t>2018</w:t>
            </w:r>
          </w:p>
        </w:tc>
        <w:tc>
          <w:tcPr>
            <w:tcW w:w="714" w:type="pct"/>
            <w:shd w:val="clear" w:color="auto" w:fill="auto"/>
            <w:noWrap/>
          </w:tcPr>
          <w:p w14:paraId="06984EBA" w14:textId="127B6995" w:rsidR="009F03CC" w:rsidRPr="009C5EA7" w:rsidRDefault="009F03CC" w:rsidP="00C40432">
            <w:pPr>
              <w:keepNext/>
              <w:jc w:val="center"/>
              <w:rPr>
                <w:b/>
                <w:bCs/>
                <w:color w:val="000000"/>
                <w:sz w:val="20"/>
                <w:szCs w:val="20"/>
              </w:rPr>
            </w:pPr>
            <w:r w:rsidRPr="009C5EA7">
              <w:rPr>
                <w:b/>
                <w:bCs/>
                <w:color w:val="000000"/>
                <w:sz w:val="20"/>
                <w:szCs w:val="20"/>
              </w:rPr>
              <w:t>2019</w:t>
            </w:r>
          </w:p>
        </w:tc>
        <w:tc>
          <w:tcPr>
            <w:tcW w:w="714" w:type="pct"/>
            <w:shd w:val="clear" w:color="auto" w:fill="auto"/>
            <w:noWrap/>
          </w:tcPr>
          <w:p w14:paraId="1C10E4A1" w14:textId="3D90EC28" w:rsidR="009F03CC" w:rsidRPr="009C5EA7" w:rsidRDefault="009F03CC" w:rsidP="00C40432">
            <w:pPr>
              <w:keepNext/>
              <w:jc w:val="center"/>
              <w:rPr>
                <w:b/>
                <w:bCs/>
                <w:color w:val="000000"/>
                <w:sz w:val="20"/>
                <w:szCs w:val="20"/>
              </w:rPr>
            </w:pPr>
            <w:r w:rsidRPr="009C5EA7">
              <w:rPr>
                <w:b/>
                <w:bCs/>
                <w:color w:val="000000"/>
                <w:sz w:val="20"/>
                <w:szCs w:val="20"/>
              </w:rPr>
              <w:t>20</w:t>
            </w:r>
            <w:r>
              <w:rPr>
                <w:b/>
                <w:bCs/>
                <w:color w:val="000000"/>
                <w:sz w:val="20"/>
                <w:szCs w:val="20"/>
              </w:rPr>
              <w:t>20</w:t>
            </w:r>
          </w:p>
        </w:tc>
        <w:tc>
          <w:tcPr>
            <w:tcW w:w="714" w:type="pct"/>
          </w:tcPr>
          <w:p w14:paraId="4F1FAAA9" w14:textId="0CC14A61" w:rsidR="009F03CC" w:rsidRPr="009C5EA7" w:rsidRDefault="009F03CC" w:rsidP="00C40432">
            <w:pPr>
              <w:keepNext/>
              <w:jc w:val="center"/>
              <w:rPr>
                <w:b/>
                <w:bCs/>
                <w:color w:val="000000"/>
                <w:sz w:val="20"/>
                <w:szCs w:val="20"/>
              </w:rPr>
            </w:pPr>
            <w:r>
              <w:rPr>
                <w:b/>
                <w:bCs/>
                <w:color w:val="000000"/>
                <w:sz w:val="20"/>
                <w:szCs w:val="20"/>
              </w:rPr>
              <w:t>2021</w:t>
            </w:r>
          </w:p>
        </w:tc>
        <w:tc>
          <w:tcPr>
            <w:tcW w:w="714" w:type="pct"/>
          </w:tcPr>
          <w:p w14:paraId="0CE2FBC0" w14:textId="567617C6" w:rsidR="009F03CC" w:rsidRPr="009C5EA7" w:rsidRDefault="009F03CC" w:rsidP="00C40432">
            <w:pPr>
              <w:keepNext/>
              <w:jc w:val="center"/>
              <w:rPr>
                <w:b/>
                <w:bCs/>
                <w:color w:val="000000"/>
                <w:sz w:val="20"/>
                <w:szCs w:val="20"/>
              </w:rPr>
            </w:pPr>
            <w:r>
              <w:rPr>
                <w:b/>
                <w:bCs/>
                <w:color w:val="000000"/>
                <w:sz w:val="20"/>
                <w:szCs w:val="20"/>
              </w:rPr>
              <w:t>2022</w:t>
            </w:r>
          </w:p>
        </w:tc>
        <w:tc>
          <w:tcPr>
            <w:tcW w:w="714" w:type="pct"/>
            <w:shd w:val="clear" w:color="auto" w:fill="auto"/>
            <w:noWrap/>
            <w:vAlign w:val="center"/>
            <w:hideMark/>
          </w:tcPr>
          <w:p w14:paraId="7AE0ACDE" w14:textId="77777777" w:rsidR="009F03CC" w:rsidRPr="009C5EA7" w:rsidRDefault="009F03CC" w:rsidP="00C40432">
            <w:pPr>
              <w:keepNext/>
              <w:jc w:val="center"/>
              <w:rPr>
                <w:b/>
                <w:bCs/>
                <w:color w:val="000000"/>
                <w:sz w:val="20"/>
                <w:szCs w:val="20"/>
              </w:rPr>
            </w:pPr>
            <w:r w:rsidRPr="009C5EA7">
              <w:rPr>
                <w:b/>
                <w:bCs/>
                <w:color w:val="000000"/>
                <w:sz w:val="20"/>
                <w:szCs w:val="20"/>
              </w:rPr>
              <w:t>Baseline</w:t>
            </w:r>
          </w:p>
        </w:tc>
      </w:tr>
      <w:tr w:rsidR="000D185B" w:rsidRPr="009C5EA7" w14:paraId="70FDC38E" w14:textId="77777777" w:rsidTr="000D185B">
        <w:tc>
          <w:tcPr>
            <w:tcW w:w="714" w:type="pct"/>
            <w:shd w:val="clear" w:color="auto" w:fill="auto"/>
            <w:noWrap/>
            <w:tcMar>
              <w:left w:w="43" w:type="dxa"/>
              <w:right w:w="43" w:type="dxa"/>
            </w:tcMar>
            <w:vAlign w:val="center"/>
            <w:hideMark/>
          </w:tcPr>
          <w:p w14:paraId="04A124EE" w14:textId="7BCE875C" w:rsidR="008F7795" w:rsidRPr="00832554" w:rsidRDefault="008F7795" w:rsidP="00C40432">
            <w:pPr>
              <w:jc w:val="left"/>
              <w:rPr>
                <w:color w:val="000000"/>
                <w:sz w:val="20"/>
                <w:szCs w:val="20"/>
              </w:rPr>
            </w:pPr>
            <w:r w:rsidRPr="00832554">
              <w:rPr>
                <w:color w:val="000000"/>
                <w:sz w:val="20"/>
                <w:szCs w:val="20"/>
              </w:rPr>
              <w:t>Metric tonnes</w:t>
            </w:r>
          </w:p>
        </w:tc>
        <w:tc>
          <w:tcPr>
            <w:tcW w:w="714" w:type="pct"/>
            <w:shd w:val="clear" w:color="auto" w:fill="auto"/>
            <w:noWrap/>
            <w:tcMar>
              <w:left w:w="115" w:type="dxa"/>
              <w:right w:w="173" w:type="dxa"/>
            </w:tcMar>
            <w:vAlign w:val="bottom"/>
          </w:tcPr>
          <w:p w14:paraId="35127EFA" w14:textId="23F27496" w:rsidR="008F7795" w:rsidRPr="008F7795" w:rsidRDefault="008F7795" w:rsidP="00C40432">
            <w:pPr>
              <w:jc w:val="right"/>
              <w:rPr>
                <w:color w:val="000000"/>
                <w:sz w:val="20"/>
                <w:szCs w:val="20"/>
                <w:highlight w:val="yellow"/>
                <w:lang w:eastAsia="zh-CN"/>
              </w:rPr>
            </w:pPr>
            <w:r w:rsidRPr="008F7795">
              <w:rPr>
                <w:color w:val="000000"/>
                <w:sz w:val="20"/>
                <w:szCs w:val="20"/>
              </w:rPr>
              <w:t>42.66</w:t>
            </w:r>
          </w:p>
        </w:tc>
        <w:tc>
          <w:tcPr>
            <w:tcW w:w="714" w:type="pct"/>
            <w:shd w:val="clear" w:color="auto" w:fill="auto"/>
            <w:noWrap/>
            <w:tcMar>
              <w:left w:w="115" w:type="dxa"/>
              <w:right w:w="173" w:type="dxa"/>
            </w:tcMar>
            <w:vAlign w:val="bottom"/>
          </w:tcPr>
          <w:p w14:paraId="219DFF5C" w14:textId="0807761A" w:rsidR="008F7795" w:rsidRPr="008F7795" w:rsidRDefault="008F7795" w:rsidP="00C40432">
            <w:pPr>
              <w:jc w:val="right"/>
              <w:rPr>
                <w:color w:val="000000"/>
                <w:sz w:val="20"/>
                <w:szCs w:val="20"/>
                <w:highlight w:val="yellow"/>
                <w:lang w:eastAsia="zh-CN"/>
              </w:rPr>
            </w:pPr>
            <w:r w:rsidRPr="008F7795">
              <w:rPr>
                <w:color w:val="000000"/>
                <w:sz w:val="20"/>
                <w:szCs w:val="20"/>
              </w:rPr>
              <w:t>40.39</w:t>
            </w:r>
          </w:p>
        </w:tc>
        <w:tc>
          <w:tcPr>
            <w:tcW w:w="714" w:type="pct"/>
            <w:shd w:val="clear" w:color="auto" w:fill="auto"/>
            <w:noWrap/>
            <w:tcMar>
              <w:left w:w="115" w:type="dxa"/>
              <w:right w:w="173" w:type="dxa"/>
            </w:tcMar>
            <w:vAlign w:val="bottom"/>
          </w:tcPr>
          <w:p w14:paraId="455A2B49" w14:textId="3FF4F697" w:rsidR="008F7795" w:rsidRPr="008F7795" w:rsidRDefault="008F7795" w:rsidP="00C40432">
            <w:pPr>
              <w:jc w:val="right"/>
              <w:rPr>
                <w:color w:val="000000"/>
                <w:sz w:val="20"/>
                <w:szCs w:val="20"/>
                <w:highlight w:val="yellow"/>
              </w:rPr>
            </w:pPr>
            <w:r w:rsidRPr="008F7795">
              <w:rPr>
                <w:color w:val="000000"/>
                <w:sz w:val="20"/>
                <w:szCs w:val="20"/>
              </w:rPr>
              <w:t>40.12</w:t>
            </w:r>
          </w:p>
        </w:tc>
        <w:tc>
          <w:tcPr>
            <w:tcW w:w="714" w:type="pct"/>
            <w:tcMar>
              <w:left w:w="115" w:type="dxa"/>
              <w:right w:w="173" w:type="dxa"/>
            </w:tcMar>
            <w:vAlign w:val="bottom"/>
          </w:tcPr>
          <w:p w14:paraId="2F3B7892" w14:textId="22931A54" w:rsidR="008F7795" w:rsidRPr="008F7795" w:rsidRDefault="008F7795" w:rsidP="00C40432">
            <w:pPr>
              <w:jc w:val="right"/>
              <w:rPr>
                <w:color w:val="000000"/>
                <w:sz w:val="20"/>
                <w:szCs w:val="20"/>
                <w:highlight w:val="yellow"/>
              </w:rPr>
            </w:pPr>
            <w:r w:rsidRPr="008F7795">
              <w:rPr>
                <w:color w:val="000000"/>
                <w:sz w:val="20"/>
                <w:szCs w:val="20"/>
              </w:rPr>
              <w:t>10.20</w:t>
            </w:r>
          </w:p>
        </w:tc>
        <w:tc>
          <w:tcPr>
            <w:tcW w:w="714" w:type="pct"/>
            <w:tcMar>
              <w:left w:w="115" w:type="dxa"/>
              <w:right w:w="173" w:type="dxa"/>
            </w:tcMar>
            <w:vAlign w:val="bottom"/>
          </w:tcPr>
          <w:p w14:paraId="178D45D8" w14:textId="0D44D029" w:rsidR="008F7795" w:rsidRPr="008F7795" w:rsidRDefault="008F7795" w:rsidP="00C40432">
            <w:pPr>
              <w:jc w:val="right"/>
              <w:rPr>
                <w:color w:val="000000"/>
                <w:sz w:val="20"/>
                <w:szCs w:val="20"/>
                <w:highlight w:val="yellow"/>
              </w:rPr>
            </w:pPr>
            <w:r w:rsidRPr="008F7795">
              <w:rPr>
                <w:color w:val="000000"/>
                <w:sz w:val="20"/>
                <w:szCs w:val="20"/>
              </w:rPr>
              <w:t>25.64</w:t>
            </w:r>
          </w:p>
        </w:tc>
        <w:tc>
          <w:tcPr>
            <w:tcW w:w="714" w:type="pct"/>
            <w:shd w:val="clear" w:color="auto" w:fill="auto"/>
            <w:noWrap/>
            <w:tcMar>
              <w:left w:w="115" w:type="dxa"/>
              <w:right w:w="173" w:type="dxa"/>
            </w:tcMar>
            <w:vAlign w:val="bottom"/>
          </w:tcPr>
          <w:p w14:paraId="21BD29EA" w14:textId="77777777" w:rsidR="008F7795" w:rsidRPr="008F7795" w:rsidRDefault="008F7795" w:rsidP="00C40432">
            <w:pPr>
              <w:jc w:val="right"/>
              <w:rPr>
                <w:color w:val="000000"/>
                <w:sz w:val="20"/>
                <w:szCs w:val="20"/>
                <w:lang w:eastAsia="zh-CN"/>
              </w:rPr>
            </w:pPr>
            <w:r w:rsidRPr="008F7795">
              <w:rPr>
                <w:color w:val="000000"/>
                <w:sz w:val="20"/>
                <w:szCs w:val="20"/>
                <w:lang w:eastAsia="zh-CN"/>
              </w:rPr>
              <w:t>126.69</w:t>
            </w:r>
          </w:p>
        </w:tc>
      </w:tr>
      <w:tr w:rsidR="000D185B" w:rsidRPr="009C5EA7" w14:paraId="61E0C1FB" w14:textId="77777777" w:rsidTr="000D185B">
        <w:tc>
          <w:tcPr>
            <w:tcW w:w="714" w:type="pct"/>
            <w:shd w:val="clear" w:color="auto" w:fill="auto"/>
            <w:noWrap/>
            <w:tcMar>
              <w:left w:w="43" w:type="dxa"/>
              <w:right w:w="43" w:type="dxa"/>
            </w:tcMar>
            <w:vAlign w:val="center"/>
            <w:hideMark/>
          </w:tcPr>
          <w:p w14:paraId="113FF664" w14:textId="7AA51887" w:rsidR="001B49EC" w:rsidRPr="009C5EA7" w:rsidRDefault="001B49EC" w:rsidP="00C40432">
            <w:pPr>
              <w:jc w:val="left"/>
              <w:rPr>
                <w:color w:val="000000"/>
                <w:sz w:val="20"/>
                <w:szCs w:val="20"/>
              </w:rPr>
            </w:pPr>
            <w:r w:rsidRPr="00832554">
              <w:rPr>
                <w:color w:val="000000"/>
                <w:sz w:val="20"/>
                <w:szCs w:val="20"/>
              </w:rPr>
              <w:t>ODP tonnes</w:t>
            </w:r>
          </w:p>
        </w:tc>
        <w:tc>
          <w:tcPr>
            <w:tcW w:w="714" w:type="pct"/>
            <w:shd w:val="clear" w:color="auto" w:fill="auto"/>
            <w:noWrap/>
            <w:tcMar>
              <w:left w:w="115" w:type="dxa"/>
              <w:right w:w="173" w:type="dxa"/>
            </w:tcMar>
          </w:tcPr>
          <w:p w14:paraId="5DDC0E1A" w14:textId="65717EB5" w:rsidR="001B49EC" w:rsidRPr="008F7795" w:rsidRDefault="001B49EC" w:rsidP="00C40432">
            <w:pPr>
              <w:jc w:val="right"/>
              <w:rPr>
                <w:color w:val="000000"/>
                <w:sz w:val="20"/>
                <w:szCs w:val="20"/>
                <w:lang w:eastAsia="zh-CN"/>
              </w:rPr>
            </w:pPr>
            <w:r w:rsidRPr="008F7795">
              <w:rPr>
                <w:color w:val="000000"/>
                <w:sz w:val="20"/>
                <w:szCs w:val="20"/>
              </w:rPr>
              <w:t>2.35</w:t>
            </w:r>
          </w:p>
        </w:tc>
        <w:tc>
          <w:tcPr>
            <w:tcW w:w="714" w:type="pct"/>
            <w:shd w:val="clear" w:color="auto" w:fill="auto"/>
            <w:noWrap/>
            <w:tcMar>
              <w:left w:w="115" w:type="dxa"/>
              <w:right w:w="173" w:type="dxa"/>
            </w:tcMar>
          </w:tcPr>
          <w:p w14:paraId="5E15E8FD" w14:textId="4E16C5D0" w:rsidR="001B49EC" w:rsidRPr="008F7795" w:rsidRDefault="001B49EC" w:rsidP="00C40432">
            <w:pPr>
              <w:jc w:val="right"/>
              <w:rPr>
                <w:color w:val="000000"/>
                <w:sz w:val="20"/>
                <w:szCs w:val="20"/>
                <w:lang w:eastAsia="zh-CN"/>
              </w:rPr>
            </w:pPr>
            <w:r w:rsidRPr="008F7795">
              <w:rPr>
                <w:color w:val="000000"/>
                <w:sz w:val="20"/>
                <w:szCs w:val="20"/>
              </w:rPr>
              <w:t>2.22</w:t>
            </w:r>
          </w:p>
        </w:tc>
        <w:tc>
          <w:tcPr>
            <w:tcW w:w="714" w:type="pct"/>
            <w:shd w:val="clear" w:color="auto" w:fill="auto"/>
            <w:noWrap/>
            <w:tcMar>
              <w:left w:w="115" w:type="dxa"/>
              <w:right w:w="173" w:type="dxa"/>
            </w:tcMar>
            <w:vAlign w:val="bottom"/>
          </w:tcPr>
          <w:p w14:paraId="0998212F" w14:textId="427B2873" w:rsidR="001B49EC" w:rsidRPr="008F7795" w:rsidRDefault="001B49EC" w:rsidP="00C40432">
            <w:pPr>
              <w:jc w:val="right"/>
              <w:rPr>
                <w:color w:val="000000"/>
                <w:sz w:val="20"/>
                <w:szCs w:val="20"/>
              </w:rPr>
            </w:pPr>
            <w:r w:rsidRPr="008F7795">
              <w:rPr>
                <w:sz w:val="20"/>
                <w:szCs w:val="20"/>
              </w:rPr>
              <w:t>2.21</w:t>
            </w:r>
          </w:p>
        </w:tc>
        <w:tc>
          <w:tcPr>
            <w:tcW w:w="714" w:type="pct"/>
            <w:tcMar>
              <w:left w:w="115" w:type="dxa"/>
              <w:right w:w="173" w:type="dxa"/>
            </w:tcMar>
            <w:vAlign w:val="bottom"/>
          </w:tcPr>
          <w:p w14:paraId="2C3DB170" w14:textId="09CB892A" w:rsidR="001B49EC" w:rsidRPr="008F7795" w:rsidRDefault="001B49EC" w:rsidP="00C40432">
            <w:pPr>
              <w:jc w:val="right"/>
              <w:rPr>
                <w:color w:val="000000"/>
                <w:sz w:val="20"/>
                <w:szCs w:val="20"/>
              </w:rPr>
            </w:pPr>
            <w:r w:rsidRPr="008F7795">
              <w:rPr>
                <w:sz w:val="20"/>
                <w:szCs w:val="20"/>
              </w:rPr>
              <w:t>0.56</w:t>
            </w:r>
          </w:p>
        </w:tc>
        <w:tc>
          <w:tcPr>
            <w:tcW w:w="714" w:type="pct"/>
            <w:tcMar>
              <w:left w:w="115" w:type="dxa"/>
              <w:right w:w="173" w:type="dxa"/>
            </w:tcMar>
            <w:vAlign w:val="bottom"/>
          </w:tcPr>
          <w:p w14:paraId="55CCD35A" w14:textId="6059CB60" w:rsidR="001B49EC" w:rsidRPr="008F7795" w:rsidRDefault="001B49EC" w:rsidP="00C40432">
            <w:pPr>
              <w:jc w:val="right"/>
              <w:rPr>
                <w:color w:val="000000"/>
                <w:sz w:val="20"/>
                <w:szCs w:val="20"/>
              </w:rPr>
            </w:pPr>
            <w:r w:rsidRPr="008F7795">
              <w:rPr>
                <w:sz w:val="20"/>
                <w:szCs w:val="20"/>
              </w:rPr>
              <w:t>1.41</w:t>
            </w:r>
          </w:p>
        </w:tc>
        <w:tc>
          <w:tcPr>
            <w:tcW w:w="714" w:type="pct"/>
            <w:shd w:val="clear" w:color="auto" w:fill="auto"/>
            <w:noWrap/>
            <w:tcMar>
              <w:left w:w="115" w:type="dxa"/>
              <w:right w:w="173" w:type="dxa"/>
            </w:tcMar>
            <w:vAlign w:val="bottom"/>
          </w:tcPr>
          <w:p w14:paraId="2DD51058" w14:textId="77777777" w:rsidR="001B49EC" w:rsidRPr="008F7795" w:rsidRDefault="001B49EC" w:rsidP="00C40432">
            <w:pPr>
              <w:jc w:val="right"/>
              <w:rPr>
                <w:color w:val="000000"/>
                <w:sz w:val="20"/>
                <w:szCs w:val="20"/>
                <w:lang w:eastAsia="zh-CN"/>
              </w:rPr>
            </w:pPr>
            <w:r w:rsidRPr="008F7795">
              <w:rPr>
                <w:color w:val="000000"/>
                <w:sz w:val="20"/>
                <w:szCs w:val="20"/>
                <w:lang w:eastAsia="zh-CN"/>
              </w:rPr>
              <w:t>7.00</w:t>
            </w:r>
          </w:p>
        </w:tc>
      </w:tr>
    </w:tbl>
    <w:p w14:paraId="71C86B9D" w14:textId="01E2DDD0" w:rsidR="00195FB4" w:rsidRPr="008F7795" w:rsidRDefault="00195FB4" w:rsidP="00C40432">
      <w:pPr>
        <w:tabs>
          <w:tab w:val="left" w:pos="1384"/>
          <w:tab w:val="left" w:pos="2792"/>
          <w:tab w:val="left" w:pos="4128"/>
          <w:tab w:val="left" w:pos="5464"/>
          <w:tab w:val="left" w:pos="6800"/>
          <w:tab w:val="left" w:pos="8135"/>
        </w:tabs>
        <w:ind w:left="48"/>
        <w:jc w:val="left"/>
        <w:rPr>
          <w:color w:val="000000"/>
          <w:sz w:val="20"/>
          <w:szCs w:val="20"/>
        </w:rPr>
      </w:pPr>
    </w:p>
    <w:p w14:paraId="47FCB392" w14:textId="3A5B9728" w:rsidR="00CC0C59" w:rsidRPr="00CC0C59" w:rsidRDefault="00CC0C59" w:rsidP="00C40432">
      <w:pPr>
        <w:pStyle w:val="Heading1"/>
      </w:pPr>
      <w:r w:rsidRPr="009C5EA7">
        <w:t>The country’s decreasing HCFC consumption since 201</w:t>
      </w:r>
      <w:r>
        <w:t>8</w:t>
      </w:r>
      <w:r w:rsidRPr="009C5EA7">
        <w:t xml:space="preserve"> </w:t>
      </w:r>
      <w:proofErr w:type="gramStart"/>
      <w:r w:rsidRPr="009C5EA7">
        <w:t>is attributed</w:t>
      </w:r>
      <w:proofErr w:type="gramEnd"/>
      <w:r w:rsidRPr="009C5EA7">
        <w:t xml:space="preserve"> to the</w:t>
      </w:r>
      <w:r>
        <w:t xml:space="preserve"> enforcement of the licensing system</w:t>
      </w:r>
      <w:r w:rsidR="00E6668B">
        <w:t xml:space="preserve"> and</w:t>
      </w:r>
      <w:r w:rsidRPr="009C5EA7">
        <w:t xml:space="preserve"> activities conducted under the HPMP, particularly the promotion of HCFC alternatives and the recovery and reuse of refrigerants. The </w:t>
      </w:r>
      <w:r>
        <w:t xml:space="preserve">COVID-19 pandemic and challenges </w:t>
      </w:r>
      <w:r w:rsidR="00E6668B">
        <w:t>with</w:t>
      </w:r>
      <w:r>
        <w:t xml:space="preserve"> global supply </w:t>
      </w:r>
      <w:r w:rsidR="00E6668B">
        <w:t>led to</w:t>
      </w:r>
      <w:r>
        <w:t xml:space="preserve"> low </w:t>
      </w:r>
      <w:r w:rsidRPr="009C5EA7">
        <w:t>consumption in</w:t>
      </w:r>
      <w:r>
        <w:t xml:space="preserve"> 2021</w:t>
      </w:r>
      <w:r w:rsidR="00E6668B">
        <w:t>,</w:t>
      </w:r>
      <w:r w:rsidR="007671A9">
        <w:t xml:space="preserve"> since HCFC shipments authorized for thar year arrived in January 2022, increasing the c</w:t>
      </w:r>
      <w:r>
        <w:t xml:space="preserve">onsumption </w:t>
      </w:r>
      <w:r w:rsidR="007671A9">
        <w:t>level</w:t>
      </w:r>
      <w:r>
        <w:t xml:space="preserve"> in 2022</w:t>
      </w:r>
      <w:r w:rsidRPr="009C5EA7">
        <w:t xml:space="preserve">. </w:t>
      </w:r>
      <w:r w:rsidR="00E80D26">
        <w:t>The consumption in 2022 is still under the Montreal Protocol limit</w:t>
      </w:r>
      <w:r w:rsidR="009340E9">
        <w:rPr>
          <w:rStyle w:val="FootnoteReference"/>
        </w:rPr>
        <w:footnoteReference w:id="5"/>
      </w:r>
      <w:r w:rsidR="00E80D26">
        <w:t xml:space="preserve"> for Armenia and </w:t>
      </w:r>
      <w:r w:rsidR="009340E9">
        <w:t>the maximum allowed consumption</w:t>
      </w:r>
      <w:r w:rsidR="009340E9">
        <w:rPr>
          <w:rStyle w:val="FootnoteReference"/>
        </w:rPr>
        <w:footnoteReference w:id="6"/>
      </w:r>
      <w:r w:rsidR="009340E9">
        <w:t xml:space="preserve"> established in 2020.</w:t>
      </w:r>
    </w:p>
    <w:bookmarkEnd w:id="0"/>
    <w:p w14:paraId="4C6A20B6" w14:textId="3DED274D" w:rsidR="00437B20" w:rsidRPr="00735855" w:rsidRDefault="00437B20" w:rsidP="00C40432">
      <w:pPr>
        <w:rPr>
          <w:i/>
        </w:rPr>
      </w:pPr>
      <w:r w:rsidRPr="00735855">
        <w:rPr>
          <w:i/>
        </w:rPr>
        <w:t xml:space="preserve">Country programme implementation report </w:t>
      </w:r>
    </w:p>
    <w:p w14:paraId="1E75CD4C" w14:textId="77777777" w:rsidR="00437B20" w:rsidRPr="00735855" w:rsidRDefault="00437B20" w:rsidP="00C40432"/>
    <w:p w14:paraId="1D64ED5A" w14:textId="0E8C084E" w:rsidR="00E7212D" w:rsidRPr="003F32DB" w:rsidRDefault="00437B20" w:rsidP="00C40432">
      <w:pPr>
        <w:pStyle w:val="Heading1"/>
      </w:pPr>
      <w:r w:rsidRPr="000741A7">
        <w:t xml:space="preserve">The Government of </w:t>
      </w:r>
      <w:r w:rsidR="00B461D8" w:rsidRPr="000741A7">
        <w:t>Armenia</w:t>
      </w:r>
      <w:r w:rsidRPr="000741A7">
        <w:t xml:space="preserve"> reported HCFC sector consumption data under the 20</w:t>
      </w:r>
      <w:r w:rsidR="00E7212D" w:rsidRPr="000741A7">
        <w:t>2</w:t>
      </w:r>
      <w:r w:rsidR="00380A09" w:rsidRPr="000741A7">
        <w:t>2</w:t>
      </w:r>
      <w:r w:rsidRPr="000741A7">
        <w:t xml:space="preserve"> </w:t>
      </w:r>
      <w:r w:rsidR="00B1321C">
        <w:t>country programme</w:t>
      </w:r>
      <w:r w:rsidRPr="000741A7">
        <w:t xml:space="preserve"> implementation report that is consistent with the data reported under Article 7 of the Montreal Protocol</w:t>
      </w:r>
      <w:r w:rsidRPr="003F32DB">
        <w:t xml:space="preserve">. </w:t>
      </w:r>
    </w:p>
    <w:p w14:paraId="63A11608" w14:textId="48BA2E41" w:rsidR="00EE3BDD" w:rsidRPr="00861E8F" w:rsidRDefault="00EE3BDD" w:rsidP="00B1321C">
      <w:pPr>
        <w:keepNext/>
        <w:keepLines/>
        <w:rPr>
          <w:b/>
          <w:bCs/>
        </w:rPr>
      </w:pPr>
      <w:r w:rsidRPr="00861E8F">
        <w:rPr>
          <w:b/>
          <w:bCs/>
        </w:rPr>
        <w:t>Project description</w:t>
      </w:r>
    </w:p>
    <w:p w14:paraId="48BB3B67" w14:textId="77777777" w:rsidR="00B578AB" w:rsidRPr="00861E8F" w:rsidRDefault="00B578AB" w:rsidP="00B1321C">
      <w:pPr>
        <w:keepNext/>
        <w:keepLines/>
      </w:pPr>
    </w:p>
    <w:p w14:paraId="7BB2F2BD" w14:textId="3E86A989" w:rsidR="000C1821" w:rsidRPr="00526BC1" w:rsidRDefault="00B461D8" w:rsidP="00B1321C">
      <w:pPr>
        <w:pStyle w:val="Heading1"/>
        <w:keepNext/>
        <w:keepLines/>
      </w:pPr>
      <w:r w:rsidRPr="00861E8F">
        <w:t>Armenia</w:t>
      </w:r>
      <w:r w:rsidR="00DE07FB" w:rsidRPr="00861E8F">
        <w:t xml:space="preserve"> has </w:t>
      </w:r>
      <w:r w:rsidR="00EE3BDD" w:rsidRPr="00861E8F">
        <w:t xml:space="preserve">completed its </w:t>
      </w:r>
      <w:r w:rsidR="00CC0C59" w:rsidRPr="00861E8F">
        <w:t xml:space="preserve">stage II of the </w:t>
      </w:r>
      <w:r w:rsidR="0018060D" w:rsidRPr="00861E8F">
        <w:t>HPMP and</w:t>
      </w:r>
      <w:r w:rsidR="00EE3BDD" w:rsidRPr="00861E8F">
        <w:t xml:space="preserve"> has </w:t>
      </w:r>
      <w:r w:rsidR="00B578AB" w:rsidRPr="00861E8F">
        <w:t xml:space="preserve">been </w:t>
      </w:r>
      <w:r w:rsidR="00DE07FB" w:rsidRPr="00861E8F">
        <w:t>ma</w:t>
      </w:r>
      <w:r w:rsidR="00B578AB" w:rsidRPr="00861E8F">
        <w:t>king</w:t>
      </w:r>
      <w:r w:rsidR="00DE07FB" w:rsidRPr="00861E8F">
        <w:t xml:space="preserve"> efforts to enhance energy efficiency </w:t>
      </w:r>
      <w:r w:rsidR="00DE07FB" w:rsidRPr="00526BC1">
        <w:t>while sustaining the phase</w:t>
      </w:r>
      <w:r w:rsidR="00B578AB" w:rsidRPr="00526BC1">
        <w:t>-</w:t>
      </w:r>
      <w:r w:rsidR="00DE07FB" w:rsidRPr="00526BC1">
        <w:t xml:space="preserve">out of HCFCs </w:t>
      </w:r>
      <w:r w:rsidR="00CB3D3A">
        <w:t xml:space="preserve">achieved so far </w:t>
      </w:r>
      <w:r w:rsidR="00DE07FB" w:rsidRPr="00526BC1">
        <w:t xml:space="preserve">and </w:t>
      </w:r>
      <w:r w:rsidR="00B578AB" w:rsidRPr="00526BC1">
        <w:t xml:space="preserve">preparing for </w:t>
      </w:r>
      <w:r w:rsidR="00DE07FB" w:rsidRPr="00526BC1">
        <w:t xml:space="preserve">the </w:t>
      </w:r>
      <w:r w:rsidR="00CB3D3A">
        <w:t xml:space="preserve">phase-out of remaining HCFCs and </w:t>
      </w:r>
      <w:r w:rsidR="00DE07FB" w:rsidRPr="00526BC1">
        <w:t>phase</w:t>
      </w:r>
      <w:r w:rsidR="00B578AB" w:rsidRPr="00526BC1">
        <w:t>-</w:t>
      </w:r>
      <w:r w:rsidR="00DE07FB" w:rsidRPr="00526BC1">
        <w:t xml:space="preserve">down of HFCs in </w:t>
      </w:r>
      <w:r w:rsidR="002944CB" w:rsidRPr="00526BC1">
        <w:t>refrigeration</w:t>
      </w:r>
      <w:r w:rsidR="00B12A0E" w:rsidRPr="00526BC1">
        <w:t>,</w:t>
      </w:r>
      <w:r w:rsidR="002944CB" w:rsidRPr="00526BC1">
        <w:t xml:space="preserve"> air-conditioning</w:t>
      </w:r>
      <w:r w:rsidR="00B12A0E" w:rsidRPr="00526BC1">
        <w:t>,</w:t>
      </w:r>
      <w:r w:rsidR="006301F0" w:rsidRPr="00526BC1">
        <w:t xml:space="preserve"> and heat-pump</w:t>
      </w:r>
      <w:r w:rsidR="002944CB" w:rsidRPr="00526BC1">
        <w:t xml:space="preserve"> (</w:t>
      </w:r>
      <w:r w:rsidR="00B578AB" w:rsidRPr="00526BC1">
        <w:t>RAC</w:t>
      </w:r>
      <w:r w:rsidR="006301F0" w:rsidRPr="00526BC1">
        <w:t>HP</w:t>
      </w:r>
      <w:r w:rsidR="002944CB" w:rsidRPr="00526BC1">
        <w:t>)</w:t>
      </w:r>
      <w:r w:rsidR="00B578AB" w:rsidRPr="00526BC1">
        <w:t xml:space="preserve"> </w:t>
      </w:r>
      <w:r w:rsidR="00DE07FB" w:rsidRPr="00526BC1">
        <w:t>equipment.</w:t>
      </w:r>
      <w:r w:rsidR="00EE3BDD" w:rsidRPr="00526BC1">
        <w:t xml:space="preserve"> The country ratified the Kigali Amendment </w:t>
      </w:r>
      <w:r w:rsidR="00E762AE" w:rsidRPr="00526BC1">
        <w:t xml:space="preserve">on </w:t>
      </w:r>
      <w:r w:rsidR="00861E8F" w:rsidRPr="00526BC1">
        <w:t>2</w:t>
      </w:r>
      <w:r w:rsidR="0007010C" w:rsidRPr="00526BC1">
        <w:t> </w:t>
      </w:r>
      <w:r w:rsidR="00861E8F" w:rsidRPr="00526BC1">
        <w:t xml:space="preserve">May </w:t>
      </w:r>
      <w:r w:rsidR="0007010C" w:rsidRPr="00526BC1">
        <w:t>20</w:t>
      </w:r>
      <w:r w:rsidR="00861E8F" w:rsidRPr="00526BC1">
        <w:t>19</w:t>
      </w:r>
      <w:r w:rsidR="00332BB3" w:rsidRPr="00526BC1">
        <w:t>.</w:t>
      </w:r>
    </w:p>
    <w:p w14:paraId="2B2BD279" w14:textId="3DFFD3D0" w:rsidR="00D550C2" w:rsidRPr="009F58B9" w:rsidRDefault="00C16EC7" w:rsidP="00C40432">
      <w:pPr>
        <w:pStyle w:val="Heading1"/>
        <w:rPr>
          <w:lang w:val="en-GB"/>
        </w:rPr>
      </w:pPr>
      <w:r w:rsidRPr="00756DDF">
        <w:lastRenderedPageBreak/>
        <w:t xml:space="preserve">The present proposal builds upon the success of </w:t>
      </w:r>
      <w:r w:rsidR="002652C4">
        <w:t xml:space="preserve">stages I and II of </w:t>
      </w:r>
      <w:r w:rsidRPr="00756DDF">
        <w:t xml:space="preserve">the HPMP and </w:t>
      </w:r>
      <w:r w:rsidR="00BC4638" w:rsidRPr="00756DDF">
        <w:t xml:space="preserve">activities </w:t>
      </w:r>
      <w:r w:rsidRPr="00756DDF">
        <w:t>implemented as part of the enabling activities for HFC phase</w:t>
      </w:r>
      <w:r w:rsidRPr="00756DDF">
        <w:noBreakHyphen/>
        <w:t>down</w:t>
      </w:r>
      <w:r w:rsidR="009D4235" w:rsidRPr="00756DDF">
        <w:t xml:space="preserve"> undertaken </w:t>
      </w:r>
      <w:r w:rsidRPr="00756DDF">
        <w:t xml:space="preserve">through </w:t>
      </w:r>
      <w:r w:rsidRPr="009F58B9">
        <w:t>the Ministry of</w:t>
      </w:r>
      <w:r w:rsidR="004469EF" w:rsidRPr="009F58B9">
        <w:t xml:space="preserve"> Environment</w:t>
      </w:r>
      <w:r w:rsidR="0033463D" w:rsidRPr="009F58B9">
        <w:t xml:space="preserve">, </w:t>
      </w:r>
      <w:r w:rsidR="00BA4479">
        <w:t>as well as</w:t>
      </w:r>
      <w:r w:rsidR="0033463D" w:rsidRPr="009F58B9">
        <w:t xml:space="preserve"> a regional project</w:t>
      </w:r>
      <w:r w:rsidR="00BA4479">
        <w:t xml:space="preserve"> to promote energy efficiency implemented by UNDP.</w:t>
      </w:r>
      <w:r w:rsidR="0033463D" w:rsidRPr="009F58B9">
        <w:rPr>
          <w:rStyle w:val="FootnoteReference"/>
        </w:rPr>
        <w:footnoteReference w:id="7"/>
      </w:r>
      <w:r w:rsidR="0033463D" w:rsidRPr="009F58B9">
        <w:t xml:space="preserve"> </w:t>
      </w:r>
      <w:bookmarkStart w:id="1" w:name="_Hlk149835402"/>
      <w:r w:rsidR="00E80D26" w:rsidRPr="009F58B9">
        <w:t xml:space="preserve">Armenia </w:t>
      </w:r>
      <w:r w:rsidR="00BA4479">
        <w:t>has</w:t>
      </w:r>
      <w:r w:rsidR="00756DDF" w:rsidRPr="009F58B9">
        <w:t xml:space="preserve"> no manufacturing of RACHP equipment in the country</w:t>
      </w:r>
      <w:r w:rsidR="00756DDF" w:rsidRPr="009F58B9">
        <w:rPr>
          <w:lang w:val="en-GB"/>
        </w:rPr>
        <w:t xml:space="preserve"> and </w:t>
      </w:r>
      <w:r w:rsidR="00E80D26" w:rsidRPr="009F58B9">
        <w:rPr>
          <w:lang w:val="en-GB"/>
        </w:rPr>
        <w:t xml:space="preserve">still needs to adopt </w:t>
      </w:r>
      <w:r w:rsidR="00C72BA7">
        <w:rPr>
          <w:lang w:val="en-GB"/>
        </w:rPr>
        <w:t xml:space="preserve">the regional </w:t>
      </w:r>
      <w:r w:rsidR="009C0E3F">
        <w:rPr>
          <w:lang w:val="en-GB"/>
        </w:rPr>
        <w:t>m</w:t>
      </w:r>
      <w:r w:rsidR="00E80D26" w:rsidRPr="009F58B9">
        <w:rPr>
          <w:lang w:val="en-GB"/>
        </w:rPr>
        <w:t xml:space="preserve">inimum </w:t>
      </w:r>
      <w:r w:rsidR="009C0E3F">
        <w:rPr>
          <w:lang w:val="en-GB"/>
        </w:rPr>
        <w:t>e</w:t>
      </w:r>
      <w:r w:rsidR="00E80D26" w:rsidRPr="009F58B9">
        <w:rPr>
          <w:lang w:val="en-GB"/>
        </w:rPr>
        <w:t xml:space="preserve">nergy </w:t>
      </w:r>
      <w:r w:rsidR="009C0E3F">
        <w:rPr>
          <w:lang w:val="en-GB"/>
        </w:rPr>
        <w:t>p</w:t>
      </w:r>
      <w:r w:rsidR="00E80D26" w:rsidRPr="009F58B9">
        <w:rPr>
          <w:lang w:val="en-GB"/>
        </w:rPr>
        <w:t xml:space="preserve">erformance </w:t>
      </w:r>
      <w:r w:rsidR="009C0E3F">
        <w:rPr>
          <w:lang w:val="en-GB"/>
        </w:rPr>
        <w:t>s</w:t>
      </w:r>
      <w:r w:rsidR="00E80D26" w:rsidRPr="009F58B9">
        <w:rPr>
          <w:lang w:val="en-GB"/>
        </w:rPr>
        <w:t>tandards (MEPS)</w:t>
      </w:r>
      <w:r w:rsidR="00756DDF" w:rsidRPr="009F58B9">
        <w:rPr>
          <w:lang w:val="en-GB"/>
        </w:rPr>
        <w:t xml:space="preserve"> and labelling system</w:t>
      </w:r>
      <w:r w:rsidR="00E80D26" w:rsidRPr="009F58B9">
        <w:rPr>
          <w:lang w:val="en-GB"/>
        </w:rPr>
        <w:t xml:space="preserve"> for RAC appliances</w:t>
      </w:r>
      <w:bookmarkEnd w:id="1"/>
      <w:r w:rsidR="00756DDF" w:rsidRPr="009F58B9">
        <w:rPr>
          <w:lang w:val="en-GB"/>
        </w:rPr>
        <w:t>.</w:t>
      </w:r>
      <w:r w:rsidR="0033463D" w:rsidRPr="009F58B9">
        <w:rPr>
          <w:lang w:val="en-GB"/>
        </w:rPr>
        <w:t xml:space="preserve"> </w:t>
      </w:r>
    </w:p>
    <w:p w14:paraId="32ECA3B1" w14:textId="4B0575BA" w:rsidR="00D46D7A" w:rsidRPr="0033463D" w:rsidRDefault="00D550C2" w:rsidP="00C40432">
      <w:pPr>
        <w:pStyle w:val="Heading1"/>
        <w:spacing w:after="120"/>
        <w:rPr>
          <w:lang w:val="en-GB"/>
        </w:rPr>
      </w:pPr>
      <w:r w:rsidRPr="0033463D">
        <w:rPr>
          <w:lang w:val="en-GB"/>
        </w:rPr>
        <w:t xml:space="preserve">This project proposal is being submitted for activities listed in subparagraphs (iii) and (v) of decision 89/6(b). The project is designed to sustain the HCFC </w:t>
      </w:r>
      <w:r w:rsidR="009340E9" w:rsidRPr="0033463D">
        <w:rPr>
          <w:lang w:val="en-GB"/>
        </w:rPr>
        <w:t>phase-out</w:t>
      </w:r>
      <w:r w:rsidR="0035401E">
        <w:rPr>
          <w:lang w:val="en-GB"/>
        </w:rPr>
        <w:t xml:space="preserve"> so far achieved</w:t>
      </w:r>
      <w:r w:rsidR="009340E9">
        <w:rPr>
          <w:lang w:val="en-GB"/>
        </w:rPr>
        <w:t xml:space="preserve">, promote </w:t>
      </w:r>
      <w:r w:rsidRPr="0033463D">
        <w:rPr>
          <w:lang w:val="en-GB"/>
        </w:rPr>
        <w:t>energy</w:t>
      </w:r>
      <w:r w:rsidR="0035401E">
        <w:rPr>
          <w:lang w:val="en-GB"/>
        </w:rPr>
        <w:noBreakHyphen/>
      </w:r>
      <w:r w:rsidRPr="0033463D">
        <w:rPr>
          <w:lang w:val="en-GB"/>
        </w:rPr>
        <w:t>efficient and low-GWP alternatives in RAC equipment</w:t>
      </w:r>
      <w:r w:rsidR="009340E9">
        <w:rPr>
          <w:lang w:val="en-GB"/>
        </w:rPr>
        <w:t>, and MEPS capacity building</w:t>
      </w:r>
      <w:r w:rsidR="0035401E">
        <w:rPr>
          <w:lang w:val="en-GB"/>
        </w:rPr>
        <w:t xml:space="preserve"> while phasing out the remaining HCFCs</w:t>
      </w:r>
      <w:r w:rsidRPr="0033463D">
        <w:rPr>
          <w:lang w:val="en-GB"/>
        </w:rPr>
        <w:t xml:space="preserve">. These additional activities will </w:t>
      </w:r>
      <w:r w:rsidR="0035401E">
        <w:rPr>
          <w:lang w:val="en-GB"/>
        </w:rPr>
        <w:t xml:space="preserve">also </w:t>
      </w:r>
      <w:r w:rsidRPr="0033463D">
        <w:rPr>
          <w:lang w:val="en-GB"/>
        </w:rPr>
        <w:t xml:space="preserve">help the country to move towards the efficient and timely implementation of the Kigali Amendment. </w:t>
      </w:r>
      <w:r w:rsidR="00756DDF" w:rsidRPr="0033463D">
        <w:rPr>
          <w:lang w:val="en-GB"/>
        </w:rPr>
        <w:t xml:space="preserve"> </w:t>
      </w:r>
    </w:p>
    <w:p w14:paraId="25DFCB6E" w14:textId="77777777" w:rsidR="00D9453F" w:rsidRPr="004469EF" w:rsidRDefault="000824E2" w:rsidP="00C40432">
      <w:pPr>
        <w:pStyle w:val="Heading1"/>
      </w:pPr>
      <w:r w:rsidRPr="0033463D">
        <w:t>The activities to maintain energy efficiency in the servicing sector comprise two components</w:t>
      </w:r>
      <w:r w:rsidR="00D9453F" w:rsidRPr="004469EF">
        <w:t>:</w:t>
      </w:r>
    </w:p>
    <w:p w14:paraId="78A50BB9" w14:textId="08D9D3A3" w:rsidR="00342CD6" w:rsidRPr="004469EF" w:rsidRDefault="00342CD6" w:rsidP="00C40432">
      <w:pPr>
        <w:pStyle w:val="Heading2"/>
        <w:widowControl/>
      </w:pPr>
      <w:r w:rsidRPr="004469EF">
        <w:t xml:space="preserve">Improving the coordination and collaboration between stakeholders, the relevant energy authorities, and the </w:t>
      </w:r>
      <w:r w:rsidR="00192B51" w:rsidRPr="004469EF">
        <w:t>national ozone unit (</w:t>
      </w:r>
      <w:r w:rsidRPr="004469EF">
        <w:t>NOU</w:t>
      </w:r>
      <w:r w:rsidR="00192B51" w:rsidRPr="004469EF">
        <w:t>)</w:t>
      </w:r>
      <w:r w:rsidRPr="004469EF">
        <w:t xml:space="preserve"> through capacity</w:t>
      </w:r>
      <w:r w:rsidR="007F052A" w:rsidRPr="004469EF">
        <w:t>-</w:t>
      </w:r>
      <w:r w:rsidRPr="004469EF">
        <w:t xml:space="preserve">building </w:t>
      </w:r>
      <w:r w:rsidR="002051A7" w:rsidRPr="004469EF">
        <w:rPr>
          <w:lang w:val="en-AU"/>
        </w:rPr>
        <w:t>on promoting energy</w:t>
      </w:r>
      <w:r w:rsidR="00F4694A" w:rsidRPr="004469EF">
        <w:rPr>
          <w:lang w:val="en-AU"/>
        </w:rPr>
        <w:t xml:space="preserve"> </w:t>
      </w:r>
      <w:r w:rsidR="002051A7" w:rsidRPr="004469EF">
        <w:rPr>
          <w:lang w:val="en-AU"/>
        </w:rPr>
        <w:t>efficiency and the use of low-GWP refrigerants in RACHP equipment</w:t>
      </w:r>
      <w:r w:rsidR="00171B4A" w:rsidRPr="004469EF">
        <w:rPr>
          <w:lang w:val="en-AU"/>
        </w:rPr>
        <w:t>; and</w:t>
      </w:r>
    </w:p>
    <w:p w14:paraId="49B7A0A1" w14:textId="7EB25C5D" w:rsidR="000824E2" w:rsidRPr="004469EF" w:rsidRDefault="00342CD6" w:rsidP="00C40432">
      <w:pPr>
        <w:pStyle w:val="Heading2"/>
        <w:widowControl/>
      </w:pPr>
      <w:r w:rsidRPr="004469EF">
        <w:t xml:space="preserve">Implementing outreach and awareness activities </w:t>
      </w:r>
      <w:r w:rsidR="0032124B" w:rsidRPr="004469EF">
        <w:t xml:space="preserve">to the public and consumers </w:t>
      </w:r>
      <w:r w:rsidR="00761C6C" w:rsidRPr="004469EF">
        <w:t>on energy</w:t>
      </w:r>
      <w:r w:rsidR="00562587" w:rsidRPr="004469EF">
        <w:noBreakHyphen/>
      </w:r>
      <w:r w:rsidR="00761C6C" w:rsidRPr="004469EF">
        <w:t>efficient, low-GWP-based RACHP equipment</w:t>
      </w:r>
      <w:r w:rsidR="007C3250" w:rsidRPr="004469EF">
        <w:t>.</w:t>
      </w:r>
    </w:p>
    <w:p w14:paraId="7A0833B3" w14:textId="59C73D79" w:rsidR="000824E2" w:rsidRPr="004469EF" w:rsidRDefault="000E50CD" w:rsidP="00C40432">
      <w:pPr>
        <w:pStyle w:val="Heading1"/>
      </w:pPr>
      <w:r w:rsidRPr="004469EF">
        <w:t xml:space="preserve">An output of the project </w:t>
      </w:r>
      <w:r w:rsidR="009340E9">
        <w:t xml:space="preserve">is </w:t>
      </w:r>
      <w:r w:rsidR="004469EF" w:rsidRPr="004469EF">
        <w:t xml:space="preserve">a strategic document that will be considered during the development </w:t>
      </w:r>
      <w:r w:rsidR="009340E9">
        <w:t xml:space="preserve">of the </w:t>
      </w:r>
      <w:r w:rsidR="00ED3DAD" w:rsidRPr="004469EF">
        <w:t>country’s</w:t>
      </w:r>
      <w:r w:rsidR="00C72BA7">
        <w:t xml:space="preserve"> </w:t>
      </w:r>
      <w:r w:rsidR="00405B71">
        <w:t>s</w:t>
      </w:r>
      <w:r w:rsidR="00C72BA7">
        <w:t>tage III of the HPMP and the</w:t>
      </w:r>
      <w:r w:rsidR="00ED3DAD" w:rsidRPr="004469EF">
        <w:t xml:space="preserve"> Kigali </w:t>
      </w:r>
      <w:r w:rsidR="00E6584D" w:rsidRPr="004469EF">
        <w:t xml:space="preserve">HFC </w:t>
      </w:r>
      <w:r w:rsidR="00192B51" w:rsidRPr="004469EF">
        <w:t>i</w:t>
      </w:r>
      <w:r w:rsidR="00ED3DAD" w:rsidRPr="004469EF">
        <w:t xml:space="preserve">mplementation </w:t>
      </w:r>
      <w:r w:rsidR="00192B51" w:rsidRPr="004469EF">
        <w:t>p</w:t>
      </w:r>
      <w:r w:rsidR="00ED3DAD" w:rsidRPr="004469EF">
        <w:t>lan (KIP</w:t>
      </w:r>
      <w:r w:rsidR="00122B93" w:rsidRPr="004469EF">
        <w:t>)</w:t>
      </w:r>
      <w:r w:rsidR="004469EF" w:rsidRPr="004469EF">
        <w:t>, including its energy efficiency component</w:t>
      </w:r>
      <w:r w:rsidR="00122B93" w:rsidRPr="004469EF">
        <w:t>. The</w:t>
      </w:r>
      <w:r w:rsidR="00CC315C" w:rsidRPr="004469EF">
        <w:t xml:space="preserve"> requested funding is provided in table 2 below:</w:t>
      </w:r>
    </w:p>
    <w:p w14:paraId="74AFC136" w14:textId="2E23F3CC" w:rsidR="00F129DF" w:rsidRPr="00AD2089" w:rsidRDefault="00CA54BB" w:rsidP="00C40432">
      <w:pPr>
        <w:rPr>
          <w:u w:val="single"/>
        </w:rPr>
      </w:pPr>
      <w:r w:rsidRPr="002340B4">
        <w:rPr>
          <w:b/>
          <w:bCs/>
        </w:rPr>
        <w:t>Table 2</w:t>
      </w:r>
      <w:r w:rsidR="00074687">
        <w:rPr>
          <w:b/>
          <w:bCs/>
        </w:rPr>
        <w:t>.</w:t>
      </w:r>
      <w:r w:rsidRPr="002340B4">
        <w:rPr>
          <w:b/>
          <w:bCs/>
        </w:rPr>
        <w:t xml:space="preserve"> Requested funding for activities to maintain energy efficiency for the servicing sector for </w:t>
      </w:r>
      <w:r w:rsidR="00B461D8" w:rsidRPr="002340B4">
        <w:rPr>
          <w:b/>
          <w:bCs/>
        </w:rPr>
        <w:t>Armenia</w:t>
      </w:r>
      <w:bookmarkStart w:id="2" w:name="_Hlk126662278"/>
      <w:bookmarkStart w:id="3" w:name="_Hlk126934445"/>
    </w:p>
    <w:tbl>
      <w:tblPr>
        <w:tblStyle w:val="TableGrid"/>
        <w:tblW w:w="5080" w:type="pct"/>
        <w:tblInd w:w="-5" w:type="dxa"/>
        <w:tblLook w:val="04A0" w:firstRow="1" w:lastRow="0" w:firstColumn="1" w:lastColumn="0" w:noHBand="0" w:noVBand="1"/>
      </w:tblPr>
      <w:tblGrid>
        <w:gridCol w:w="1701"/>
        <w:gridCol w:w="6183"/>
        <w:gridCol w:w="1616"/>
      </w:tblGrid>
      <w:tr w:rsidR="00F129DF" w:rsidRPr="00074687" w14:paraId="7BD9186E" w14:textId="77777777" w:rsidTr="00171E2D">
        <w:tc>
          <w:tcPr>
            <w:tcW w:w="1701" w:type="dxa"/>
          </w:tcPr>
          <w:p w14:paraId="15942709" w14:textId="77777777" w:rsidR="00F129DF" w:rsidRPr="00074687" w:rsidRDefault="00F129DF" w:rsidP="00C40432">
            <w:pPr>
              <w:spacing w:after="60"/>
              <w:contextualSpacing/>
              <w:jc w:val="left"/>
              <w:rPr>
                <w:b/>
                <w:sz w:val="20"/>
                <w:szCs w:val="20"/>
              </w:rPr>
            </w:pPr>
            <w:r w:rsidRPr="00074687">
              <w:rPr>
                <w:b/>
                <w:sz w:val="20"/>
                <w:szCs w:val="20"/>
              </w:rPr>
              <w:t>Activity</w:t>
            </w:r>
          </w:p>
        </w:tc>
        <w:tc>
          <w:tcPr>
            <w:tcW w:w="6183" w:type="dxa"/>
          </w:tcPr>
          <w:p w14:paraId="6FAA45D4" w14:textId="77777777" w:rsidR="00F129DF" w:rsidRPr="00074687" w:rsidRDefault="00F129DF" w:rsidP="00074687">
            <w:pPr>
              <w:spacing w:after="60"/>
              <w:contextualSpacing/>
              <w:jc w:val="center"/>
              <w:rPr>
                <w:b/>
                <w:sz w:val="20"/>
                <w:szCs w:val="20"/>
              </w:rPr>
            </w:pPr>
            <w:r w:rsidRPr="00074687">
              <w:rPr>
                <w:b/>
                <w:sz w:val="20"/>
                <w:szCs w:val="20"/>
              </w:rPr>
              <w:t>Sub-activity description</w:t>
            </w:r>
          </w:p>
        </w:tc>
        <w:tc>
          <w:tcPr>
            <w:tcW w:w="1616" w:type="dxa"/>
          </w:tcPr>
          <w:p w14:paraId="7245D3BE" w14:textId="77777777" w:rsidR="00F129DF" w:rsidRPr="00074687" w:rsidRDefault="00F129DF" w:rsidP="00C40432">
            <w:pPr>
              <w:spacing w:after="60"/>
              <w:contextualSpacing/>
              <w:jc w:val="center"/>
              <w:rPr>
                <w:b/>
                <w:sz w:val="20"/>
                <w:szCs w:val="20"/>
              </w:rPr>
            </w:pPr>
            <w:r w:rsidRPr="00074687">
              <w:rPr>
                <w:b/>
                <w:sz w:val="20"/>
                <w:szCs w:val="20"/>
              </w:rPr>
              <w:t>Budget (US $)</w:t>
            </w:r>
          </w:p>
        </w:tc>
      </w:tr>
      <w:tr w:rsidR="00F129DF" w:rsidRPr="00074687" w14:paraId="3AD75C01" w14:textId="77777777" w:rsidTr="00171E2D">
        <w:tc>
          <w:tcPr>
            <w:tcW w:w="1701" w:type="dxa"/>
            <w:vMerge w:val="restart"/>
            <w:vAlign w:val="center"/>
          </w:tcPr>
          <w:p w14:paraId="40C787BB" w14:textId="23AFFA32" w:rsidR="00F129DF" w:rsidRPr="00074687" w:rsidRDefault="00F129DF" w:rsidP="00C40432">
            <w:pPr>
              <w:spacing w:after="60"/>
              <w:contextualSpacing/>
              <w:jc w:val="left"/>
              <w:rPr>
                <w:bCs/>
                <w:sz w:val="20"/>
                <w:szCs w:val="20"/>
              </w:rPr>
            </w:pPr>
            <w:r w:rsidRPr="00074687">
              <w:rPr>
                <w:bCs/>
                <w:sz w:val="20"/>
                <w:szCs w:val="20"/>
              </w:rPr>
              <w:t>Capacity</w:t>
            </w:r>
            <w:r w:rsidR="00F572EC" w:rsidRPr="00074687">
              <w:rPr>
                <w:bCs/>
                <w:sz w:val="20"/>
                <w:szCs w:val="20"/>
              </w:rPr>
              <w:t xml:space="preserve"> </w:t>
            </w:r>
            <w:r w:rsidRPr="00074687">
              <w:rPr>
                <w:bCs/>
                <w:sz w:val="20"/>
                <w:szCs w:val="20"/>
              </w:rPr>
              <w:t>building of staff</w:t>
            </w:r>
            <w:r w:rsidR="001F3B26" w:rsidRPr="00074687">
              <w:rPr>
                <w:bCs/>
                <w:sz w:val="20"/>
                <w:szCs w:val="20"/>
              </w:rPr>
              <w:t>,</w:t>
            </w:r>
            <w:r w:rsidRPr="00074687">
              <w:rPr>
                <w:bCs/>
                <w:sz w:val="20"/>
                <w:szCs w:val="20"/>
              </w:rPr>
              <w:t xml:space="preserve"> </w:t>
            </w:r>
            <w:r w:rsidR="001F3B26" w:rsidRPr="00074687">
              <w:rPr>
                <w:bCs/>
                <w:sz w:val="20"/>
                <w:szCs w:val="20"/>
              </w:rPr>
              <w:t xml:space="preserve">main </w:t>
            </w:r>
            <w:proofErr w:type="gramStart"/>
            <w:r w:rsidRPr="00074687">
              <w:rPr>
                <w:bCs/>
                <w:sz w:val="20"/>
                <w:szCs w:val="20"/>
              </w:rPr>
              <w:t>stakeholders</w:t>
            </w:r>
            <w:proofErr w:type="gramEnd"/>
            <w:r w:rsidR="001F3B26" w:rsidRPr="00074687">
              <w:rPr>
                <w:bCs/>
                <w:sz w:val="20"/>
                <w:szCs w:val="20"/>
              </w:rPr>
              <w:t xml:space="preserve"> and servicing sector</w:t>
            </w:r>
          </w:p>
        </w:tc>
        <w:tc>
          <w:tcPr>
            <w:tcW w:w="6183" w:type="dxa"/>
          </w:tcPr>
          <w:p w14:paraId="41AEE168" w14:textId="4E9C0E95" w:rsidR="00F129DF" w:rsidRPr="00074687" w:rsidRDefault="00F129DF" w:rsidP="00C40432">
            <w:pPr>
              <w:spacing w:after="60"/>
              <w:contextualSpacing/>
              <w:jc w:val="left"/>
              <w:rPr>
                <w:sz w:val="20"/>
                <w:szCs w:val="20"/>
              </w:rPr>
            </w:pPr>
            <w:r w:rsidRPr="00074687">
              <w:rPr>
                <w:sz w:val="20"/>
                <w:szCs w:val="20"/>
              </w:rPr>
              <w:t>Coordination and collaboration with relevant agencies through a study tour and capacity</w:t>
            </w:r>
            <w:r w:rsidRPr="00074687">
              <w:rPr>
                <w:sz w:val="20"/>
                <w:szCs w:val="20"/>
              </w:rPr>
              <w:noBreakHyphen/>
              <w:t>building workshops</w:t>
            </w:r>
          </w:p>
        </w:tc>
        <w:tc>
          <w:tcPr>
            <w:tcW w:w="1616" w:type="dxa"/>
            <w:shd w:val="clear" w:color="auto" w:fill="auto"/>
          </w:tcPr>
          <w:p w14:paraId="6D0A2FC4" w14:textId="77777777" w:rsidR="00F129DF" w:rsidRPr="00074687" w:rsidRDefault="00F129DF" w:rsidP="00C40432">
            <w:pPr>
              <w:spacing w:after="60"/>
              <w:contextualSpacing/>
              <w:jc w:val="right"/>
              <w:rPr>
                <w:sz w:val="20"/>
                <w:szCs w:val="20"/>
              </w:rPr>
            </w:pPr>
            <w:r w:rsidRPr="00074687">
              <w:rPr>
                <w:sz w:val="20"/>
                <w:szCs w:val="20"/>
              </w:rPr>
              <w:t>32,000</w:t>
            </w:r>
          </w:p>
        </w:tc>
      </w:tr>
      <w:tr w:rsidR="00F129DF" w:rsidRPr="00074687" w14:paraId="5C6AC204" w14:textId="77777777" w:rsidTr="00171E2D">
        <w:tc>
          <w:tcPr>
            <w:tcW w:w="1701" w:type="dxa"/>
            <w:vMerge/>
          </w:tcPr>
          <w:p w14:paraId="72F1581E" w14:textId="77777777" w:rsidR="00F129DF" w:rsidRPr="00074687" w:rsidRDefault="00F129DF" w:rsidP="00C40432">
            <w:pPr>
              <w:spacing w:after="60"/>
              <w:contextualSpacing/>
              <w:jc w:val="left"/>
              <w:rPr>
                <w:bCs/>
                <w:sz w:val="20"/>
                <w:szCs w:val="20"/>
              </w:rPr>
            </w:pPr>
          </w:p>
        </w:tc>
        <w:tc>
          <w:tcPr>
            <w:tcW w:w="6183" w:type="dxa"/>
          </w:tcPr>
          <w:p w14:paraId="2FCE7B39" w14:textId="156956B3" w:rsidR="00F129DF" w:rsidRPr="00074687" w:rsidRDefault="00F129DF" w:rsidP="00C40432">
            <w:pPr>
              <w:spacing w:after="60"/>
              <w:contextualSpacing/>
              <w:jc w:val="left"/>
              <w:rPr>
                <w:sz w:val="20"/>
                <w:szCs w:val="20"/>
              </w:rPr>
            </w:pPr>
            <w:r w:rsidRPr="00074687">
              <w:rPr>
                <w:sz w:val="20"/>
                <w:szCs w:val="20"/>
              </w:rPr>
              <w:t>Update training materials and training</w:t>
            </w:r>
            <w:r w:rsidR="00F45585" w:rsidRPr="00074687">
              <w:rPr>
                <w:sz w:val="20"/>
                <w:szCs w:val="20"/>
              </w:rPr>
              <w:t xml:space="preserve"> of </w:t>
            </w:r>
            <w:proofErr w:type="gramStart"/>
            <w:r w:rsidR="00F45585" w:rsidRPr="00074687">
              <w:rPr>
                <w:sz w:val="20"/>
                <w:szCs w:val="20"/>
              </w:rPr>
              <w:t>30</w:t>
            </w:r>
            <w:proofErr w:type="gramEnd"/>
            <w:r w:rsidRPr="00074687">
              <w:rPr>
                <w:sz w:val="20"/>
                <w:szCs w:val="20"/>
              </w:rPr>
              <w:t xml:space="preserve"> trainers and technicians </w:t>
            </w:r>
            <w:r w:rsidR="00F572EC" w:rsidRPr="00074687">
              <w:rPr>
                <w:sz w:val="20"/>
                <w:szCs w:val="20"/>
              </w:rPr>
              <w:t>i</w:t>
            </w:r>
            <w:r w:rsidRPr="00074687">
              <w:rPr>
                <w:sz w:val="20"/>
                <w:szCs w:val="20"/>
              </w:rPr>
              <w:t>n energy efficiency</w:t>
            </w:r>
            <w:r w:rsidR="00FD694B" w:rsidRPr="00074687">
              <w:rPr>
                <w:sz w:val="20"/>
                <w:szCs w:val="20"/>
              </w:rPr>
              <w:t xml:space="preserve"> </w:t>
            </w:r>
          </w:p>
        </w:tc>
        <w:tc>
          <w:tcPr>
            <w:tcW w:w="1616" w:type="dxa"/>
            <w:shd w:val="clear" w:color="auto" w:fill="auto"/>
          </w:tcPr>
          <w:p w14:paraId="1F5A0B28" w14:textId="77777777" w:rsidR="00F129DF" w:rsidRPr="00074687" w:rsidRDefault="00F129DF" w:rsidP="00C40432">
            <w:pPr>
              <w:spacing w:after="60"/>
              <w:contextualSpacing/>
              <w:jc w:val="right"/>
              <w:rPr>
                <w:sz w:val="20"/>
                <w:szCs w:val="20"/>
              </w:rPr>
            </w:pPr>
            <w:r w:rsidRPr="00074687">
              <w:rPr>
                <w:sz w:val="20"/>
                <w:szCs w:val="20"/>
              </w:rPr>
              <w:t>16,000</w:t>
            </w:r>
          </w:p>
        </w:tc>
      </w:tr>
      <w:tr w:rsidR="00F129DF" w:rsidRPr="00074687" w14:paraId="32859818" w14:textId="77777777" w:rsidTr="00171E2D">
        <w:tc>
          <w:tcPr>
            <w:tcW w:w="1701" w:type="dxa"/>
            <w:vMerge/>
          </w:tcPr>
          <w:p w14:paraId="06A1EE0C" w14:textId="77777777" w:rsidR="00F129DF" w:rsidRPr="00074687" w:rsidRDefault="00F129DF" w:rsidP="00C40432">
            <w:pPr>
              <w:spacing w:after="60"/>
              <w:contextualSpacing/>
              <w:jc w:val="left"/>
              <w:rPr>
                <w:b/>
                <w:sz w:val="20"/>
                <w:szCs w:val="20"/>
              </w:rPr>
            </w:pPr>
          </w:p>
        </w:tc>
        <w:tc>
          <w:tcPr>
            <w:tcW w:w="6183" w:type="dxa"/>
          </w:tcPr>
          <w:p w14:paraId="0D35E6A1" w14:textId="00909A1B" w:rsidR="00F129DF" w:rsidRPr="00074687" w:rsidRDefault="00F129DF" w:rsidP="00C40432">
            <w:pPr>
              <w:spacing w:after="60"/>
              <w:contextualSpacing/>
              <w:jc w:val="left"/>
              <w:rPr>
                <w:sz w:val="20"/>
                <w:szCs w:val="20"/>
              </w:rPr>
            </w:pPr>
            <w:r w:rsidRPr="00074687">
              <w:rPr>
                <w:sz w:val="20"/>
                <w:szCs w:val="20"/>
              </w:rPr>
              <w:t xml:space="preserve">Information session </w:t>
            </w:r>
            <w:r w:rsidR="00F572EC" w:rsidRPr="00074687">
              <w:rPr>
                <w:sz w:val="20"/>
                <w:szCs w:val="20"/>
              </w:rPr>
              <w:t>for</w:t>
            </w:r>
            <w:r w:rsidR="00F45585" w:rsidRPr="00074687">
              <w:rPr>
                <w:sz w:val="20"/>
                <w:szCs w:val="20"/>
              </w:rPr>
              <w:t xml:space="preserve"> </w:t>
            </w:r>
            <w:proofErr w:type="gramStart"/>
            <w:r w:rsidR="00F45585" w:rsidRPr="00074687">
              <w:rPr>
                <w:sz w:val="20"/>
                <w:szCs w:val="20"/>
              </w:rPr>
              <w:t>50</w:t>
            </w:r>
            <w:proofErr w:type="gramEnd"/>
            <w:r w:rsidRPr="00074687">
              <w:rPr>
                <w:sz w:val="20"/>
                <w:szCs w:val="20"/>
              </w:rPr>
              <w:t xml:space="preserve"> experts</w:t>
            </w:r>
          </w:p>
        </w:tc>
        <w:tc>
          <w:tcPr>
            <w:tcW w:w="1616" w:type="dxa"/>
            <w:shd w:val="clear" w:color="auto" w:fill="auto"/>
          </w:tcPr>
          <w:p w14:paraId="67DD5EAA" w14:textId="77777777" w:rsidR="00F129DF" w:rsidRPr="00074687" w:rsidRDefault="00F129DF" w:rsidP="00C40432">
            <w:pPr>
              <w:spacing w:after="60"/>
              <w:contextualSpacing/>
              <w:jc w:val="right"/>
              <w:rPr>
                <w:sz w:val="20"/>
                <w:szCs w:val="20"/>
              </w:rPr>
            </w:pPr>
            <w:r w:rsidRPr="00074687">
              <w:rPr>
                <w:sz w:val="20"/>
                <w:szCs w:val="20"/>
              </w:rPr>
              <w:t>4,000</w:t>
            </w:r>
          </w:p>
        </w:tc>
      </w:tr>
      <w:tr w:rsidR="00F129DF" w:rsidRPr="00074687" w14:paraId="3D36A61D" w14:textId="77777777" w:rsidTr="0021684F">
        <w:tc>
          <w:tcPr>
            <w:tcW w:w="7884" w:type="dxa"/>
            <w:gridSpan w:val="2"/>
          </w:tcPr>
          <w:p w14:paraId="4A289F9E" w14:textId="77777777" w:rsidR="00F129DF" w:rsidRPr="00074687" w:rsidRDefault="00F129DF" w:rsidP="00C40432">
            <w:pPr>
              <w:spacing w:after="60"/>
              <w:contextualSpacing/>
              <w:jc w:val="right"/>
              <w:rPr>
                <w:b/>
                <w:sz w:val="20"/>
                <w:szCs w:val="20"/>
              </w:rPr>
            </w:pPr>
            <w:r w:rsidRPr="00074687">
              <w:rPr>
                <w:b/>
                <w:sz w:val="20"/>
                <w:szCs w:val="20"/>
              </w:rPr>
              <w:t>Activity total</w:t>
            </w:r>
          </w:p>
        </w:tc>
        <w:tc>
          <w:tcPr>
            <w:tcW w:w="1616" w:type="dxa"/>
            <w:shd w:val="clear" w:color="auto" w:fill="auto"/>
          </w:tcPr>
          <w:p w14:paraId="13805481" w14:textId="77777777" w:rsidR="00F129DF" w:rsidRPr="00074687" w:rsidRDefault="00F129DF" w:rsidP="00C40432">
            <w:pPr>
              <w:spacing w:after="60"/>
              <w:contextualSpacing/>
              <w:jc w:val="right"/>
              <w:rPr>
                <w:b/>
                <w:sz w:val="20"/>
                <w:szCs w:val="20"/>
              </w:rPr>
            </w:pPr>
            <w:r w:rsidRPr="00074687">
              <w:rPr>
                <w:b/>
                <w:sz w:val="20"/>
                <w:szCs w:val="20"/>
              </w:rPr>
              <w:t>52,000</w:t>
            </w:r>
          </w:p>
        </w:tc>
      </w:tr>
      <w:tr w:rsidR="00074687" w:rsidRPr="00074687" w14:paraId="68621621" w14:textId="77777777" w:rsidTr="00074687">
        <w:trPr>
          <w:trHeight w:val="206"/>
        </w:trPr>
        <w:tc>
          <w:tcPr>
            <w:tcW w:w="1701" w:type="dxa"/>
            <w:vMerge w:val="restart"/>
          </w:tcPr>
          <w:p w14:paraId="39E037EC" w14:textId="13CC70BE" w:rsidR="00074687" w:rsidRPr="00074687" w:rsidRDefault="00074687" w:rsidP="00C40432">
            <w:pPr>
              <w:spacing w:after="60"/>
              <w:contextualSpacing/>
              <w:jc w:val="left"/>
              <w:rPr>
                <w:bCs/>
                <w:sz w:val="20"/>
                <w:szCs w:val="20"/>
              </w:rPr>
            </w:pPr>
            <w:r w:rsidRPr="00074687">
              <w:rPr>
                <w:bCs/>
                <w:sz w:val="20"/>
                <w:szCs w:val="20"/>
              </w:rPr>
              <w:t>Outreach and impact assessment</w:t>
            </w:r>
          </w:p>
        </w:tc>
        <w:tc>
          <w:tcPr>
            <w:tcW w:w="6183" w:type="dxa"/>
          </w:tcPr>
          <w:p w14:paraId="69CE2708" w14:textId="1715658E" w:rsidR="00074687" w:rsidRPr="00074687" w:rsidRDefault="00074687" w:rsidP="00C40432">
            <w:pPr>
              <w:spacing w:after="60"/>
              <w:contextualSpacing/>
              <w:jc w:val="left"/>
              <w:rPr>
                <w:sz w:val="20"/>
                <w:szCs w:val="20"/>
              </w:rPr>
            </w:pPr>
            <w:r w:rsidRPr="00074687">
              <w:rPr>
                <w:sz w:val="20"/>
                <w:szCs w:val="20"/>
              </w:rPr>
              <w:t>Development and dissemination of outreach materials</w:t>
            </w:r>
          </w:p>
        </w:tc>
        <w:tc>
          <w:tcPr>
            <w:tcW w:w="1616" w:type="dxa"/>
            <w:shd w:val="clear" w:color="auto" w:fill="auto"/>
          </w:tcPr>
          <w:p w14:paraId="24BC56FE" w14:textId="5DB99F3A" w:rsidR="00074687" w:rsidRPr="00074687" w:rsidRDefault="00074687" w:rsidP="00C40432">
            <w:pPr>
              <w:spacing w:after="60"/>
              <w:contextualSpacing/>
              <w:jc w:val="right"/>
              <w:rPr>
                <w:sz w:val="20"/>
                <w:szCs w:val="20"/>
              </w:rPr>
            </w:pPr>
            <w:r w:rsidRPr="00074687">
              <w:rPr>
                <w:sz w:val="20"/>
                <w:szCs w:val="20"/>
              </w:rPr>
              <w:t>25,000</w:t>
            </w:r>
          </w:p>
        </w:tc>
      </w:tr>
      <w:tr w:rsidR="00171E2D" w:rsidRPr="00074687" w14:paraId="4C3C7C80" w14:textId="77777777" w:rsidTr="00171E2D">
        <w:tc>
          <w:tcPr>
            <w:tcW w:w="1701" w:type="dxa"/>
            <w:vMerge/>
          </w:tcPr>
          <w:p w14:paraId="49BE1741" w14:textId="77777777" w:rsidR="00171E2D" w:rsidRPr="00074687" w:rsidRDefault="00171E2D" w:rsidP="00C40432">
            <w:pPr>
              <w:spacing w:after="60"/>
              <w:contextualSpacing/>
              <w:jc w:val="left"/>
              <w:rPr>
                <w:sz w:val="20"/>
                <w:szCs w:val="20"/>
              </w:rPr>
            </w:pPr>
          </w:p>
        </w:tc>
        <w:tc>
          <w:tcPr>
            <w:tcW w:w="6183" w:type="dxa"/>
          </w:tcPr>
          <w:p w14:paraId="1C8EF215" w14:textId="77777777" w:rsidR="00171E2D" w:rsidRPr="00074687" w:rsidRDefault="00171E2D" w:rsidP="00C40432">
            <w:pPr>
              <w:spacing w:after="60"/>
              <w:contextualSpacing/>
              <w:jc w:val="left"/>
              <w:rPr>
                <w:sz w:val="20"/>
                <w:szCs w:val="20"/>
              </w:rPr>
            </w:pPr>
            <w:r w:rsidRPr="00074687">
              <w:rPr>
                <w:sz w:val="20"/>
                <w:szCs w:val="20"/>
              </w:rPr>
              <w:t>Awareness raising of equipment importers</w:t>
            </w:r>
          </w:p>
        </w:tc>
        <w:tc>
          <w:tcPr>
            <w:tcW w:w="1616" w:type="dxa"/>
            <w:shd w:val="clear" w:color="auto" w:fill="auto"/>
          </w:tcPr>
          <w:p w14:paraId="32E9BE76" w14:textId="77777777" w:rsidR="00171E2D" w:rsidRPr="00074687" w:rsidRDefault="00171E2D" w:rsidP="00C40432">
            <w:pPr>
              <w:spacing w:after="60"/>
              <w:contextualSpacing/>
              <w:jc w:val="right"/>
              <w:rPr>
                <w:sz w:val="20"/>
                <w:szCs w:val="20"/>
              </w:rPr>
            </w:pPr>
            <w:r w:rsidRPr="00074687">
              <w:rPr>
                <w:sz w:val="20"/>
                <w:szCs w:val="20"/>
              </w:rPr>
              <w:t>8,000</w:t>
            </w:r>
          </w:p>
        </w:tc>
      </w:tr>
      <w:tr w:rsidR="00171E2D" w:rsidRPr="00074687" w14:paraId="19A334CE" w14:textId="77777777" w:rsidTr="00171E2D">
        <w:tc>
          <w:tcPr>
            <w:tcW w:w="1701" w:type="dxa"/>
            <w:vMerge/>
          </w:tcPr>
          <w:p w14:paraId="478106DA" w14:textId="77777777" w:rsidR="00171E2D" w:rsidRPr="00074687" w:rsidRDefault="00171E2D" w:rsidP="00C40432">
            <w:pPr>
              <w:spacing w:after="60"/>
              <w:contextualSpacing/>
              <w:jc w:val="left"/>
              <w:rPr>
                <w:sz w:val="20"/>
                <w:szCs w:val="20"/>
              </w:rPr>
            </w:pPr>
          </w:p>
        </w:tc>
        <w:tc>
          <w:tcPr>
            <w:tcW w:w="6183" w:type="dxa"/>
          </w:tcPr>
          <w:p w14:paraId="3BF0B68E" w14:textId="1F1146DC" w:rsidR="00171E2D" w:rsidRPr="00074687" w:rsidRDefault="00171E2D" w:rsidP="00C40432">
            <w:pPr>
              <w:spacing w:after="60"/>
              <w:contextualSpacing/>
              <w:jc w:val="left"/>
              <w:rPr>
                <w:sz w:val="20"/>
                <w:szCs w:val="20"/>
              </w:rPr>
            </w:pPr>
            <w:r w:rsidRPr="00074687">
              <w:rPr>
                <w:sz w:val="20"/>
                <w:szCs w:val="20"/>
              </w:rPr>
              <w:t>Two consumer behaviour studies</w:t>
            </w:r>
          </w:p>
        </w:tc>
        <w:tc>
          <w:tcPr>
            <w:tcW w:w="1616" w:type="dxa"/>
            <w:shd w:val="clear" w:color="auto" w:fill="auto"/>
          </w:tcPr>
          <w:p w14:paraId="1C984BDE" w14:textId="77777777" w:rsidR="00171E2D" w:rsidRPr="00074687" w:rsidRDefault="00171E2D" w:rsidP="00C40432">
            <w:pPr>
              <w:spacing w:after="60"/>
              <w:contextualSpacing/>
              <w:jc w:val="right"/>
              <w:rPr>
                <w:sz w:val="20"/>
                <w:szCs w:val="20"/>
              </w:rPr>
            </w:pPr>
            <w:r w:rsidRPr="00074687">
              <w:rPr>
                <w:sz w:val="20"/>
                <w:szCs w:val="20"/>
              </w:rPr>
              <w:t>15,000</w:t>
            </w:r>
          </w:p>
        </w:tc>
      </w:tr>
      <w:tr w:rsidR="00F129DF" w:rsidRPr="00074687" w14:paraId="629098F0" w14:textId="77777777" w:rsidTr="0021684F">
        <w:tc>
          <w:tcPr>
            <w:tcW w:w="7884" w:type="dxa"/>
            <w:gridSpan w:val="2"/>
          </w:tcPr>
          <w:p w14:paraId="252D7C4F" w14:textId="77777777" w:rsidR="00F129DF" w:rsidRPr="00074687" w:rsidRDefault="00F129DF" w:rsidP="00C40432">
            <w:pPr>
              <w:spacing w:after="60"/>
              <w:contextualSpacing/>
              <w:jc w:val="right"/>
              <w:rPr>
                <w:b/>
                <w:sz w:val="20"/>
                <w:szCs w:val="20"/>
              </w:rPr>
            </w:pPr>
            <w:r w:rsidRPr="00074687">
              <w:rPr>
                <w:b/>
                <w:sz w:val="20"/>
                <w:szCs w:val="20"/>
              </w:rPr>
              <w:t>Activity total</w:t>
            </w:r>
          </w:p>
        </w:tc>
        <w:tc>
          <w:tcPr>
            <w:tcW w:w="1616" w:type="dxa"/>
            <w:shd w:val="clear" w:color="auto" w:fill="auto"/>
          </w:tcPr>
          <w:p w14:paraId="5D06A263" w14:textId="77777777" w:rsidR="00F129DF" w:rsidRPr="00074687" w:rsidRDefault="00F129DF" w:rsidP="00C40432">
            <w:pPr>
              <w:spacing w:after="60"/>
              <w:contextualSpacing/>
              <w:jc w:val="right"/>
              <w:rPr>
                <w:b/>
                <w:sz w:val="20"/>
                <w:szCs w:val="20"/>
              </w:rPr>
            </w:pPr>
            <w:r w:rsidRPr="00074687">
              <w:rPr>
                <w:b/>
                <w:sz w:val="20"/>
                <w:szCs w:val="20"/>
              </w:rPr>
              <w:t>48,000</w:t>
            </w:r>
          </w:p>
        </w:tc>
      </w:tr>
      <w:tr w:rsidR="00F129DF" w:rsidRPr="00074687" w14:paraId="05AA2596" w14:textId="77777777" w:rsidTr="0021684F">
        <w:tc>
          <w:tcPr>
            <w:tcW w:w="7884" w:type="dxa"/>
            <w:gridSpan w:val="2"/>
          </w:tcPr>
          <w:p w14:paraId="60481B62" w14:textId="77777777" w:rsidR="00F129DF" w:rsidRPr="00074687" w:rsidRDefault="00F129DF" w:rsidP="00C40432">
            <w:pPr>
              <w:spacing w:after="60"/>
              <w:contextualSpacing/>
              <w:jc w:val="right"/>
              <w:rPr>
                <w:b/>
                <w:sz w:val="20"/>
                <w:szCs w:val="20"/>
              </w:rPr>
            </w:pPr>
            <w:r w:rsidRPr="00074687">
              <w:rPr>
                <w:b/>
                <w:sz w:val="20"/>
                <w:szCs w:val="20"/>
              </w:rPr>
              <w:t>Grand total</w:t>
            </w:r>
          </w:p>
        </w:tc>
        <w:tc>
          <w:tcPr>
            <w:tcW w:w="1616" w:type="dxa"/>
            <w:shd w:val="clear" w:color="auto" w:fill="auto"/>
          </w:tcPr>
          <w:p w14:paraId="494F6388" w14:textId="77777777" w:rsidR="00F129DF" w:rsidRPr="00074687" w:rsidRDefault="00F129DF" w:rsidP="00C40432">
            <w:pPr>
              <w:spacing w:after="60"/>
              <w:contextualSpacing/>
              <w:jc w:val="right"/>
              <w:rPr>
                <w:b/>
                <w:sz w:val="20"/>
                <w:szCs w:val="20"/>
              </w:rPr>
            </w:pPr>
            <w:r w:rsidRPr="00074687">
              <w:rPr>
                <w:b/>
                <w:sz w:val="20"/>
                <w:szCs w:val="20"/>
              </w:rPr>
              <w:t>100,000</w:t>
            </w:r>
          </w:p>
        </w:tc>
      </w:tr>
    </w:tbl>
    <w:p w14:paraId="18B7B12C" w14:textId="77777777" w:rsidR="00F129DF" w:rsidRDefault="00F129DF" w:rsidP="00C40432">
      <w:pPr>
        <w:rPr>
          <w:u w:val="single"/>
        </w:rPr>
      </w:pPr>
    </w:p>
    <w:p w14:paraId="64DB4A45" w14:textId="77777777" w:rsidR="00F129DF" w:rsidRDefault="00E60DB9" w:rsidP="00B1321C">
      <w:pPr>
        <w:keepNext/>
        <w:keepLines/>
        <w:rPr>
          <w:u w:val="single"/>
        </w:rPr>
      </w:pPr>
      <w:r w:rsidRPr="00AD2089">
        <w:rPr>
          <w:u w:val="single"/>
        </w:rPr>
        <w:t>Implementation plan</w:t>
      </w:r>
    </w:p>
    <w:p w14:paraId="05377772" w14:textId="30987C0A" w:rsidR="00E60DB9" w:rsidRPr="00AD2089" w:rsidRDefault="00E60DB9" w:rsidP="00B1321C">
      <w:pPr>
        <w:keepNext/>
        <w:keepLines/>
        <w:rPr>
          <w:u w:val="single"/>
        </w:rPr>
      </w:pPr>
      <w:r w:rsidRPr="00AD2089">
        <w:rPr>
          <w:u w:val="single"/>
        </w:rPr>
        <w:t xml:space="preserve"> </w:t>
      </w:r>
    </w:p>
    <w:p w14:paraId="41C15143" w14:textId="44D1E1E6" w:rsidR="00E816F3" w:rsidRPr="00526BC1" w:rsidRDefault="00E816F3" w:rsidP="00B1321C">
      <w:pPr>
        <w:pStyle w:val="Heading1"/>
        <w:keepNext/>
        <w:keepLines/>
      </w:pPr>
      <w:r w:rsidRPr="00526BC1">
        <w:t xml:space="preserve">The project is expected to be completed in 18 months after approval; the following activities will </w:t>
      </w:r>
      <w:proofErr w:type="gramStart"/>
      <w:r w:rsidRPr="00526BC1">
        <w:t>be implemented</w:t>
      </w:r>
      <w:proofErr w:type="gramEnd"/>
      <w:r w:rsidRPr="00526BC1">
        <w:t xml:space="preserve"> between </w:t>
      </w:r>
      <w:r w:rsidR="00AD2089" w:rsidRPr="00526BC1">
        <w:t xml:space="preserve">January </w:t>
      </w:r>
      <w:r w:rsidRPr="00526BC1">
        <w:t>202</w:t>
      </w:r>
      <w:r w:rsidR="00AD2089" w:rsidRPr="00526BC1">
        <w:t>4</w:t>
      </w:r>
      <w:r w:rsidRPr="00526BC1">
        <w:t xml:space="preserve"> and </w:t>
      </w:r>
      <w:r w:rsidR="00AD2089" w:rsidRPr="00526BC1">
        <w:t xml:space="preserve">June </w:t>
      </w:r>
      <w:r w:rsidRPr="00526BC1">
        <w:t>202</w:t>
      </w:r>
      <w:r w:rsidR="00AD2089" w:rsidRPr="00526BC1">
        <w:t>5</w:t>
      </w:r>
      <w:r w:rsidRPr="00526BC1">
        <w:t>:</w:t>
      </w:r>
    </w:p>
    <w:p w14:paraId="4B9112BF" w14:textId="1DD14A28" w:rsidR="008E64AB" w:rsidRPr="00BC1EB3" w:rsidRDefault="00B66CEB" w:rsidP="00B1321C">
      <w:pPr>
        <w:pStyle w:val="Heading2"/>
        <w:keepNext/>
        <w:keepLines/>
        <w:widowControl/>
      </w:pPr>
      <w:r w:rsidRPr="00BC1EB3">
        <w:t>A</w:t>
      </w:r>
      <w:r w:rsidR="008B6040" w:rsidRPr="00BC1EB3">
        <w:t xml:space="preserve"> </w:t>
      </w:r>
      <w:r w:rsidR="009B6B8A" w:rsidRPr="00BC1EB3">
        <w:t>five</w:t>
      </w:r>
      <w:r w:rsidR="009B6B8A" w:rsidRPr="00BC1EB3">
        <w:noBreakHyphen/>
        <w:t xml:space="preserve">day </w:t>
      </w:r>
      <w:r w:rsidR="008B6040" w:rsidRPr="00BC1EB3">
        <w:t xml:space="preserve">study tour </w:t>
      </w:r>
      <w:r w:rsidR="00DD088E" w:rsidRPr="00BC1EB3">
        <w:t xml:space="preserve">with </w:t>
      </w:r>
      <w:r w:rsidR="00EB22E8" w:rsidRPr="00BC1EB3">
        <w:t>10</w:t>
      </w:r>
      <w:r w:rsidR="00DD088E" w:rsidRPr="00BC1EB3">
        <w:t xml:space="preserve"> </w:t>
      </w:r>
      <w:r w:rsidR="00930757" w:rsidRPr="00BC1EB3">
        <w:t>participants</w:t>
      </w:r>
      <w:r w:rsidR="00DD088E" w:rsidRPr="00BC1EB3">
        <w:t xml:space="preserve"> from the </w:t>
      </w:r>
      <w:r w:rsidR="00995B80" w:rsidRPr="00BC1EB3">
        <w:t>NOU</w:t>
      </w:r>
      <w:r w:rsidR="00C5118E">
        <w:t>,</w:t>
      </w:r>
      <w:r w:rsidR="00D10D6E" w:rsidRPr="00BC1EB3">
        <w:t xml:space="preserve"> relevant </w:t>
      </w:r>
      <w:r w:rsidR="007F6487" w:rsidRPr="00BC1EB3">
        <w:t>authorities</w:t>
      </w:r>
      <w:r w:rsidR="00C5118E">
        <w:t xml:space="preserve"> and private</w:t>
      </w:r>
      <w:r w:rsidR="0035401E">
        <w:noBreakHyphen/>
      </w:r>
      <w:r w:rsidR="00C5118E">
        <w:t>sector representatives</w:t>
      </w:r>
      <w:r w:rsidR="00D10D6E" w:rsidRPr="00BC1EB3">
        <w:t xml:space="preserve"> </w:t>
      </w:r>
      <w:r w:rsidR="00E95DA6" w:rsidRPr="00BC1EB3">
        <w:t xml:space="preserve">to a country </w:t>
      </w:r>
      <w:r w:rsidR="00D4296F" w:rsidRPr="00BC1EB3">
        <w:t xml:space="preserve">with </w:t>
      </w:r>
      <w:r w:rsidR="00E95DA6" w:rsidRPr="00BC1EB3">
        <w:t xml:space="preserve">similar </w:t>
      </w:r>
      <w:r w:rsidR="00D4296F" w:rsidRPr="00BC1EB3">
        <w:t xml:space="preserve">imports </w:t>
      </w:r>
      <w:r w:rsidR="00E95DA6" w:rsidRPr="00BC1EB3">
        <w:t xml:space="preserve">to </w:t>
      </w:r>
      <w:r w:rsidR="00B461D8" w:rsidRPr="00BC1EB3">
        <w:t>Armenia</w:t>
      </w:r>
      <w:r w:rsidR="00CB57E2" w:rsidRPr="00BC1EB3">
        <w:t xml:space="preserve"> </w:t>
      </w:r>
      <w:r w:rsidR="002073DB" w:rsidRPr="00BC1EB3">
        <w:t>that has developed labelling standards and an energy</w:t>
      </w:r>
      <w:r w:rsidR="00BA4479">
        <w:t>-</w:t>
      </w:r>
      <w:r w:rsidR="002073DB" w:rsidRPr="00BC1EB3">
        <w:t>efficiency rating</w:t>
      </w:r>
      <w:r w:rsidR="00C5118E">
        <w:t xml:space="preserve"> </w:t>
      </w:r>
      <w:r w:rsidR="00C5118E" w:rsidRPr="00C5118E">
        <w:t>to better understand how to handle administrative and regulatory hurdles</w:t>
      </w:r>
      <w:r w:rsidR="00C0001D">
        <w:rPr>
          <w:rStyle w:val="cf01"/>
          <w:rFonts w:ascii="Times New Roman" w:hAnsi="Times New Roman" w:cs="Times New Roman"/>
          <w:bCs/>
          <w:sz w:val="22"/>
          <w:szCs w:val="22"/>
          <w:lang w:val="en-GB"/>
        </w:rPr>
        <w:t xml:space="preserve">; </w:t>
      </w:r>
      <w:r w:rsidR="00C0001D" w:rsidRPr="00C5118E">
        <w:rPr>
          <w:rStyle w:val="cf01"/>
          <w:rFonts w:ascii="Times New Roman" w:hAnsi="Times New Roman" w:cs="Times New Roman"/>
          <w:bCs/>
          <w:sz w:val="22"/>
          <w:szCs w:val="22"/>
          <w:lang w:val="en-GB"/>
        </w:rPr>
        <w:t xml:space="preserve">conducting </w:t>
      </w:r>
      <w:r w:rsidR="00AD2089" w:rsidRPr="00C5118E">
        <w:t>coordination meetings</w:t>
      </w:r>
      <w:r w:rsidR="00C5118E" w:rsidRPr="00C5118E">
        <w:t xml:space="preserve"> and </w:t>
      </w:r>
      <w:r w:rsidR="00AD2089" w:rsidRPr="00C5118E">
        <w:t>capacity</w:t>
      </w:r>
      <w:r w:rsidR="00AD2089" w:rsidRPr="00C5118E">
        <w:noBreakHyphen/>
        <w:t>building workshops</w:t>
      </w:r>
      <w:r w:rsidR="00112968" w:rsidRPr="00C5118E">
        <w:t>;</w:t>
      </w:r>
      <w:r w:rsidR="00AD2089" w:rsidRPr="00C5118E">
        <w:t xml:space="preserve"> updating </w:t>
      </w:r>
      <w:r w:rsidR="00BF0DCC" w:rsidRPr="00C5118E">
        <w:t xml:space="preserve">and printing </w:t>
      </w:r>
      <w:r w:rsidR="00AD2089" w:rsidRPr="00C5118E">
        <w:t>training</w:t>
      </w:r>
      <w:r w:rsidR="00F96A6A" w:rsidRPr="00C5118E">
        <w:t xml:space="preserve"> </w:t>
      </w:r>
      <w:r w:rsidR="00112968" w:rsidRPr="00C5118E">
        <w:t xml:space="preserve">and information </w:t>
      </w:r>
      <w:r w:rsidR="00F96A6A" w:rsidRPr="00C5118E">
        <w:t>materials</w:t>
      </w:r>
      <w:r w:rsidR="00112968" w:rsidRPr="00C5118E">
        <w:t>;</w:t>
      </w:r>
      <w:r w:rsidR="00BF0DCC" w:rsidRPr="00C5118E">
        <w:t xml:space="preserve"> </w:t>
      </w:r>
      <w:r w:rsidR="00112968" w:rsidRPr="00C5118E">
        <w:t xml:space="preserve">organizing </w:t>
      </w:r>
      <w:r w:rsidR="00AD2089" w:rsidRPr="00C5118E">
        <w:rPr>
          <w:rStyle w:val="cf01"/>
          <w:rFonts w:ascii="Times New Roman" w:hAnsi="Times New Roman" w:cs="Times New Roman"/>
          <w:bCs/>
          <w:sz w:val="22"/>
          <w:szCs w:val="22"/>
          <w:lang w:val="en-GB"/>
        </w:rPr>
        <w:t xml:space="preserve">workshops </w:t>
      </w:r>
      <w:r w:rsidR="00F96A6A" w:rsidRPr="00C5118E">
        <w:t xml:space="preserve">for </w:t>
      </w:r>
      <w:r w:rsidR="00AD2089" w:rsidRPr="00BC1EB3">
        <w:rPr>
          <w:rStyle w:val="cf01"/>
          <w:rFonts w:ascii="Times New Roman" w:hAnsi="Times New Roman" w:cs="Times New Roman"/>
          <w:sz w:val="22"/>
          <w:szCs w:val="22"/>
          <w:lang w:val="en-GB"/>
        </w:rPr>
        <w:t>RACHP</w:t>
      </w:r>
      <w:r w:rsidR="00AD2089" w:rsidRPr="00BC1EB3">
        <w:rPr>
          <w:rStyle w:val="cf01"/>
          <w:rFonts w:ascii="Times New Roman" w:hAnsi="Times New Roman" w:cs="Times New Roman"/>
          <w:bCs/>
          <w:sz w:val="22"/>
          <w:szCs w:val="22"/>
          <w:lang w:val="en-GB"/>
        </w:rPr>
        <w:t xml:space="preserve"> trainers and technicians</w:t>
      </w:r>
      <w:r w:rsidR="00AD2089" w:rsidRPr="00BC1EB3">
        <w:t xml:space="preserve"> </w:t>
      </w:r>
      <w:r w:rsidR="00AD2089" w:rsidRPr="00BC1EB3">
        <w:rPr>
          <w:rStyle w:val="cf01"/>
          <w:rFonts w:ascii="Times New Roman" w:hAnsi="Times New Roman" w:cs="Times New Roman"/>
          <w:bCs/>
          <w:sz w:val="22"/>
          <w:szCs w:val="22"/>
          <w:lang w:val="en-GB"/>
        </w:rPr>
        <w:t xml:space="preserve">on monitoring and preserving </w:t>
      </w:r>
      <w:r w:rsidR="00BA4479">
        <w:rPr>
          <w:rStyle w:val="cf01"/>
          <w:rFonts w:ascii="Times New Roman" w:hAnsi="Times New Roman" w:cs="Times New Roman"/>
          <w:bCs/>
          <w:sz w:val="22"/>
          <w:szCs w:val="22"/>
          <w:lang w:val="en-GB"/>
        </w:rPr>
        <w:t xml:space="preserve">the </w:t>
      </w:r>
      <w:r w:rsidR="00AD2089" w:rsidRPr="00BC1EB3">
        <w:rPr>
          <w:rStyle w:val="cf01"/>
          <w:rFonts w:ascii="Times New Roman" w:hAnsi="Times New Roman" w:cs="Times New Roman"/>
          <w:bCs/>
          <w:sz w:val="22"/>
          <w:szCs w:val="22"/>
          <w:lang w:val="en-GB"/>
        </w:rPr>
        <w:t>energy efficiency of equipment</w:t>
      </w:r>
      <w:r w:rsidR="00C5118E">
        <w:rPr>
          <w:rStyle w:val="cf01"/>
          <w:rFonts w:ascii="Times New Roman" w:hAnsi="Times New Roman" w:cs="Times New Roman"/>
          <w:bCs/>
          <w:sz w:val="22"/>
          <w:szCs w:val="22"/>
          <w:lang w:val="en-GB"/>
        </w:rPr>
        <w:t>;</w:t>
      </w:r>
      <w:r w:rsidR="00AD2089" w:rsidRPr="00BC1EB3">
        <w:rPr>
          <w:rStyle w:val="cf01"/>
          <w:rFonts w:ascii="Times New Roman" w:hAnsi="Times New Roman" w:cs="Times New Roman"/>
          <w:bCs/>
          <w:sz w:val="22"/>
          <w:szCs w:val="22"/>
          <w:lang w:val="en-GB"/>
        </w:rPr>
        <w:t xml:space="preserve"> </w:t>
      </w:r>
      <w:r w:rsidR="00112968">
        <w:rPr>
          <w:rStyle w:val="cf01"/>
          <w:rFonts w:ascii="Times New Roman" w:hAnsi="Times New Roman" w:cs="Times New Roman"/>
          <w:bCs/>
          <w:sz w:val="22"/>
          <w:szCs w:val="22"/>
          <w:lang w:val="en-GB"/>
        </w:rPr>
        <w:t xml:space="preserve">and </w:t>
      </w:r>
      <w:r w:rsidR="00AD2089" w:rsidRPr="00BC1EB3">
        <w:rPr>
          <w:rStyle w:val="cf01"/>
          <w:rFonts w:ascii="Times New Roman" w:hAnsi="Times New Roman" w:cs="Times New Roman"/>
          <w:bCs/>
          <w:sz w:val="22"/>
          <w:szCs w:val="22"/>
          <w:lang w:val="en-GB"/>
        </w:rPr>
        <w:t>one information session for</w:t>
      </w:r>
      <w:r w:rsidR="00BF0DCC">
        <w:rPr>
          <w:rStyle w:val="cf01"/>
          <w:rFonts w:ascii="Times New Roman" w:hAnsi="Times New Roman" w:cs="Times New Roman"/>
          <w:bCs/>
          <w:sz w:val="22"/>
          <w:szCs w:val="22"/>
          <w:lang w:val="en-GB"/>
        </w:rPr>
        <w:t xml:space="preserve"> </w:t>
      </w:r>
      <w:r w:rsidR="00AD2089" w:rsidRPr="00BC1EB3">
        <w:rPr>
          <w:rStyle w:val="cf01"/>
          <w:rFonts w:ascii="Times New Roman" w:hAnsi="Times New Roman" w:cs="Times New Roman"/>
          <w:bCs/>
          <w:sz w:val="22"/>
          <w:szCs w:val="22"/>
          <w:lang w:val="en-GB"/>
        </w:rPr>
        <w:t xml:space="preserve">technical experts </w:t>
      </w:r>
      <w:r w:rsidR="00F96A6A" w:rsidRPr="00BC1EB3">
        <w:lastRenderedPageBreak/>
        <w:t>promoting the use of energy</w:t>
      </w:r>
      <w:r w:rsidR="00F96A6A" w:rsidRPr="00BC1EB3">
        <w:noBreakHyphen/>
        <w:t>efficient and low</w:t>
      </w:r>
      <w:r w:rsidR="00F96A6A" w:rsidRPr="00BC1EB3">
        <w:noBreakHyphen/>
        <w:t xml:space="preserve">GWP refrigerants </w:t>
      </w:r>
      <w:r w:rsidR="008B6F6B" w:rsidRPr="00BC1EB3">
        <w:t xml:space="preserve">in RACHP equipment </w:t>
      </w:r>
      <w:r w:rsidR="00F96A6A" w:rsidRPr="00BC1EB3">
        <w:t>(US</w:t>
      </w:r>
      <w:r w:rsidR="00BC1EB3" w:rsidRPr="00BC1EB3">
        <w:t> </w:t>
      </w:r>
      <w:r w:rsidR="00F96A6A" w:rsidRPr="00BC1EB3">
        <w:t>$</w:t>
      </w:r>
      <w:r w:rsidR="00F129DF">
        <w:t>52</w:t>
      </w:r>
      <w:r w:rsidR="00F96A6A" w:rsidRPr="00BC1EB3">
        <w:t>,000)</w:t>
      </w:r>
      <w:r w:rsidR="00DB7B34">
        <w:t>; and</w:t>
      </w:r>
    </w:p>
    <w:p w14:paraId="176D3BEB" w14:textId="7B757C3F" w:rsidR="00C9673A" w:rsidRPr="00BC1EB3" w:rsidRDefault="00BF2AAA" w:rsidP="00C40432">
      <w:pPr>
        <w:pStyle w:val="Heading2"/>
        <w:widowControl/>
      </w:pPr>
      <w:r w:rsidRPr="00BC1EB3">
        <w:t>Awareness</w:t>
      </w:r>
      <w:r w:rsidRPr="00BC1EB3">
        <w:noBreakHyphen/>
        <w:t xml:space="preserve">raising activities will target </w:t>
      </w:r>
      <w:r w:rsidR="006850AD" w:rsidRPr="00BC1EB3">
        <w:t>end</w:t>
      </w:r>
      <w:r w:rsidR="00BA4479">
        <w:t xml:space="preserve"> </w:t>
      </w:r>
      <w:r w:rsidR="006850AD" w:rsidRPr="00BC1EB3">
        <w:t xml:space="preserve">users and consumers </w:t>
      </w:r>
      <w:r w:rsidR="00D93652" w:rsidRPr="00BC1EB3">
        <w:t>on the availability and benefits of energy</w:t>
      </w:r>
      <w:r w:rsidR="00D93652" w:rsidRPr="00BC1EB3">
        <w:noBreakHyphen/>
        <w:t>efficient products and equipment.</w:t>
      </w:r>
      <w:r w:rsidR="00C5118E">
        <w:t xml:space="preserve"> </w:t>
      </w:r>
      <w:r w:rsidR="00BA4479">
        <w:t>The activities</w:t>
      </w:r>
      <w:r w:rsidR="00C5118E">
        <w:t xml:space="preserve"> consist in d</w:t>
      </w:r>
      <w:r w:rsidR="00481477">
        <w:t>evelop</w:t>
      </w:r>
      <w:r w:rsidR="00CE20B5">
        <w:t>ing</w:t>
      </w:r>
      <w:r w:rsidR="00481477">
        <w:t xml:space="preserve"> and </w:t>
      </w:r>
      <w:r w:rsidR="003C55B8">
        <w:t>disseminati</w:t>
      </w:r>
      <w:r w:rsidR="00CE20B5">
        <w:t>ng</w:t>
      </w:r>
      <w:r w:rsidR="003C55B8">
        <w:t xml:space="preserve"> </w:t>
      </w:r>
      <w:r w:rsidR="00EC788B" w:rsidRPr="00BC1EB3">
        <w:t>two videos and two infographics on energy</w:t>
      </w:r>
      <w:r w:rsidR="00BA4479">
        <w:t>-</w:t>
      </w:r>
      <w:r w:rsidR="00EC788B" w:rsidRPr="00BC1EB3">
        <w:t>efficiency ratings and refrigerant ODP and GWP values</w:t>
      </w:r>
      <w:r w:rsidR="003C55B8">
        <w:t xml:space="preserve">; </w:t>
      </w:r>
      <w:r w:rsidR="00481477">
        <w:t xml:space="preserve">conducting one </w:t>
      </w:r>
      <w:r w:rsidR="00BC1EB3" w:rsidRPr="00BC1EB3">
        <w:t>awareness</w:t>
      </w:r>
      <w:r w:rsidR="00DB7B34">
        <w:t>-</w:t>
      </w:r>
      <w:r w:rsidR="00BC1EB3" w:rsidRPr="00BC1EB3">
        <w:t xml:space="preserve">raising </w:t>
      </w:r>
      <w:r w:rsidR="00481477">
        <w:t xml:space="preserve">workshop </w:t>
      </w:r>
      <w:r w:rsidR="00BC1EB3" w:rsidRPr="00BC1EB3">
        <w:t xml:space="preserve">for </w:t>
      </w:r>
      <w:r w:rsidR="00481477">
        <w:t xml:space="preserve"> </w:t>
      </w:r>
      <w:r w:rsidR="00BC1EB3" w:rsidRPr="00BC1EB3">
        <w:t>importers</w:t>
      </w:r>
      <w:r w:rsidR="00B2702F">
        <w:t xml:space="preserve"> </w:t>
      </w:r>
      <w:r w:rsidR="00BC1EB3" w:rsidRPr="00BC1EB3">
        <w:t>on energy</w:t>
      </w:r>
      <w:r w:rsidR="00BC1EB3" w:rsidRPr="00BC1EB3">
        <w:noBreakHyphen/>
        <w:t xml:space="preserve">efficient RACHP equipment based on low-GWP alternatives; </w:t>
      </w:r>
      <w:r w:rsidR="00481477">
        <w:t>executing two</w:t>
      </w:r>
      <w:r w:rsidR="00B30E10" w:rsidRPr="00BC1EB3">
        <w:t xml:space="preserve"> consumer behaviour stud</w:t>
      </w:r>
      <w:r w:rsidR="00481477">
        <w:t>ies</w:t>
      </w:r>
      <w:r w:rsidR="003C55B8">
        <w:rPr>
          <w:rStyle w:val="FootnoteReference"/>
        </w:rPr>
        <w:footnoteReference w:id="8"/>
      </w:r>
      <w:r w:rsidR="00481477">
        <w:t xml:space="preserve"> to collect </w:t>
      </w:r>
      <w:r w:rsidR="00B30E10" w:rsidRPr="00BC1EB3">
        <w:t xml:space="preserve">data from at least </w:t>
      </w:r>
      <w:r w:rsidR="00BC1EB3" w:rsidRPr="00BC1EB3">
        <w:t>5</w:t>
      </w:r>
      <w:r w:rsidR="00B30E10" w:rsidRPr="00BC1EB3">
        <w:t xml:space="preserve">00 households on the impact of the project and identify how to strengthen the </w:t>
      </w:r>
      <w:r w:rsidR="0023752C" w:rsidRPr="00BC1EB3">
        <w:t>energy</w:t>
      </w:r>
      <w:r w:rsidR="00DB7B34">
        <w:t>-</w:t>
      </w:r>
      <w:r w:rsidR="0023752C" w:rsidRPr="00BC1EB3">
        <w:t xml:space="preserve">efficiency </w:t>
      </w:r>
      <w:r w:rsidR="00B30E10" w:rsidRPr="00BC1EB3">
        <w:t>labelling programme</w:t>
      </w:r>
      <w:r w:rsidR="00036EEC" w:rsidRPr="00BC1EB3">
        <w:t>;</w:t>
      </w:r>
      <w:r w:rsidR="0039278C" w:rsidRPr="00BC1EB3">
        <w:t xml:space="preserve"> </w:t>
      </w:r>
      <w:r w:rsidR="00CE20B5">
        <w:t>and assessing the</w:t>
      </w:r>
      <w:r w:rsidR="00C5118E">
        <w:t xml:space="preserve"> </w:t>
      </w:r>
      <w:r w:rsidR="00C30362" w:rsidRPr="00BC1EB3">
        <w:t xml:space="preserve">feasibility and </w:t>
      </w:r>
      <w:r w:rsidR="0021684F">
        <w:t xml:space="preserve">structure </w:t>
      </w:r>
      <w:r w:rsidR="00CE20B5">
        <w:t xml:space="preserve">of </w:t>
      </w:r>
      <w:r w:rsidR="0021684F">
        <w:t>a</w:t>
      </w:r>
      <w:r w:rsidR="00735855" w:rsidRPr="00BC1EB3">
        <w:t xml:space="preserve"> </w:t>
      </w:r>
      <w:r w:rsidR="0021684F">
        <w:t xml:space="preserve">potential </w:t>
      </w:r>
      <w:r w:rsidR="00735855" w:rsidRPr="00BC1EB3">
        <w:t>incentiv</w:t>
      </w:r>
      <w:r w:rsidR="0021684F">
        <w:t>e</w:t>
      </w:r>
      <w:r w:rsidR="00735855" w:rsidRPr="00BC1EB3">
        <w:t xml:space="preserve"> programme</w:t>
      </w:r>
      <w:r w:rsidR="008B2BA0">
        <w:t xml:space="preserve"> </w:t>
      </w:r>
      <w:r w:rsidR="0021684F">
        <w:t>for</w:t>
      </w:r>
      <w:r w:rsidR="008B2BA0">
        <w:t xml:space="preserve"> the acquisition of labelled RAC equipment</w:t>
      </w:r>
      <w:r w:rsidR="0021684F">
        <w:t>,</w:t>
      </w:r>
      <w:r w:rsidR="001E2319" w:rsidRPr="00BC1EB3">
        <w:t xml:space="preserve"> </w:t>
      </w:r>
      <w:r w:rsidR="00735855" w:rsidRPr="00BC1EB3">
        <w:t>and</w:t>
      </w:r>
      <w:r w:rsidR="00C5118E">
        <w:t xml:space="preserve"> </w:t>
      </w:r>
      <w:r w:rsidR="00CE20B5">
        <w:t xml:space="preserve">examining </w:t>
      </w:r>
      <w:r w:rsidR="001E2319" w:rsidRPr="00BC1EB3">
        <w:t xml:space="preserve">barriers </w:t>
      </w:r>
      <w:r w:rsidR="00CE20B5">
        <w:t xml:space="preserve">to </w:t>
      </w:r>
      <w:r w:rsidR="001E2319" w:rsidRPr="00BC1EB3">
        <w:t>adopting energy</w:t>
      </w:r>
      <w:r w:rsidR="00225553">
        <w:noBreakHyphen/>
      </w:r>
      <w:r w:rsidR="001E2319" w:rsidRPr="00BC1EB3">
        <w:t>efficient and low-GWP</w:t>
      </w:r>
      <w:r w:rsidR="001E2319" w:rsidRPr="00BC1EB3">
        <w:noBreakHyphen/>
        <w:t>based RACHP equipment</w:t>
      </w:r>
      <w:r w:rsidR="008104F6">
        <w:t xml:space="preserve"> (US</w:t>
      </w:r>
      <w:r w:rsidR="008104F6" w:rsidRPr="00BC1EB3">
        <w:t> </w:t>
      </w:r>
      <w:r w:rsidR="008104F6">
        <w:t>$</w:t>
      </w:r>
      <w:r w:rsidR="000B5865">
        <w:t>48</w:t>
      </w:r>
      <w:r w:rsidR="008104F6">
        <w:t>,000)</w:t>
      </w:r>
      <w:r w:rsidR="00112968">
        <w:t>.</w:t>
      </w:r>
    </w:p>
    <w:bookmarkEnd w:id="2"/>
    <w:bookmarkEnd w:id="3"/>
    <w:p w14:paraId="1C6325C5" w14:textId="77777777" w:rsidR="00437B20" w:rsidRPr="001C1A36" w:rsidRDefault="00437B20" w:rsidP="00C40432">
      <w:pPr>
        <w:spacing w:before="480"/>
        <w:jc w:val="center"/>
        <w:rPr>
          <w:b/>
        </w:rPr>
      </w:pPr>
      <w:r w:rsidRPr="001C1A36">
        <w:rPr>
          <w:b/>
        </w:rPr>
        <w:t>SECRETARIAT’S COMMENTS AND RECOMMENDATION</w:t>
      </w:r>
    </w:p>
    <w:p w14:paraId="22ACC3E5" w14:textId="77777777" w:rsidR="00437B20" w:rsidRPr="0072187A" w:rsidRDefault="00437B20" w:rsidP="00C40432"/>
    <w:p w14:paraId="58E3ED0D" w14:textId="77777777" w:rsidR="00437B20" w:rsidRPr="000B5865" w:rsidRDefault="00437B20" w:rsidP="00C40432">
      <w:pPr>
        <w:rPr>
          <w:b/>
        </w:rPr>
      </w:pPr>
      <w:r w:rsidRPr="000B5865">
        <w:rPr>
          <w:b/>
        </w:rPr>
        <w:t>COMMENTS</w:t>
      </w:r>
    </w:p>
    <w:p w14:paraId="3B09E2CA" w14:textId="77777777" w:rsidR="00437B20" w:rsidRPr="000B5865" w:rsidRDefault="00437B20" w:rsidP="00C40432"/>
    <w:p w14:paraId="613B8A80" w14:textId="7727FF7C" w:rsidR="00CC277D" w:rsidRPr="002F5DB4" w:rsidRDefault="000B5865" w:rsidP="00C40432">
      <w:pPr>
        <w:pStyle w:val="Heading1"/>
        <w:rPr>
          <w:lang w:val="en-GB"/>
        </w:rPr>
      </w:pPr>
      <w:r w:rsidRPr="003563D6">
        <w:t>T</w:t>
      </w:r>
      <w:r w:rsidR="00A45286" w:rsidRPr="003563D6">
        <w:t xml:space="preserve">he Secretariat </w:t>
      </w:r>
      <w:r w:rsidR="002524AD">
        <w:t xml:space="preserve">asked for additional information </w:t>
      </w:r>
      <w:r w:rsidR="00A45286" w:rsidRPr="003563D6">
        <w:t>on</w:t>
      </w:r>
      <w:r w:rsidR="00A55FD0" w:rsidRPr="003563D6">
        <w:t xml:space="preserve"> </w:t>
      </w:r>
      <w:r w:rsidRPr="003563D6">
        <w:t xml:space="preserve">the </w:t>
      </w:r>
      <w:r w:rsidR="00A97B21" w:rsidRPr="003563D6">
        <w:t>energy</w:t>
      </w:r>
      <w:r w:rsidR="004240D5" w:rsidRPr="003563D6">
        <w:t xml:space="preserve"> </w:t>
      </w:r>
      <w:r w:rsidR="00A97B21" w:rsidRPr="003563D6">
        <w:t>efficiency</w:t>
      </w:r>
      <w:r w:rsidR="002524AD">
        <w:t>-</w:t>
      </w:r>
      <w:r w:rsidR="00A97B21" w:rsidRPr="003563D6">
        <w:t xml:space="preserve">related </w:t>
      </w:r>
      <w:r w:rsidR="002524AD">
        <w:t xml:space="preserve">standards and labelling </w:t>
      </w:r>
      <w:r w:rsidR="003563D6" w:rsidRPr="003563D6">
        <w:t>coordinat</w:t>
      </w:r>
      <w:r w:rsidR="002524AD">
        <w:t>ed</w:t>
      </w:r>
      <w:r w:rsidR="006B5EF7" w:rsidRPr="003563D6">
        <w:t xml:space="preserve"> </w:t>
      </w:r>
      <w:r w:rsidR="002524AD">
        <w:t>for</w:t>
      </w:r>
      <w:r w:rsidR="006B5EF7" w:rsidRPr="003563D6">
        <w:t xml:space="preserve"> the Eurasian Economic Union</w:t>
      </w:r>
      <w:r w:rsidR="005C0706" w:rsidRPr="003563D6">
        <w:t xml:space="preserve"> (E</w:t>
      </w:r>
      <w:r w:rsidRPr="003563D6">
        <w:t>A</w:t>
      </w:r>
      <w:r w:rsidR="005C0706" w:rsidRPr="003563D6">
        <w:t>EU)</w:t>
      </w:r>
      <w:r w:rsidR="00A97B21" w:rsidRPr="003563D6">
        <w:t xml:space="preserve">. </w:t>
      </w:r>
      <w:r w:rsidR="006C357B" w:rsidRPr="003563D6">
        <w:t xml:space="preserve">UNEP </w:t>
      </w:r>
      <w:r w:rsidR="00177562" w:rsidRPr="003563D6">
        <w:t>clarified</w:t>
      </w:r>
      <w:r w:rsidR="006C357B" w:rsidRPr="003563D6">
        <w:t xml:space="preserve"> that </w:t>
      </w:r>
      <w:r w:rsidRPr="003563D6">
        <w:t>the Council of the EAEU Commission adopted the technical regulation TR EAEU 048/2019 on 15 April 2022</w:t>
      </w:r>
      <w:r w:rsidR="00CC277D" w:rsidRPr="003563D6">
        <w:t xml:space="preserve"> </w:t>
      </w:r>
      <w:r w:rsidR="002524AD">
        <w:t xml:space="preserve">and </w:t>
      </w:r>
      <w:r w:rsidR="008352B1">
        <w:t xml:space="preserve">that </w:t>
      </w:r>
      <w:r w:rsidR="002524AD">
        <w:t xml:space="preserve">it </w:t>
      </w:r>
      <w:r w:rsidR="003563D6" w:rsidRPr="003563D6">
        <w:t>will ent</w:t>
      </w:r>
      <w:r w:rsidR="008352B1">
        <w:t>er</w:t>
      </w:r>
      <w:r w:rsidR="003563D6" w:rsidRPr="003563D6">
        <w:t xml:space="preserve"> into </w:t>
      </w:r>
      <w:r w:rsidR="002524AD" w:rsidRPr="003563D6">
        <w:t xml:space="preserve">force </w:t>
      </w:r>
      <w:r w:rsidR="008352B1">
        <w:t>on</w:t>
      </w:r>
      <w:r w:rsidR="003563D6" w:rsidRPr="003563D6">
        <w:t xml:space="preserve"> 1 September 2025</w:t>
      </w:r>
      <w:r w:rsidRPr="003563D6">
        <w:t xml:space="preserve">. </w:t>
      </w:r>
      <w:r w:rsidRPr="000B5865">
        <w:t xml:space="preserve">The technical regulation </w:t>
      </w:r>
      <w:bookmarkStart w:id="4" w:name="_Hlk147421767"/>
      <w:r w:rsidRPr="000B5865">
        <w:t>regulate</w:t>
      </w:r>
      <w:r w:rsidR="008352B1">
        <w:t>s</w:t>
      </w:r>
      <w:r w:rsidRPr="000B5865">
        <w:t xml:space="preserve"> household appliances</w:t>
      </w:r>
      <w:r w:rsidR="00856DA2">
        <w:rPr>
          <w:rStyle w:val="FootnoteReference"/>
        </w:rPr>
        <w:footnoteReference w:id="9"/>
      </w:r>
      <w:r w:rsidRPr="000B5865">
        <w:t xml:space="preserve"> in the RACHP </w:t>
      </w:r>
      <w:bookmarkEnd w:id="4"/>
      <w:r w:rsidR="00856DA2" w:rsidRPr="000B5865">
        <w:t>sector</w:t>
      </w:r>
      <w:r w:rsidR="00856DA2">
        <w:t xml:space="preserve"> and</w:t>
      </w:r>
      <w:r w:rsidR="008352B1">
        <w:t xml:space="preserve"> does</w:t>
      </w:r>
      <w:r w:rsidRPr="000B5865">
        <w:t xml:space="preserve"> not apply to commercial </w:t>
      </w:r>
      <w:r w:rsidR="00856DA2">
        <w:t xml:space="preserve">refrigeration </w:t>
      </w:r>
      <w:r w:rsidRPr="000B5865">
        <w:t xml:space="preserve">and </w:t>
      </w:r>
      <w:r w:rsidR="009C0E3F">
        <w:t>mobile air-conditioning</w:t>
      </w:r>
      <w:r w:rsidRPr="000B5865">
        <w:t xml:space="preserve"> systems.</w:t>
      </w:r>
      <w:r w:rsidR="00CC277D">
        <w:t xml:space="preserve"> </w:t>
      </w:r>
      <w:r w:rsidR="00CC277D" w:rsidRPr="00CC277D">
        <w:t xml:space="preserve">Furthermore, </w:t>
      </w:r>
      <w:r w:rsidR="00CC277D" w:rsidRPr="003563D6">
        <w:rPr>
          <w:lang w:val="en-GB"/>
        </w:rPr>
        <w:t xml:space="preserve">the project </w:t>
      </w:r>
      <w:r w:rsidR="003563D6">
        <w:rPr>
          <w:lang w:val="en-GB"/>
        </w:rPr>
        <w:t xml:space="preserve">proposal </w:t>
      </w:r>
      <w:r w:rsidR="00CC277D" w:rsidRPr="003563D6">
        <w:rPr>
          <w:lang w:val="en-GB"/>
        </w:rPr>
        <w:t>will focus on initial awareness raising and basic training</w:t>
      </w:r>
      <w:r w:rsidR="008352B1">
        <w:rPr>
          <w:lang w:val="en-GB"/>
        </w:rPr>
        <w:t>,</w:t>
      </w:r>
      <w:r w:rsidR="00CC277D" w:rsidRPr="003563D6">
        <w:rPr>
          <w:lang w:val="en-GB"/>
        </w:rPr>
        <w:t xml:space="preserve"> and not</w:t>
      </w:r>
      <w:r w:rsidR="008352B1">
        <w:rPr>
          <w:lang w:val="en-GB"/>
        </w:rPr>
        <w:t xml:space="preserve"> on</w:t>
      </w:r>
      <w:r w:rsidR="00CC277D" w:rsidRPr="003563D6">
        <w:rPr>
          <w:lang w:val="en-GB"/>
        </w:rPr>
        <w:t xml:space="preserve"> establish</w:t>
      </w:r>
      <w:r w:rsidR="008352B1">
        <w:rPr>
          <w:lang w:val="en-GB"/>
        </w:rPr>
        <w:t>ing</w:t>
      </w:r>
      <w:r w:rsidR="00CC277D" w:rsidRPr="003563D6">
        <w:rPr>
          <w:lang w:val="en-GB"/>
        </w:rPr>
        <w:t xml:space="preserve"> new MEPS or </w:t>
      </w:r>
      <w:r w:rsidR="009C0E3F">
        <w:rPr>
          <w:lang w:val="en-GB"/>
        </w:rPr>
        <w:t>e</w:t>
      </w:r>
      <w:r w:rsidR="003563D6" w:rsidRPr="003563D6">
        <w:rPr>
          <w:lang w:val="en-GB"/>
        </w:rPr>
        <w:t xml:space="preserve">nergy </w:t>
      </w:r>
      <w:r w:rsidR="009C0E3F">
        <w:rPr>
          <w:lang w:val="en-GB"/>
        </w:rPr>
        <w:t>e</w:t>
      </w:r>
      <w:r w:rsidR="003563D6" w:rsidRPr="003563D6">
        <w:rPr>
          <w:lang w:val="en-GB"/>
        </w:rPr>
        <w:t>fficiency</w:t>
      </w:r>
      <w:r w:rsidR="00CC277D" w:rsidRPr="003563D6">
        <w:rPr>
          <w:lang w:val="en-GB"/>
        </w:rPr>
        <w:t xml:space="preserve"> labelling. Thus, </w:t>
      </w:r>
      <w:r w:rsidR="003563D6">
        <w:rPr>
          <w:lang w:val="en-GB"/>
        </w:rPr>
        <w:t xml:space="preserve">it </w:t>
      </w:r>
      <w:r w:rsidR="00CC277D" w:rsidRPr="003563D6">
        <w:rPr>
          <w:lang w:val="en-GB"/>
        </w:rPr>
        <w:t xml:space="preserve">will contribute to </w:t>
      </w:r>
      <w:r w:rsidR="00CC277D" w:rsidRPr="002F5DB4">
        <w:rPr>
          <w:lang w:val="en-GB"/>
        </w:rPr>
        <w:t>implementing and enforcing the technical regulation TR EAEU 048/2019</w:t>
      </w:r>
      <w:r w:rsidR="003563D6" w:rsidRPr="002F5DB4">
        <w:rPr>
          <w:lang w:val="en-GB"/>
        </w:rPr>
        <w:t>.</w:t>
      </w:r>
    </w:p>
    <w:p w14:paraId="5EE21D3E" w14:textId="3F642FA4" w:rsidR="002524AD" w:rsidRDefault="008352B1" w:rsidP="00C40432">
      <w:pPr>
        <w:pStyle w:val="Heading1"/>
        <w:rPr>
          <w:lang w:val="en-GB"/>
        </w:rPr>
      </w:pPr>
      <w:r>
        <w:rPr>
          <w:lang w:val="en-GB"/>
        </w:rPr>
        <w:t>The</w:t>
      </w:r>
      <w:r w:rsidR="002524AD" w:rsidRPr="002F5DB4">
        <w:rPr>
          <w:lang w:val="en-GB"/>
        </w:rPr>
        <w:t xml:space="preserve"> Secretariat </w:t>
      </w:r>
      <w:r>
        <w:rPr>
          <w:lang w:val="en-GB"/>
        </w:rPr>
        <w:t>e</w:t>
      </w:r>
      <w:r w:rsidR="002F5DB4" w:rsidRPr="002F5DB4">
        <w:rPr>
          <w:lang w:val="en-GB"/>
        </w:rPr>
        <w:t>nquir</w:t>
      </w:r>
      <w:r>
        <w:rPr>
          <w:lang w:val="en-GB"/>
        </w:rPr>
        <w:t>ed about</w:t>
      </w:r>
      <w:r w:rsidR="002F5DB4" w:rsidRPr="002F5DB4">
        <w:rPr>
          <w:lang w:val="en-GB"/>
        </w:rPr>
        <w:t xml:space="preserve"> </w:t>
      </w:r>
      <w:r>
        <w:rPr>
          <w:lang w:val="en-GB"/>
        </w:rPr>
        <w:t>integrating the implementation of this project proposal into</w:t>
      </w:r>
      <w:r w:rsidRPr="002F5DB4">
        <w:rPr>
          <w:lang w:val="en-GB"/>
        </w:rPr>
        <w:t xml:space="preserve"> </w:t>
      </w:r>
      <w:r w:rsidR="002F5DB4" w:rsidRPr="002F5DB4">
        <w:rPr>
          <w:lang w:val="en-GB"/>
        </w:rPr>
        <w:t>stage</w:t>
      </w:r>
      <w:r w:rsidR="009C0E3F">
        <w:rPr>
          <w:lang w:val="en-GB"/>
        </w:rPr>
        <w:t> </w:t>
      </w:r>
      <w:r w:rsidR="002F5DB4" w:rsidRPr="002F5DB4">
        <w:rPr>
          <w:lang w:val="en-GB"/>
        </w:rPr>
        <w:t xml:space="preserve">III of the </w:t>
      </w:r>
      <w:r w:rsidR="009C0E3F">
        <w:rPr>
          <w:lang w:val="en-GB"/>
        </w:rPr>
        <w:t xml:space="preserve">HPMP </w:t>
      </w:r>
      <w:r w:rsidR="002F5DB4" w:rsidRPr="002F5DB4">
        <w:rPr>
          <w:lang w:val="en-GB"/>
        </w:rPr>
        <w:t>to avoid increasing HFC consumption while phasing out HCFCs</w:t>
      </w:r>
      <w:r>
        <w:rPr>
          <w:lang w:val="en-GB"/>
        </w:rPr>
        <w:t>. In response,</w:t>
      </w:r>
      <w:r w:rsidR="002F5DB4" w:rsidRPr="002F5DB4">
        <w:rPr>
          <w:lang w:val="en-GB"/>
        </w:rPr>
        <w:t xml:space="preserve"> UNEP indicated that to the extent possible the awareness and training materials prepared under the proposed project w</w:t>
      </w:r>
      <w:r>
        <w:rPr>
          <w:lang w:val="en-GB"/>
        </w:rPr>
        <w:t>ould</w:t>
      </w:r>
      <w:r w:rsidR="002F5DB4" w:rsidRPr="002F5DB4">
        <w:rPr>
          <w:lang w:val="en-GB"/>
        </w:rPr>
        <w:t xml:space="preserve"> be used for</w:t>
      </w:r>
      <w:r>
        <w:rPr>
          <w:lang w:val="en-GB"/>
        </w:rPr>
        <w:t xml:space="preserve"> </w:t>
      </w:r>
      <w:r w:rsidR="002F5DB4" w:rsidRPr="002F5DB4">
        <w:rPr>
          <w:lang w:val="en-GB"/>
        </w:rPr>
        <w:t>stage III training activities</w:t>
      </w:r>
      <w:r>
        <w:rPr>
          <w:lang w:val="en-GB"/>
        </w:rPr>
        <w:t>;</w:t>
      </w:r>
      <w:r w:rsidR="002F5DB4" w:rsidRPr="002F5DB4">
        <w:rPr>
          <w:lang w:val="en-GB"/>
        </w:rPr>
        <w:t xml:space="preserve"> energy-efficiency</w:t>
      </w:r>
      <w:r>
        <w:rPr>
          <w:lang w:val="en-GB"/>
        </w:rPr>
        <w:t>-</w:t>
      </w:r>
      <w:r w:rsidR="002F5DB4" w:rsidRPr="002F5DB4">
        <w:rPr>
          <w:lang w:val="en-GB"/>
        </w:rPr>
        <w:t>related topics w</w:t>
      </w:r>
      <w:r>
        <w:rPr>
          <w:lang w:val="en-GB"/>
        </w:rPr>
        <w:t>ould</w:t>
      </w:r>
      <w:r w:rsidR="002F5DB4" w:rsidRPr="002F5DB4">
        <w:rPr>
          <w:lang w:val="en-GB"/>
        </w:rPr>
        <w:t xml:space="preserve"> be incorporated in</w:t>
      </w:r>
      <w:r>
        <w:rPr>
          <w:lang w:val="en-GB"/>
        </w:rPr>
        <w:t>to</w:t>
      </w:r>
      <w:r w:rsidR="002F5DB4" w:rsidRPr="002F5DB4">
        <w:rPr>
          <w:lang w:val="en-GB"/>
        </w:rPr>
        <w:t xml:space="preserve"> the training and meeting agendas</w:t>
      </w:r>
      <w:r>
        <w:rPr>
          <w:lang w:val="en-GB"/>
        </w:rPr>
        <w:t>;</w:t>
      </w:r>
      <w:r w:rsidR="002F5DB4" w:rsidRPr="002F5DB4">
        <w:rPr>
          <w:lang w:val="en-GB"/>
        </w:rPr>
        <w:t xml:space="preserve"> and integrated training </w:t>
      </w:r>
      <w:r>
        <w:rPr>
          <w:lang w:val="en-GB"/>
        </w:rPr>
        <w:t>would</w:t>
      </w:r>
      <w:r w:rsidR="002F5DB4" w:rsidRPr="002F5DB4">
        <w:rPr>
          <w:lang w:val="en-GB"/>
        </w:rPr>
        <w:t xml:space="preserve"> be considered. </w:t>
      </w:r>
    </w:p>
    <w:p w14:paraId="54EE8AA8" w14:textId="628774B5" w:rsidR="003609C1" w:rsidRDefault="003609C1" w:rsidP="00B1321C">
      <w:pPr>
        <w:pStyle w:val="Heading1"/>
        <w:keepNext/>
        <w:keepLines/>
        <w:rPr>
          <w:lang w:val="en-GB"/>
        </w:rPr>
      </w:pPr>
      <w:r w:rsidRPr="003609C1">
        <w:rPr>
          <w:lang w:val="en-GB"/>
        </w:rPr>
        <w:t>The Secretariat questioned the benefit of the study tour compared to other opportunities for sharing lessons learned such as the Twinning Workshops for National Ozone Officers and National Energy Efficiency Policymakers. UNEP responded that while these workshops were valid, they did not replace a study tour, which would expose a whole range of national stakeholders and decision-makers to real-life examples of how such systems have been prepared, implemented, and enforced. UNEP added that a group of diverse stakeholders and decision-makers study tour participants would benefit from meeting their respective counterparts in the host country and that it would be neither feasible nor cost-efficient to bring those counterparts to Armenia</w:t>
      </w:r>
      <w:r>
        <w:rPr>
          <w:lang w:val="en-GB"/>
        </w:rPr>
        <w:t>.</w:t>
      </w:r>
    </w:p>
    <w:p w14:paraId="4B2B6592" w14:textId="659A267B" w:rsidR="00DC6912" w:rsidRPr="002524AD" w:rsidRDefault="002524AD" w:rsidP="00C40432">
      <w:pPr>
        <w:pStyle w:val="Heading1"/>
      </w:pPr>
      <w:r w:rsidRPr="003C7C15">
        <w:rPr>
          <w:lang w:val="en-GB"/>
        </w:rPr>
        <w:t>The Secretariat h</w:t>
      </w:r>
      <w:r w:rsidR="00316010">
        <w:rPr>
          <w:lang w:val="en-GB"/>
        </w:rPr>
        <w:t>e</w:t>
      </w:r>
      <w:r w:rsidRPr="003C7C15">
        <w:rPr>
          <w:lang w:val="en-GB"/>
        </w:rPr>
        <w:t>ld</w:t>
      </w:r>
      <w:r w:rsidR="00C4042C" w:rsidRPr="003C7C15">
        <w:rPr>
          <w:lang w:val="en-GB"/>
        </w:rPr>
        <w:t xml:space="preserve"> </w:t>
      </w:r>
      <w:r w:rsidRPr="003C7C15">
        <w:rPr>
          <w:lang w:val="en-GB"/>
        </w:rPr>
        <w:t xml:space="preserve">discussions </w:t>
      </w:r>
      <w:r w:rsidR="00D97294" w:rsidRPr="003C7C15">
        <w:rPr>
          <w:lang w:val="en-GB"/>
        </w:rPr>
        <w:t xml:space="preserve">with UNEP </w:t>
      </w:r>
      <w:r w:rsidRPr="003C7C15">
        <w:rPr>
          <w:lang w:val="en-GB"/>
        </w:rPr>
        <w:t>on the expected outputs and budget for the</w:t>
      </w:r>
      <w:r w:rsidR="00C4042C" w:rsidRPr="003C7C15">
        <w:rPr>
          <w:lang w:val="en-GB"/>
        </w:rPr>
        <w:t xml:space="preserve"> </w:t>
      </w:r>
      <w:r w:rsidRPr="003C7C15">
        <w:rPr>
          <w:lang w:val="en-GB"/>
        </w:rPr>
        <w:t>propos</w:t>
      </w:r>
      <w:r w:rsidR="00316010">
        <w:rPr>
          <w:lang w:val="en-GB"/>
        </w:rPr>
        <w:t>ed</w:t>
      </w:r>
      <w:r w:rsidR="00C4042C" w:rsidRPr="003C7C15">
        <w:rPr>
          <w:lang w:val="en-GB"/>
        </w:rPr>
        <w:t xml:space="preserve"> activities</w:t>
      </w:r>
      <w:r w:rsidR="003C7C15" w:rsidRPr="003C7C15">
        <w:rPr>
          <w:lang w:val="en-GB"/>
        </w:rPr>
        <w:t xml:space="preserve"> such as the content of information and training materials as well as planned approaches and specific activities to inform and influence consumers’ decision</w:t>
      </w:r>
      <w:r w:rsidR="00316010">
        <w:rPr>
          <w:lang w:val="en-GB"/>
        </w:rPr>
        <w:t>s</w:t>
      </w:r>
      <w:r w:rsidR="003C7C15" w:rsidRPr="003C7C15">
        <w:rPr>
          <w:lang w:val="en-GB"/>
        </w:rPr>
        <w:t>. After discussion some activities were</w:t>
      </w:r>
      <w:r w:rsidR="003C7C15">
        <w:rPr>
          <w:lang w:val="en-GB"/>
        </w:rPr>
        <w:t xml:space="preserve"> disaggregated with a corresponding rationalization of the</w:t>
      </w:r>
      <w:r w:rsidR="00316010">
        <w:rPr>
          <w:lang w:val="en-GB"/>
        </w:rPr>
        <w:t xml:space="preserve"> related</w:t>
      </w:r>
      <w:r w:rsidR="003C7C15">
        <w:rPr>
          <w:lang w:val="en-GB"/>
        </w:rPr>
        <w:t xml:space="preserve"> budget request.</w:t>
      </w:r>
      <w:r w:rsidRPr="003C7C15">
        <w:rPr>
          <w:lang w:val="en-GB"/>
        </w:rPr>
        <w:t xml:space="preserve"> </w:t>
      </w:r>
      <w:r w:rsidR="00D45971" w:rsidRPr="002524AD">
        <w:t xml:space="preserve">Table 3 </w:t>
      </w:r>
      <w:r w:rsidR="00AB50A4" w:rsidRPr="002524AD">
        <w:t>pr</w:t>
      </w:r>
      <w:r w:rsidR="00751FC6" w:rsidRPr="002524AD">
        <w:t>ovides the revised activities</w:t>
      </w:r>
      <w:r w:rsidR="0072187A" w:rsidRPr="002524AD">
        <w:t xml:space="preserve"> </w:t>
      </w:r>
      <w:r w:rsidR="00751FC6" w:rsidRPr="002524AD">
        <w:t>and agreed funding.</w:t>
      </w:r>
    </w:p>
    <w:p w14:paraId="1D5B8407" w14:textId="6BDDA090" w:rsidR="00DC6912" w:rsidRPr="00F133DD" w:rsidRDefault="00DC6912" w:rsidP="00C40432">
      <w:pPr>
        <w:rPr>
          <w:b/>
          <w:bCs/>
        </w:rPr>
      </w:pPr>
      <w:bookmarkStart w:id="5" w:name="_Hlk149900661"/>
      <w:r w:rsidRPr="0072187A">
        <w:rPr>
          <w:b/>
          <w:bCs/>
        </w:rPr>
        <w:lastRenderedPageBreak/>
        <w:t>Table 3</w:t>
      </w:r>
      <w:r w:rsidR="002C7456">
        <w:rPr>
          <w:b/>
          <w:bCs/>
        </w:rPr>
        <w:t>.</w:t>
      </w:r>
      <w:r w:rsidRPr="0072187A">
        <w:rPr>
          <w:b/>
          <w:bCs/>
        </w:rPr>
        <w:t xml:space="preserve"> Agreed funding for activities to maintain energy efficiency for the servicing sector for </w:t>
      </w:r>
      <w:r w:rsidR="00B461D8" w:rsidRPr="0072187A">
        <w:rPr>
          <w:b/>
          <w:bCs/>
        </w:rPr>
        <w:t>Armenia</w:t>
      </w:r>
    </w:p>
    <w:tbl>
      <w:tblPr>
        <w:tblStyle w:val="TableGrid"/>
        <w:tblW w:w="5003" w:type="pct"/>
        <w:tblInd w:w="-5" w:type="dxa"/>
        <w:tblLook w:val="04A0" w:firstRow="1" w:lastRow="0" w:firstColumn="1" w:lastColumn="0" w:noHBand="0" w:noVBand="1"/>
      </w:tblPr>
      <w:tblGrid>
        <w:gridCol w:w="1560"/>
        <w:gridCol w:w="6378"/>
        <w:gridCol w:w="1418"/>
      </w:tblGrid>
      <w:tr w:rsidR="00F129DF" w:rsidRPr="0002615D" w14:paraId="18FB13EB" w14:textId="77777777" w:rsidTr="0021684F">
        <w:trPr>
          <w:tblHeader/>
        </w:trPr>
        <w:tc>
          <w:tcPr>
            <w:tcW w:w="1560" w:type="dxa"/>
          </w:tcPr>
          <w:p w14:paraId="56330A2F" w14:textId="363942CD" w:rsidR="00F129DF" w:rsidRPr="0002615D" w:rsidRDefault="00F129DF" w:rsidP="00C40432">
            <w:pPr>
              <w:spacing w:after="60"/>
              <w:contextualSpacing/>
              <w:jc w:val="left"/>
              <w:rPr>
                <w:b/>
                <w:sz w:val="20"/>
                <w:szCs w:val="20"/>
              </w:rPr>
            </w:pPr>
            <w:r w:rsidRPr="0002615D">
              <w:rPr>
                <w:b/>
                <w:sz w:val="20"/>
                <w:szCs w:val="20"/>
              </w:rPr>
              <w:t>Activity</w:t>
            </w:r>
          </w:p>
        </w:tc>
        <w:tc>
          <w:tcPr>
            <w:tcW w:w="6378" w:type="dxa"/>
          </w:tcPr>
          <w:p w14:paraId="7F1A9106" w14:textId="07DA6FA7" w:rsidR="00F129DF" w:rsidRPr="0002615D" w:rsidRDefault="00F129DF" w:rsidP="0002615D">
            <w:pPr>
              <w:spacing w:after="60"/>
              <w:contextualSpacing/>
              <w:jc w:val="center"/>
              <w:rPr>
                <w:b/>
                <w:sz w:val="20"/>
                <w:szCs w:val="20"/>
              </w:rPr>
            </w:pPr>
            <w:r w:rsidRPr="0002615D">
              <w:rPr>
                <w:b/>
                <w:sz w:val="20"/>
                <w:szCs w:val="20"/>
              </w:rPr>
              <w:t>Sub-activity description</w:t>
            </w:r>
          </w:p>
        </w:tc>
        <w:tc>
          <w:tcPr>
            <w:tcW w:w="1418" w:type="dxa"/>
          </w:tcPr>
          <w:p w14:paraId="393A9F39" w14:textId="513E9175" w:rsidR="00F129DF" w:rsidRPr="0002615D" w:rsidRDefault="00F129DF" w:rsidP="00C40432">
            <w:pPr>
              <w:spacing w:after="60"/>
              <w:contextualSpacing/>
              <w:jc w:val="center"/>
              <w:rPr>
                <w:b/>
                <w:sz w:val="20"/>
                <w:szCs w:val="20"/>
              </w:rPr>
            </w:pPr>
            <w:r w:rsidRPr="0002615D">
              <w:rPr>
                <w:b/>
                <w:sz w:val="20"/>
                <w:szCs w:val="20"/>
              </w:rPr>
              <w:t>Budget (US $)</w:t>
            </w:r>
          </w:p>
        </w:tc>
      </w:tr>
      <w:tr w:rsidR="00C42CF7" w:rsidRPr="0002615D" w14:paraId="212F6131" w14:textId="77777777" w:rsidTr="0021684F">
        <w:tc>
          <w:tcPr>
            <w:tcW w:w="1560" w:type="dxa"/>
            <w:vMerge w:val="restart"/>
            <w:vAlign w:val="center"/>
          </w:tcPr>
          <w:p w14:paraId="7337D969" w14:textId="1A9C3988" w:rsidR="00C42CF7" w:rsidRPr="0002615D" w:rsidRDefault="00C42CF7" w:rsidP="00C40432">
            <w:pPr>
              <w:spacing w:after="60"/>
              <w:contextualSpacing/>
              <w:jc w:val="left"/>
              <w:rPr>
                <w:bCs/>
                <w:sz w:val="20"/>
                <w:szCs w:val="20"/>
              </w:rPr>
            </w:pPr>
            <w:r w:rsidRPr="0002615D">
              <w:rPr>
                <w:bCs/>
                <w:sz w:val="20"/>
                <w:szCs w:val="20"/>
              </w:rPr>
              <w:t>Capacity</w:t>
            </w:r>
            <w:r w:rsidR="00F572EC" w:rsidRPr="0002615D">
              <w:rPr>
                <w:bCs/>
                <w:sz w:val="20"/>
                <w:szCs w:val="20"/>
              </w:rPr>
              <w:t xml:space="preserve"> </w:t>
            </w:r>
            <w:r w:rsidRPr="0002615D">
              <w:rPr>
                <w:bCs/>
                <w:sz w:val="20"/>
                <w:szCs w:val="20"/>
              </w:rPr>
              <w:t xml:space="preserve">building of staff and </w:t>
            </w:r>
            <w:r w:rsidR="00BE6460" w:rsidRPr="0002615D">
              <w:rPr>
                <w:bCs/>
                <w:sz w:val="20"/>
                <w:szCs w:val="20"/>
              </w:rPr>
              <w:t xml:space="preserve">main </w:t>
            </w:r>
            <w:r w:rsidRPr="0002615D">
              <w:rPr>
                <w:bCs/>
                <w:sz w:val="20"/>
                <w:szCs w:val="20"/>
              </w:rPr>
              <w:t>stakeholders</w:t>
            </w:r>
            <w:r w:rsidR="00BE6460" w:rsidRPr="0002615D">
              <w:rPr>
                <w:bCs/>
                <w:sz w:val="20"/>
                <w:szCs w:val="20"/>
              </w:rPr>
              <w:t>, including trainers and technicians</w:t>
            </w:r>
          </w:p>
        </w:tc>
        <w:tc>
          <w:tcPr>
            <w:tcW w:w="6378" w:type="dxa"/>
          </w:tcPr>
          <w:p w14:paraId="409C9671" w14:textId="67A13B3E" w:rsidR="00C42CF7" w:rsidRPr="0002615D" w:rsidRDefault="00C42CF7" w:rsidP="00C40432">
            <w:pPr>
              <w:spacing w:after="60"/>
              <w:contextualSpacing/>
              <w:jc w:val="left"/>
              <w:rPr>
                <w:sz w:val="20"/>
                <w:szCs w:val="20"/>
              </w:rPr>
            </w:pPr>
            <w:r w:rsidRPr="0002615D">
              <w:rPr>
                <w:sz w:val="20"/>
                <w:szCs w:val="20"/>
              </w:rPr>
              <w:t>Conducting a five</w:t>
            </w:r>
            <w:r w:rsidRPr="0002615D">
              <w:rPr>
                <w:sz w:val="20"/>
                <w:szCs w:val="20"/>
              </w:rPr>
              <w:noBreakHyphen/>
              <w:t>day study tour with ten representa</w:t>
            </w:r>
            <w:r w:rsidR="007F2333" w:rsidRPr="0002615D">
              <w:rPr>
                <w:sz w:val="20"/>
                <w:szCs w:val="20"/>
              </w:rPr>
              <w:t>tives</w:t>
            </w:r>
            <w:r w:rsidRPr="0002615D">
              <w:rPr>
                <w:sz w:val="20"/>
                <w:szCs w:val="20"/>
              </w:rPr>
              <w:t xml:space="preserve"> of the main stakeholders to learn </w:t>
            </w:r>
            <w:r w:rsidR="007F2333" w:rsidRPr="0002615D">
              <w:rPr>
                <w:sz w:val="20"/>
                <w:szCs w:val="20"/>
              </w:rPr>
              <w:t>about</w:t>
            </w:r>
            <w:r w:rsidRPr="0002615D">
              <w:rPr>
                <w:sz w:val="20"/>
                <w:szCs w:val="20"/>
              </w:rPr>
              <w:t xml:space="preserve"> labelling standards and energy efficiency rating</w:t>
            </w:r>
          </w:p>
        </w:tc>
        <w:tc>
          <w:tcPr>
            <w:tcW w:w="1418" w:type="dxa"/>
            <w:shd w:val="clear" w:color="auto" w:fill="auto"/>
          </w:tcPr>
          <w:p w14:paraId="52444C49" w14:textId="0710666C" w:rsidR="00C42CF7" w:rsidRPr="0002615D" w:rsidRDefault="00C42CF7" w:rsidP="00C40432">
            <w:pPr>
              <w:spacing w:after="60"/>
              <w:contextualSpacing/>
              <w:jc w:val="right"/>
              <w:rPr>
                <w:sz w:val="20"/>
                <w:szCs w:val="20"/>
              </w:rPr>
            </w:pPr>
            <w:r w:rsidRPr="0002615D">
              <w:rPr>
                <w:rStyle w:val="cf01"/>
                <w:rFonts w:ascii="Times New Roman" w:hAnsi="Times New Roman" w:cs="Times New Roman"/>
                <w:bCs/>
                <w:sz w:val="20"/>
                <w:szCs w:val="20"/>
                <w:lang w:val="en-GB"/>
              </w:rPr>
              <w:t>16,000</w:t>
            </w:r>
          </w:p>
        </w:tc>
      </w:tr>
      <w:tr w:rsidR="00C42CF7" w:rsidRPr="0002615D" w14:paraId="2D1D2F40" w14:textId="77777777" w:rsidTr="0021684F">
        <w:tc>
          <w:tcPr>
            <w:tcW w:w="1560" w:type="dxa"/>
            <w:vMerge/>
          </w:tcPr>
          <w:p w14:paraId="45247CC6" w14:textId="77777777" w:rsidR="00C42CF7" w:rsidRPr="0002615D" w:rsidRDefault="00C42CF7" w:rsidP="00C40432">
            <w:pPr>
              <w:spacing w:after="60"/>
              <w:contextualSpacing/>
              <w:jc w:val="left"/>
              <w:rPr>
                <w:bCs/>
                <w:sz w:val="20"/>
                <w:szCs w:val="20"/>
              </w:rPr>
            </w:pPr>
          </w:p>
        </w:tc>
        <w:tc>
          <w:tcPr>
            <w:tcW w:w="6378" w:type="dxa"/>
          </w:tcPr>
          <w:p w14:paraId="23D389C1" w14:textId="286A5406" w:rsidR="00C42CF7" w:rsidRPr="0002615D" w:rsidRDefault="00C42CF7" w:rsidP="00C40432">
            <w:pPr>
              <w:spacing w:after="60"/>
              <w:contextualSpacing/>
              <w:jc w:val="left"/>
              <w:rPr>
                <w:sz w:val="20"/>
                <w:szCs w:val="20"/>
              </w:rPr>
            </w:pPr>
            <w:r w:rsidRPr="0002615D">
              <w:rPr>
                <w:sz w:val="20"/>
                <w:szCs w:val="20"/>
                <w:lang w:val="en-GB"/>
              </w:rPr>
              <w:t xml:space="preserve">Conducting six coordination meetings and institutional capacity building workshops, for the </w:t>
            </w:r>
            <w:r w:rsidR="009C0E3F" w:rsidRPr="0002615D">
              <w:rPr>
                <w:sz w:val="20"/>
                <w:szCs w:val="20"/>
                <w:lang w:val="en-GB"/>
              </w:rPr>
              <w:t>G</w:t>
            </w:r>
            <w:r w:rsidRPr="0002615D">
              <w:rPr>
                <w:sz w:val="20"/>
                <w:szCs w:val="20"/>
                <w:lang w:val="en-GB"/>
              </w:rPr>
              <w:t>overnment agencies involved, and hiring technical experts</w:t>
            </w:r>
          </w:p>
        </w:tc>
        <w:tc>
          <w:tcPr>
            <w:tcW w:w="1418" w:type="dxa"/>
            <w:shd w:val="clear" w:color="auto" w:fill="auto"/>
          </w:tcPr>
          <w:p w14:paraId="05587214" w14:textId="314478DC" w:rsidR="00C42CF7" w:rsidRPr="0002615D" w:rsidRDefault="00C42CF7" w:rsidP="00C40432">
            <w:pPr>
              <w:spacing w:after="60"/>
              <w:contextualSpacing/>
              <w:jc w:val="right"/>
              <w:rPr>
                <w:sz w:val="20"/>
                <w:szCs w:val="20"/>
              </w:rPr>
            </w:pPr>
            <w:r w:rsidRPr="0002615D">
              <w:rPr>
                <w:sz w:val="20"/>
                <w:szCs w:val="20"/>
              </w:rPr>
              <w:t>32,000</w:t>
            </w:r>
          </w:p>
        </w:tc>
      </w:tr>
      <w:tr w:rsidR="00C42CF7" w:rsidRPr="0002615D" w14:paraId="1A5BD759" w14:textId="77777777" w:rsidTr="0021684F">
        <w:tc>
          <w:tcPr>
            <w:tcW w:w="1560" w:type="dxa"/>
            <w:vMerge/>
          </w:tcPr>
          <w:p w14:paraId="31B05205" w14:textId="77777777" w:rsidR="00C42CF7" w:rsidRPr="0002615D" w:rsidRDefault="00C42CF7" w:rsidP="00C40432">
            <w:pPr>
              <w:spacing w:after="60"/>
              <w:contextualSpacing/>
              <w:jc w:val="left"/>
              <w:rPr>
                <w:b/>
                <w:sz w:val="20"/>
                <w:szCs w:val="20"/>
              </w:rPr>
            </w:pPr>
          </w:p>
        </w:tc>
        <w:tc>
          <w:tcPr>
            <w:tcW w:w="6378" w:type="dxa"/>
          </w:tcPr>
          <w:p w14:paraId="54474CA7" w14:textId="26DBB30C" w:rsidR="00C42CF7" w:rsidRPr="0002615D" w:rsidRDefault="00C42CF7" w:rsidP="00C40432">
            <w:pPr>
              <w:spacing w:after="60"/>
              <w:contextualSpacing/>
              <w:jc w:val="left"/>
              <w:rPr>
                <w:sz w:val="20"/>
                <w:szCs w:val="20"/>
              </w:rPr>
            </w:pPr>
            <w:r w:rsidRPr="0002615D">
              <w:rPr>
                <w:sz w:val="20"/>
                <w:szCs w:val="20"/>
              </w:rPr>
              <w:t xml:space="preserve">Update training materials and two </w:t>
            </w:r>
            <w:r w:rsidR="00316010" w:rsidRPr="0002615D">
              <w:rPr>
                <w:sz w:val="20"/>
                <w:szCs w:val="20"/>
              </w:rPr>
              <w:t xml:space="preserve">training </w:t>
            </w:r>
            <w:r w:rsidRPr="0002615D">
              <w:rPr>
                <w:sz w:val="20"/>
                <w:szCs w:val="20"/>
              </w:rPr>
              <w:t xml:space="preserve">workshops on energy </w:t>
            </w:r>
            <w:r w:rsidR="00F760FC" w:rsidRPr="0002615D">
              <w:rPr>
                <w:sz w:val="20"/>
                <w:szCs w:val="20"/>
              </w:rPr>
              <w:t xml:space="preserve">efficiency </w:t>
            </w:r>
            <w:r w:rsidR="00FD694B" w:rsidRPr="0002615D">
              <w:rPr>
                <w:sz w:val="20"/>
                <w:szCs w:val="20"/>
              </w:rPr>
              <w:t xml:space="preserve">(during the assessment, installation, </w:t>
            </w:r>
            <w:r w:rsidR="00F45585" w:rsidRPr="0002615D">
              <w:rPr>
                <w:sz w:val="20"/>
                <w:szCs w:val="20"/>
              </w:rPr>
              <w:t>maintenance,</w:t>
            </w:r>
            <w:r w:rsidR="00FD694B" w:rsidRPr="0002615D">
              <w:rPr>
                <w:sz w:val="20"/>
                <w:szCs w:val="20"/>
              </w:rPr>
              <w:t xml:space="preserve"> and servicing of RACHP equipment) </w:t>
            </w:r>
            <w:r w:rsidR="00F760FC" w:rsidRPr="0002615D">
              <w:rPr>
                <w:sz w:val="20"/>
                <w:szCs w:val="20"/>
              </w:rPr>
              <w:t>for</w:t>
            </w:r>
            <w:r w:rsidRPr="0002615D">
              <w:rPr>
                <w:sz w:val="20"/>
                <w:szCs w:val="20"/>
              </w:rPr>
              <w:t xml:space="preserve"> </w:t>
            </w:r>
            <w:proofErr w:type="gramStart"/>
            <w:r w:rsidRPr="0002615D">
              <w:rPr>
                <w:sz w:val="20"/>
                <w:szCs w:val="20"/>
              </w:rPr>
              <w:t>30</w:t>
            </w:r>
            <w:proofErr w:type="gramEnd"/>
            <w:r w:rsidRPr="0002615D">
              <w:rPr>
                <w:sz w:val="20"/>
                <w:szCs w:val="20"/>
              </w:rPr>
              <w:t xml:space="preserve"> trainers and technicians each</w:t>
            </w:r>
            <w:r w:rsidR="00F45585" w:rsidRPr="0002615D">
              <w:rPr>
                <w:sz w:val="20"/>
                <w:szCs w:val="20"/>
              </w:rPr>
              <w:t>.</w:t>
            </w:r>
          </w:p>
        </w:tc>
        <w:tc>
          <w:tcPr>
            <w:tcW w:w="1418" w:type="dxa"/>
            <w:shd w:val="clear" w:color="auto" w:fill="auto"/>
          </w:tcPr>
          <w:p w14:paraId="4E547D68" w14:textId="6B99E875" w:rsidR="00C42CF7" w:rsidRPr="0002615D" w:rsidRDefault="00C42CF7" w:rsidP="00C40432">
            <w:pPr>
              <w:spacing w:after="60"/>
              <w:contextualSpacing/>
              <w:jc w:val="right"/>
              <w:rPr>
                <w:sz w:val="20"/>
                <w:szCs w:val="20"/>
              </w:rPr>
            </w:pPr>
            <w:r w:rsidRPr="0002615D">
              <w:rPr>
                <w:sz w:val="20"/>
                <w:szCs w:val="20"/>
              </w:rPr>
              <w:t>12,000</w:t>
            </w:r>
          </w:p>
        </w:tc>
      </w:tr>
      <w:tr w:rsidR="00C42CF7" w:rsidRPr="0002615D" w14:paraId="7429D43B" w14:textId="77777777" w:rsidTr="0021684F">
        <w:tc>
          <w:tcPr>
            <w:tcW w:w="1560" w:type="dxa"/>
            <w:vMerge/>
          </w:tcPr>
          <w:p w14:paraId="50613FA2" w14:textId="77777777" w:rsidR="00C42CF7" w:rsidRPr="0002615D" w:rsidRDefault="00C42CF7" w:rsidP="00C40432">
            <w:pPr>
              <w:spacing w:after="60"/>
              <w:contextualSpacing/>
              <w:jc w:val="left"/>
              <w:rPr>
                <w:b/>
                <w:sz w:val="20"/>
                <w:szCs w:val="20"/>
              </w:rPr>
            </w:pPr>
          </w:p>
        </w:tc>
        <w:tc>
          <w:tcPr>
            <w:tcW w:w="6378" w:type="dxa"/>
          </w:tcPr>
          <w:p w14:paraId="3DD2FC93" w14:textId="61234474" w:rsidR="00C42CF7" w:rsidRPr="0002615D" w:rsidRDefault="00C42CF7" w:rsidP="00C40432">
            <w:pPr>
              <w:spacing w:after="60"/>
              <w:contextualSpacing/>
              <w:jc w:val="left"/>
              <w:rPr>
                <w:sz w:val="20"/>
                <w:szCs w:val="20"/>
              </w:rPr>
            </w:pPr>
            <w:r w:rsidRPr="0002615D">
              <w:rPr>
                <w:sz w:val="20"/>
                <w:szCs w:val="20"/>
              </w:rPr>
              <w:t xml:space="preserve">Preparing information materials and organizing a working session </w:t>
            </w:r>
            <w:r w:rsidR="00F572EC" w:rsidRPr="0002615D">
              <w:rPr>
                <w:sz w:val="20"/>
                <w:szCs w:val="20"/>
              </w:rPr>
              <w:t>for</w:t>
            </w:r>
            <w:r w:rsidRPr="0002615D">
              <w:rPr>
                <w:sz w:val="20"/>
                <w:szCs w:val="20"/>
              </w:rPr>
              <w:t xml:space="preserve"> </w:t>
            </w:r>
            <w:proofErr w:type="gramStart"/>
            <w:r w:rsidRPr="0002615D">
              <w:rPr>
                <w:sz w:val="20"/>
                <w:szCs w:val="20"/>
              </w:rPr>
              <w:t>50</w:t>
            </w:r>
            <w:proofErr w:type="gramEnd"/>
            <w:r w:rsidR="009C0E3F" w:rsidRPr="0002615D">
              <w:rPr>
                <w:sz w:val="20"/>
                <w:szCs w:val="20"/>
              </w:rPr>
              <w:t> </w:t>
            </w:r>
            <w:r w:rsidRPr="0002615D">
              <w:rPr>
                <w:sz w:val="20"/>
                <w:szCs w:val="20"/>
              </w:rPr>
              <w:t>technical experts</w:t>
            </w:r>
          </w:p>
        </w:tc>
        <w:tc>
          <w:tcPr>
            <w:tcW w:w="1418" w:type="dxa"/>
            <w:shd w:val="clear" w:color="auto" w:fill="auto"/>
          </w:tcPr>
          <w:p w14:paraId="62305B42" w14:textId="379094FD" w:rsidR="00C42CF7" w:rsidRPr="0002615D" w:rsidRDefault="00C42CF7" w:rsidP="00C40432">
            <w:pPr>
              <w:spacing w:after="60"/>
              <w:contextualSpacing/>
              <w:jc w:val="right"/>
              <w:rPr>
                <w:sz w:val="20"/>
                <w:szCs w:val="20"/>
              </w:rPr>
            </w:pPr>
            <w:r w:rsidRPr="0002615D">
              <w:rPr>
                <w:sz w:val="20"/>
                <w:szCs w:val="20"/>
              </w:rPr>
              <w:t>5,000</w:t>
            </w:r>
          </w:p>
        </w:tc>
      </w:tr>
      <w:tr w:rsidR="00F129DF" w:rsidRPr="0002615D" w14:paraId="25CA67A1" w14:textId="77777777" w:rsidTr="0021684F">
        <w:tc>
          <w:tcPr>
            <w:tcW w:w="7938" w:type="dxa"/>
            <w:gridSpan w:val="2"/>
          </w:tcPr>
          <w:p w14:paraId="03BFD2CC" w14:textId="4B9A4D5C" w:rsidR="00F129DF" w:rsidRPr="0002615D" w:rsidRDefault="00F129DF" w:rsidP="00C40432">
            <w:pPr>
              <w:spacing w:after="60"/>
              <w:contextualSpacing/>
              <w:jc w:val="right"/>
              <w:rPr>
                <w:b/>
                <w:sz w:val="20"/>
                <w:szCs w:val="20"/>
              </w:rPr>
            </w:pPr>
            <w:r w:rsidRPr="0002615D">
              <w:rPr>
                <w:b/>
                <w:sz w:val="20"/>
                <w:szCs w:val="20"/>
              </w:rPr>
              <w:t>Activity total</w:t>
            </w:r>
          </w:p>
        </w:tc>
        <w:tc>
          <w:tcPr>
            <w:tcW w:w="1418" w:type="dxa"/>
            <w:shd w:val="clear" w:color="auto" w:fill="auto"/>
          </w:tcPr>
          <w:p w14:paraId="71069D38" w14:textId="79968EEC" w:rsidR="00F129DF" w:rsidRPr="0002615D" w:rsidRDefault="00F129DF" w:rsidP="00C40432">
            <w:pPr>
              <w:spacing w:after="60"/>
              <w:contextualSpacing/>
              <w:jc w:val="right"/>
              <w:rPr>
                <w:b/>
                <w:sz w:val="20"/>
                <w:szCs w:val="20"/>
              </w:rPr>
            </w:pPr>
            <w:r w:rsidRPr="0002615D">
              <w:rPr>
                <w:b/>
                <w:sz w:val="20"/>
                <w:szCs w:val="20"/>
              </w:rPr>
              <w:t>65,000</w:t>
            </w:r>
          </w:p>
        </w:tc>
      </w:tr>
      <w:tr w:rsidR="00C42CF7" w:rsidRPr="0002615D" w14:paraId="78889BD7" w14:textId="77777777" w:rsidTr="0021684F">
        <w:trPr>
          <w:trHeight w:val="144"/>
        </w:trPr>
        <w:tc>
          <w:tcPr>
            <w:tcW w:w="1560" w:type="dxa"/>
            <w:vMerge w:val="restart"/>
          </w:tcPr>
          <w:p w14:paraId="60F64FBF" w14:textId="367A13F1" w:rsidR="00C42CF7" w:rsidRPr="0002615D" w:rsidRDefault="00C42CF7" w:rsidP="00C40432">
            <w:pPr>
              <w:spacing w:after="60"/>
              <w:contextualSpacing/>
              <w:jc w:val="left"/>
              <w:rPr>
                <w:bCs/>
                <w:sz w:val="20"/>
                <w:szCs w:val="20"/>
              </w:rPr>
            </w:pPr>
            <w:r w:rsidRPr="0002615D">
              <w:rPr>
                <w:bCs/>
                <w:sz w:val="20"/>
                <w:szCs w:val="20"/>
              </w:rPr>
              <w:t>Outreach and impact assessment</w:t>
            </w:r>
          </w:p>
        </w:tc>
        <w:tc>
          <w:tcPr>
            <w:tcW w:w="6378" w:type="dxa"/>
          </w:tcPr>
          <w:p w14:paraId="645E3E6E" w14:textId="6A7E40DD" w:rsidR="00C42CF7" w:rsidRPr="0002615D" w:rsidRDefault="00C42CF7" w:rsidP="00C40432">
            <w:pPr>
              <w:spacing w:after="60"/>
              <w:contextualSpacing/>
              <w:jc w:val="left"/>
              <w:rPr>
                <w:sz w:val="20"/>
                <w:szCs w:val="20"/>
              </w:rPr>
            </w:pPr>
            <w:r w:rsidRPr="0002615D">
              <w:rPr>
                <w:sz w:val="20"/>
                <w:szCs w:val="20"/>
                <w:lang w:val="en-US"/>
              </w:rPr>
              <w:t>Development and dissemination of outreach materials</w:t>
            </w:r>
          </w:p>
        </w:tc>
        <w:tc>
          <w:tcPr>
            <w:tcW w:w="1418" w:type="dxa"/>
            <w:shd w:val="clear" w:color="auto" w:fill="auto"/>
          </w:tcPr>
          <w:p w14:paraId="0E8DFF52" w14:textId="69FB4DAF" w:rsidR="00C42CF7" w:rsidRPr="0002615D" w:rsidRDefault="00C42CF7" w:rsidP="00C40432">
            <w:pPr>
              <w:spacing w:after="60"/>
              <w:contextualSpacing/>
              <w:jc w:val="right"/>
              <w:rPr>
                <w:sz w:val="20"/>
                <w:szCs w:val="20"/>
              </w:rPr>
            </w:pPr>
            <w:r w:rsidRPr="0002615D">
              <w:rPr>
                <w:sz w:val="20"/>
                <w:szCs w:val="20"/>
              </w:rPr>
              <w:t>19,000</w:t>
            </w:r>
          </w:p>
        </w:tc>
      </w:tr>
      <w:tr w:rsidR="00C42CF7" w:rsidRPr="0002615D" w14:paraId="720F4955" w14:textId="77777777" w:rsidTr="0021684F">
        <w:tc>
          <w:tcPr>
            <w:tcW w:w="1560" w:type="dxa"/>
            <w:vMerge/>
          </w:tcPr>
          <w:p w14:paraId="2BCF8A02" w14:textId="77777777" w:rsidR="00C42CF7" w:rsidRPr="0002615D" w:rsidRDefault="00C42CF7" w:rsidP="00C40432">
            <w:pPr>
              <w:spacing w:after="60"/>
              <w:contextualSpacing/>
              <w:jc w:val="left"/>
              <w:rPr>
                <w:sz w:val="20"/>
                <w:szCs w:val="20"/>
              </w:rPr>
            </w:pPr>
          </w:p>
        </w:tc>
        <w:tc>
          <w:tcPr>
            <w:tcW w:w="6378" w:type="dxa"/>
          </w:tcPr>
          <w:p w14:paraId="53EE2ECA" w14:textId="64C05E13" w:rsidR="00C42CF7" w:rsidRPr="0002615D" w:rsidRDefault="00C42CF7" w:rsidP="00C40432">
            <w:pPr>
              <w:spacing w:after="60"/>
              <w:contextualSpacing/>
              <w:jc w:val="left"/>
              <w:rPr>
                <w:sz w:val="20"/>
                <w:szCs w:val="20"/>
              </w:rPr>
            </w:pPr>
            <w:r w:rsidRPr="0002615D">
              <w:rPr>
                <w:sz w:val="20"/>
                <w:szCs w:val="20"/>
                <w:lang w:val="en-US"/>
              </w:rPr>
              <w:t>Awareness raising of 25 equipment importers</w:t>
            </w:r>
          </w:p>
        </w:tc>
        <w:tc>
          <w:tcPr>
            <w:tcW w:w="1418" w:type="dxa"/>
            <w:shd w:val="clear" w:color="auto" w:fill="auto"/>
          </w:tcPr>
          <w:p w14:paraId="7385E0D5" w14:textId="794ECA8B" w:rsidR="00C42CF7" w:rsidRPr="0002615D" w:rsidRDefault="00C42CF7" w:rsidP="00C40432">
            <w:pPr>
              <w:spacing w:after="60"/>
              <w:contextualSpacing/>
              <w:jc w:val="right"/>
              <w:rPr>
                <w:sz w:val="20"/>
                <w:szCs w:val="20"/>
              </w:rPr>
            </w:pPr>
            <w:r w:rsidRPr="0002615D">
              <w:rPr>
                <w:sz w:val="20"/>
                <w:szCs w:val="20"/>
              </w:rPr>
              <w:t>4,000</w:t>
            </w:r>
          </w:p>
        </w:tc>
      </w:tr>
      <w:tr w:rsidR="00C42CF7" w:rsidRPr="0002615D" w14:paraId="4613735E" w14:textId="77777777" w:rsidTr="0021684F">
        <w:tc>
          <w:tcPr>
            <w:tcW w:w="1560" w:type="dxa"/>
            <w:vMerge/>
          </w:tcPr>
          <w:p w14:paraId="4F7D28C1" w14:textId="77777777" w:rsidR="00C42CF7" w:rsidRPr="0002615D" w:rsidRDefault="00C42CF7" w:rsidP="00C40432">
            <w:pPr>
              <w:spacing w:after="60"/>
              <w:contextualSpacing/>
              <w:jc w:val="left"/>
              <w:rPr>
                <w:sz w:val="20"/>
                <w:szCs w:val="20"/>
              </w:rPr>
            </w:pPr>
          </w:p>
        </w:tc>
        <w:tc>
          <w:tcPr>
            <w:tcW w:w="6378" w:type="dxa"/>
          </w:tcPr>
          <w:p w14:paraId="0F915D17" w14:textId="2105F4ED" w:rsidR="00C42CF7" w:rsidRPr="0002615D" w:rsidRDefault="00C42CF7" w:rsidP="00C40432">
            <w:pPr>
              <w:spacing w:after="60"/>
              <w:contextualSpacing/>
              <w:jc w:val="left"/>
              <w:rPr>
                <w:sz w:val="20"/>
                <w:szCs w:val="20"/>
              </w:rPr>
            </w:pPr>
            <w:r w:rsidRPr="0002615D">
              <w:rPr>
                <w:sz w:val="20"/>
                <w:szCs w:val="20"/>
                <w:lang w:val="en-US"/>
              </w:rPr>
              <w:t>Two consumer behavior studies to 500 household each</w:t>
            </w:r>
          </w:p>
        </w:tc>
        <w:tc>
          <w:tcPr>
            <w:tcW w:w="1418" w:type="dxa"/>
            <w:shd w:val="clear" w:color="auto" w:fill="auto"/>
          </w:tcPr>
          <w:p w14:paraId="56AD0130" w14:textId="0AE47153" w:rsidR="00C42CF7" w:rsidRPr="0002615D" w:rsidRDefault="00C42CF7" w:rsidP="00C40432">
            <w:pPr>
              <w:spacing w:after="60"/>
              <w:contextualSpacing/>
              <w:jc w:val="right"/>
              <w:rPr>
                <w:sz w:val="20"/>
                <w:szCs w:val="20"/>
              </w:rPr>
            </w:pPr>
            <w:r w:rsidRPr="0002615D">
              <w:rPr>
                <w:sz w:val="20"/>
                <w:szCs w:val="20"/>
              </w:rPr>
              <w:t>12,000</w:t>
            </w:r>
          </w:p>
        </w:tc>
      </w:tr>
      <w:tr w:rsidR="00F129DF" w:rsidRPr="0002615D" w14:paraId="0CA91B13" w14:textId="77777777" w:rsidTr="0021684F">
        <w:tc>
          <w:tcPr>
            <w:tcW w:w="7938" w:type="dxa"/>
            <w:gridSpan w:val="2"/>
          </w:tcPr>
          <w:p w14:paraId="733DAA52" w14:textId="3481484C" w:rsidR="00F129DF" w:rsidRPr="0002615D" w:rsidRDefault="00F129DF" w:rsidP="00C40432">
            <w:pPr>
              <w:spacing w:after="60"/>
              <w:contextualSpacing/>
              <w:jc w:val="right"/>
              <w:rPr>
                <w:b/>
                <w:sz w:val="20"/>
                <w:szCs w:val="20"/>
              </w:rPr>
            </w:pPr>
            <w:r w:rsidRPr="0002615D">
              <w:rPr>
                <w:b/>
                <w:sz w:val="20"/>
                <w:szCs w:val="20"/>
              </w:rPr>
              <w:t>Activity total</w:t>
            </w:r>
          </w:p>
        </w:tc>
        <w:tc>
          <w:tcPr>
            <w:tcW w:w="1418" w:type="dxa"/>
            <w:shd w:val="clear" w:color="auto" w:fill="auto"/>
          </w:tcPr>
          <w:p w14:paraId="1FBC0F71" w14:textId="5EBF5291" w:rsidR="00F129DF" w:rsidRPr="0002615D" w:rsidRDefault="00F129DF" w:rsidP="00C40432">
            <w:pPr>
              <w:spacing w:after="60"/>
              <w:contextualSpacing/>
              <w:jc w:val="right"/>
              <w:rPr>
                <w:b/>
                <w:sz w:val="20"/>
                <w:szCs w:val="20"/>
              </w:rPr>
            </w:pPr>
            <w:r w:rsidRPr="0002615D">
              <w:rPr>
                <w:b/>
                <w:sz w:val="20"/>
                <w:szCs w:val="20"/>
              </w:rPr>
              <w:t>35,000</w:t>
            </w:r>
          </w:p>
        </w:tc>
      </w:tr>
      <w:tr w:rsidR="00F129DF" w:rsidRPr="0002615D" w14:paraId="34A04E3E" w14:textId="77777777" w:rsidTr="0021684F">
        <w:tc>
          <w:tcPr>
            <w:tcW w:w="7938" w:type="dxa"/>
            <w:gridSpan w:val="2"/>
          </w:tcPr>
          <w:p w14:paraId="4E806425" w14:textId="6A7DDEB8" w:rsidR="00F129DF" w:rsidRPr="0002615D" w:rsidRDefault="00F129DF" w:rsidP="00C40432">
            <w:pPr>
              <w:spacing w:after="60"/>
              <w:contextualSpacing/>
              <w:jc w:val="right"/>
              <w:rPr>
                <w:b/>
                <w:sz w:val="20"/>
                <w:szCs w:val="20"/>
              </w:rPr>
            </w:pPr>
            <w:r w:rsidRPr="0002615D">
              <w:rPr>
                <w:b/>
                <w:sz w:val="20"/>
                <w:szCs w:val="20"/>
              </w:rPr>
              <w:t>Grand total</w:t>
            </w:r>
          </w:p>
        </w:tc>
        <w:tc>
          <w:tcPr>
            <w:tcW w:w="1418" w:type="dxa"/>
            <w:shd w:val="clear" w:color="auto" w:fill="auto"/>
          </w:tcPr>
          <w:p w14:paraId="2E8EBAC8" w14:textId="25F64578" w:rsidR="00F129DF" w:rsidRPr="0002615D" w:rsidRDefault="00F129DF" w:rsidP="00C40432">
            <w:pPr>
              <w:spacing w:after="60"/>
              <w:contextualSpacing/>
              <w:jc w:val="right"/>
              <w:rPr>
                <w:b/>
                <w:sz w:val="20"/>
                <w:szCs w:val="20"/>
              </w:rPr>
            </w:pPr>
            <w:r w:rsidRPr="0002615D">
              <w:rPr>
                <w:b/>
                <w:sz w:val="20"/>
                <w:szCs w:val="20"/>
              </w:rPr>
              <w:t>100,000</w:t>
            </w:r>
          </w:p>
        </w:tc>
      </w:tr>
    </w:tbl>
    <w:bookmarkEnd w:id="5"/>
    <w:p w14:paraId="2365E995" w14:textId="3DCF9A9B" w:rsidR="00437B20" w:rsidRPr="00CC277D" w:rsidRDefault="00437B20" w:rsidP="00C40432">
      <w:pPr>
        <w:pStyle w:val="Heading1"/>
        <w:numPr>
          <w:ilvl w:val="0"/>
          <w:numId w:val="0"/>
        </w:numPr>
        <w:spacing w:before="240"/>
        <w:rPr>
          <w:u w:val="single"/>
        </w:rPr>
      </w:pPr>
      <w:r w:rsidRPr="00CC277D">
        <w:rPr>
          <w:u w:val="single"/>
        </w:rPr>
        <w:t>Gender policy implementation</w:t>
      </w:r>
    </w:p>
    <w:p w14:paraId="3501E3EA" w14:textId="5CB04E76" w:rsidR="004F6268" w:rsidRPr="00CC277D" w:rsidRDefault="008833EA" w:rsidP="00C40432">
      <w:pPr>
        <w:pStyle w:val="Heading1"/>
      </w:pPr>
      <w:r w:rsidRPr="00CC277D">
        <w:t>In accordance with decision</w:t>
      </w:r>
      <w:r w:rsidR="00673BF9" w:rsidRPr="00CC277D">
        <w:t>s</w:t>
      </w:r>
      <w:r w:rsidRPr="00CC277D">
        <w:t xml:space="preserve"> 84/92(d</w:t>
      </w:r>
      <w:r w:rsidR="00CB0A2C" w:rsidRPr="00CC277D">
        <w:t>)</w:t>
      </w:r>
      <w:r w:rsidR="00612CB9">
        <w:t xml:space="preserve"> and</w:t>
      </w:r>
      <w:r w:rsidR="00CB0A2C" w:rsidRPr="00CC277D">
        <w:t xml:space="preserve"> 90/48(c)</w:t>
      </w:r>
      <w:r w:rsidR="00DC468A" w:rsidRPr="008A2345">
        <w:rPr>
          <w:lang w:val="en-GB"/>
        </w:rPr>
        <w:t>,</w:t>
      </w:r>
      <w:r w:rsidR="00CB0A2C" w:rsidRPr="00CC277D">
        <w:t xml:space="preserve"> the</w:t>
      </w:r>
      <w:r w:rsidRPr="00CC277D">
        <w:t xml:space="preserve"> Government of </w:t>
      </w:r>
      <w:r w:rsidR="00B461D8" w:rsidRPr="00CC277D">
        <w:t>Armenia</w:t>
      </w:r>
      <w:r w:rsidRPr="00CC277D">
        <w:t xml:space="preserve"> and UNEP will incorporate </w:t>
      </w:r>
      <w:r w:rsidR="0044079C" w:rsidRPr="00CC277D">
        <w:t>gender mainstreaming into the implementation of project activities and</w:t>
      </w:r>
      <w:r w:rsidR="00E51A77" w:rsidRPr="00CC277D">
        <w:t xml:space="preserve"> will</w:t>
      </w:r>
      <w:r w:rsidR="0044079C" w:rsidRPr="00CC277D">
        <w:t xml:space="preserve"> </w:t>
      </w:r>
      <w:r w:rsidR="00155434" w:rsidRPr="00CC277D">
        <w:t>report</w:t>
      </w:r>
      <w:r w:rsidR="008F7DBF" w:rsidRPr="00CC277D">
        <w:t xml:space="preserve"> on</w:t>
      </w:r>
      <w:r w:rsidR="00155434" w:rsidRPr="00CC277D">
        <w:t xml:space="preserve"> </w:t>
      </w:r>
      <w:r w:rsidR="00D737F0" w:rsidRPr="00CC277D">
        <w:t xml:space="preserve">specific indicators </w:t>
      </w:r>
      <w:r w:rsidR="00155434" w:rsidRPr="00CC277D">
        <w:t xml:space="preserve">developed </w:t>
      </w:r>
      <w:r w:rsidR="0044079C" w:rsidRPr="00CC277D">
        <w:t>for the project.</w:t>
      </w:r>
    </w:p>
    <w:p w14:paraId="2811C50C" w14:textId="2EC58BE2" w:rsidR="00437B20" w:rsidRPr="003563D6" w:rsidRDefault="007E066E" w:rsidP="00C40432">
      <w:pPr>
        <w:rPr>
          <w:b/>
          <w:bCs/>
        </w:rPr>
      </w:pPr>
      <w:r w:rsidRPr="000D185B">
        <w:rPr>
          <w:b/>
          <w:bCs/>
        </w:rPr>
        <w:t>Conclusion</w:t>
      </w:r>
    </w:p>
    <w:p w14:paraId="53EB6D50" w14:textId="09CD882F" w:rsidR="00D27FFE" w:rsidRPr="003563D6" w:rsidRDefault="00D27FFE" w:rsidP="00C40432">
      <w:pPr>
        <w:rPr>
          <w:u w:val="single"/>
        </w:rPr>
      </w:pPr>
    </w:p>
    <w:p w14:paraId="6B7C15B7" w14:textId="42A1DBF9" w:rsidR="002906BE" w:rsidRPr="000D185B" w:rsidRDefault="00F8624C" w:rsidP="00C40432">
      <w:pPr>
        <w:pStyle w:val="Heading1"/>
      </w:pPr>
      <w:r w:rsidRPr="003563D6">
        <w:t xml:space="preserve">The project </w:t>
      </w:r>
      <w:r w:rsidR="002906BE" w:rsidRPr="003563D6">
        <w:t xml:space="preserve">was </w:t>
      </w:r>
      <w:r w:rsidRPr="003563D6">
        <w:t xml:space="preserve">submitted </w:t>
      </w:r>
      <w:r w:rsidR="002906BE" w:rsidRPr="003563D6">
        <w:t xml:space="preserve">in line with </w:t>
      </w:r>
      <w:r w:rsidRPr="003563D6">
        <w:t>decision</w:t>
      </w:r>
      <w:r w:rsidR="00EB1EE0" w:rsidRPr="003563D6">
        <w:t>s</w:t>
      </w:r>
      <w:r w:rsidRPr="003563D6">
        <w:t xml:space="preserve"> 89/6</w:t>
      </w:r>
      <w:r w:rsidR="00EB1EE0" w:rsidRPr="003563D6">
        <w:t xml:space="preserve"> and </w:t>
      </w:r>
      <w:r w:rsidR="002F65A1" w:rsidRPr="003563D6">
        <w:t>9</w:t>
      </w:r>
      <w:r w:rsidR="000D185B" w:rsidRPr="003563D6">
        <w:t>2</w:t>
      </w:r>
      <w:r w:rsidR="002F65A1" w:rsidRPr="003563D6">
        <w:t>/</w:t>
      </w:r>
      <w:r w:rsidR="000D185B" w:rsidRPr="003563D6">
        <w:t>22</w:t>
      </w:r>
      <w:r w:rsidRPr="003563D6">
        <w:t xml:space="preserve"> </w:t>
      </w:r>
      <w:r w:rsidR="002906BE" w:rsidRPr="003563D6">
        <w:t xml:space="preserve">and </w:t>
      </w:r>
      <w:r w:rsidR="00CE7BE1" w:rsidRPr="003563D6">
        <w:t>includes meaningful activities to strengthen coordination with energy</w:t>
      </w:r>
      <w:r w:rsidR="00D7565F" w:rsidRPr="003563D6">
        <w:t xml:space="preserve"> </w:t>
      </w:r>
      <w:r w:rsidR="00CE7BE1" w:rsidRPr="003563D6">
        <w:t xml:space="preserve">efficiency authorities in the country; </w:t>
      </w:r>
      <w:bookmarkStart w:id="6" w:name="_Hlk149900435"/>
      <w:r w:rsidR="008542B0" w:rsidRPr="00075DBB">
        <w:t xml:space="preserve">training of </w:t>
      </w:r>
      <w:r w:rsidR="008542B0" w:rsidRPr="00075DBB">
        <w:rPr>
          <w:lang w:val="en-GB"/>
        </w:rPr>
        <w:t xml:space="preserve">technicians and trainers </w:t>
      </w:r>
      <w:r w:rsidR="00316010">
        <w:rPr>
          <w:lang w:val="en-GB"/>
        </w:rPr>
        <w:t>i</w:t>
      </w:r>
      <w:r w:rsidR="008542B0" w:rsidRPr="00075DBB">
        <w:rPr>
          <w:lang w:val="en-GB"/>
        </w:rPr>
        <w:t xml:space="preserve">n </w:t>
      </w:r>
      <w:r w:rsidR="008542B0" w:rsidRPr="00075DBB">
        <w:t>good practices and energy efficiency during</w:t>
      </w:r>
      <w:r w:rsidR="0019209D" w:rsidRPr="00075DBB">
        <w:t xml:space="preserve"> the</w:t>
      </w:r>
      <w:r w:rsidR="008542B0" w:rsidRPr="00075DBB">
        <w:t xml:space="preserve"> assessment, installation, maintenance and servicing of RACHP equipment</w:t>
      </w:r>
      <w:r w:rsidR="00E8211F" w:rsidRPr="00075DBB">
        <w:t>;</w:t>
      </w:r>
      <w:bookmarkEnd w:id="6"/>
      <w:r w:rsidR="00B129F8" w:rsidRPr="00075DBB">
        <w:t xml:space="preserve"> </w:t>
      </w:r>
      <w:r w:rsidR="00CE7BE1" w:rsidRPr="00075DBB">
        <w:t>and support</w:t>
      </w:r>
      <w:r w:rsidR="00B75D67" w:rsidRPr="00075DBB">
        <w:t xml:space="preserve"> for a</w:t>
      </w:r>
      <w:r w:rsidR="00CE7BE1" w:rsidRPr="00075DBB">
        <w:t xml:space="preserve"> better understanding of consumer </w:t>
      </w:r>
      <w:r w:rsidR="00CE7BE1" w:rsidRPr="000D185B">
        <w:t>needs to enable the selection of energy</w:t>
      </w:r>
      <w:r w:rsidR="00CE7BE1" w:rsidRPr="000D185B">
        <w:noBreakHyphen/>
        <w:t>efficient, low-GWP products available in the market. It will also build the framework for considering energy</w:t>
      </w:r>
      <w:r w:rsidR="00CE7BE1" w:rsidRPr="000D185B">
        <w:noBreakHyphen/>
        <w:t>efficiency</w:t>
      </w:r>
      <w:r w:rsidR="00CE7BE1" w:rsidRPr="000D185B">
        <w:noBreakHyphen/>
        <w:t xml:space="preserve">related actions in </w:t>
      </w:r>
      <w:r w:rsidR="00405B71">
        <w:t>s</w:t>
      </w:r>
      <w:r w:rsidR="00C72BA7">
        <w:t>tage III</w:t>
      </w:r>
      <w:r w:rsidR="00405B71">
        <w:t xml:space="preserve"> of the HPMP</w:t>
      </w:r>
      <w:r w:rsidR="00C72BA7">
        <w:t xml:space="preserve"> and the </w:t>
      </w:r>
      <w:r w:rsidR="00CE7BE1" w:rsidRPr="000D185B">
        <w:t xml:space="preserve">KIP currently under preparation and will support activities relating to the uptake of energy-efficient, low-GWP </w:t>
      </w:r>
      <w:r w:rsidR="0073290F" w:rsidRPr="000D185B">
        <w:t>RACHP equipment</w:t>
      </w:r>
      <w:r w:rsidR="00CE7BE1" w:rsidRPr="000D185B">
        <w:t>.</w:t>
      </w:r>
    </w:p>
    <w:p w14:paraId="71C91E22" w14:textId="1CFE7C4A" w:rsidR="00437B20" w:rsidRPr="000D185B" w:rsidRDefault="00437B20" w:rsidP="00B1321C">
      <w:pPr>
        <w:keepNext/>
        <w:keepLines/>
      </w:pPr>
      <w:r w:rsidRPr="000D185B">
        <w:rPr>
          <w:b/>
        </w:rPr>
        <w:t xml:space="preserve">RECOMMENDATION </w:t>
      </w:r>
    </w:p>
    <w:p w14:paraId="4B95F171" w14:textId="77777777" w:rsidR="00437B20" w:rsidRPr="000D185B" w:rsidRDefault="00437B20" w:rsidP="00B1321C">
      <w:pPr>
        <w:keepNext/>
        <w:keepLines/>
      </w:pPr>
    </w:p>
    <w:p w14:paraId="532A3DEF" w14:textId="1EF4AB19" w:rsidR="00D0763E" w:rsidRDefault="00BB0253" w:rsidP="00B1321C">
      <w:pPr>
        <w:pStyle w:val="Heading1"/>
        <w:keepNext/>
        <w:keepLines/>
      </w:pPr>
      <w:r w:rsidRPr="000D185B">
        <w:t xml:space="preserve">The Fund Secretariat recommends blanket approval of the </w:t>
      </w:r>
      <w:r w:rsidR="001D50FF" w:rsidRPr="000D185B">
        <w:t xml:space="preserve">project for additional activities for the introduction of alternatives to HCFCs with low or zero global warming potential and for maintaining energy efficiency in the refrigeration servicing sector in </w:t>
      </w:r>
      <w:r w:rsidR="00B461D8" w:rsidRPr="000D185B">
        <w:t>Armenia</w:t>
      </w:r>
      <w:r w:rsidRPr="000D185B">
        <w:t>, and the corresponding 202</w:t>
      </w:r>
      <w:r w:rsidR="000D185B">
        <w:t>4</w:t>
      </w:r>
      <w:r w:rsidRPr="000D185B">
        <w:t>-202</w:t>
      </w:r>
      <w:r w:rsidR="000D185B">
        <w:t>5</w:t>
      </w:r>
      <w:r w:rsidRPr="000D185B">
        <w:t xml:space="preserve"> implementation plan</w:t>
      </w:r>
      <w:r w:rsidR="0091088C">
        <w:t>, at the funding level shown in the table below</w:t>
      </w:r>
      <w:r w:rsidR="00D0763E" w:rsidRPr="001B1475">
        <w:t>, on the understandin</w:t>
      </w:r>
      <w:r w:rsidR="00D0763E">
        <w:t>g</w:t>
      </w:r>
      <w:r w:rsidR="00045DFD" w:rsidRPr="000D185B">
        <w:t xml:space="preserve"> that</w:t>
      </w:r>
      <w:r w:rsidR="00D0763E">
        <w:t>:</w:t>
      </w:r>
    </w:p>
    <w:p w14:paraId="2F0842D5" w14:textId="64107A61" w:rsidR="00D0763E" w:rsidRPr="0039760A" w:rsidRDefault="00316010" w:rsidP="00C40432">
      <w:pPr>
        <w:pStyle w:val="Heading2"/>
        <w:widowControl/>
      </w:pPr>
      <w:r>
        <w:t>T</w:t>
      </w:r>
      <w:r w:rsidR="00D0763E" w:rsidRPr="00A51073">
        <w:t>he present project would be integrated into stage I</w:t>
      </w:r>
      <w:r w:rsidR="00D0763E">
        <w:t>II</w:t>
      </w:r>
      <w:r w:rsidR="00D0763E" w:rsidRPr="00A51073">
        <w:t xml:space="preserve"> of the H</w:t>
      </w:r>
      <w:r w:rsidR="00D0763E">
        <w:t>C</w:t>
      </w:r>
      <w:r w:rsidR="00D0763E" w:rsidRPr="00A51073">
        <w:t xml:space="preserve">FC implementation plan </w:t>
      </w:r>
      <w:r w:rsidR="00D0763E">
        <w:t xml:space="preserve">(HPMP) </w:t>
      </w:r>
      <w:r w:rsidR="00D0763E" w:rsidRPr="00A51073">
        <w:t xml:space="preserve">for </w:t>
      </w:r>
      <w:r w:rsidR="00D0763E">
        <w:t>Armenia</w:t>
      </w:r>
      <w:r w:rsidR="00D0763E" w:rsidRPr="00853E7F">
        <w:t xml:space="preserve">, once the plan had been fully formulated </w:t>
      </w:r>
      <w:r w:rsidR="00D0763E" w:rsidRPr="006400CA">
        <w:t xml:space="preserve">for submission for </w:t>
      </w:r>
      <w:r w:rsidR="00D0763E" w:rsidRPr="0039760A">
        <w:t xml:space="preserve">consideration by the Executive Committee; </w:t>
      </w:r>
      <w:r w:rsidRPr="0039760A">
        <w:t>and</w:t>
      </w:r>
    </w:p>
    <w:p w14:paraId="30E80F6E" w14:textId="05F6EDE5" w:rsidR="00BB0253" w:rsidRPr="0039760A" w:rsidRDefault="005E57C0" w:rsidP="001E39EA">
      <w:pPr>
        <w:pStyle w:val="Heading2"/>
        <w:keepNext/>
        <w:keepLines/>
        <w:widowControl/>
      </w:pPr>
      <w:r w:rsidRPr="0039760A">
        <w:lastRenderedPageBreak/>
        <w:t>UNEP</w:t>
      </w:r>
      <w:r w:rsidR="00821B68" w:rsidRPr="0039760A">
        <w:t xml:space="preserve">, on behalf of the Government of </w:t>
      </w:r>
      <w:r w:rsidR="00B461D8" w:rsidRPr="0039760A">
        <w:t>Armenia</w:t>
      </w:r>
      <w:r w:rsidR="00821B68" w:rsidRPr="0039760A">
        <w:t>,</w:t>
      </w:r>
      <w:r w:rsidRPr="0039760A">
        <w:t xml:space="preserve"> would </w:t>
      </w:r>
      <w:r w:rsidR="0091088C" w:rsidRPr="0039760A">
        <w:t xml:space="preserve">submit </w:t>
      </w:r>
      <w:r w:rsidR="00FD4D3F" w:rsidRPr="0039760A">
        <w:t>a final report on</w:t>
      </w:r>
      <w:r w:rsidR="00011F4A" w:rsidRPr="0039760A">
        <w:t xml:space="preserve"> the </w:t>
      </w:r>
      <w:r w:rsidR="0091088C" w:rsidRPr="0039760A">
        <w:t xml:space="preserve">implementation of the </w:t>
      </w:r>
      <w:r w:rsidR="00011F4A" w:rsidRPr="0039760A">
        <w:t xml:space="preserve">project </w:t>
      </w:r>
      <w:r w:rsidR="000D185B" w:rsidRPr="0039760A">
        <w:t xml:space="preserve">as part of the </w:t>
      </w:r>
      <w:r w:rsidR="00CC277D" w:rsidRPr="0039760A">
        <w:t xml:space="preserve">first </w:t>
      </w:r>
      <w:r w:rsidR="000D185B" w:rsidRPr="0039760A">
        <w:t xml:space="preserve">tranche </w:t>
      </w:r>
      <w:r w:rsidR="0091088C" w:rsidRPr="0039760A">
        <w:t xml:space="preserve">implementation </w:t>
      </w:r>
      <w:r w:rsidR="00CC277D" w:rsidRPr="0039760A">
        <w:t xml:space="preserve">report </w:t>
      </w:r>
      <w:r w:rsidR="000D185B" w:rsidRPr="0039760A">
        <w:t xml:space="preserve">of </w:t>
      </w:r>
      <w:r w:rsidR="00316010" w:rsidRPr="0039760A">
        <w:t>s</w:t>
      </w:r>
      <w:r w:rsidR="000D185B" w:rsidRPr="0039760A">
        <w:t>tage III of the HPMP</w:t>
      </w:r>
      <w:r w:rsidR="00FD4D3F" w:rsidRPr="0039760A">
        <w:t>.</w:t>
      </w:r>
    </w:p>
    <w:tbl>
      <w:tblPr>
        <w:tblStyle w:val="TableGrid"/>
        <w:tblW w:w="0" w:type="auto"/>
        <w:tblLook w:val="04A0" w:firstRow="1" w:lastRow="0" w:firstColumn="1" w:lastColumn="0" w:noHBand="0" w:noVBand="1"/>
      </w:tblPr>
      <w:tblGrid>
        <w:gridCol w:w="445"/>
        <w:gridCol w:w="4320"/>
        <w:gridCol w:w="1528"/>
        <w:gridCol w:w="1528"/>
        <w:gridCol w:w="1529"/>
      </w:tblGrid>
      <w:tr w:rsidR="0091088C" w14:paraId="09E2D658" w14:textId="77777777" w:rsidTr="0042615A">
        <w:tc>
          <w:tcPr>
            <w:tcW w:w="445" w:type="dxa"/>
            <w:tcBorders>
              <w:top w:val="single" w:sz="4" w:space="0" w:color="auto"/>
              <w:left w:val="single" w:sz="4" w:space="0" w:color="auto"/>
              <w:bottom w:val="single" w:sz="4" w:space="0" w:color="auto"/>
              <w:right w:val="single" w:sz="4" w:space="0" w:color="auto"/>
            </w:tcBorders>
          </w:tcPr>
          <w:p w14:paraId="7A2DAD75" w14:textId="77777777" w:rsidR="0091088C" w:rsidRDefault="0091088C" w:rsidP="001E39EA">
            <w:pPr>
              <w:keepNext/>
              <w:keepLines/>
              <w:rPr>
                <w:sz w:val="20"/>
                <w:szCs w:val="20"/>
                <w:lang w:val="en-US"/>
              </w:rPr>
            </w:pPr>
          </w:p>
        </w:tc>
        <w:tc>
          <w:tcPr>
            <w:tcW w:w="4320" w:type="dxa"/>
            <w:tcBorders>
              <w:top w:val="single" w:sz="4" w:space="0" w:color="auto"/>
              <w:left w:val="single" w:sz="4" w:space="0" w:color="auto"/>
              <w:bottom w:val="single" w:sz="4" w:space="0" w:color="auto"/>
              <w:right w:val="single" w:sz="4" w:space="0" w:color="auto"/>
            </w:tcBorders>
            <w:hideMark/>
          </w:tcPr>
          <w:p w14:paraId="456462AE" w14:textId="77777777" w:rsidR="0091088C" w:rsidRDefault="0091088C" w:rsidP="001E39EA">
            <w:pPr>
              <w:keepNext/>
              <w:keepLines/>
              <w:jc w:val="center"/>
              <w:rPr>
                <w:b/>
                <w:bCs/>
                <w:sz w:val="20"/>
                <w:szCs w:val="20"/>
                <w:lang w:val="en-US"/>
              </w:rPr>
            </w:pPr>
            <w:r>
              <w:rPr>
                <w:b/>
                <w:bCs/>
                <w:sz w:val="20"/>
                <w:szCs w:val="20"/>
                <w:lang w:val="en-US"/>
              </w:rPr>
              <w:t>Project title</w:t>
            </w:r>
          </w:p>
        </w:tc>
        <w:tc>
          <w:tcPr>
            <w:tcW w:w="1528" w:type="dxa"/>
            <w:tcBorders>
              <w:top w:val="single" w:sz="4" w:space="0" w:color="auto"/>
              <w:left w:val="single" w:sz="4" w:space="0" w:color="auto"/>
              <w:bottom w:val="single" w:sz="4" w:space="0" w:color="auto"/>
              <w:right w:val="single" w:sz="4" w:space="0" w:color="auto"/>
            </w:tcBorders>
            <w:hideMark/>
          </w:tcPr>
          <w:p w14:paraId="372A8CBF" w14:textId="77777777" w:rsidR="0091088C" w:rsidRDefault="0091088C" w:rsidP="001E39EA">
            <w:pPr>
              <w:keepNext/>
              <w:keepLines/>
              <w:jc w:val="center"/>
              <w:rPr>
                <w:b/>
                <w:bCs/>
                <w:sz w:val="20"/>
                <w:szCs w:val="20"/>
                <w:lang w:val="en-US"/>
              </w:rPr>
            </w:pPr>
            <w:r>
              <w:rPr>
                <w:b/>
                <w:bCs/>
                <w:sz w:val="20"/>
                <w:szCs w:val="20"/>
                <w:lang w:val="en-US"/>
              </w:rPr>
              <w:t>Project funding (US $)</w:t>
            </w:r>
          </w:p>
        </w:tc>
        <w:tc>
          <w:tcPr>
            <w:tcW w:w="1528" w:type="dxa"/>
            <w:tcBorders>
              <w:top w:val="single" w:sz="4" w:space="0" w:color="auto"/>
              <w:left w:val="single" w:sz="4" w:space="0" w:color="auto"/>
              <w:bottom w:val="single" w:sz="4" w:space="0" w:color="auto"/>
              <w:right w:val="single" w:sz="4" w:space="0" w:color="auto"/>
            </w:tcBorders>
            <w:hideMark/>
          </w:tcPr>
          <w:p w14:paraId="76664590" w14:textId="77777777" w:rsidR="0091088C" w:rsidRDefault="0091088C" w:rsidP="001E39EA">
            <w:pPr>
              <w:keepNext/>
              <w:keepLines/>
              <w:jc w:val="center"/>
              <w:rPr>
                <w:b/>
                <w:bCs/>
                <w:sz w:val="20"/>
                <w:szCs w:val="20"/>
                <w:lang w:val="en-US"/>
              </w:rPr>
            </w:pPr>
            <w:r>
              <w:rPr>
                <w:b/>
                <w:bCs/>
                <w:sz w:val="20"/>
                <w:szCs w:val="20"/>
                <w:lang w:val="en-US"/>
              </w:rPr>
              <w:t>Support costs (US $)</w:t>
            </w:r>
          </w:p>
        </w:tc>
        <w:tc>
          <w:tcPr>
            <w:tcW w:w="1529" w:type="dxa"/>
            <w:tcBorders>
              <w:top w:val="single" w:sz="4" w:space="0" w:color="auto"/>
              <w:left w:val="single" w:sz="4" w:space="0" w:color="auto"/>
              <w:bottom w:val="single" w:sz="4" w:space="0" w:color="auto"/>
              <w:right w:val="single" w:sz="4" w:space="0" w:color="auto"/>
            </w:tcBorders>
            <w:hideMark/>
          </w:tcPr>
          <w:p w14:paraId="4C879EC5" w14:textId="77777777" w:rsidR="0091088C" w:rsidRDefault="0091088C" w:rsidP="001E39EA">
            <w:pPr>
              <w:keepNext/>
              <w:keepLines/>
              <w:jc w:val="center"/>
              <w:rPr>
                <w:b/>
                <w:bCs/>
                <w:sz w:val="20"/>
                <w:szCs w:val="20"/>
                <w:lang w:val="en-US"/>
              </w:rPr>
            </w:pPr>
            <w:r>
              <w:rPr>
                <w:b/>
                <w:bCs/>
                <w:sz w:val="20"/>
                <w:szCs w:val="20"/>
                <w:lang w:val="en-US"/>
              </w:rPr>
              <w:t>Implementing agency</w:t>
            </w:r>
          </w:p>
        </w:tc>
      </w:tr>
      <w:tr w:rsidR="0091088C" w14:paraId="7AB6724E" w14:textId="77777777" w:rsidTr="0042615A">
        <w:tc>
          <w:tcPr>
            <w:tcW w:w="445" w:type="dxa"/>
            <w:tcBorders>
              <w:top w:val="single" w:sz="4" w:space="0" w:color="auto"/>
              <w:left w:val="single" w:sz="4" w:space="0" w:color="auto"/>
              <w:bottom w:val="single" w:sz="4" w:space="0" w:color="auto"/>
              <w:right w:val="single" w:sz="4" w:space="0" w:color="auto"/>
            </w:tcBorders>
            <w:hideMark/>
          </w:tcPr>
          <w:p w14:paraId="5E459B39" w14:textId="77777777" w:rsidR="0091088C" w:rsidRDefault="0091088C" w:rsidP="001E39EA">
            <w:pPr>
              <w:keepNext/>
              <w:keepLines/>
              <w:rPr>
                <w:sz w:val="20"/>
                <w:szCs w:val="20"/>
                <w:lang w:val="en-US"/>
              </w:rPr>
            </w:pPr>
            <w:r>
              <w:rPr>
                <w:sz w:val="20"/>
                <w:szCs w:val="20"/>
                <w:lang w:val="en-US"/>
              </w:rPr>
              <w:t>(a)</w:t>
            </w:r>
          </w:p>
        </w:tc>
        <w:tc>
          <w:tcPr>
            <w:tcW w:w="4320" w:type="dxa"/>
            <w:tcBorders>
              <w:top w:val="single" w:sz="4" w:space="0" w:color="auto"/>
              <w:left w:val="single" w:sz="4" w:space="0" w:color="auto"/>
              <w:bottom w:val="single" w:sz="4" w:space="0" w:color="auto"/>
              <w:right w:val="single" w:sz="4" w:space="0" w:color="auto"/>
            </w:tcBorders>
            <w:hideMark/>
          </w:tcPr>
          <w:p w14:paraId="2F60CED2" w14:textId="5680AE35" w:rsidR="0091088C" w:rsidRDefault="0091088C" w:rsidP="001E39EA">
            <w:pPr>
              <w:keepNext/>
              <w:keepLines/>
              <w:rPr>
                <w:sz w:val="20"/>
                <w:szCs w:val="20"/>
                <w:lang w:val="en-US"/>
              </w:rPr>
            </w:pPr>
            <w:r>
              <w:rPr>
                <w:sz w:val="20"/>
                <w:szCs w:val="20"/>
                <w:lang w:val="en-US"/>
              </w:rPr>
              <w:t>Additional activities for the introduction of alternatives to HCFCs with low or zero global warming potential and for maintaining energy efficiency in the refrigeration servicing sector</w:t>
            </w:r>
          </w:p>
        </w:tc>
        <w:tc>
          <w:tcPr>
            <w:tcW w:w="1528" w:type="dxa"/>
            <w:tcBorders>
              <w:top w:val="single" w:sz="4" w:space="0" w:color="auto"/>
              <w:left w:val="single" w:sz="4" w:space="0" w:color="auto"/>
              <w:bottom w:val="single" w:sz="4" w:space="0" w:color="auto"/>
              <w:right w:val="single" w:sz="4" w:space="0" w:color="auto"/>
            </w:tcBorders>
            <w:hideMark/>
          </w:tcPr>
          <w:p w14:paraId="2FEB2475" w14:textId="77777777" w:rsidR="0091088C" w:rsidRDefault="0091088C" w:rsidP="001E39EA">
            <w:pPr>
              <w:keepNext/>
              <w:keepLines/>
              <w:jc w:val="right"/>
              <w:rPr>
                <w:sz w:val="20"/>
                <w:szCs w:val="20"/>
                <w:lang w:val="en-US"/>
              </w:rPr>
            </w:pPr>
            <w:r>
              <w:rPr>
                <w:sz w:val="20"/>
                <w:szCs w:val="20"/>
                <w:lang w:val="en-US"/>
              </w:rPr>
              <w:t>100,000</w:t>
            </w:r>
          </w:p>
        </w:tc>
        <w:tc>
          <w:tcPr>
            <w:tcW w:w="1528" w:type="dxa"/>
            <w:tcBorders>
              <w:top w:val="single" w:sz="4" w:space="0" w:color="auto"/>
              <w:left w:val="single" w:sz="4" w:space="0" w:color="auto"/>
              <w:bottom w:val="single" w:sz="4" w:space="0" w:color="auto"/>
              <w:right w:val="single" w:sz="4" w:space="0" w:color="auto"/>
            </w:tcBorders>
            <w:hideMark/>
          </w:tcPr>
          <w:p w14:paraId="6AE271FF" w14:textId="77777777" w:rsidR="0091088C" w:rsidRDefault="0091088C" w:rsidP="001E39EA">
            <w:pPr>
              <w:keepNext/>
              <w:keepLines/>
              <w:jc w:val="right"/>
              <w:rPr>
                <w:sz w:val="20"/>
                <w:szCs w:val="20"/>
                <w:lang w:val="en-US"/>
              </w:rPr>
            </w:pPr>
            <w:r>
              <w:rPr>
                <w:sz w:val="20"/>
                <w:szCs w:val="20"/>
                <w:lang w:val="en-US"/>
              </w:rPr>
              <w:t>13,000</w:t>
            </w:r>
          </w:p>
        </w:tc>
        <w:tc>
          <w:tcPr>
            <w:tcW w:w="1529" w:type="dxa"/>
            <w:tcBorders>
              <w:top w:val="single" w:sz="4" w:space="0" w:color="auto"/>
              <w:left w:val="single" w:sz="4" w:space="0" w:color="auto"/>
              <w:bottom w:val="single" w:sz="4" w:space="0" w:color="auto"/>
              <w:right w:val="single" w:sz="4" w:space="0" w:color="auto"/>
            </w:tcBorders>
            <w:hideMark/>
          </w:tcPr>
          <w:p w14:paraId="0C3C2725" w14:textId="77777777" w:rsidR="0091088C" w:rsidRDefault="0091088C" w:rsidP="001E39EA">
            <w:pPr>
              <w:keepNext/>
              <w:keepLines/>
              <w:jc w:val="center"/>
              <w:rPr>
                <w:sz w:val="20"/>
                <w:szCs w:val="20"/>
                <w:lang w:val="en-US"/>
              </w:rPr>
            </w:pPr>
            <w:r>
              <w:rPr>
                <w:sz w:val="20"/>
                <w:szCs w:val="20"/>
                <w:lang w:val="en-US"/>
              </w:rPr>
              <w:t>UNEP</w:t>
            </w:r>
          </w:p>
        </w:tc>
      </w:tr>
    </w:tbl>
    <w:p w14:paraId="4ADE49DB" w14:textId="77777777" w:rsidR="00FD4D3F" w:rsidRDefault="00FD4D3F" w:rsidP="00C40432"/>
    <w:p w14:paraId="04CFFE4D" w14:textId="77777777" w:rsidR="002C7456" w:rsidRDefault="002C7456" w:rsidP="00C40432"/>
    <w:p w14:paraId="175721C2" w14:textId="77777777" w:rsidR="00405B71" w:rsidRDefault="00405B71" w:rsidP="00C40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05B71" w14:paraId="30CCC7DF" w14:textId="77777777" w:rsidTr="00E42835">
        <w:tc>
          <w:tcPr>
            <w:tcW w:w="1870" w:type="dxa"/>
          </w:tcPr>
          <w:p w14:paraId="580D5450" w14:textId="77777777" w:rsidR="00405B71" w:rsidRDefault="00405B71" w:rsidP="00C40432"/>
        </w:tc>
        <w:tc>
          <w:tcPr>
            <w:tcW w:w="1870" w:type="dxa"/>
          </w:tcPr>
          <w:p w14:paraId="12685F7A" w14:textId="77777777" w:rsidR="00405B71" w:rsidRDefault="00405B71" w:rsidP="00C40432"/>
        </w:tc>
        <w:tc>
          <w:tcPr>
            <w:tcW w:w="1870" w:type="dxa"/>
            <w:tcBorders>
              <w:bottom w:val="single" w:sz="4" w:space="0" w:color="auto"/>
            </w:tcBorders>
          </w:tcPr>
          <w:p w14:paraId="492379B3" w14:textId="77777777" w:rsidR="00405B71" w:rsidRDefault="00405B71" w:rsidP="00C40432"/>
        </w:tc>
        <w:tc>
          <w:tcPr>
            <w:tcW w:w="1870" w:type="dxa"/>
          </w:tcPr>
          <w:p w14:paraId="7100B293" w14:textId="77777777" w:rsidR="00405B71" w:rsidRDefault="00405B71" w:rsidP="00C40432"/>
        </w:tc>
        <w:tc>
          <w:tcPr>
            <w:tcW w:w="1870" w:type="dxa"/>
          </w:tcPr>
          <w:p w14:paraId="42CF967B" w14:textId="77777777" w:rsidR="00405B71" w:rsidRDefault="00405B71" w:rsidP="00C40432"/>
        </w:tc>
      </w:tr>
    </w:tbl>
    <w:p w14:paraId="64446E0C" w14:textId="77777777" w:rsidR="00405B71" w:rsidRPr="00FD4D3F" w:rsidRDefault="00405B71" w:rsidP="00C40432"/>
    <w:sectPr w:rsidR="00405B71" w:rsidRPr="00FD4D3F" w:rsidSect="00C4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66B9C" w14:textId="77777777" w:rsidR="00984387" w:rsidRDefault="00984387" w:rsidP="004A504B">
      <w:r>
        <w:separator/>
      </w:r>
    </w:p>
  </w:endnote>
  <w:endnote w:type="continuationSeparator" w:id="0">
    <w:p w14:paraId="04807FEF" w14:textId="77777777" w:rsidR="00984387" w:rsidRDefault="00984387" w:rsidP="004A504B">
      <w:r>
        <w:continuationSeparator/>
      </w:r>
    </w:p>
  </w:endnote>
  <w:endnote w:type="continuationNotice" w:id="1">
    <w:p w14:paraId="54EEBE0D" w14:textId="77777777" w:rsidR="00984387" w:rsidRDefault="00984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84685"/>
      <w:docPartObj>
        <w:docPartGallery w:val="Page Numbers (Bottom of Page)"/>
        <w:docPartUnique/>
      </w:docPartObj>
    </w:sdtPr>
    <w:sdtEndPr>
      <w:rPr>
        <w:noProof/>
      </w:rPr>
    </w:sdtEndPr>
    <w:sdtContent>
      <w:p w14:paraId="6930E28C" w14:textId="4E7952E5" w:rsidR="0002615D" w:rsidRDefault="000261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E617" w14:textId="77777777" w:rsidR="00C72BA7" w:rsidRDefault="00C72BA7" w:rsidP="00C72B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96FE4D" w14:textId="77777777" w:rsidR="00405B71" w:rsidRDefault="00405B71" w:rsidP="00C72BA7">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C73B" w14:textId="77777777" w:rsidR="00984387" w:rsidRDefault="00984387" w:rsidP="004A504B">
      <w:r>
        <w:separator/>
      </w:r>
    </w:p>
  </w:footnote>
  <w:footnote w:type="continuationSeparator" w:id="0">
    <w:p w14:paraId="0D9944EB" w14:textId="77777777" w:rsidR="00984387" w:rsidRDefault="00984387" w:rsidP="004A504B">
      <w:r>
        <w:continuationSeparator/>
      </w:r>
    </w:p>
  </w:footnote>
  <w:footnote w:type="continuationNotice" w:id="1">
    <w:p w14:paraId="28BC1DEE" w14:textId="77777777" w:rsidR="00984387" w:rsidRDefault="00984387"/>
  </w:footnote>
  <w:footnote w:id="2">
    <w:p w14:paraId="77C8403E" w14:textId="26D4A1FD" w:rsidR="00537267" w:rsidRDefault="004E39C3" w:rsidP="00537267">
      <w:pPr>
        <w:pStyle w:val="FootnoteText"/>
        <w:spacing w:after="60"/>
        <w:rPr>
          <w:lang w:val="en-GB"/>
        </w:rPr>
      </w:pPr>
      <w:r>
        <w:rPr>
          <w:rStyle w:val="FootnoteReference"/>
        </w:rPr>
        <w:footnoteRef/>
      </w:r>
      <w:r w:rsidR="00537267">
        <w:t xml:space="preserve"> </w:t>
      </w:r>
      <w:r w:rsidR="003609C1" w:rsidRPr="008A2345">
        <w:rPr>
          <w:lang w:val="en-GB"/>
        </w:rPr>
        <w:t>UNEP/OzL.Pro/ExCom/93/1</w:t>
      </w:r>
    </w:p>
    <w:p w14:paraId="28BCCE05" w14:textId="77777777" w:rsidR="009F32E1" w:rsidRPr="00643975" w:rsidRDefault="009F32E1" w:rsidP="00537267">
      <w:pPr>
        <w:pStyle w:val="FootnoteText"/>
        <w:spacing w:after="60"/>
      </w:pPr>
    </w:p>
  </w:footnote>
  <w:footnote w:id="3">
    <w:p w14:paraId="70D795EA" w14:textId="77777777" w:rsidR="00B461D8" w:rsidRPr="009931F4" w:rsidRDefault="00B461D8" w:rsidP="00B461D8">
      <w:pPr>
        <w:pStyle w:val="FootnoteText"/>
      </w:pPr>
      <w:r>
        <w:rPr>
          <w:rStyle w:val="FootnoteReference"/>
        </w:rPr>
        <w:footnoteRef/>
      </w:r>
      <w:r>
        <w:t xml:space="preserve"> Decision 77/41</w:t>
      </w:r>
    </w:p>
  </w:footnote>
  <w:footnote w:id="4">
    <w:p w14:paraId="39E5501E" w14:textId="15996EE4" w:rsidR="009F6844" w:rsidRPr="00FE3307" w:rsidRDefault="009F6844" w:rsidP="009F03CC">
      <w:pPr>
        <w:pStyle w:val="Default"/>
      </w:pPr>
      <w:r w:rsidRPr="009340E9">
        <w:rPr>
          <w:rStyle w:val="FootnoteReference"/>
          <w:rFonts w:ascii="Times New Roman" w:hAnsi="Times New Roman" w:cs="Times New Roman"/>
          <w:sz w:val="20"/>
          <w:szCs w:val="20"/>
        </w:rPr>
        <w:footnoteRef/>
      </w:r>
      <w:r w:rsidRPr="009340E9">
        <w:rPr>
          <w:rFonts w:ascii="Times New Roman" w:hAnsi="Times New Roman" w:cs="Times New Roman"/>
          <w:sz w:val="20"/>
          <w:szCs w:val="20"/>
        </w:rPr>
        <w:t xml:space="preserve"> As per the letter of </w:t>
      </w:r>
      <w:r w:rsidR="009F03CC" w:rsidRPr="009340E9">
        <w:rPr>
          <w:rFonts w:ascii="Times New Roman" w:hAnsi="Times New Roman" w:cs="Times New Roman"/>
          <w:sz w:val="20"/>
          <w:szCs w:val="20"/>
        </w:rPr>
        <w:t xml:space="preserve">the </w:t>
      </w:r>
      <w:r w:rsidR="009F03CC" w:rsidRPr="009340E9">
        <w:rPr>
          <w:rFonts w:ascii="Times New Roman" w:hAnsi="Times New Roman" w:cs="Times New Roman"/>
          <w:color w:val="212121"/>
          <w:sz w:val="20"/>
          <w:szCs w:val="20"/>
        </w:rPr>
        <w:t>Vienna Convention and Montreal Protocol National Focal Point of Armenia</w:t>
      </w:r>
      <w:r w:rsidRPr="009340E9">
        <w:rPr>
          <w:rFonts w:ascii="Times New Roman" w:hAnsi="Times New Roman" w:cs="Times New Roman"/>
          <w:sz w:val="20"/>
          <w:szCs w:val="20"/>
        </w:rPr>
        <w:t xml:space="preserve"> to UNEP</w:t>
      </w:r>
      <w:r w:rsidR="005640E8" w:rsidRPr="009340E9">
        <w:rPr>
          <w:rFonts w:ascii="Times New Roman" w:hAnsi="Times New Roman" w:cs="Times New Roman"/>
          <w:sz w:val="20"/>
          <w:szCs w:val="20"/>
        </w:rPr>
        <w:t>.</w:t>
      </w:r>
    </w:p>
  </w:footnote>
  <w:footnote w:id="5">
    <w:p w14:paraId="6B1B25FD" w14:textId="20D935ED" w:rsidR="009340E9" w:rsidRPr="009340E9" w:rsidRDefault="009340E9">
      <w:pPr>
        <w:pStyle w:val="FootnoteText"/>
        <w:rPr>
          <w:lang w:val="en-US"/>
        </w:rPr>
      </w:pPr>
      <w:r>
        <w:rPr>
          <w:rStyle w:val="FootnoteReference"/>
        </w:rPr>
        <w:footnoteRef/>
      </w:r>
      <w:r>
        <w:t xml:space="preserve"> </w:t>
      </w:r>
      <w:r>
        <w:rPr>
          <w:lang w:val="en-US"/>
        </w:rPr>
        <w:t xml:space="preserve">4.55 ODP </w:t>
      </w:r>
      <w:r w:rsidR="005F75FD">
        <w:rPr>
          <w:lang w:val="en-US"/>
        </w:rPr>
        <w:t>tonnes</w:t>
      </w:r>
    </w:p>
  </w:footnote>
  <w:footnote w:id="6">
    <w:p w14:paraId="4B6B4722" w14:textId="1E14F5BE" w:rsidR="009340E9" w:rsidRPr="009340E9" w:rsidRDefault="009340E9">
      <w:pPr>
        <w:pStyle w:val="FootnoteText"/>
        <w:rPr>
          <w:lang w:val="en-US"/>
        </w:rPr>
      </w:pPr>
      <w:r>
        <w:rPr>
          <w:rStyle w:val="FootnoteReference"/>
        </w:rPr>
        <w:footnoteRef/>
      </w:r>
      <w:r>
        <w:t xml:space="preserve"> 2.34 ODP </w:t>
      </w:r>
      <w:r w:rsidR="005F75FD">
        <w:t>tonnes</w:t>
      </w:r>
    </w:p>
  </w:footnote>
  <w:footnote w:id="7">
    <w:p w14:paraId="23847608" w14:textId="0F38BE9E" w:rsidR="0033463D" w:rsidRPr="00405B71" w:rsidRDefault="0033463D">
      <w:pPr>
        <w:pStyle w:val="FootnoteText"/>
      </w:pPr>
      <w:r>
        <w:rPr>
          <w:rStyle w:val="FootnoteReference"/>
        </w:rPr>
        <w:footnoteRef/>
      </w:r>
      <w:r>
        <w:t xml:space="preserve"> </w:t>
      </w:r>
      <w:r w:rsidRPr="0033463D">
        <w:rPr>
          <w:shd w:val="clear" w:color="auto" w:fill="FFFFFF"/>
          <w:lang w:val="en"/>
        </w:rPr>
        <w:t>The final project report is available from the website of Armenia Climate Change In</w:t>
      </w:r>
      <w:r w:rsidRPr="00FC19D1">
        <w:rPr>
          <w:shd w:val="clear" w:color="auto" w:fill="FFFFFF"/>
          <w:lang w:val="en"/>
        </w:rPr>
        <w:t>formation Center (</w:t>
      </w:r>
      <w:hyperlink r:id="rId1" w:history="1">
        <w:r w:rsidRPr="00FC19D1">
          <w:rPr>
            <w:rStyle w:val="Hyperlink"/>
            <w:shd w:val="clear" w:color="auto" w:fill="FFFFFF"/>
            <w:lang w:val="en"/>
          </w:rPr>
          <w:t>www.nature-ic.am/Content/announcements/10665/Regulatory-Framework-to-Promote-Energy-Efficiency_Final-report-1.pdf</w:t>
        </w:r>
      </w:hyperlink>
      <w:r w:rsidRPr="00405B71">
        <w:rPr>
          <w:shd w:val="clear" w:color="auto" w:fill="FFFFFF"/>
        </w:rPr>
        <w:t>)</w:t>
      </w:r>
    </w:p>
  </w:footnote>
  <w:footnote w:id="8">
    <w:p w14:paraId="0B51E993" w14:textId="3047668D" w:rsidR="003C55B8" w:rsidRPr="003C55B8" w:rsidRDefault="003C55B8">
      <w:pPr>
        <w:pStyle w:val="FootnoteText"/>
        <w:rPr>
          <w:lang w:val="en-US"/>
        </w:rPr>
      </w:pPr>
      <w:r>
        <w:rPr>
          <w:rStyle w:val="FootnoteReference"/>
        </w:rPr>
        <w:footnoteRef/>
      </w:r>
      <w:r>
        <w:t xml:space="preserve"> </w:t>
      </w:r>
      <w:r w:rsidRPr="00B2702F">
        <w:rPr>
          <w:lang w:val="en-GB"/>
        </w:rPr>
        <w:t xml:space="preserve">An initial behaviour </w:t>
      </w:r>
      <w:r w:rsidR="008352B1">
        <w:rPr>
          <w:lang w:val="en-GB"/>
        </w:rPr>
        <w:t xml:space="preserve">study </w:t>
      </w:r>
      <w:r w:rsidRPr="00B2702F">
        <w:rPr>
          <w:lang w:val="en-GB"/>
        </w:rPr>
        <w:t>at the beginning of the project to assess the baseline and the second one towards the end of the project to measure the project impact.</w:t>
      </w:r>
    </w:p>
  </w:footnote>
  <w:footnote w:id="9">
    <w:p w14:paraId="18EEF33C" w14:textId="0217B8F4" w:rsidR="00856DA2" w:rsidRPr="00856DA2" w:rsidRDefault="00856DA2">
      <w:pPr>
        <w:pStyle w:val="FootnoteText"/>
        <w:rPr>
          <w:lang w:val="en-US"/>
        </w:rPr>
      </w:pPr>
      <w:r>
        <w:rPr>
          <w:rStyle w:val="FootnoteReference"/>
        </w:rPr>
        <w:footnoteRef/>
      </w:r>
      <w:r>
        <w:t xml:space="preserve"> </w:t>
      </w:r>
      <w:r w:rsidRPr="00856DA2">
        <w:t>Refrigerators, freezers, and combinations thereof, which have a volume of not more than 1,500 litres and air conditioners with a cooling or heating power not exceeding 12 kW.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6CD6" w14:textId="40540406" w:rsidR="00271E73" w:rsidRPr="0033525D" w:rsidRDefault="00271E73" w:rsidP="00B1321C">
    <w:pPr>
      <w:jc w:val="left"/>
    </w:pPr>
    <w:fldSimple w:instr=" DOCPROPERTY &quot;Document number&quot;  \* MERGEFORMAT ">
      <w:r w:rsidR="00B1321C">
        <w:t>UNEP/OzL.Pro/ExCom/93/40</w:t>
      </w:r>
    </w:fldSimple>
  </w:p>
  <w:p w14:paraId="6DAD4A6C" w14:textId="77777777" w:rsidR="00271E73" w:rsidRPr="0033525D" w:rsidRDefault="00271E73" w:rsidP="00271E73">
    <w:pPr>
      <w:jc w:val="right"/>
    </w:pPr>
  </w:p>
  <w:p w14:paraId="5584DB1E" w14:textId="77777777" w:rsidR="00E22EEB"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B9EC" w14:textId="7BBFD4C8" w:rsidR="00E22EEB" w:rsidRPr="0033525D" w:rsidRDefault="00E22EEB" w:rsidP="00B1321C">
    <w:pPr>
      <w:jc w:val="right"/>
    </w:pPr>
    <w:fldSimple w:instr=" DOCPROPERTY &quot;Document number&quot;  \* MERGEFORMAT ">
      <w:r w:rsidR="00B1321C">
        <w:t>UNEP/OzL.Pro/ExCom/93/40</w:t>
      </w:r>
    </w:fldSimple>
  </w:p>
  <w:p w14:paraId="62655784" w14:textId="77777777" w:rsidR="00E22EEB" w:rsidRPr="0033525D" w:rsidRDefault="00E22EEB" w:rsidP="00E22EEB">
    <w:pPr>
      <w:jc w:val="right"/>
    </w:pPr>
  </w:p>
  <w:p w14:paraId="71BC5D2B" w14:textId="77777777" w:rsidR="004E39C3" w:rsidRPr="0033525D" w:rsidRDefault="004E39C3"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7723611">
    <w:abstractNumId w:val="10"/>
  </w:num>
  <w:num w:numId="2" w16cid:durableId="1739326600">
    <w:abstractNumId w:val="10"/>
  </w:num>
  <w:num w:numId="3" w16cid:durableId="1582718151">
    <w:abstractNumId w:val="10"/>
  </w:num>
  <w:num w:numId="4" w16cid:durableId="817844463">
    <w:abstractNumId w:val="10"/>
  </w:num>
  <w:num w:numId="5" w16cid:durableId="960571517">
    <w:abstractNumId w:val="10"/>
  </w:num>
  <w:num w:numId="6" w16cid:durableId="1785926431">
    <w:abstractNumId w:val="9"/>
  </w:num>
  <w:num w:numId="7" w16cid:durableId="731656437">
    <w:abstractNumId w:val="7"/>
  </w:num>
  <w:num w:numId="8" w16cid:durableId="1599677420">
    <w:abstractNumId w:val="6"/>
  </w:num>
  <w:num w:numId="9" w16cid:durableId="66929446">
    <w:abstractNumId w:val="5"/>
  </w:num>
  <w:num w:numId="10" w16cid:durableId="2053460249">
    <w:abstractNumId w:val="4"/>
  </w:num>
  <w:num w:numId="11" w16cid:durableId="1711610529">
    <w:abstractNumId w:val="8"/>
  </w:num>
  <w:num w:numId="12" w16cid:durableId="1052775886">
    <w:abstractNumId w:val="3"/>
  </w:num>
  <w:num w:numId="13" w16cid:durableId="1161389879">
    <w:abstractNumId w:val="2"/>
  </w:num>
  <w:num w:numId="14" w16cid:durableId="1804470027">
    <w:abstractNumId w:val="1"/>
  </w:num>
  <w:num w:numId="15" w16cid:durableId="537665834">
    <w:abstractNumId w:val="0"/>
  </w:num>
  <w:num w:numId="16" w16cid:durableId="577061748">
    <w:abstractNumId w:val="11"/>
  </w:num>
  <w:num w:numId="17" w16cid:durableId="515313715">
    <w:abstractNumId w:val="15"/>
  </w:num>
  <w:num w:numId="18" w16cid:durableId="1274824331">
    <w:abstractNumId w:val="16"/>
  </w:num>
  <w:num w:numId="19" w16cid:durableId="835729077">
    <w:abstractNumId w:val="18"/>
  </w:num>
  <w:num w:numId="20" w16cid:durableId="1854027827">
    <w:abstractNumId w:val="12"/>
  </w:num>
  <w:num w:numId="21" w16cid:durableId="99840298">
    <w:abstractNumId w:val="13"/>
  </w:num>
  <w:num w:numId="22" w16cid:durableId="1107308091">
    <w:abstractNumId w:val="17"/>
  </w:num>
  <w:num w:numId="23" w16cid:durableId="1927034723">
    <w:abstractNumId w:val="10"/>
  </w:num>
  <w:num w:numId="24" w16cid:durableId="851727589">
    <w:abstractNumId w:val="10"/>
  </w:num>
  <w:num w:numId="25" w16cid:durableId="736634772">
    <w:abstractNumId w:val="10"/>
  </w:num>
  <w:num w:numId="26" w16cid:durableId="1196893976">
    <w:abstractNumId w:val="10"/>
  </w:num>
  <w:num w:numId="27" w16cid:durableId="1885555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8953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5264112">
    <w:abstractNumId w:val="10"/>
  </w:num>
  <w:num w:numId="30" w16cid:durableId="1384018347">
    <w:abstractNumId w:val="10"/>
  </w:num>
  <w:num w:numId="31" w16cid:durableId="1814716499">
    <w:abstractNumId w:val="14"/>
  </w:num>
  <w:num w:numId="32" w16cid:durableId="20376540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3F"/>
    <w:rsid w:val="000260BE"/>
    <w:rsid w:val="0002615D"/>
    <w:rsid w:val="0002633A"/>
    <w:rsid w:val="00031260"/>
    <w:rsid w:val="000333D6"/>
    <w:rsid w:val="000339A4"/>
    <w:rsid w:val="00035686"/>
    <w:rsid w:val="00036552"/>
    <w:rsid w:val="0003681A"/>
    <w:rsid w:val="00036EEC"/>
    <w:rsid w:val="000372B7"/>
    <w:rsid w:val="000410C9"/>
    <w:rsid w:val="000439DC"/>
    <w:rsid w:val="0004509A"/>
    <w:rsid w:val="00045320"/>
    <w:rsid w:val="00045DFD"/>
    <w:rsid w:val="00046C4F"/>
    <w:rsid w:val="00050F6E"/>
    <w:rsid w:val="00056168"/>
    <w:rsid w:val="0005668F"/>
    <w:rsid w:val="000573BB"/>
    <w:rsid w:val="00057A6C"/>
    <w:rsid w:val="00061EC2"/>
    <w:rsid w:val="000623D5"/>
    <w:rsid w:val="00062B72"/>
    <w:rsid w:val="00065786"/>
    <w:rsid w:val="00066CE8"/>
    <w:rsid w:val="00067F33"/>
    <w:rsid w:val="0007010C"/>
    <w:rsid w:val="00071612"/>
    <w:rsid w:val="0007244E"/>
    <w:rsid w:val="000741A7"/>
    <w:rsid w:val="00074687"/>
    <w:rsid w:val="00075DBB"/>
    <w:rsid w:val="00077B8D"/>
    <w:rsid w:val="00077E8B"/>
    <w:rsid w:val="00080ED0"/>
    <w:rsid w:val="0008120B"/>
    <w:rsid w:val="000824E2"/>
    <w:rsid w:val="00082A58"/>
    <w:rsid w:val="00082D32"/>
    <w:rsid w:val="00085B8F"/>
    <w:rsid w:val="000869F7"/>
    <w:rsid w:val="00090481"/>
    <w:rsid w:val="00090EDF"/>
    <w:rsid w:val="00091513"/>
    <w:rsid w:val="0009194F"/>
    <w:rsid w:val="00093934"/>
    <w:rsid w:val="00094984"/>
    <w:rsid w:val="000949C0"/>
    <w:rsid w:val="000959B6"/>
    <w:rsid w:val="00095BF4"/>
    <w:rsid w:val="000A079C"/>
    <w:rsid w:val="000A2237"/>
    <w:rsid w:val="000A2F95"/>
    <w:rsid w:val="000A31BB"/>
    <w:rsid w:val="000A3826"/>
    <w:rsid w:val="000A6C26"/>
    <w:rsid w:val="000B17B4"/>
    <w:rsid w:val="000B3EE0"/>
    <w:rsid w:val="000B509D"/>
    <w:rsid w:val="000B57FB"/>
    <w:rsid w:val="000B5865"/>
    <w:rsid w:val="000B6933"/>
    <w:rsid w:val="000B7760"/>
    <w:rsid w:val="000C1821"/>
    <w:rsid w:val="000C37BA"/>
    <w:rsid w:val="000D185B"/>
    <w:rsid w:val="000D284F"/>
    <w:rsid w:val="000D4A20"/>
    <w:rsid w:val="000D52A4"/>
    <w:rsid w:val="000D687F"/>
    <w:rsid w:val="000D7F93"/>
    <w:rsid w:val="000E07BC"/>
    <w:rsid w:val="000E1CF7"/>
    <w:rsid w:val="000E364B"/>
    <w:rsid w:val="000E50CD"/>
    <w:rsid w:val="000E6020"/>
    <w:rsid w:val="000F1CD4"/>
    <w:rsid w:val="000F3FDA"/>
    <w:rsid w:val="000F4103"/>
    <w:rsid w:val="000F70A7"/>
    <w:rsid w:val="00103C65"/>
    <w:rsid w:val="0010613D"/>
    <w:rsid w:val="00106211"/>
    <w:rsid w:val="00110232"/>
    <w:rsid w:val="001110CE"/>
    <w:rsid w:val="00112968"/>
    <w:rsid w:val="00113CCA"/>
    <w:rsid w:val="001159AD"/>
    <w:rsid w:val="001165D9"/>
    <w:rsid w:val="00117217"/>
    <w:rsid w:val="0012046B"/>
    <w:rsid w:val="0012080C"/>
    <w:rsid w:val="00121D82"/>
    <w:rsid w:val="00122B93"/>
    <w:rsid w:val="00122F25"/>
    <w:rsid w:val="0012379E"/>
    <w:rsid w:val="00124FB0"/>
    <w:rsid w:val="00126708"/>
    <w:rsid w:val="00130ABE"/>
    <w:rsid w:val="00131261"/>
    <w:rsid w:val="001312E6"/>
    <w:rsid w:val="00132371"/>
    <w:rsid w:val="00133F94"/>
    <w:rsid w:val="0013410B"/>
    <w:rsid w:val="00135980"/>
    <w:rsid w:val="0013786F"/>
    <w:rsid w:val="00142562"/>
    <w:rsid w:val="00142660"/>
    <w:rsid w:val="001509E4"/>
    <w:rsid w:val="00151461"/>
    <w:rsid w:val="0015191F"/>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1E2D"/>
    <w:rsid w:val="001773B9"/>
    <w:rsid w:val="00177562"/>
    <w:rsid w:val="001804EA"/>
    <w:rsid w:val="0018060D"/>
    <w:rsid w:val="00180AB0"/>
    <w:rsid w:val="00180CC8"/>
    <w:rsid w:val="00181DE6"/>
    <w:rsid w:val="00183415"/>
    <w:rsid w:val="0018388A"/>
    <w:rsid w:val="00184C13"/>
    <w:rsid w:val="00185393"/>
    <w:rsid w:val="001874BC"/>
    <w:rsid w:val="00187D82"/>
    <w:rsid w:val="00190A61"/>
    <w:rsid w:val="00190C63"/>
    <w:rsid w:val="0019209D"/>
    <w:rsid w:val="00192B51"/>
    <w:rsid w:val="00195FB4"/>
    <w:rsid w:val="0019719B"/>
    <w:rsid w:val="001A0627"/>
    <w:rsid w:val="001A2215"/>
    <w:rsid w:val="001A3342"/>
    <w:rsid w:val="001A3E3D"/>
    <w:rsid w:val="001A40EE"/>
    <w:rsid w:val="001A43D9"/>
    <w:rsid w:val="001A7049"/>
    <w:rsid w:val="001B141F"/>
    <w:rsid w:val="001B1604"/>
    <w:rsid w:val="001B1E40"/>
    <w:rsid w:val="001B36DA"/>
    <w:rsid w:val="001B49EC"/>
    <w:rsid w:val="001C1A36"/>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39EA"/>
    <w:rsid w:val="001E4554"/>
    <w:rsid w:val="001E4D56"/>
    <w:rsid w:val="001E603B"/>
    <w:rsid w:val="001E61E5"/>
    <w:rsid w:val="001E6880"/>
    <w:rsid w:val="001E6D38"/>
    <w:rsid w:val="001E72EB"/>
    <w:rsid w:val="001F02B3"/>
    <w:rsid w:val="001F2159"/>
    <w:rsid w:val="001F239E"/>
    <w:rsid w:val="001F3A32"/>
    <w:rsid w:val="001F3B26"/>
    <w:rsid w:val="001F53FD"/>
    <w:rsid w:val="001F55CE"/>
    <w:rsid w:val="002021E4"/>
    <w:rsid w:val="002051A7"/>
    <w:rsid w:val="00205B3A"/>
    <w:rsid w:val="00206607"/>
    <w:rsid w:val="0020702E"/>
    <w:rsid w:val="002073DB"/>
    <w:rsid w:val="00210B8B"/>
    <w:rsid w:val="00211DF0"/>
    <w:rsid w:val="00211FB5"/>
    <w:rsid w:val="00214863"/>
    <w:rsid w:val="002156B4"/>
    <w:rsid w:val="00215CD7"/>
    <w:rsid w:val="0021684F"/>
    <w:rsid w:val="002172CB"/>
    <w:rsid w:val="00220F7D"/>
    <w:rsid w:val="00222113"/>
    <w:rsid w:val="00223AFE"/>
    <w:rsid w:val="00224B1B"/>
    <w:rsid w:val="00224CDE"/>
    <w:rsid w:val="00224FCD"/>
    <w:rsid w:val="00225553"/>
    <w:rsid w:val="00225A22"/>
    <w:rsid w:val="00225ACE"/>
    <w:rsid w:val="00225DA1"/>
    <w:rsid w:val="0022654F"/>
    <w:rsid w:val="0022659B"/>
    <w:rsid w:val="00231B5F"/>
    <w:rsid w:val="00231FA7"/>
    <w:rsid w:val="002323CB"/>
    <w:rsid w:val="00233937"/>
    <w:rsid w:val="002340B4"/>
    <w:rsid w:val="00234E4D"/>
    <w:rsid w:val="00236BEE"/>
    <w:rsid w:val="0023752C"/>
    <w:rsid w:val="002425D0"/>
    <w:rsid w:val="00242C81"/>
    <w:rsid w:val="00244941"/>
    <w:rsid w:val="00247443"/>
    <w:rsid w:val="00250929"/>
    <w:rsid w:val="00250C0E"/>
    <w:rsid w:val="002524AD"/>
    <w:rsid w:val="00253222"/>
    <w:rsid w:val="00257A72"/>
    <w:rsid w:val="002604AF"/>
    <w:rsid w:val="002605E5"/>
    <w:rsid w:val="00261C13"/>
    <w:rsid w:val="00262847"/>
    <w:rsid w:val="0026392B"/>
    <w:rsid w:val="0026458C"/>
    <w:rsid w:val="00264C3A"/>
    <w:rsid w:val="002652C4"/>
    <w:rsid w:val="00271E73"/>
    <w:rsid w:val="0027204C"/>
    <w:rsid w:val="00275214"/>
    <w:rsid w:val="0027596C"/>
    <w:rsid w:val="00280480"/>
    <w:rsid w:val="00281BB2"/>
    <w:rsid w:val="00283764"/>
    <w:rsid w:val="0028431E"/>
    <w:rsid w:val="002906BE"/>
    <w:rsid w:val="002928C3"/>
    <w:rsid w:val="002944CB"/>
    <w:rsid w:val="00296D0D"/>
    <w:rsid w:val="002975DD"/>
    <w:rsid w:val="002A03C3"/>
    <w:rsid w:val="002A49FC"/>
    <w:rsid w:val="002A5512"/>
    <w:rsid w:val="002A5ED6"/>
    <w:rsid w:val="002A66F6"/>
    <w:rsid w:val="002A6817"/>
    <w:rsid w:val="002B254E"/>
    <w:rsid w:val="002B3773"/>
    <w:rsid w:val="002B5E55"/>
    <w:rsid w:val="002B72E9"/>
    <w:rsid w:val="002C19D0"/>
    <w:rsid w:val="002C225B"/>
    <w:rsid w:val="002C4C15"/>
    <w:rsid w:val="002C4FDA"/>
    <w:rsid w:val="002C5AFC"/>
    <w:rsid w:val="002C63A1"/>
    <w:rsid w:val="002C7456"/>
    <w:rsid w:val="002C7998"/>
    <w:rsid w:val="002D0270"/>
    <w:rsid w:val="002D0891"/>
    <w:rsid w:val="002D50C8"/>
    <w:rsid w:val="002D61B6"/>
    <w:rsid w:val="002E32A8"/>
    <w:rsid w:val="002E4484"/>
    <w:rsid w:val="002E5C8B"/>
    <w:rsid w:val="002E647C"/>
    <w:rsid w:val="002F075B"/>
    <w:rsid w:val="002F09A0"/>
    <w:rsid w:val="002F148B"/>
    <w:rsid w:val="002F154F"/>
    <w:rsid w:val="002F1E53"/>
    <w:rsid w:val="002F2CAA"/>
    <w:rsid w:val="002F3512"/>
    <w:rsid w:val="002F4126"/>
    <w:rsid w:val="002F5DB4"/>
    <w:rsid w:val="002F65A1"/>
    <w:rsid w:val="002F6ED9"/>
    <w:rsid w:val="0030052C"/>
    <w:rsid w:val="0030350D"/>
    <w:rsid w:val="0030404A"/>
    <w:rsid w:val="00304F40"/>
    <w:rsid w:val="00305EE8"/>
    <w:rsid w:val="00307003"/>
    <w:rsid w:val="0030760D"/>
    <w:rsid w:val="00310467"/>
    <w:rsid w:val="00310DD8"/>
    <w:rsid w:val="003138D0"/>
    <w:rsid w:val="00316010"/>
    <w:rsid w:val="00317D52"/>
    <w:rsid w:val="00320E5A"/>
    <w:rsid w:val="003210F2"/>
    <w:rsid w:val="0032124B"/>
    <w:rsid w:val="003228FE"/>
    <w:rsid w:val="0032305E"/>
    <w:rsid w:val="00324950"/>
    <w:rsid w:val="003306E1"/>
    <w:rsid w:val="003320E4"/>
    <w:rsid w:val="00332BB3"/>
    <w:rsid w:val="00334130"/>
    <w:rsid w:val="00334477"/>
    <w:rsid w:val="0033463D"/>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2123"/>
    <w:rsid w:val="0035401E"/>
    <w:rsid w:val="0035613E"/>
    <w:rsid w:val="003563D6"/>
    <w:rsid w:val="003609C1"/>
    <w:rsid w:val="0036231D"/>
    <w:rsid w:val="00363EE9"/>
    <w:rsid w:val="003653F2"/>
    <w:rsid w:val="003713B1"/>
    <w:rsid w:val="0037295D"/>
    <w:rsid w:val="0037587E"/>
    <w:rsid w:val="00376128"/>
    <w:rsid w:val="00376FCE"/>
    <w:rsid w:val="0037742E"/>
    <w:rsid w:val="00377D56"/>
    <w:rsid w:val="00380A09"/>
    <w:rsid w:val="00380B13"/>
    <w:rsid w:val="0038245A"/>
    <w:rsid w:val="003840E6"/>
    <w:rsid w:val="00385CFC"/>
    <w:rsid w:val="00392447"/>
    <w:rsid w:val="0039278C"/>
    <w:rsid w:val="0039337A"/>
    <w:rsid w:val="003935AC"/>
    <w:rsid w:val="0039481A"/>
    <w:rsid w:val="00394B97"/>
    <w:rsid w:val="00396C04"/>
    <w:rsid w:val="0039760A"/>
    <w:rsid w:val="00397AA6"/>
    <w:rsid w:val="003A04AE"/>
    <w:rsid w:val="003A1A23"/>
    <w:rsid w:val="003A2573"/>
    <w:rsid w:val="003A3189"/>
    <w:rsid w:val="003A3CA7"/>
    <w:rsid w:val="003A43DB"/>
    <w:rsid w:val="003B33BD"/>
    <w:rsid w:val="003B34AD"/>
    <w:rsid w:val="003B3B81"/>
    <w:rsid w:val="003B4CD6"/>
    <w:rsid w:val="003B569D"/>
    <w:rsid w:val="003C1C44"/>
    <w:rsid w:val="003C1FD9"/>
    <w:rsid w:val="003C3C0E"/>
    <w:rsid w:val="003C3E4D"/>
    <w:rsid w:val="003C55B8"/>
    <w:rsid w:val="003C5B07"/>
    <w:rsid w:val="003C60FC"/>
    <w:rsid w:val="003C728E"/>
    <w:rsid w:val="003C7C15"/>
    <w:rsid w:val="003D11DD"/>
    <w:rsid w:val="003D1A11"/>
    <w:rsid w:val="003D41CF"/>
    <w:rsid w:val="003D42A6"/>
    <w:rsid w:val="003D480D"/>
    <w:rsid w:val="003D4BF2"/>
    <w:rsid w:val="003D4F21"/>
    <w:rsid w:val="003D4FAC"/>
    <w:rsid w:val="003D511D"/>
    <w:rsid w:val="003D68AA"/>
    <w:rsid w:val="003E0434"/>
    <w:rsid w:val="003E17E2"/>
    <w:rsid w:val="003E45BB"/>
    <w:rsid w:val="003E6669"/>
    <w:rsid w:val="003E7567"/>
    <w:rsid w:val="003E7906"/>
    <w:rsid w:val="003F000F"/>
    <w:rsid w:val="003F0A64"/>
    <w:rsid w:val="003F32DB"/>
    <w:rsid w:val="003F3C50"/>
    <w:rsid w:val="003F4692"/>
    <w:rsid w:val="003F55F3"/>
    <w:rsid w:val="00401BF7"/>
    <w:rsid w:val="00403B14"/>
    <w:rsid w:val="00403B54"/>
    <w:rsid w:val="0040435D"/>
    <w:rsid w:val="00405048"/>
    <w:rsid w:val="00405B71"/>
    <w:rsid w:val="00406202"/>
    <w:rsid w:val="00406A6A"/>
    <w:rsid w:val="00406B22"/>
    <w:rsid w:val="00410A47"/>
    <w:rsid w:val="00411F15"/>
    <w:rsid w:val="004131C9"/>
    <w:rsid w:val="0041426E"/>
    <w:rsid w:val="00416818"/>
    <w:rsid w:val="00416D56"/>
    <w:rsid w:val="0042013F"/>
    <w:rsid w:val="00422CCA"/>
    <w:rsid w:val="004240D5"/>
    <w:rsid w:val="0042615A"/>
    <w:rsid w:val="004267E6"/>
    <w:rsid w:val="00426CD6"/>
    <w:rsid w:val="0043083F"/>
    <w:rsid w:val="00432622"/>
    <w:rsid w:val="004328A7"/>
    <w:rsid w:val="00434C74"/>
    <w:rsid w:val="004351E7"/>
    <w:rsid w:val="004362A3"/>
    <w:rsid w:val="004363CA"/>
    <w:rsid w:val="0043714F"/>
    <w:rsid w:val="00437391"/>
    <w:rsid w:val="00437B20"/>
    <w:rsid w:val="0044079C"/>
    <w:rsid w:val="00441402"/>
    <w:rsid w:val="00441849"/>
    <w:rsid w:val="004421A7"/>
    <w:rsid w:val="004436AF"/>
    <w:rsid w:val="004458A7"/>
    <w:rsid w:val="00446144"/>
    <w:rsid w:val="0044623B"/>
    <w:rsid w:val="004469EF"/>
    <w:rsid w:val="00446B19"/>
    <w:rsid w:val="00447242"/>
    <w:rsid w:val="00447A8D"/>
    <w:rsid w:val="00452F7F"/>
    <w:rsid w:val="00454492"/>
    <w:rsid w:val="00454883"/>
    <w:rsid w:val="004558FE"/>
    <w:rsid w:val="00456EB4"/>
    <w:rsid w:val="00457827"/>
    <w:rsid w:val="004604A6"/>
    <w:rsid w:val="004717FD"/>
    <w:rsid w:val="004718F3"/>
    <w:rsid w:val="00474993"/>
    <w:rsid w:val="00475040"/>
    <w:rsid w:val="00475763"/>
    <w:rsid w:val="00481477"/>
    <w:rsid w:val="00482FE4"/>
    <w:rsid w:val="00483139"/>
    <w:rsid w:val="00486D8B"/>
    <w:rsid w:val="0048788F"/>
    <w:rsid w:val="00490C06"/>
    <w:rsid w:val="00491823"/>
    <w:rsid w:val="00492F0F"/>
    <w:rsid w:val="00493D40"/>
    <w:rsid w:val="00493EE3"/>
    <w:rsid w:val="004967B6"/>
    <w:rsid w:val="004972E9"/>
    <w:rsid w:val="004A1795"/>
    <w:rsid w:val="004A3F89"/>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39C3"/>
    <w:rsid w:val="004E43F3"/>
    <w:rsid w:val="004E4DBB"/>
    <w:rsid w:val="004E4E41"/>
    <w:rsid w:val="004E73DB"/>
    <w:rsid w:val="004E7F9C"/>
    <w:rsid w:val="004F003A"/>
    <w:rsid w:val="004F3493"/>
    <w:rsid w:val="004F364B"/>
    <w:rsid w:val="004F465A"/>
    <w:rsid w:val="004F5143"/>
    <w:rsid w:val="004F6268"/>
    <w:rsid w:val="00500996"/>
    <w:rsid w:val="0050168A"/>
    <w:rsid w:val="005049C1"/>
    <w:rsid w:val="005115A6"/>
    <w:rsid w:val="00512B09"/>
    <w:rsid w:val="00513578"/>
    <w:rsid w:val="005154FB"/>
    <w:rsid w:val="00515DB7"/>
    <w:rsid w:val="005220ED"/>
    <w:rsid w:val="00522312"/>
    <w:rsid w:val="00523966"/>
    <w:rsid w:val="00526521"/>
    <w:rsid w:val="00526BC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E08E3"/>
    <w:rsid w:val="005E2B2F"/>
    <w:rsid w:val="005E401F"/>
    <w:rsid w:val="005E57C0"/>
    <w:rsid w:val="005F15D8"/>
    <w:rsid w:val="005F4A20"/>
    <w:rsid w:val="005F75FD"/>
    <w:rsid w:val="005F77BB"/>
    <w:rsid w:val="005F7FA0"/>
    <w:rsid w:val="00601BCC"/>
    <w:rsid w:val="00602990"/>
    <w:rsid w:val="00604C15"/>
    <w:rsid w:val="00605175"/>
    <w:rsid w:val="006063D6"/>
    <w:rsid w:val="006070D5"/>
    <w:rsid w:val="00612CB9"/>
    <w:rsid w:val="006158D5"/>
    <w:rsid w:val="00620EBF"/>
    <w:rsid w:val="00624882"/>
    <w:rsid w:val="006249B7"/>
    <w:rsid w:val="00625D83"/>
    <w:rsid w:val="00627A3E"/>
    <w:rsid w:val="006301F0"/>
    <w:rsid w:val="00630A4E"/>
    <w:rsid w:val="00633D26"/>
    <w:rsid w:val="00634C51"/>
    <w:rsid w:val="006361B4"/>
    <w:rsid w:val="006367E7"/>
    <w:rsid w:val="006400CA"/>
    <w:rsid w:val="0064083A"/>
    <w:rsid w:val="00643152"/>
    <w:rsid w:val="00643975"/>
    <w:rsid w:val="00645371"/>
    <w:rsid w:val="00646572"/>
    <w:rsid w:val="00646AAD"/>
    <w:rsid w:val="006500C5"/>
    <w:rsid w:val="00650A64"/>
    <w:rsid w:val="00651984"/>
    <w:rsid w:val="00656BCB"/>
    <w:rsid w:val="00660B5A"/>
    <w:rsid w:val="00660F36"/>
    <w:rsid w:val="006623E7"/>
    <w:rsid w:val="00662B80"/>
    <w:rsid w:val="00666F91"/>
    <w:rsid w:val="00670380"/>
    <w:rsid w:val="00670631"/>
    <w:rsid w:val="00670F6C"/>
    <w:rsid w:val="00672E3F"/>
    <w:rsid w:val="00673BF9"/>
    <w:rsid w:val="006769EE"/>
    <w:rsid w:val="00676E58"/>
    <w:rsid w:val="00681210"/>
    <w:rsid w:val="00682758"/>
    <w:rsid w:val="006850AD"/>
    <w:rsid w:val="006852C7"/>
    <w:rsid w:val="006852CE"/>
    <w:rsid w:val="00685CD3"/>
    <w:rsid w:val="00687D2A"/>
    <w:rsid w:val="00692D14"/>
    <w:rsid w:val="00694807"/>
    <w:rsid w:val="00694817"/>
    <w:rsid w:val="00697506"/>
    <w:rsid w:val="00697B8F"/>
    <w:rsid w:val="006A29AD"/>
    <w:rsid w:val="006A2B0D"/>
    <w:rsid w:val="006A2F97"/>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373C"/>
    <w:rsid w:val="00704CE9"/>
    <w:rsid w:val="00705192"/>
    <w:rsid w:val="0070616B"/>
    <w:rsid w:val="00706295"/>
    <w:rsid w:val="00706FDA"/>
    <w:rsid w:val="0071004E"/>
    <w:rsid w:val="00711F9A"/>
    <w:rsid w:val="00713810"/>
    <w:rsid w:val="00715A35"/>
    <w:rsid w:val="007166C8"/>
    <w:rsid w:val="0071734E"/>
    <w:rsid w:val="0072187A"/>
    <w:rsid w:val="00724670"/>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744C"/>
    <w:rsid w:val="0074760E"/>
    <w:rsid w:val="007501C4"/>
    <w:rsid w:val="007508C7"/>
    <w:rsid w:val="00751FC6"/>
    <w:rsid w:val="00754ABA"/>
    <w:rsid w:val="00756DDF"/>
    <w:rsid w:val="00757836"/>
    <w:rsid w:val="00761C6C"/>
    <w:rsid w:val="0076599C"/>
    <w:rsid w:val="00765EF1"/>
    <w:rsid w:val="007671A9"/>
    <w:rsid w:val="00767A75"/>
    <w:rsid w:val="00780DB7"/>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A7141"/>
    <w:rsid w:val="007B04CE"/>
    <w:rsid w:val="007B3312"/>
    <w:rsid w:val="007B647F"/>
    <w:rsid w:val="007B6871"/>
    <w:rsid w:val="007B7545"/>
    <w:rsid w:val="007B7A2F"/>
    <w:rsid w:val="007C2935"/>
    <w:rsid w:val="007C3250"/>
    <w:rsid w:val="007C3D33"/>
    <w:rsid w:val="007C3E35"/>
    <w:rsid w:val="007D0E0D"/>
    <w:rsid w:val="007D197C"/>
    <w:rsid w:val="007D294A"/>
    <w:rsid w:val="007D381F"/>
    <w:rsid w:val="007D47D2"/>
    <w:rsid w:val="007D59C3"/>
    <w:rsid w:val="007D6920"/>
    <w:rsid w:val="007D6EC0"/>
    <w:rsid w:val="007D7E1D"/>
    <w:rsid w:val="007E066E"/>
    <w:rsid w:val="007E2D0D"/>
    <w:rsid w:val="007E4DD8"/>
    <w:rsid w:val="007E4F32"/>
    <w:rsid w:val="007E6605"/>
    <w:rsid w:val="007F052A"/>
    <w:rsid w:val="007F20F0"/>
    <w:rsid w:val="007F2333"/>
    <w:rsid w:val="007F3CAB"/>
    <w:rsid w:val="007F6487"/>
    <w:rsid w:val="007F78BE"/>
    <w:rsid w:val="007F7FB6"/>
    <w:rsid w:val="00800C5C"/>
    <w:rsid w:val="008104F6"/>
    <w:rsid w:val="008148EE"/>
    <w:rsid w:val="00814B01"/>
    <w:rsid w:val="00814EE1"/>
    <w:rsid w:val="00821B68"/>
    <w:rsid w:val="0082322F"/>
    <w:rsid w:val="0082651C"/>
    <w:rsid w:val="00830019"/>
    <w:rsid w:val="0083071A"/>
    <w:rsid w:val="00831386"/>
    <w:rsid w:val="00831938"/>
    <w:rsid w:val="00831979"/>
    <w:rsid w:val="00832554"/>
    <w:rsid w:val="008335FB"/>
    <w:rsid w:val="00834943"/>
    <w:rsid w:val="008352B1"/>
    <w:rsid w:val="00842FFA"/>
    <w:rsid w:val="00846F7B"/>
    <w:rsid w:val="00851352"/>
    <w:rsid w:val="008542B0"/>
    <w:rsid w:val="00856DA2"/>
    <w:rsid w:val="00857077"/>
    <w:rsid w:val="00857F21"/>
    <w:rsid w:val="00861E8F"/>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BE6"/>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2BA0"/>
    <w:rsid w:val="008B4EDF"/>
    <w:rsid w:val="008B6040"/>
    <w:rsid w:val="008B6F6B"/>
    <w:rsid w:val="008B7AB0"/>
    <w:rsid w:val="008C07B5"/>
    <w:rsid w:val="008C222B"/>
    <w:rsid w:val="008C5738"/>
    <w:rsid w:val="008C5B35"/>
    <w:rsid w:val="008C64A9"/>
    <w:rsid w:val="008C7EAD"/>
    <w:rsid w:val="008D0CFE"/>
    <w:rsid w:val="008D2B27"/>
    <w:rsid w:val="008D48D0"/>
    <w:rsid w:val="008D5BE5"/>
    <w:rsid w:val="008D6152"/>
    <w:rsid w:val="008E0D28"/>
    <w:rsid w:val="008E2117"/>
    <w:rsid w:val="008E4294"/>
    <w:rsid w:val="008E583D"/>
    <w:rsid w:val="008E620E"/>
    <w:rsid w:val="008E64AB"/>
    <w:rsid w:val="008E7BA9"/>
    <w:rsid w:val="008F04D4"/>
    <w:rsid w:val="008F0F81"/>
    <w:rsid w:val="008F153F"/>
    <w:rsid w:val="008F27BF"/>
    <w:rsid w:val="008F7024"/>
    <w:rsid w:val="008F7795"/>
    <w:rsid w:val="008F7A95"/>
    <w:rsid w:val="008F7DBF"/>
    <w:rsid w:val="00901BF3"/>
    <w:rsid w:val="0090265B"/>
    <w:rsid w:val="00902914"/>
    <w:rsid w:val="0091088C"/>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40E9"/>
    <w:rsid w:val="009361D5"/>
    <w:rsid w:val="00936B10"/>
    <w:rsid w:val="0094113B"/>
    <w:rsid w:val="0094180E"/>
    <w:rsid w:val="00941893"/>
    <w:rsid w:val="0094215C"/>
    <w:rsid w:val="009428A4"/>
    <w:rsid w:val="00947A98"/>
    <w:rsid w:val="009509B9"/>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2461"/>
    <w:rsid w:val="00977B84"/>
    <w:rsid w:val="00983418"/>
    <w:rsid w:val="00984387"/>
    <w:rsid w:val="0098453C"/>
    <w:rsid w:val="00985980"/>
    <w:rsid w:val="00986A5F"/>
    <w:rsid w:val="00987EEE"/>
    <w:rsid w:val="0099390E"/>
    <w:rsid w:val="009939DE"/>
    <w:rsid w:val="009940DF"/>
    <w:rsid w:val="009943AD"/>
    <w:rsid w:val="00995B80"/>
    <w:rsid w:val="009960E5"/>
    <w:rsid w:val="0099779B"/>
    <w:rsid w:val="009A0635"/>
    <w:rsid w:val="009A14D5"/>
    <w:rsid w:val="009A40F1"/>
    <w:rsid w:val="009A4127"/>
    <w:rsid w:val="009A5F80"/>
    <w:rsid w:val="009A6A36"/>
    <w:rsid w:val="009A7ADC"/>
    <w:rsid w:val="009A7E31"/>
    <w:rsid w:val="009B0AD3"/>
    <w:rsid w:val="009B0D30"/>
    <w:rsid w:val="009B14BC"/>
    <w:rsid w:val="009B3F15"/>
    <w:rsid w:val="009B53F4"/>
    <w:rsid w:val="009B6B8A"/>
    <w:rsid w:val="009B7D06"/>
    <w:rsid w:val="009C037C"/>
    <w:rsid w:val="009C092D"/>
    <w:rsid w:val="009C0E3F"/>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29F3"/>
    <w:rsid w:val="009F03CC"/>
    <w:rsid w:val="009F068A"/>
    <w:rsid w:val="009F2912"/>
    <w:rsid w:val="009F32E1"/>
    <w:rsid w:val="009F346E"/>
    <w:rsid w:val="009F36BF"/>
    <w:rsid w:val="009F58B9"/>
    <w:rsid w:val="009F6844"/>
    <w:rsid w:val="009F6D9E"/>
    <w:rsid w:val="009F7A83"/>
    <w:rsid w:val="009F7AF9"/>
    <w:rsid w:val="00A032C6"/>
    <w:rsid w:val="00A06C0E"/>
    <w:rsid w:val="00A10035"/>
    <w:rsid w:val="00A10369"/>
    <w:rsid w:val="00A10389"/>
    <w:rsid w:val="00A111B6"/>
    <w:rsid w:val="00A13532"/>
    <w:rsid w:val="00A13740"/>
    <w:rsid w:val="00A17391"/>
    <w:rsid w:val="00A20043"/>
    <w:rsid w:val="00A20D12"/>
    <w:rsid w:val="00A26D27"/>
    <w:rsid w:val="00A31530"/>
    <w:rsid w:val="00A33601"/>
    <w:rsid w:val="00A34EE0"/>
    <w:rsid w:val="00A36675"/>
    <w:rsid w:val="00A36B14"/>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447C"/>
    <w:rsid w:val="00A64B1B"/>
    <w:rsid w:val="00A64B82"/>
    <w:rsid w:val="00A64FE5"/>
    <w:rsid w:val="00A667C2"/>
    <w:rsid w:val="00A67827"/>
    <w:rsid w:val="00A704A3"/>
    <w:rsid w:val="00A75FB0"/>
    <w:rsid w:val="00A82336"/>
    <w:rsid w:val="00A823F6"/>
    <w:rsid w:val="00A82538"/>
    <w:rsid w:val="00A8260F"/>
    <w:rsid w:val="00A82CA5"/>
    <w:rsid w:val="00A84507"/>
    <w:rsid w:val="00A86D09"/>
    <w:rsid w:val="00A8719E"/>
    <w:rsid w:val="00A90C0A"/>
    <w:rsid w:val="00A92A64"/>
    <w:rsid w:val="00A94721"/>
    <w:rsid w:val="00A9549C"/>
    <w:rsid w:val="00A97958"/>
    <w:rsid w:val="00A97B21"/>
    <w:rsid w:val="00AA0A89"/>
    <w:rsid w:val="00AA2BE4"/>
    <w:rsid w:val="00AA4CF1"/>
    <w:rsid w:val="00AA5368"/>
    <w:rsid w:val="00AA6429"/>
    <w:rsid w:val="00AA678C"/>
    <w:rsid w:val="00AB23F9"/>
    <w:rsid w:val="00AB376E"/>
    <w:rsid w:val="00AB4479"/>
    <w:rsid w:val="00AB50A4"/>
    <w:rsid w:val="00AB528A"/>
    <w:rsid w:val="00AB52BF"/>
    <w:rsid w:val="00AB716A"/>
    <w:rsid w:val="00AC01AA"/>
    <w:rsid w:val="00AC0C60"/>
    <w:rsid w:val="00AC1997"/>
    <w:rsid w:val="00AC2BA8"/>
    <w:rsid w:val="00AC4D86"/>
    <w:rsid w:val="00AC4F72"/>
    <w:rsid w:val="00AD0935"/>
    <w:rsid w:val="00AD2089"/>
    <w:rsid w:val="00AD25A6"/>
    <w:rsid w:val="00AD2FBC"/>
    <w:rsid w:val="00AD44E5"/>
    <w:rsid w:val="00AD76DE"/>
    <w:rsid w:val="00AE005B"/>
    <w:rsid w:val="00AE3C7F"/>
    <w:rsid w:val="00AE40E7"/>
    <w:rsid w:val="00AE531A"/>
    <w:rsid w:val="00AF0F1C"/>
    <w:rsid w:val="00AF1D90"/>
    <w:rsid w:val="00AF496F"/>
    <w:rsid w:val="00AF741A"/>
    <w:rsid w:val="00B01447"/>
    <w:rsid w:val="00B01ADB"/>
    <w:rsid w:val="00B01F53"/>
    <w:rsid w:val="00B03666"/>
    <w:rsid w:val="00B036C5"/>
    <w:rsid w:val="00B04161"/>
    <w:rsid w:val="00B056F9"/>
    <w:rsid w:val="00B065E3"/>
    <w:rsid w:val="00B10231"/>
    <w:rsid w:val="00B106E9"/>
    <w:rsid w:val="00B11E3D"/>
    <w:rsid w:val="00B11FC0"/>
    <w:rsid w:val="00B129F8"/>
    <w:rsid w:val="00B12A0E"/>
    <w:rsid w:val="00B131F3"/>
    <w:rsid w:val="00B1321C"/>
    <w:rsid w:val="00B13772"/>
    <w:rsid w:val="00B14D29"/>
    <w:rsid w:val="00B14D2C"/>
    <w:rsid w:val="00B1570C"/>
    <w:rsid w:val="00B17E82"/>
    <w:rsid w:val="00B209D5"/>
    <w:rsid w:val="00B20A5F"/>
    <w:rsid w:val="00B22D31"/>
    <w:rsid w:val="00B25655"/>
    <w:rsid w:val="00B2702F"/>
    <w:rsid w:val="00B300F3"/>
    <w:rsid w:val="00B30E10"/>
    <w:rsid w:val="00B31D40"/>
    <w:rsid w:val="00B32253"/>
    <w:rsid w:val="00B331CF"/>
    <w:rsid w:val="00B34C1A"/>
    <w:rsid w:val="00B35271"/>
    <w:rsid w:val="00B364E9"/>
    <w:rsid w:val="00B40B21"/>
    <w:rsid w:val="00B43EE0"/>
    <w:rsid w:val="00B4575A"/>
    <w:rsid w:val="00B461D8"/>
    <w:rsid w:val="00B46845"/>
    <w:rsid w:val="00B46DC2"/>
    <w:rsid w:val="00B4705D"/>
    <w:rsid w:val="00B50DD9"/>
    <w:rsid w:val="00B51ADB"/>
    <w:rsid w:val="00B53B5A"/>
    <w:rsid w:val="00B542F6"/>
    <w:rsid w:val="00B556A5"/>
    <w:rsid w:val="00B575BA"/>
    <w:rsid w:val="00B578AB"/>
    <w:rsid w:val="00B60F36"/>
    <w:rsid w:val="00B612B1"/>
    <w:rsid w:val="00B626B6"/>
    <w:rsid w:val="00B636A5"/>
    <w:rsid w:val="00B653C3"/>
    <w:rsid w:val="00B65712"/>
    <w:rsid w:val="00B66CEB"/>
    <w:rsid w:val="00B67DC9"/>
    <w:rsid w:val="00B7061C"/>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5566"/>
    <w:rsid w:val="00B95592"/>
    <w:rsid w:val="00B956D4"/>
    <w:rsid w:val="00B96BBE"/>
    <w:rsid w:val="00B97446"/>
    <w:rsid w:val="00B979D2"/>
    <w:rsid w:val="00BA3730"/>
    <w:rsid w:val="00BA4479"/>
    <w:rsid w:val="00BA7432"/>
    <w:rsid w:val="00BA7AA7"/>
    <w:rsid w:val="00BB0253"/>
    <w:rsid w:val="00BB075C"/>
    <w:rsid w:val="00BB2764"/>
    <w:rsid w:val="00BB540E"/>
    <w:rsid w:val="00BC11BE"/>
    <w:rsid w:val="00BC1AA0"/>
    <w:rsid w:val="00BC1EB3"/>
    <w:rsid w:val="00BC2426"/>
    <w:rsid w:val="00BC2495"/>
    <w:rsid w:val="00BC314A"/>
    <w:rsid w:val="00BC40C9"/>
    <w:rsid w:val="00BC4638"/>
    <w:rsid w:val="00BC6977"/>
    <w:rsid w:val="00BC7EB9"/>
    <w:rsid w:val="00BC7FCC"/>
    <w:rsid w:val="00BD087F"/>
    <w:rsid w:val="00BD2643"/>
    <w:rsid w:val="00BD2B43"/>
    <w:rsid w:val="00BD56B1"/>
    <w:rsid w:val="00BD6558"/>
    <w:rsid w:val="00BD769A"/>
    <w:rsid w:val="00BD76B0"/>
    <w:rsid w:val="00BD7D49"/>
    <w:rsid w:val="00BE1DAB"/>
    <w:rsid w:val="00BE1EEB"/>
    <w:rsid w:val="00BE2873"/>
    <w:rsid w:val="00BE4B44"/>
    <w:rsid w:val="00BE4D74"/>
    <w:rsid w:val="00BE6460"/>
    <w:rsid w:val="00BE7273"/>
    <w:rsid w:val="00BE7B58"/>
    <w:rsid w:val="00BF0DCC"/>
    <w:rsid w:val="00BF1354"/>
    <w:rsid w:val="00BF2AAA"/>
    <w:rsid w:val="00BF2AD7"/>
    <w:rsid w:val="00BF2F76"/>
    <w:rsid w:val="00BF3022"/>
    <w:rsid w:val="00BF3214"/>
    <w:rsid w:val="00BF4DB8"/>
    <w:rsid w:val="00BF4FE4"/>
    <w:rsid w:val="00BF5573"/>
    <w:rsid w:val="00BF65C0"/>
    <w:rsid w:val="00C0001D"/>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30362"/>
    <w:rsid w:val="00C317A1"/>
    <w:rsid w:val="00C32FFB"/>
    <w:rsid w:val="00C4041F"/>
    <w:rsid w:val="00C4042C"/>
    <w:rsid w:val="00C40432"/>
    <w:rsid w:val="00C40C41"/>
    <w:rsid w:val="00C42CF7"/>
    <w:rsid w:val="00C42FB5"/>
    <w:rsid w:val="00C4353B"/>
    <w:rsid w:val="00C44DB1"/>
    <w:rsid w:val="00C45885"/>
    <w:rsid w:val="00C50F22"/>
    <w:rsid w:val="00C5118E"/>
    <w:rsid w:val="00C52AB0"/>
    <w:rsid w:val="00C532B5"/>
    <w:rsid w:val="00C558CC"/>
    <w:rsid w:val="00C55EE4"/>
    <w:rsid w:val="00C57971"/>
    <w:rsid w:val="00C60ECB"/>
    <w:rsid w:val="00C626F3"/>
    <w:rsid w:val="00C642BD"/>
    <w:rsid w:val="00C65BD7"/>
    <w:rsid w:val="00C674C9"/>
    <w:rsid w:val="00C72BA7"/>
    <w:rsid w:val="00C76BA4"/>
    <w:rsid w:val="00C77B9C"/>
    <w:rsid w:val="00C80BEE"/>
    <w:rsid w:val="00C82E13"/>
    <w:rsid w:val="00C83A48"/>
    <w:rsid w:val="00C85865"/>
    <w:rsid w:val="00C85E85"/>
    <w:rsid w:val="00C86F75"/>
    <w:rsid w:val="00C902C6"/>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3D3A"/>
    <w:rsid w:val="00CB426A"/>
    <w:rsid w:val="00CB5354"/>
    <w:rsid w:val="00CB57E2"/>
    <w:rsid w:val="00CC036C"/>
    <w:rsid w:val="00CC0C59"/>
    <w:rsid w:val="00CC0DE9"/>
    <w:rsid w:val="00CC1072"/>
    <w:rsid w:val="00CC1A7F"/>
    <w:rsid w:val="00CC277D"/>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20B5"/>
    <w:rsid w:val="00CE4C22"/>
    <w:rsid w:val="00CE5BF9"/>
    <w:rsid w:val="00CE6B65"/>
    <w:rsid w:val="00CE76E5"/>
    <w:rsid w:val="00CE7BE1"/>
    <w:rsid w:val="00CF1175"/>
    <w:rsid w:val="00CF3834"/>
    <w:rsid w:val="00CF41EC"/>
    <w:rsid w:val="00CF5D04"/>
    <w:rsid w:val="00CF68E4"/>
    <w:rsid w:val="00CF6F65"/>
    <w:rsid w:val="00D04DE4"/>
    <w:rsid w:val="00D063F1"/>
    <w:rsid w:val="00D0763E"/>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D95"/>
    <w:rsid w:val="00D52DD9"/>
    <w:rsid w:val="00D550C2"/>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97294"/>
    <w:rsid w:val="00DA0C85"/>
    <w:rsid w:val="00DA0CE2"/>
    <w:rsid w:val="00DA2D2B"/>
    <w:rsid w:val="00DA3411"/>
    <w:rsid w:val="00DA475E"/>
    <w:rsid w:val="00DA7A07"/>
    <w:rsid w:val="00DB210B"/>
    <w:rsid w:val="00DB2CC0"/>
    <w:rsid w:val="00DB6CC1"/>
    <w:rsid w:val="00DB7B34"/>
    <w:rsid w:val="00DC0B2C"/>
    <w:rsid w:val="00DC31EE"/>
    <w:rsid w:val="00DC32A6"/>
    <w:rsid w:val="00DC468A"/>
    <w:rsid w:val="00DC6759"/>
    <w:rsid w:val="00DC6912"/>
    <w:rsid w:val="00DC6A10"/>
    <w:rsid w:val="00DD088E"/>
    <w:rsid w:val="00DD5347"/>
    <w:rsid w:val="00DD5395"/>
    <w:rsid w:val="00DD5C11"/>
    <w:rsid w:val="00DD6980"/>
    <w:rsid w:val="00DD709B"/>
    <w:rsid w:val="00DD7100"/>
    <w:rsid w:val="00DE07FB"/>
    <w:rsid w:val="00DE1770"/>
    <w:rsid w:val="00DE2478"/>
    <w:rsid w:val="00DE26F5"/>
    <w:rsid w:val="00DE2D3C"/>
    <w:rsid w:val="00DE3BB9"/>
    <w:rsid w:val="00DE5FDC"/>
    <w:rsid w:val="00DE657E"/>
    <w:rsid w:val="00DF110D"/>
    <w:rsid w:val="00DF21FA"/>
    <w:rsid w:val="00DF4704"/>
    <w:rsid w:val="00DF493F"/>
    <w:rsid w:val="00DF4C08"/>
    <w:rsid w:val="00DF6AE6"/>
    <w:rsid w:val="00E01BD7"/>
    <w:rsid w:val="00E024AA"/>
    <w:rsid w:val="00E03A39"/>
    <w:rsid w:val="00E03A7E"/>
    <w:rsid w:val="00E15C77"/>
    <w:rsid w:val="00E16AFA"/>
    <w:rsid w:val="00E22755"/>
    <w:rsid w:val="00E22EEB"/>
    <w:rsid w:val="00E23521"/>
    <w:rsid w:val="00E250F1"/>
    <w:rsid w:val="00E257A6"/>
    <w:rsid w:val="00E26B53"/>
    <w:rsid w:val="00E30C5D"/>
    <w:rsid w:val="00E33229"/>
    <w:rsid w:val="00E3550D"/>
    <w:rsid w:val="00E36C9C"/>
    <w:rsid w:val="00E40021"/>
    <w:rsid w:val="00E42835"/>
    <w:rsid w:val="00E4484F"/>
    <w:rsid w:val="00E44D62"/>
    <w:rsid w:val="00E5091B"/>
    <w:rsid w:val="00E51A77"/>
    <w:rsid w:val="00E52838"/>
    <w:rsid w:val="00E57278"/>
    <w:rsid w:val="00E574DF"/>
    <w:rsid w:val="00E57B68"/>
    <w:rsid w:val="00E60DB9"/>
    <w:rsid w:val="00E610FA"/>
    <w:rsid w:val="00E612ED"/>
    <w:rsid w:val="00E614E0"/>
    <w:rsid w:val="00E622FD"/>
    <w:rsid w:val="00E62554"/>
    <w:rsid w:val="00E62D48"/>
    <w:rsid w:val="00E6584D"/>
    <w:rsid w:val="00E6668B"/>
    <w:rsid w:val="00E668C5"/>
    <w:rsid w:val="00E66BA1"/>
    <w:rsid w:val="00E7212D"/>
    <w:rsid w:val="00E72996"/>
    <w:rsid w:val="00E73C68"/>
    <w:rsid w:val="00E73F7F"/>
    <w:rsid w:val="00E753E8"/>
    <w:rsid w:val="00E75ED9"/>
    <w:rsid w:val="00E762AE"/>
    <w:rsid w:val="00E76A36"/>
    <w:rsid w:val="00E76C82"/>
    <w:rsid w:val="00E807E9"/>
    <w:rsid w:val="00E80D26"/>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5484"/>
    <w:rsid w:val="00ED6CD4"/>
    <w:rsid w:val="00ED7137"/>
    <w:rsid w:val="00ED7909"/>
    <w:rsid w:val="00EE2FF8"/>
    <w:rsid w:val="00EE3BDD"/>
    <w:rsid w:val="00EE72E5"/>
    <w:rsid w:val="00EF0624"/>
    <w:rsid w:val="00EF0651"/>
    <w:rsid w:val="00EF06EA"/>
    <w:rsid w:val="00EF566B"/>
    <w:rsid w:val="00EF6B2B"/>
    <w:rsid w:val="00EF76A1"/>
    <w:rsid w:val="00F015A4"/>
    <w:rsid w:val="00F0190B"/>
    <w:rsid w:val="00F0278F"/>
    <w:rsid w:val="00F0316C"/>
    <w:rsid w:val="00F03AFD"/>
    <w:rsid w:val="00F03F1A"/>
    <w:rsid w:val="00F045B5"/>
    <w:rsid w:val="00F0611C"/>
    <w:rsid w:val="00F06B51"/>
    <w:rsid w:val="00F06D77"/>
    <w:rsid w:val="00F10ED5"/>
    <w:rsid w:val="00F129DF"/>
    <w:rsid w:val="00F133DD"/>
    <w:rsid w:val="00F14627"/>
    <w:rsid w:val="00F2096C"/>
    <w:rsid w:val="00F21088"/>
    <w:rsid w:val="00F242EE"/>
    <w:rsid w:val="00F252C7"/>
    <w:rsid w:val="00F25CEE"/>
    <w:rsid w:val="00F327E7"/>
    <w:rsid w:val="00F34114"/>
    <w:rsid w:val="00F34705"/>
    <w:rsid w:val="00F34C8D"/>
    <w:rsid w:val="00F35746"/>
    <w:rsid w:val="00F36F07"/>
    <w:rsid w:val="00F37016"/>
    <w:rsid w:val="00F3770C"/>
    <w:rsid w:val="00F415D7"/>
    <w:rsid w:val="00F447C7"/>
    <w:rsid w:val="00F45585"/>
    <w:rsid w:val="00F459B4"/>
    <w:rsid w:val="00F45A02"/>
    <w:rsid w:val="00F4694A"/>
    <w:rsid w:val="00F471D0"/>
    <w:rsid w:val="00F50F5E"/>
    <w:rsid w:val="00F51374"/>
    <w:rsid w:val="00F517E9"/>
    <w:rsid w:val="00F5211B"/>
    <w:rsid w:val="00F53699"/>
    <w:rsid w:val="00F544E7"/>
    <w:rsid w:val="00F54FB6"/>
    <w:rsid w:val="00F554A9"/>
    <w:rsid w:val="00F55660"/>
    <w:rsid w:val="00F56BCA"/>
    <w:rsid w:val="00F572EC"/>
    <w:rsid w:val="00F57D3D"/>
    <w:rsid w:val="00F61C8F"/>
    <w:rsid w:val="00F61E37"/>
    <w:rsid w:val="00F634AC"/>
    <w:rsid w:val="00F644C0"/>
    <w:rsid w:val="00F6480A"/>
    <w:rsid w:val="00F652AA"/>
    <w:rsid w:val="00F6619A"/>
    <w:rsid w:val="00F676B2"/>
    <w:rsid w:val="00F716FD"/>
    <w:rsid w:val="00F760FC"/>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19D1"/>
    <w:rsid w:val="00FC2200"/>
    <w:rsid w:val="00FC2540"/>
    <w:rsid w:val="00FC3586"/>
    <w:rsid w:val="00FC44C0"/>
    <w:rsid w:val="00FC4F77"/>
    <w:rsid w:val="00FC6DC8"/>
    <w:rsid w:val="00FD1A8D"/>
    <w:rsid w:val="00FD4D3F"/>
    <w:rsid w:val="00FD694B"/>
    <w:rsid w:val="00FE0DEB"/>
    <w:rsid w:val="00FE325E"/>
    <w:rsid w:val="00FE3DF8"/>
    <w:rsid w:val="00FE5734"/>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tabs>
        <w:tab w:val="clear" w:pos="0"/>
        <w:tab w:val="num" w:pos="360"/>
      </w:tabs>
      <w:spacing w:after="240"/>
      <w:ind w:left="0" w:firstLine="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styleId="UnresolvedMention">
    <w:name w:val="Unresolved Mention"/>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nature-ic.am/Content/announcements/10665/Regulatory-Framework-to-Promote-Energy-Efficiency_Final-repo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UNEP/OzL.Pro/ExCom/93/40</Document_x0020_Number>
    <DocumentType xmlns="64e33b30-101d-41de-b951-961aab25ea29">Pre-session</DocumentType>
    <Agreements xmlns="16802030-d49a-4281-84e9-c9b4b5b3b629">89/6                                       .</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925075-6DAA-5B46-A61F-67F898D0A16E}"/>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942940BD-9588-4096-A8C8-91CBEFB94159}"/>
</file>

<file path=docProps/app.xml><?xml version="1.0" encoding="utf-8"?>
<Properties xmlns="http://schemas.openxmlformats.org/officeDocument/2006/extended-properties" xmlns:vt="http://schemas.openxmlformats.org/officeDocument/2006/docPropsVTypes">
  <Template>Normal</Template>
  <TotalTime>24</TotalTime>
  <Pages>6</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UNMFS</Company>
  <LinksUpToDate>false</LinksUpToDate>
  <CharactersWithSpaces>13472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93rd</dc:subject>
  <dc:creator>FSM / JS</dc:creator>
  <cp:keywords>93rd</cp:keywords>
  <dc:description>MV</dc:description>
  <cp:lastModifiedBy>Patricia Chau</cp:lastModifiedBy>
  <cp:revision>10</cp:revision>
  <cp:lastPrinted>2001-05-26T16:40:00Z</cp:lastPrinted>
  <dcterms:created xsi:type="dcterms:W3CDTF">2023-11-06T23:50:00Z</dcterms:created>
  <dcterms:modified xsi:type="dcterms:W3CDTF">2023-11-07T13:42:00Z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UNEP/OzL.Pro/ExCom/93/40</vt:lpwstr>
  </property>
  <property fmtid="{D5CDD505-2E9C-101B-9397-08002B2CF9AE}" pid="3" name="Revision date">
    <vt:lpwstr>11/7/2023</vt:lpwstr>
  </property>
  <property fmtid="{D5CDD505-2E9C-101B-9397-08002B2CF9AE}" pid="4" name="MediaServiceImageTags">
    <vt:lpwstr/>
  </property>
  <property fmtid="{D5CDD505-2E9C-101B-9397-08002B2CF9AE}" pid="5" name="ContentTypeId">
    <vt:lpwstr>0x010100ACCC32FA650A11469F51D62853381E1C</vt:lpwstr>
  </property>
  <property fmtid="{D5CDD505-2E9C-101B-9397-08002B2CF9AE}" pid="6" name="lcf76f155ced4ddcb4097134ff3c332f">
    <vt:lpwstr/>
  </property>
  <property fmtid="{D5CDD505-2E9C-101B-9397-08002B2CF9AE}" pid="7" name="Part I: Online/Part II: In Person">
    <vt:lpwstr>Part I</vt:lpwstr>
  </property>
</Properties>
</file>