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D122F3" w:rsidTr="00C11767">
        <w:trPr>
          <w:trHeight w:val="720"/>
        </w:trPr>
        <w:tc>
          <w:tcPr>
            <w:tcW w:w="5785" w:type="dxa"/>
            <w:gridSpan w:val="2"/>
            <w:tcBorders>
              <w:bottom w:val="single" w:sz="18" w:space="0" w:color="auto"/>
            </w:tcBorders>
          </w:tcPr>
          <w:p w:rsidR="00D122F3" w:rsidRDefault="00D122F3" w:rsidP="00C117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54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D122F3" w:rsidRDefault="00D122F3" w:rsidP="00C11767">
            <w:pPr>
              <w:jc w:val="right"/>
              <w:rPr>
                <w:sz w:val="52"/>
                <w:szCs w:val="24"/>
              </w:rPr>
            </w:pPr>
            <w:r>
              <w:rPr>
                <w:rFonts w:ascii="Univers Bold" w:hAnsi="Univers Bold"/>
                <w:b/>
                <w:noProof/>
                <w:sz w:val="72"/>
                <w:szCs w:val="24"/>
              </w:rPr>
              <w:t>EP</w:t>
            </w:r>
          </w:p>
        </w:tc>
      </w:tr>
      <w:tr w:rsidR="00D122F3" w:rsidRPr="00D122F3" w:rsidTr="00C117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D122F3" w:rsidRDefault="00D122F3" w:rsidP="00C11767">
            <w:pPr>
              <w:spacing w:before="120"/>
              <w:rPr>
                <w:szCs w:val="24"/>
              </w:rPr>
            </w:pPr>
            <w:r>
              <w:rPr>
                <w:noProof/>
                <w:lang w:val="en-CA" w:eastAsia="en-CA"/>
              </w:rPr>
              <w:drawing>
                <wp:anchor distT="0" distB="0" distL="114300" distR="114300" simplePos="0" relativeHeight="251659264" behindDoc="0" locked="0" layoutInCell="1" allowOverlap="1" wp14:anchorId="1DAC5CDF" wp14:editId="78739B45">
                  <wp:simplePos x="0" y="0"/>
                  <wp:positionH relativeFrom="column">
                    <wp:posOffset>1559</wp:posOffset>
                  </wp:positionH>
                  <wp:positionV relativeFrom="paragraph">
                    <wp:posOffset>918556</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0618921E" wp14:editId="77AA39AC">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0" w:type="dxa"/>
            <w:gridSpan w:val="2"/>
            <w:tcBorders>
              <w:top w:val="nil"/>
              <w:left w:val="nil"/>
              <w:bottom w:val="single" w:sz="36" w:space="0" w:color="auto"/>
              <w:right w:val="nil"/>
            </w:tcBorders>
          </w:tcPr>
          <w:p w:rsidR="00D122F3" w:rsidRDefault="00D122F3" w:rsidP="00C11767">
            <w:pPr>
              <w:rPr>
                <w:rFonts w:ascii="SimHei" w:eastAsia="SimHei"/>
                <w:color w:val="000000"/>
                <w:sz w:val="44"/>
                <w:szCs w:val="24"/>
              </w:rPr>
            </w:pPr>
          </w:p>
          <w:p w:rsidR="00D122F3" w:rsidRDefault="00D122F3" w:rsidP="00C11767">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D122F3" w:rsidRDefault="00D122F3" w:rsidP="00C11767">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D122F3" w:rsidRPr="00D122F3" w:rsidRDefault="00D122F3" w:rsidP="00C11767">
            <w:pPr>
              <w:spacing w:before="120"/>
              <w:rPr>
                <w:sz w:val="24"/>
                <w:szCs w:val="24"/>
                <w:lang w:val="en-US"/>
              </w:rPr>
            </w:pPr>
            <w:r w:rsidRPr="00D122F3">
              <w:rPr>
                <w:noProof/>
                <w:sz w:val="24"/>
                <w:szCs w:val="24"/>
                <w:lang w:val="en-US"/>
              </w:rPr>
              <w:t>Distr.</w:t>
            </w:r>
          </w:p>
          <w:p w:rsidR="00D122F3" w:rsidRPr="00D122F3" w:rsidRDefault="00D122F3" w:rsidP="00C11767">
            <w:pPr>
              <w:rPr>
                <w:sz w:val="24"/>
                <w:szCs w:val="24"/>
                <w:lang w:val="en-US"/>
              </w:rPr>
            </w:pPr>
            <w:r w:rsidRPr="00D122F3">
              <w:rPr>
                <w:noProof/>
                <w:sz w:val="24"/>
                <w:szCs w:val="24"/>
                <w:lang w:val="en-US"/>
              </w:rPr>
              <w:t>GENERAL</w:t>
            </w:r>
          </w:p>
          <w:p w:rsidR="00D122F3" w:rsidRPr="00D122F3" w:rsidRDefault="00D122F3" w:rsidP="00C11767">
            <w:pPr>
              <w:rPr>
                <w:sz w:val="24"/>
                <w:szCs w:val="24"/>
                <w:lang w:val="en-US"/>
              </w:rPr>
            </w:pPr>
          </w:p>
          <w:p w:rsidR="00235BE3" w:rsidRDefault="00235BE3" w:rsidP="00235BE3">
            <w:r>
              <w:fldChar w:fldCharType="begin"/>
            </w:r>
            <w:r>
              <w:rPr>
                <w:lang w:val="pt-BR"/>
              </w:rPr>
              <w:instrText xml:space="preserve"> DOCPROPERTY "Document number"  \* MERGEFORMAT </w:instrText>
            </w:r>
            <w:r>
              <w:fldChar w:fldCharType="separate"/>
            </w:r>
            <w:r>
              <w:rPr>
                <w:lang w:val="pt-BR"/>
              </w:rPr>
              <w:t>UNEP/OzL.Pro/ExCom/83/8</w:t>
            </w:r>
            <w:r>
              <w:fldChar w:fldCharType="end"/>
            </w:r>
          </w:p>
          <w:p w:rsidR="00D122F3" w:rsidRPr="002A3298" w:rsidRDefault="00D122F3" w:rsidP="00C11767">
            <w:pPr>
              <w:rPr>
                <w:sz w:val="24"/>
                <w:szCs w:val="24"/>
                <w:lang w:val="en-US"/>
              </w:rPr>
            </w:pPr>
            <w:r w:rsidRPr="00D122F3">
              <w:rPr>
                <w:sz w:val="24"/>
                <w:szCs w:val="24"/>
                <w:lang w:val="en-US"/>
              </w:rPr>
              <w:t>25 April 2019</w:t>
            </w:r>
          </w:p>
          <w:p w:rsidR="00D122F3" w:rsidRPr="00D122F3" w:rsidRDefault="00D122F3" w:rsidP="00C11767">
            <w:pPr>
              <w:rPr>
                <w:caps/>
                <w:sz w:val="24"/>
                <w:szCs w:val="24"/>
                <w:lang w:val="en-US"/>
              </w:rPr>
            </w:pPr>
          </w:p>
          <w:p w:rsidR="00D122F3" w:rsidRPr="00734021" w:rsidRDefault="00D122F3" w:rsidP="00C11767">
            <w:pPr>
              <w:rPr>
                <w:sz w:val="24"/>
                <w:szCs w:val="24"/>
                <w:lang w:val="en-US"/>
              </w:rPr>
            </w:pPr>
            <w:r w:rsidRPr="00734021">
              <w:rPr>
                <w:noProof/>
                <w:sz w:val="24"/>
                <w:szCs w:val="24"/>
                <w:lang w:val="en-US"/>
              </w:rPr>
              <w:t>CHINESE</w:t>
            </w:r>
          </w:p>
          <w:p w:rsidR="00D122F3" w:rsidRPr="00D122F3" w:rsidRDefault="00D122F3" w:rsidP="00C11767">
            <w:pPr>
              <w:rPr>
                <w:sz w:val="24"/>
                <w:lang w:val="en-US"/>
              </w:rPr>
            </w:pPr>
            <w:r w:rsidRPr="00D122F3">
              <w:rPr>
                <w:noProof/>
                <w:sz w:val="24"/>
                <w:szCs w:val="24"/>
                <w:lang w:val="en-US"/>
              </w:rPr>
              <w:t>ORIGINAL:</w:t>
            </w:r>
            <w:r w:rsidRPr="00D122F3">
              <w:rPr>
                <w:sz w:val="24"/>
                <w:szCs w:val="24"/>
                <w:lang w:val="en-US"/>
              </w:rPr>
              <w:t xml:space="preserve"> </w:t>
            </w:r>
            <w:r w:rsidRPr="00D122F3">
              <w:rPr>
                <w:noProof/>
                <w:sz w:val="24"/>
                <w:szCs w:val="24"/>
                <w:lang w:val="en-US"/>
              </w:rPr>
              <w:t>ENGLISH</w:t>
            </w:r>
          </w:p>
          <w:p w:rsidR="00D122F3" w:rsidRPr="00D122F3" w:rsidRDefault="00D122F3" w:rsidP="00C11767">
            <w:pPr>
              <w:rPr>
                <w:szCs w:val="24"/>
                <w:lang w:val="en-US"/>
              </w:rPr>
            </w:pPr>
          </w:p>
        </w:tc>
      </w:tr>
    </w:tbl>
    <w:p w:rsidR="00D122F3" w:rsidRPr="000F0F4A" w:rsidRDefault="00D122F3" w:rsidP="00D122F3">
      <w:pPr>
        <w:spacing w:before="60"/>
        <w:ind w:hanging="360"/>
        <w:jc w:val="left"/>
        <w:rPr>
          <w:sz w:val="24"/>
          <w:szCs w:val="24"/>
          <w:lang w:val="en-CA"/>
        </w:rPr>
      </w:pPr>
      <w:r w:rsidRPr="000F0F4A">
        <w:rPr>
          <w:rFonts w:hAnsi="SimSun"/>
          <w:noProof/>
          <w:sz w:val="24"/>
          <w:szCs w:val="24"/>
          <w:lang w:val="en-CA"/>
        </w:rPr>
        <w:t>执行蒙特利尔议定书</w:t>
      </w:r>
    </w:p>
    <w:p w:rsidR="00BE59E4" w:rsidRDefault="00D122F3" w:rsidP="00D122F3">
      <w:pPr>
        <w:ind w:hanging="360"/>
        <w:jc w:val="left"/>
        <w:rPr>
          <w:rFonts w:cs="SimSun"/>
          <w:sz w:val="24"/>
          <w:szCs w:val="24"/>
        </w:rPr>
      </w:pPr>
      <w:r>
        <w:rPr>
          <w:rFonts w:cs="SimSun" w:hint="eastAsia"/>
          <w:sz w:val="24"/>
          <w:szCs w:val="24"/>
        </w:rPr>
        <w:t xml:space="preserve">    </w:t>
      </w:r>
      <w:r w:rsidR="00E57406">
        <w:rPr>
          <w:rFonts w:cs="SimSun" w:hint="eastAsia"/>
          <w:sz w:val="24"/>
          <w:szCs w:val="24"/>
        </w:rPr>
        <w:t>多边基金执行委员会</w:t>
      </w:r>
      <w:r w:rsidR="00E57406">
        <w:rPr>
          <w:rFonts w:cs="SimSun"/>
          <w:sz w:val="24"/>
          <w:szCs w:val="24"/>
        </w:rPr>
        <w:tab/>
        <w:t xml:space="preserve"> </w:t>
      </w:r>
    </w:p>
    <w:p w:rsidR="00BE59E4" w:rsidRDefault="00E57406" w:rsidP="00D122F3">
      <w:pPr>
        <w:ind w:hanging="360"/>
        <w:jc w:val="left"/>
        <w:rPr>
          <w:sz w:val="24"/>
          <w:szCs w:val="24"/>
        </w:rPr>
      </w:pPr>
      <w:r>
        <w:rPr>
          <w:rFonts w:cs="SimSun" w:hint="eastAsia"/>
          <w:sz w:val="24"/>
          <w:szCs w:val="24"/>
        </w:rPr>
        <w:t>第八十三次会议</w:t>
      </w:r>
    </w:p>
    <w:p w:rsidR="00BE59E4" w:rsidRDefault="00E57406" w:rsidP="00D122F3">
      <w:pPr>
        <w:ind w:hanging="360"/>
        <w:jc w:val="left"/>
        <w:rPr>
          <w:sz w:val="24"/>
          <w:szCs w:val="24"/>
        </w:rPr>
      </w:pPr>
      <w:r>
        <w:rPr>
          <w:rFonts w:cs="SimSun"/>
          <w:sz w:val="24"/>
          <w:szCs w:val="24"/>
        </w:rPr>
        <w:t>2019</w:t>
      </w:r>
      <w:r>
        <w:rPr>
          <w:rFonts w:cs="SimSun" w:hint="eastAsia"/>
          <w:sz w:val="24"/>
          <w:szCs w:val="24"/>
        </w:rPr>
        <w:t>年</w:t>
      </w:r>
      <w:r>
        <w:rPr>
          <w:rFonts w:cs="SimSun"/>
          <w:sz w:val="24"/>
          <w:szCs w:val="24"/>
        </w:rPr>
        <w:t>5</w:t>
      </w:r>
      <w:r>
        <w:rPr>
          <w:rFonts w:cs="SimSun" w:hint="eastAsia"/>
          <w:sz w:val="24"/>
          <w:szCs w:val="24"/>
        </w:rPr>
        <w:t>月</w:t>
      </w:r>
      <w:r>
        <w:rPr>
          <w:rFonts w:cs="SimSun"/>
          <w:sz w:val="24"/>
          <w:szCs w:val="24"/>
        </w:rPr>
        <w:t>27</w:t>
      </w:r>
      <w:r>
        <w:rPr>
          <w:rFonts w:cs="SimSun" w:hint="eastAsia"/>
          <w:sz w:val="24"/>
          <w:szCs w:val="24"/>
        </w:rPr>
        <w:t>日至</w:t>
      </w:r>
      <w:r>
        <w:rPr>
          <w:rFonts w:cs="SimSun"/>
          <w:sz w:val="24"/>
          <w:szCs w:val="24"/>
        </w:rPr>
        <w:t>31</w:t>
      </w:r>
      <w:r>
        <w:rPr>
          <w:rFonts w:cs="SimSun" w:hint="eastAsia"/>
          <w:sz w:val="24"/>
          <w:szCs w:val="24"/>
        </w:rPr>
        <w:t>日，蒙特利尔</w:t>
      </w:r>
    </w:p>
    <w:p w:rsidR="00387135" w:rsidRPr="00387135" w:rsidRDefault="00E57406" w:rsidP="00387135">
      <w:pPr>
        <w:snapToGrid w:val="0"/>
        <w:spacing w:before="360" w:after="240"/>
        <w:ind w:left="1267" w:right="1080"/>
        <w:jc w:val="center"/>
        <w:rPr>
          <w:rFonts w:ascii="SimHei" w:eastAsia="SimHei" w:hAnsi="SimHei" w:cs="SimSun" w:hint="eastAsia"/>
          <w:b/>
          <w:sz w:val="28"/>
          <w:szCs w:val="28"/>
        </w:rPr>
      </w:pPr>
      <w:r>
        <w:rPr>
          <w:rFonts w:ascii="SimHei" w:eastAsia="SimHei" w:hAnsi="SimHei" w:cs="SimSun" w:hint="eastAsia"/>
          <w:b/>
          <w:sz w:val="28"/>
          <w:szCs w:val="28"/>
          <w:lang w:val="en-US"/>
        </w:rPr>
        <w:t>为协助执行</w:t>
      </w:r>
      <w:r>
        <w:rPr>
          <w:rFonts w:ascii="SimHei" w:eastAsia="SimHei" w:hAnsi="SimHei" w:cs="SimSun" w:hint="eastAsia"/>
          <w:b/>
          <w:sz w:val="28"/>
          <w:szCs w:val="28"/>
        </w:rPr>
        <w:t>《基加利修正案》</w:t>
      </w:r>
      <w:r>
        <w:rPr>
          <w:rFonts w:ascii="SimHei" w:eastAsia="SimHei" w:hAnsi="SimHei" w:cs="SimSun" w:hint="eastAsia"/>
          <w:b/>
          <w:sz w:val="28"/>
          <w:szCs w:val="28"/>
          <w:lang w:val="en-US"/>
        </w:rPr>
        <w:t>而进行的评价</w:t>
      </w:r>
      <w:r>
        <w:rPr>
          <w:rFonts w:ascii="SimHei" w:eastAsia="SimHei" w:hAnsi="SimHei" w:cs="SimSun" w:hint="eastAsia"/>
          <w:b/>
          <w:sz w:val="28"/>
          <w:szCs w:val="28"/>
        </w:rPr>
        <w:t>氟氯烃淘汰管理计划编制活动</w:t>
      </w:r>
      <w:r>
        <w:rPr>
          <w:rFonts w:ascii="SimHei" w:eastAsia="SimHei" w:hAnsi="SimHei" w:cs="SimSun" w:hint="eastAsia"/>
          <w:b/>
          <w:sz w:val="28"/>
          <w:szCs w:val="28"/>
          <w:lang w:val="en-US"/>
        </w:rPr>
        <w:t>的订正</w:t>
      </w:r>
      <w:r>
        <w:rPr>
          <w:rFonts w:ascii="SimHei" w:eastAsia="SimHei" w:hAnsi="SimHei" w:cs="SimSun" w:hint="eastAsia"/>
          <w:b/>
          <w:sz w:val="28"/>
          <w:szCs w:val="28"/>
        </w:rPr>
        <w:t>案头研究</w:t>
      </w:r>
      <w:bookmarkStart w:id="0" w:name="_GoBack"/>
      <w:bookmarkEnd w:id="0"/>
    </w:p>
    <w:p w:rsidR="00BE59E4" w:rsidRDefault="00E57406" w:rsidP="002951B0">
      <w:pPr>
        <w:pStyle w:val="Heading1"/>
        <w:spacing w:after="120"/>
        <w:rPr>
          <w:sz w:val="24"/>
          <w:szCs w:val="24"/>
        </w:rPr>
      </w:pPr>
      <w:r>
        <w:rPr>
          <w:rFonts w:ascii="SimSun" w:hAnsi="SimSun" w:cs="SimSun" w:hint="eastAsia"/>
          <w:sz w:val="24"/>
          <w:szCs w:val="24"/>
        </w:rPr>
        <w:t>执行委员会在第八十二次会议上审议了高级监测和评价干事提交的</w:t>
      </w:r>
      <w:r>
        <w:rPr>
          <w:rFonts w:ascii="SimSun" w:hAnsi="SimSun" w:cs="SimSun" w:hint="eastAsia"/>
          <w:sz w:val="24"/>
          <w:szCs w:val="24"/>
          <w:lang w:val="en-US"/>
        </w:rPr>
        <w:t>关于为</w:t>
      </w:r>
      <w:r>
        <w:rPr>
          <w:rFonts w:ascii="SimSun" w:hAnsi="SimSun" w:cs="SimSun" w:hint="eastAsia"/>
          <w:sz w:val="24"/>
          <w:szCs w:val="24"/>
        </w:rPr>
        <w:t>协助执行《基加利修正案》</w:t>
      </w:r>
      <w:r>
        <w:rPr>
          <w:rFonts w:ascii="SimSun" w:hAnsi="SimSun" w:cs="SimSun" w:hint="eastAsia"/>
          <w:sz w:val="24"/>
          <w:szCs w:val="24"/>
          <w:lang w:val="en-US"/>
        </w:rPr>
        <w:t>而进行的评价</w:t>
      </w:r>
      <w:r>
        <w:rPr>
          <w:rFonts w:ascii="SimSun" w:hAnsi="SimSun" w:cs="SimSun" w:hint="eastAsia"/>
          <w:sz w:val="24"/>
          <w:szCs w:val="24"/>
        </w:rPr>
        <w:t>氟氯烃淘汰管理计划编制活动的案头研究</w:t>
      </w:r>
      <w:r>
        <w:rPr>
          <w:rFonts w:ascii="SimSun" w:hAnsi="SimSun" w:cs="SimSun" w:hint="eastAsia"/>
          <w:sz w:val="24"/>
          <w:szCs w:val="24"/>
          <w:lang w:val="en-US"/>
        </w:rPr>
        <w:t>报告</w:t>
      </w:r>
      <w:r>
        <w:rPr>
          <w:rFonts w:ascii="SimSun" w:hAnsi="SimSun" w:cs="SimSun" w:hint="eastAsia"/>
          <w:sz w:val="24"/>
          <w:szCs w:val="24"/>
        </w:rPr>
        <w:t>。</w:t>
      </w:r>
      <w:r w:rsidRPr="00D122F3">
        <w:rPr>
          <w:rStyle w:val="FootnoteReference"/>
          <w:sz w:val="24"/>
          <w:szCs w:val="24"/>
        </w:rPr>
        <w:footnoteReference w:id="1"/>
      </w:r>
      <w:r w:rsidRPr="00D122F3">
        <w:rPr>
          <w:sz w:val="24"/>
          <w:szCs w:val="24"/>
        </w:rPr>
        <w:t xml:space="preserve"> </w:t>
      </w:r>
    </w:p>
    <w:p w:rsidR="00BE59E4" w:rsidRPr="00CB2726" w:rsidRDefault="004F7F41" w:rsidP="002951B0">
      <w:pPr>
        <w:pStyle w:val="Heading1"/>
        <w:tabs>
          <w:tab w:val="num" w:pos="0"/>
        </w:tabs>
        <w:spacing w:after="120"/>
        <w:rPr>
          <w:sz w:val="24"/>
          <w:szCs w:val="24"/>
        </w:rPr>
      </w:pPr>
      <w:r w:rsidRPr="00CB2726">
        <w:rPr>
          <w:rFonts w:ascii="SimSun" w:hAnsi="SimSun" w:cs="SimSun" w:hint="eastAsia"/>
          <w:sz w:val="24"/>
          <w:szCs w:val="24"/>
        </w:rPr>
        <w:t>讨论期间，</w:t>
      </w:r>
      <w:r w:rsidRPr="00CB2726">
        <w:rPr>
          <w:rFonts w:ascii="SimSun" w:hAnsi="SimSun" w:cs="SimSun" w:hint="eastAsia"/>
          <w:sz w:val="24"/>
          <w:szCs w:val="24"/>
          <w:lang w:val="en-US"/>
        </w:rPr>
        <w:t>一些委员指出</w:t>
      </w:r>
      <w:r w:rsidRPr="00CB2726">
        <w:rPr>
          <w:rFonts w:ascii="SimSun" w:hAnsi="SimSun" w:cs="SimSun" w:hint="eastAsia"/>
          <w:sz w:val="24"/>
          <w:szCs w:val="24"/>
        </w:rPr>
        <w:t>，</w:t>
      </w:r>
      <w:r w:rsidRPr="00CB2726">
        <w:rPr>
          <w:rFonts w:ascii="SimSun" w:hAnsi="SimSun" w:cs="SimSun" w:hint="eastAsia"/>
          <w:sz w:val="24"/>
          <w:szCs w:val="24"/>
          <w:lang w:val="en-US"/>
        </w:rPr>
        <w:t>案头研究</w:t>
      </w:r>
      <w:r w:rsidRPr="00CB2726">
        <w:rPr>
          <w:rFonts w:ascii="SimSun" w:hAnsi="SimSun" w:cs="SimSun" w:hint="eastAsia"/>
          <w:sz w:val="24"/>
          <w:szCs w:val="24"/>
        </w:rPr>
        <w:t>工作范围</w:t>
      </w:r>
      <w:r w:rsidRPr="00CB2726">
        <w:rPr>
          <w:rFonts w:ascii="SimSun" w:hAnsi="SimSun" w:cs="SimSun" w:hint="eastAsia"/>
          <w:sz w:val="24"/>
          <w:szCs w:val="24"/>
          <w:lang w:val="en-US"/>
        </w:rPr>
        <w:t>对某些</w:t>
      </w:r>
      <w:r w:rsidRPr="00CB2726">
        <w:rPr>
          <w:rFonts w:ascii="SimSun" w:hAnsi="SimSun" w:cs="SimSun" w:hint="eastAsia"/>
          <w:sz w:val="24"/>
          <w:szCs w:val="24"/>
        </w:rPr>
        <w:t>问题未</w:t>
      </w:r>
      <w:r w:rsidRPr="00CB2726">
        <w:rPr>
          <w:rFonts w:ascii="SimSun" w:hAnsi="SimSun" w:cs="SimSun" w:hint="eastAsia"/>
          <w:sz w:val="24"/>
          <w:szCs w:val="24"/>
          <w:lang w:val="en-US"/>
        </w:rPr>
        <w:t>作</w:t>
      </w:r>
      <w:r w:rsidRPr="00CB2726">
        <w:rPr>
          <w:rFonts w:ascii="SimSun" w:hAnsi="SimSun" w:cs="SimSun" w:hint="eastAsia"/>
          <w:sz w:val="24"/>
          <w:szCs w:val="24"/>
        </w:rPr>
        <w:t>充分回答，具体包括：</w:t>
      </w:r>
      <w:r w:rsidRPr="00CB2726">
        <w:rPr>
          <w:rFonts w:ascii="SimSun" w:hAnsi="SimSun" w:cs="SimSun" w:hint="eastAsia"/>
          <w:sz w:val="24"/>
          <w:szCs w:val="24"/>
          <w:lang w:val="en-US"/>
        </w:rPr>
        <w:t>在</w:t>
      </w:r>
      <w:r w:rsidRPr="00CB2726">
        <w:rPr>
          <w:rFonts w:ascii="SimSun" w:hAnsi="SimSun" w:cs="SimSun" w:hint="eastAsia"/>
          <w:sz w:val="24"/>
          <w:szCs w:val="24"/>
        </w:rPr>
        <w:t>氟氯烃淘汰管理计划编制</w:t>
      </w:r>
      <w:r w:rsidRPr="00CB2726">
        <w:rPr>
          <w:rFonts w:ascii="SimSun" w:hAnsi="SimSun" w:cs="SimSun" w:hint="eastAsia"/>
          <w:sz w:val="24"/>
          <w:szCs w:val="24"/>
          <w:lang w:val="en-US"/>
        </w:rPr>
        <w:t>过程中</w:t>
      </w:r>
      <w:r w:rsidRPr="00CB2726">
        <w:rPr>
          <w:rFonts w:ascii="SimSun" w:hAnsi="SimSun" w:cs="SimSun" w:hint="eastAsia"/>
          <w:sz w:val="24"/>
          <w:szCs w:val="24"/>
        </w:rPr>
        <w:t>，在何种程度上</w:t>
      </w:r>
      <w:r w:rsidRPr="00CB2726">
        <w:rPr>
          <w:rFonts w:ascii="SimSun" w:hAnsi="SimSun" w:cs="SimSun" w:hint="eastAsia"/>
          <w:sz w:val="24"/>
          <w:szCs w:val="24"/>
          <w:lang w:val="en-US"/>
        </w:rPr>
        <w:t>虑及更广泛的</w:t>
      </w:r>
      <w:r w:rsidRPr="00CB2726">
        <w:rPr>
          <w:rFonts w:ascii="SimSun" w:hAnsi="SimSun" w:cs="SimSun" w:hint="eastAsia"/>
          <w:sz w:val="24"/>
          <w:szCs w:val="24"/>
        </w:rPr>
        <w:t>激励措施、</w:t>
      </w:r>
      <w:r w:rsidRPr="00CB2726">
        <w:rPr>
          <w:rFonts w:ascii="SimSun" w:hAnsi="SimSun" w:cs="SimSun" w:hint="eastAsia"/>
          <w:sz w:val="24"/>
          <w:szCs w:val="24"/>
          <w:lang w:val="en-US"/>
        </w:rPr>
        <w:t>共同出资方式</w:t>
      </w:r>
      <w:r w:rsidRPr="00CB2726">
        <w:rPr>
          <w:rFonts w:ascii="SimSun" w:hAnsi="SimSun" w:cs="SimSun" w:hint="eastAsia"/>
          <w:sz w:val="24"/>
          <w:szCs w:val="24"/>
        </w:rPr>
        <w:t>和</w:t>
      </w:r>
      <w:r w:rsidRPr="00CB2726">
        <w:rPr>
          <w:rFonts w:ascii="SimSun" w:hAnsi="SimSun" w:cs="SimSun" w:hint="eastAsia"/>
          <w:sz w:val="24"/>
          <w:szCs w:val="24"/>
          <w:lang w:val="en-US"/>
        </w:rPr>
        <w:t>部际</w:t>
      </w:r>
      <w:r w:rsidRPr="00CB2726">
        <w:rPr>
          <w:rFonts w:ascii="SimSun" w:hAnsi="SimSun" w:cs="SimSun" w:hint="eastAsia"/>
          <w:sz w:val="24"/>
          <w:szCs w:val="24"/>
        </w:rPr>
        <w:t>协调</w:t>
      </w:r>
      <w:r w:rsidRPr="00CB2726">
        <w:rPr>
          <w:rFonts w:ascii="SimSun" w:hAnsi="SimSun" w:cs="SimSun" w:hint="eastAsia"/>
          <w:sz w:val="24"/>
          <w:szCs w:val="24"/>
          <w:lang w:val="en-US"/>
        </w:rPr>
        <w:t>办法相关政策</w:t>
      </w:r>
      <w:r w:rsidRPr="00CB2726">
        <w:rPr>
          <w:rFonts w:ascii="SimSun" w:hAnsi="SimSun" w:cs="SimSun" w:hint="eastAsia"/>
          <w:sz w:val="24"/>
          <w:szCs w:val="24"/>
        </w:rPr>
        <w:t>；氟氯烃淘汰管理计划项目编制期间最</w:t>
      </w:r>
      <w:r w:rsidRPr="00CB2726">
        <w:rPr>
          <w:rFonts w:ascii="SimSun" w:hAnsi="SimSun" w:cs="SimSun" w:hint="eastAsia"/>
          <w:sz w:val="24"/>
          <w:szCs w:val="24"/>
          <w:lang w:val="en-US"/>
        </w:rPr>
        <w:t>为</w:t>
      </w:r>
      <w:r w:rsidRPr="00CB2726">
        <w:rPr>
          <w:rFonts w:ascii="SimSun" w:hAnsi="SimSun" w:cs="SimSun" w:hint="eastAsia"/>
          <w:sz w:val="24"/>
          <w:szCs w:val="24"/>
        </w:rPr>
        <w:t>有用的活动，包括关于</w:t>
      </w:r>
      <w:r w:rsidRPr="00CB2726">
        <w:rPr>
          <w:rFonts w:ascii="SimSun" w:hAnsi="SimSun" w:cs="SimSun" w:hint="eastAsia"/>
          <w:sz w:val="24"/>
          <w:szCs w:val="24"/>
          <w:lang w:val="en-US"/>
        </w:rPr>
        <w:t>无氟</w:t>
      </w:r>
      <w:r w:rsidRPr="00CB2726">
        <w:rPr>
          <w:rFonts w:ascii="SimSun" w:hAnsi="SimSun" w:cs="SimSun" w:hint="eastAsia"/>
          <w:sz w:val="24"/>
          <w:szCs w:val="24"/>
        </w:rPr>
        <w:t>制冷技术项目的指导意见；在何种程度上</w:t>
      </w:r>
      <w:r w:rsidRPr="00CB2726">
        <w:rPr>
          <w:rFonts w:ascii="SimSun" w:hAnsi="SimSun" w:cs="SimSun" w:hint="eastAsia"/>
          <w:sz w:val="24"/>
          <w:szCs w:val="24"/>
          <w:lang w:val="en-US"/>
        </w:rPr>
        <w:t>审议了</w:t>
      </w:r>
      <w:r w:rsidRPr="00CB2726">
        <w:rPr>
          <w:rFonts w:ascii="SimSun" w:hAnsi="SimSun" w:cs="SimSun" w:hint="eastAsia"/>
          <w:sz w:val="24"/>
          <w:szCs w:val="24"/>
        </w:rPr>
        <w:t>多边基金活动或</w:t>
      </w:r>
      <w:r w:rsidRPr="00CB2726">
        <w:rPr>
          <w:rFonts w:ascii="SimSun" w:hAnsi="SimSun" w:cs="SimSun" w:hint="eastAsia"/>
          <w:sz w:val="24"/>
          <w:szCs w:val="24"/>
          <w:lang w:val="en-US"/>
        </w:rPr>
        <w:t>进程可否与</w:t>
      </w:r>
      <w:r w:rsidRPr="00CB2726">
        <w:rPr>
          <w:rFonts w:ascii="SimSun" w:hAnsi="SimSun" w:cs="SimSun" w:hint="eastAsia"/>
          <w:sz w:val="24"/>
          <w:szCs w:val="24"/>
        </w:rPr>
        <w:t>其他机构的活动或</w:t>
      </w:r>
      <w:r w:rsidRPr="00CB2726">
        <w:rPr>
          <w:rFonts w:ascii="SimSun" w:hAnsi="SimSun" w:cs="SimSun" w:hint="eastAsia"/>
          <w:sz w:val="24"/>
          <w:szCs w:val="24"/>
          <w:lang w:val="en-US"/>
        </w:rPr>
        <w:t>进程相结合</w:t>
      </w:r>
      <w:r w:rsidR="008C4C18" w:rsidRPr="00CB2726">
        <w:rPr>
          <w:rFonts w:ascii="SimSun" w:hAnsi="SimSun" w:cs="SimSun" w:hint="eastAsia"/>
          <w:sz w:val="24"/>
          <w:szCs w:val="24"/>
          <w:lang w:val="en-US"/>
        </w:rPr>
        <w:t>的</w:t>
      </w:r>
      <w:r w:rsidRPr="00CB2726">
        <w:rPr>
          <w:rFonts w:ascii="SimSun" w:hAnsi="SimSun" w:cs="SimSun" w:hint="eastAsia"/>
          <w:sz w:val="24"/>
          <w:szCs w:val="24"/>
          <w:lang w:val="en-US"/>
        </w:rPr>
        <w:t>问题</w:t>
      </w:r>
      <w:r w:rsidRPr="00CB2726">
        <w:rPr>
          <w:rFonts w:ascii="SimSun" w:hAnsi="SimSun" w:cs="SimSun" w:hint="eastAsia"/>
          <w:sz w:val="24"/>
          <w:szCs w:val="24"/>
        </w:rPr>
        <w:t>；</w:t>
      </w:r>
      <w:r w:rsidR="008C4C18" w:rsidRPr="00CB2726">
        <w:rPr>
          <w:rFonts w:ascii="SimSun" w:hAnsi="SimSun" w:cs="SimSun" w:hint="eastAsia"/>
          <w:sz w:val="24"/>
          <w:szCs w:val="24"/>
        </w:rPr>
        <w:t>以及</w:t>
      </w:r>
      <w:r w:rsidRPr="00CB2726">
        <w:rPr>
          <w:rFonts w:ascii="SimSun" w:hAnsi="SimSun" w:cs="SimSun" w:hint="eastAsia"/>
          <w:sz w:val="24"/>
          <w:szCs w:val="24"/>
        </w:rPr>
        <w:t>项目</w:t>
      </w:r>
      <w:r w:rsidR="008C4C18" w:rsidRPr="00CB2726">
        <w:rPr>
          <w:rFonts w:ascii="SimSun" w:hAnsi="SimSun" w:cs="SimSun" w:hint="eastAsia"/>
          <w:sz w:val="24"/>
          <w:szCs w:val="24"/>
        </w:rPr>
        <w:t>编制</w:t>
      </w:r>
      <w:r w:rsidRPr="00CB2726">
        <w:rPr>
          <w:rFonts w:ascii="SimSun" w:hAnsi="SimSun" w:cs="SimSun" w:hint="eastAsia"/>
          <w:sz w:val="24"/>
          <w:szCs w:val="24"/>
          <w:lang w:val="en-US"/>
        </w:rPr>
        <w:t>期间</w:t>
      </w:r>
      <w:r w:rsidRPr="00CB2726">
        <w:rPr>
          <w:rFonts w:ascii="SimSun" w:hAnsi="SimSun" w:cs="SimSun" w:hint="eastAsia"/>
          <w:sz w:val="24"/>
          <w:szCs w:val="24"/>
        </w:rPr>
        <w:t>收集的数据是否包括氟氯烃及其替代品的价格。</w:t>
      </w:r>
      <w:r w:rsidRPr="00CB2726">
        <w:rPr>
          <w:rFonts w:ascii="SimSun" w:hAnsi="SimSun" w:cs="SimSun" w:hint="eastAsia"/>
          <w:sz w:val="24"/>
          <w:szCs w:val="24"/>
          <w:lang w:val="en-US"/>
        </w:rPr>
        <w:t>一</w:t>
      </w:r>
      <w:r w:rsidRPr="00CB2726">
        <w:rPr>
          <w:rFonts w:ascii="SimSun" w:hAnsi="SimSun" w:cs="SimSun" w:hint="eastAsia"/>
          <w:sz w:val="24"/>
          <w:szCs w:val="24"/>
        </w:rPr>
        <w:t>位</w:t>
      </w:r>
      <w:r w:rsidRPr="00CB2726">
        <w:rPr>
          <w:rFonts w:ascii="SimSun" w:hAnsi="SimSun" w:cs="SimSun" w:hint="eastAsia"/>
          <w:sz w:val="24"/>
          <w:szCs w:val="24"/>
          <w:lang w:val="en-US"/>
        </w:rPr>
        <w:t>委员</w:t>
      </w:r>
      <w:r w:rsidRPr="00CB2726">
        <w:rPr>
          <w:rFonts w:ascii="SimSun" w:hAnsi="SimSun" w:cs="SimSun" w:hint="eastAsia"/>
          <w:sz w:val="24"/>
          <w:szCs w:val="24"/>
        </w:rPr>
        <w:t>还强调</w:t>
      </w:r>
      <w:r w:rsidRPr="00CB2726">
        <w:rPr>
          <w:rFonts w:ascii="SimSun" w:hAnsi="SimSun" w:cs="SimSun" w:hint="eastAsia"/>
          <w:sz w:val="24"/>
          <w:szCs w:val="24"/>
          <w:lang w:val="en-US"/>
        </w:rPr>
        <w:t>指出</w:t>
      </w:r>
      <w:r w:rsidRPr="00CB2726">
        <w:rPr>
          <w:rFonts w:ascii="SimSun" w:hAnsi="SimSun" w:cs="SimSun" w:hint="eastAsia"/>
          <w:sz w:val="24"/>
          <w:szCs w:val="24"/>
        </w:rPr>
        <w:t>，案头研究未说明如何确保</w:t>
      </w:r>
      <w:r w:rsidRPr="00CB2726">
        <w:rPr>
          <w:rFonts w:ascii="SimSun" w:hAnsi="SimSun" w:cs="SimSun" w:hint="eastAsia"/>
          <w:sz w:val="24"/>
          <w:szCs w:val="24"/>
          <w:lang w:val="en-US"/>
        </w:rPr>
        <w:t>快速实现</w:t>
      </w:r>
      <w:r w:rsidR="002505B0" w:rsidRPr="00CB2726">
        <w:rPr>
          <w:sz w:val="24"/>
          <w:lang w:val="en-CA"/>
        </w:rPr>
        <w:t>三氟甲烷</w:t>
      </w:r>
      <w:r w:rsidR="002505B0" w:rsidRPr="00CB2726">
        <w:rPr>
          <w:rFonts w:hint="eastAsia"/>
          <w:sz w:val="24"/>
          <w:lang w:val="en-CA"/>
        </w:rPr>
        <w:t>（</w:t>
      </w:r>
      <w:r w:rsidRPr="00CB2726">
        <w:rPr>
          <w:rStyle w:val="normaltextrun"/>
          <w:sz w:val="24"/>
          <w:szCs w:val="24"/>
        </w:rPr>
        <w:t>HFC-23</w:t>
      </w:r>
      <w:r w:rsidR="002505B0" w:rsidRPr="00CB2726">
        <w:rPr>
          <w:rStyle w:val="normaltextrun"/>
          <w:rFonts w:hint="eastAsia"/>
          <w:sz w:val="24"/>
          <w:szCs w:val="24"/>
        </w:rPr>
        <w:t>）</w:t>
      </w:r>
      <w:r w:rsidR="002505B0" w:rsidRPr="00CB2726">
        <w:rPr>
          <w:rStyle w:val="normaltextrun"/>
          <w:rFonts w:ascii="SimSun" w:hAnsi="SimSun" w:hint="eastAsia"/>
          <w:sz w:val="24"/>
          <w:szCs w:val="24"/>
          <w:lang w:val="en-US"/>
        </w:rPr>
        <w:t>逐步减少</w:t>
      </w:r>
      <w:r w:rsidRPr="00CB2726">
        <w:rPr>
          <w:rStyle w:val="normaltextrun"/>
          <w:rFonts w:ascii="SimSun" w:hAnsi="SimSun" w:hint="eastAsia"/>
          <w:sz w:val="24"/>
          <w:szCs w:val="24"/>
        </w:rPr>
        <w:t>目标。</w:t>
      </w:r>
      <w:r w:rsidR="00E57406" w:rsidRPr="00CB2726">
        <w:rPr>
          <w:rFonts w:ascii="SimSun" w:hAnsi="SimSun" w:cs="SimSun" w:hint="eastAsia"/>
          <w:sz w:val="24"/>
          <w:szCs w:val="24"/>
        </w:rPr>
        <w:t>高级监测和评价干事解释</w:t>
      </w:r>
      <w:r w:rsidR="00E57406" w:rsidRPr="00CB2726">
        <w:rPr>
          <w:rFonts w:ascii="SimSun" w:hAnsi="SimSun" w:cs="SimSun" w:hint="eastAsia"/>
          <w:sz w:val="24"/>
          <w:szCs w:val="24"/>
          <w:lang w:val="en-US"/>
        </w:rPr>
        <w:t>称</w:t>
      </w:r>
      <w:r w:rsidR="00E57406" w:rsidRPr="00CB2726">
        <w:rPr>
          <w:rFonts w:ascii="SimSun" w:hAnsi="SimSun" w:cs="SimSun" w:hint="eastAsia"/>
          <w:sz w:val="24"/>
          <w:szCs w:val="24"/>
        </w:rPr>
        <w:t>，</w:t>
      </w:r>
      <w:r w:rsidR="002505B0" w:rsidRPr="00CB2726">
        <w:rPr>
          <w:rFonts w:ascii="SimSun" w:hAnsi="SimSun" w:cs="SimSun" w:hint="eastAsia"/>
          <w:sz w:val="24"/>
          <w:szCs w:val="24"/>
        </w:rPr>
        <w:t>未对</w:t>
      </w:r>
      <w:r w:rsidR="00E57406" w:rsidRPr="00CB2726">
        <w:rPr>
          <w:rFonts w:ascii="SimSun" w:hAnsi="SimSun" w:cs="SimSun" w:hint="eastAsia"/>
          <w:sz w:val="24"/>
          <w:szCs w:val="24"/>
        </w:rPr>
        <w:t>工作范围</w:t>
      </w:r>
      <w:r w:rsidR="002505B0" w:rsidRPr="00CB2726">
        <w:rPr>
          <w:rFonts w:ascii="SimSun" w:hAnsi="SimSun" w:cs="SimSun" w:hint="eastAsia"/>
          <w:sz w:val="24"/>
          <w:szCs w:val="24"/>
        </w:rPr>
        <w:t>内</w:t>
      </w:r>
      <w:r w:rsidR="002505B0" w:rsidRPr="00CB2726">
        <w:rPr>
          <w:rFonts w:ascii="SimSun" w:hAnsi="SimSun" w:cs="SimSun"/>
          <w:sz w:val="24"/>
          <w:szCs w:val="24"/>
        </w:rPr>
        <w:t>的</w:t>
      </w:r>
      <w:r w:rsidR="00E57406" w:rsidRPr="00CB2726">
        <w:rPr>
          <w:rFonts w:ascii="SimSun" w:hAnsi="SimSun" w:cs="SimSun" w:hint="eastAsia"/>
          <w:sz w:val="24"/>
          <w:szCs w:val="24"/>
          <w:lang w:val="en-US"/>
        </w:rPr>
        <w:t>某些</w:t>
      </w:r>
      <w:r w:rsidR="00E57406" w:rsidRPr="00CB2726">
        <w:rPr>
          <w:rFonts w:ascii="SimSun" w:hAnsi="SimSun" w:cs="SimSun" w:hint="eastAsia"/>
          <w:sz w:val="24"/>
          <w:szCs w:val="24"/>
        </w:rPr>
        <w:t>问题</w:t>
      </w:r>
      <w:r w:rsidR="00E57406" w:rsidRPr="00CB2726">
        <w:rPr>
          <w:rFonts w:ascii="SimSun" w:hAnsi="SimSun" w:cs="SimSun" w:hint="eastAsia"/>
          <w:sz w:val="24"/>
          <w:szCs w:val="24"/>
          <w:lang w:val="en-US"/>
        </w:rPr>
        <w:t>作出充分回答，是因为</w:t>
      </w:r>
      <w:r w:rsidR="002505B0" w:rsidRPr="00CB2726">
        <w:rPr>
          <w:rFonts w:ascii="SimSun" w:hAnsi="SimSun" w:cs="SimSun" w:hint="eastAsia"/>
          <w:sz w:val="24"/>
          <w:szCs w:val="24"/>
          <w:lang w:val="en-US"/>
        </w:rPr>
        <w:t>没有</w:t>
      </w:r>
      <w:r w:rsidR="00E57406" w:rsidRPr="00CB2726">
        <w:rPr>
          <w:rFonts w:ascii="SimSun" w:hAnsi="SimSun" w:cs="SimSun" w:hint="eastAsia"/>
          <w:sz w:val="24"/>
          <w:szCs w:val="24"/>
        </w:rPr>
        <w:t>相关</w:t>
      </w:r>
      <w:r w:rsidR="002505B0" w:rsidRPr="00CB2726">
        <w:rPr>
          <w:rFonts w:ascii="SimSun" w:hAnsi="SimSun" w:cs="SimSun" w:hint="eastAsia"/>
          <w:sz w:val="24"/>
          <w:szCs w:val="24"/>
        </w:rPr>
        <w:t>的</w:t>
      </w:r>
      <w:r w:rsidR="00E57406" w:rsidRPr="00CB2726">
        <w:rPr>
          <w:rFonts w:ascii="SimSun" w:hAnsi="SimSun" w:cs="SimSun" w:hint="eastAsia"/>
          <w:sz w:val="24"/>
          <w:szCs w:val="24"/>
        </w:rPr>
        <w:t>信息。</w:t>
      </w:r>
      <w:r w:rsidR="00E57406" w:rsidRPr="00CB2726">
        <w:rPr>
          <w:rFonts w:ascii="SimSun" w:hAnsi="SimSun" w:cs="SimSun" w:hint="eastAsia"/>
          <w:sz w:val="24"/>
          <w:szCs w:val="24"/>
          <w:lang w:val="en-US"/>
        </w:rPr>
        <w:t>还有</w:t>
      </w:r>
      <w:r w:rsidR="00E57406" w:rsidRPr="00CB2726">
        <w:rPr>
          <w:rFonts w:ascii="SimSun" w:hAnsi="SimSun" w:cs="SimSun" w:hint="eastAsia"/>
          <w:sz w:val="24"/>
          <w:szCs w:val="24"/>
        </w:rPr>
        <w:t>几</w:t>
      </w:r>
      <w:r w:rsidR="00E57406" w:rsidRPr="00CB2726">
        <w:rPr>
          <w:rFonts w:ascii="SimSun" w:hAnsi="SimSun" w:cs="SimSun" w:hint="eastAsia"/>
          <w:sz w:val="24"/>
          <w:szCs w:val="24"/>
          <w:lang w:val="en-US"/>
        </w:rPr>
        <w:t>名委员</w:t>
      </w:r>
      <w:r w:rsidR="00E57406" w:rsidRPr="00CB2726">
        <w:rPr>
          <w:rFonts w:ascii="SimSun" w:hAnsi="SimSun" w:cs="SimSun" w:hint="eastAsia"/>
          <w:sz w:val="24"/>
          <w:szCs w:val="24"/>
        </w:rPr>
        <w:t>补充</w:t>
      </w:r>
      <w:r w:rsidR="00E57406" w:rsidRPr="00CB2726">
        <w:rPr>
          <w:rFonts w:ascii="SimSun" w:hAnsi="SimSun" w:cs="SimSun" w:hint="eastAsia"/>
          <w:sz w:val="24"/>
          <w:szCs w:val="24"/>
          <w:lang w:val="en-US"/>
        </w:rPr>
        <w:t>指出</w:t>
      </w:r>
      <w:r w:rsidR="00E57406" w:rsidRPr="00CB2726">
        <w:rPr>
          <w:rFonts w:ascii="SimSun" w:hAnsi="SimSun" w:cs="SimSun" w:hint="eastAsia"/>
          <w:sz w:val="24"/>
          <w:szCs w:val="24"/>
        </w:rPr>
        <w:t>，报告</w:t>
      </w:r>
      <w:r w:rsidR="00E57406" w:rsidRPr="00CB2726">
        <w:rPr>
          <w:rFonts w:ascii="SimSun" w:hAnsi="SimSun" w:cs="SimSun" w:hint="eastAsia"/>
          <w:sz w:val="24"/>
          <w:szCs w:val="24"/>
          <w:lang w:val="en-US"/>
        </w:rPr>
        <w:t>虽</w:t>
      </w:r>
      <w:r w:rsidR="00E57406" w:rsidRPr="00CB2726">
        <w:rPr>
          <w:rFonts w:ascii="SimSun" w:hAnsi="SimSun" w:cs="SimSun" w:hint="eastAsia"/>
          <w:sz w:val="24"/>
          <w:szCs w:val="24"/>
        </w:rPr>
        <w:t>存在一些</w:t>
      </w:r>
      <w:r w:rsidR="00E57406" w:rsidRPr="00CB2726">
        <w:rPr>
          <w:rFonts w:ascii="SimSun" w:hAnsi="SimSun" w:cs="SimSun" w:hint="eastAsia"/>
          <w:sz w:val="24"/>
          <w:szCs w:val="24"/>
          <w:lang w:val="en-US"/>
        </w:rPr>
        <w:t>空白</w:t>
      </w:r>
      <w:r w:rsidR="00E57406" w:rsidRPr="00CB2726">
        <w:rPr>
          <w:rFonts w:ascii="SimSun" w:hAnsi="SimSun" w:cs="SimSun" w:hint="eastAsia"/>
          <w:sz w:val="24"/>
          <w:szCs w:val="24"/>
        </w:rPr>
        <w:t>，</w:t>
      </w:r>
      <w:r w:rsidR="00E57406" w:rsidRPr="00CB2726">
        <w:rPr>
          <w:rFonts w:ascii="SimSun" w:hAnsi="SimSun" w:cs="SimSun" w:hint="eastAsia"/>
          <w:sz w:val="24"/>
          <w:szCs w:val="24"/>
          <w:lang w:val="en-US"/>
        </w:rPr>
        <w:t>但</w:t>
      </w:r>
      <w:r w:rsidR="00E57406" w:rsidRPr="00CB2726">
        <w:rPr>
          <w:rFonts w:ascii="SimSun" w:hAnsi="SimSun" w:cs="SimSun" w:hint="eastAsia"/>
          <w:sz w:val="24"/>
          <w:szCs w:val="24"/>
        </w:rPr>
        <w:t>案头研究</w:t>
      </w:r>
      <w:r w:rsidR="00E57406" w:rsidRPr="00CB2726">
        <w:rPr>
          <w:rFonts w:ascii="SimSun" w:hAnsi="SimSun" w:cs="SimSun" w:hint="eastAsia"/>
          <w:sz w:val="24"/>
          <w:szCs w:val="24"/>
          <w:lang w:val="en-US"/>
        </w:rPr>
        <w:t>提出了很多</w:t>
      </w:r>
      <w:r w:rsidR="00E57406" w:rsidRPr="00CB2726">
        <w:rPr>
          <w:rFonts w:ascii="SimSun" w:hAnsi="SimSun" w:cs="SimSun" w:hint="eastAsia"/>
          <w:sz w:val="24"/>
          <w:szCs w:val="24"/>
        </w:rPr>
        <w:t>有</w:t>
      </w:r>
      <w:r w:rsidR="00E57406" w:rsidRPr="00CB2726">
        <w:rPr>
          <w:rFonts w:ascii="SimSun" w:hAnsi="SimSun" w:cs="SimSun" w:hint="eastAsia"/>
          <w:sz w:val="24"/>
          <w:szCs w:val="24"/>
          <w:lang w:val="en-US"/>
        </w:rPr>
        <w:t>益的</w:t>
      </w:r>
      <w:r w:rsidR="002505B0" w:rsidRPr="00CB2726">
        <w:rPr>
          <w:rFonts w:ascii="SimSun" w:hAnsi="SimSun" w:cs="SimSun" w:hint="eastAsia"/>
          <w:sz w:val="24"/>
          <w:szCs w:val="24"/>
          <w:lang w:val="en-US"/>
        </w:rPr>
        <w:t>见解</w:t>
      </w:r>
      <w:r w:rsidR="00E57406" w:rsidRPr="00CB2726">
        <w:rPr>
          <w:rFonts w:ascii="SimSun" w:hAnsi="SimSun" w:cs="SimSun" w:hint="eastAsia"/>
          <w:sz w:val="24"/>
          <w:szCs w:val="24"/>
        </w:rPr>
        <w:t>和建议，</w:t>
      </w:r>
      <w:r w:rsidR="00E57406" w:rsidRPr="00CB2726">
        <w:rPr>
          <w:rFonts w:ascii="SimSun" w:hAnsi="SimSun" w:cs="SimSun" w:hint="eastAsia"/>
          <w:sz w:val="24"/>
          <w:szCs w:val="24"/>
          <w:lang w:val="en-US"/>
        </w:rPr>
        <w:t>可供秘书处</w:t>
      </w:r>
      <w:r w:rsidR="00E57406" w:rsidRPr="00CB2726">
        <w:rPr>
          <w:rFonts w:ascii="SimSun" w:hAnsi="SimSun" w:cs="SimSun" w:hint="eastAsia"/>
          <w:sz w:val="24"/>
          <w:szCs w:val="24"/>
        </w:rPr>
        <w:t>在</w:t>
      </w:r>
      <w:r w:rsidR="002505B0" w:rsidRPr="00CB2726">
        <w:rPr>
          <w:rFonts w:ascii="SimSun" w:hAnsi="SimSun" w:cs="SimSun" w:hint="eastAsia"/>
          <w:sz w:val="24"/>
          <w:szCs w:val="24"/>
          <w:lang w:val="en-US"/>
        </w:rPr>
        <w:t>编制</w:t>
      </w:r>
      <w:r w:rsidR="00E57406" w:rsidRPr="00CB2726">
        <w:rPr>
          <w:rFonts w:ascii="SimSun" w:hAnsi="SimSun" w:cs="SimSun" w:hint="eastAsia"/>
          <w:sz w:val="24"/>
          <w:szCs w:val="24"/>
        </w:rPr>
        <w:t>氢氟碳化物</w:t>
      </w:r>
      <w:r w:rsidR="00E57406" w:rsidRPr="00CB2726">
        <w:rPr>
          <w:rFonts w:ascii="SimSun" w:hAnsi="SimSun" w:cs="SimSun" w:hint="eastAsia"/>
          <w:sz w:val="24"/>
          <w:szCs w:val="24"/>
          <w:lang w:val="en-US"/>
        </w:rPr>
        <w:t>逐步削减</w:t>
      </w:r>
      <w:r w:rsidR="00E57406" w:rsidRPr="00CB2726">
        <w:rPr>
          <w:rFonts w:ascii="SimSun" w:hAnsi="SimSun" w:cs="SimSun" w:hint="eastAsia"/>
          <w:sz w:val="24"/>
          <w:szCs w:val="24"/>
        </w:rPr>
        <w:t>计划</w:t>
      </w:r>
      <w:r w:rsidR="00E57406" w:rsidRPr="00CB2726">
        <w:rPr>
          <w:rFonts w:ascii="SimSun" w:hAnsi="SimSun" w:cs="SimSun" w:hint="eastAsia"/>
          <w:sz w:val="24"/>
          <w:szCs w:val="24"/>
          <w:lang w:val="en-US"/>
        </w:rPr>
        <w:t>编制</w:t>
      </w:r>
      <w:r w:rsidR="00E57406" w:rsidRPr="00CB2726">
        <w:rPr>
          <w:rFonts w:ascii="SimSun" w:hAnsi="SimSun" w:cs="SimSun" w:hint="eastAsia"/>
          <w:sz w:val="24"/>
          <w:szCs w:val="24"/>
        </w:rPr>
        <w:t>准则草案时</w:t>
      </w:r>
      <w:r w:rsidR="002505B0" w:rsidRPr="00CB2726">
        <w:rPr>
          <w:rFonts w:ascii="SimSun" w:hAnsi="SimSun" w:cs="SimSun" w:hint="eastAsia"/>
          <w:sz w:val="24"/>
          <w:szCs w:val="24"/>
        </w:rPr>
        <w:t>考虑</w:t>
      </w:r>
      <w:r w:rsidR="00E57406" w:rsidRPr="00CB2726">
        <w:rPr>
          <w:rFonts w:ascii="SimSun" w:hAnsi="SimSun" w:cs="SimSun" w:hint="eastAsia"/>
          <w:sz w:val="24"/>
          <w:szCs w:val="24"/>
        </w:rPr>
        <w:t>。</w:t>
      </w:r>
      <w:r w:rsidR="00E57406" w:rsidRPr="00CB2726">
        <w:rPr>
          <w:rFonts w:ascii="SimSun" w:hAnsi="SimSun" w:cs="SimSun"/>
          <w:sz w:val="24"/>
          <w:szCs w:val="24"/>
        </w:rPr>
        <w:t xml:space="preserve"> </w:t>
      </w:r>
    </w:p>
    <w:p w:rsidR="00BE59E4" w:rsidRDefault="00E57406" w:rsidP="002951B0">
      <w:pPr>
        <w:pStyle w:val="Heading1"/>
        <w:spacing w:after="120"/>
        <w:rPr>
          <w:sz w:val="24"/>
          <w:szCs w:val="24"/>
        </w:rPr>
      </w:pPr>
      <w:r>
        <w:rPr>
          <w:rFonts w:ascii="SimSun" w:hAnsi="SimSun" w:cs="SimSun" w:hint="eastAsia"/>
          <w:sz w:val="24"/>
          <w:szCs w:val="24"/>
        </w:rPr>
        <w:lastRenderedPageBreak/>
        <w:t>鉴于</w:t>
      </w:r>
      <w:r>
        <w:rPr>
          <w:rFonts w:ascii="SimSun" w:hAnsi="SimSun" w:cs="SimSun" w:hint="eastAsia"/>
          <w:sz w:val="24"/>
          <w:szCs w:val="24"/>
          <w:lang w:val="en-US"/>
        </w:rPr>
        <w:t>在</w:t>
      </w:r>
      <w:r>
        <w:rPr>
          <w:rFonts w:ascii="SimSun" w:hAnsi="SimSun" w:cs="SimSun" w:hint="eastAsia"/>
          <w:sz w:val="24"/>
          <w:szCs w:val="24"/>
        </w:rPr>
        <w:t>是否</w:t>
      </w:r>
      <w:r>
        <w:rPr>
          <w:rFonts w:ascii="SimSun" w:hAnsi="SimSun" w:cs="SimSun" w:hint="eastAsia"/>
          <w:sz w:val="24"/>
          <w:szCs w:val="24"/>
          <w:lang w:val="en-US"/>
        </w:rPr>
        <w:t>应</w:t>
      </w:r>
      <w:r>
        <w:rPr>
          <w:rFonts w:ascii="SimSun" w:hAnsi="SimSun" w:cs="SimSun" w:hint="eastAsia"/>
          <w:sz w:val="24"/>
          <w:szCs w:val="24"/>
        </w:rPr>
        <w:t>修订案头研究</w:t>
      </w:r>
      <w:r>
        <w:rPr>
          <w:rFonts w:ascii="SimSun" w:hAnsi="SimSun" w:cs="SimSun" w:hint="eastAsia"/>
          <w:sz w:val="24"/>
          <w:szCs w:val="24"/>
          <w:lang w:val="en-US"/>
        </w:rPr>
        <w:t>报告</w:t>
      </w:r>
      <w:r>
        <w:rPr>
          <w:rFonts w:ascii="SimSun" w:hAnsi="SimSun" w:cs="SimSun" w:hint="eastAsia"/>
          <w:sz w:val="24"/>
          <w:szCs w:val="24"/>
        </w:rPr>
        <w:t>并重新提交第</w:t>
      </w:r>
      <w:r>
        <w:rPr>
          <w:rFonts w:ascii="SimSun" w:hAnsi="SimSun" w:cs="SimSun" w:hint="eastAsia"/>
          <w:sz w:val="24"/>
          <w:szCs w:val="24"/>
          <w:lang w:val="en-US"/>
        </w:rPr>
        <w:t>八十三</w:t>
      </w:r>
      <w:r>
        <w:rPr>
          <w:rFonts w:cs="SimSun" w:hint="eastAsia"/>
          <w:sz w:val="24"/>
          <w:szCs w:val="24"/>
        </w:rPr>
        <w:t>次会议</w:t>
      </w:r>
      <w:r>
        <w:rPr>
          <w:rFonts w:cs="SimSun" w:hint="eastAsia"/>
          <w:sz w:val="24"/>
          <w:szCs w:val="24"/>
          <w:lang w:val="en-US"/>
        </w:rPr>
        <w:t>的问题上</w:t>
      </w:r>
      <w:r>
        <w:rPr>
          <w:rFonts w:cs="SimSun" w:hint="eastAsia"/>
          <w:sz w:val="24"/>
          <w:szCs w:val="24"/>
        </w:rPr>
        <w:t>存在意见</w:t>
      </w:r>
      <w:r>
        <w:rPr>
          <w:rFonts w:cs="SimSun" w:hint="eastAsia"/>
          <w:sz w:val="24"/>
          <w:szCs w:val="24"/>
          <w:lang w:val="en-US"/>
        </w:rPr>
        <w:t>分歧</w:t>
      </w:r>
      <w:r>
        <w:rPr>
          <w:rFonts w:cs="SimSun" w:hint="eastAsia"/>
          <w:sz w:val="24"/>
          <w:szCs w:val="24"/>
        </w:rPr>
        <w:t>，</w:t>
      </w:r>
      <w:r w:rsidR="00825120">
        <w:rPr>
          <w:rFonts w:cs="SimSun" w:hint="eastAsia"/>
          <w:sz w:val="24"/>
          <w:szCs w:val="24"/>
        </w:rPr>
        <w:t>经</w:t>
      </w:r>
      <w:r w:rsidR="00825120">
        <w:rPr>
          <w:rFonts w:cs="SimSun"/>
          <w:sz w:val="24"/>
          <w:szCs w:val="24"/>
        </w:rPr>
        <w:t>进一步讨论后，</w:t>
      </w:r>
      <w:r>
        <w:rPr>
          <w:rFonts w:cs="SimSun" w:hint="eastAsia"/>
          <w:sz w:val="24"/>
          <w:szCs w:val="24"/>
        </w:rPr>
        <w:t>执行委员会</w:t>
      </w:r>
      <w:r>
        <w:rPr>
          <w:rFonts w:cs="SimSun" w:hint="eastAsia"/>
          <w:sz w:val="24"/>
          <w:szCs w:val="24"/>
          <w:lang w:val="en-US"/>
        </w:rPr>
        <w:t>注意到</w:t>
      </w:r>
      <w:r>
        <w:rPr>
          <w:rFonts w:cs="SimSun" w:hint="eastAsia"/>
          <w:sz w:val="24"/>
          <w:szCs w:val="24"/>
        </w:rPr>
        <w:t>，</w:t>
      </w:r>
      <w:r>
        <w:rPr>
          <w:rFonts w:cs="SimSun"/>
          <w:sz w:val="24"/>
          <w:szCs w:val="24"/>
        </w:rPr>
        <w:t>2019</w:t>
      </w:r>
      <w:r>
        <w:rPr>
          <w:rFonts w:cs="SimSun" w:hint="eastAsia"/>
          <w:sz w:val="24"/>
          <w:szCs w:val="24"/>
        </w:rPr>
        <w:t>年监测和评价工作</w:t>
      </w:r>
      <w:r>
        <w:rPr>
          <w:rFonts w:cs="SimSun" w:hint="eastAsia"/>
          <w:sz w:val="24"/>
          <w:szCs w:val="24"/>
          <w:lang w:val="en-US"/>
        </w:rPr>
        <w:t>方案中</w:t>
      </w:r>
      <w:r w:rsidR="00825120">
        <w:rPr>
          <w:rFonts w:cs="SimSun" w:hint="eastAsia"/>
          <w:sz w:val="24"/>
          <w:szCs w:val="24"/>
          <w:lang w:val="en-US"/>
        </w:rPr>
        <w:t>已包括</w:t>
      </w:r>
      <w:r>
        <w:rPr>
          <w:rFonts w:cs="SimSun" w:hint="eastAsia"/>
          <w:sz w:val="24"/>
          <w:szCs w:val="24"/>
          <w:lang w:val="en-US"/>
        </w:rPr>
        <w:t>该项</w:t>
      </w:r>
      <w:r>
        <w:rPr>
          <w:rFonts w:cs="SimSun" w:hint="eastAsia"/>
          <w:sz w:val="24"/>
          <w:szCs w:val="24"/>
        </w:rPr>
        <w:t>案头研究</w:t>
      </w:r>
      <w:r w:rsidR="00825120">
        <w:rPr>
          <w:rFonts w:cs="SimSun" w:hint="eastAsia"/>
          <w:sz w:val="24"/>
          <w:szCs w:val="24"/>
        </w:rPr>
        <w:t>的</w:t>
      </w:r>
      <w:r>
        <w:rPr>
          <w:rFonts w:cs="SimSun" w:hint="eastAsia"/>
          <w:sz w:val="24"/>
          <w:szCs w:val="24"/>
        </w:rPr>
        <w:t>延期。</w:t>
      </w:r>
    </w:p>
    <w:p w:rsidR="00BE59E4" w:rsidRPr="008200C4" w:rsidRDefault="00E57406" w:rsidP="002951B0">
      <w:pPr>
        <w:pStyle w:val="Heading1"/>
        <w:spacing w:after="120"/>
        <w:rPr>
          <w:rFonts w:cs="SimSun"/>
          <w:sz w:val="24"/>
          <w:szCs w:val="24"/>
        </w:rPr>
      </w:pPr>
      <w:r>
        <w:rPr>
          <w:rFonts w:cs="SimSun" w:hint="eastAsia"/>
          <w:sz w:val="24"/>
          <w:szCs w:val="24"/>
          <w:lang w:val="en-US"/>
        </w:rPr>
        <w:t>为回应</w:t>
      </w:r>
      <w:r>
        <w:rPr>
          <w:rFonts w:cs="SimSun" w:hint="eastAsia"/>
          <w:sz w:val="24"/>
          <w:szCs w:val="24"/>
        </w:rPr>
        <w:t>几</w:t>
      </w:r>
      <w:r>
        <w:rPr>
          <w:rFonts w:cs="SimSun" w:hint="eastAsia"/>
          <w:sz w:val="24"/>
          <w:szCs w:val="24"/>
          <w:lang w:val="en-US"/>
        </w:rPr>
        <w:t>名</w:t>
      </w:r>
      <w:r>
        <w:rPr>
          <w:rFonts w:ascii="SimSun" w:hAnsi="SimSun" w:cs="SimSun" w:hint="eastAsia"/>
          <w:sz w:val="24"/>
          <w:szCs w:val="24"/>
          <w:lang w:val="en-US"/>
        </w:rPr>
        <w:t>委员</w:t>
      </w:r>
      <w:r>
        <w:rPr>
          <w:rFonts w:cs="SimSun" w:hint="eastAsia"/>
          <w:sz w:val="24"/>
          <w:szCs w:val="24"/>
        </w:rPr>
        <w:t>就</w:t>
      </w:r>
      <w:r>
        <w:rPr>
          <w:rFonts w:ascii="SimSun" w:hAnsi="SimSun" w:cs="SimSun" w:hint="eastAsia"/>
          <w:sz w:val="24"/>
          <w:szCs w:val="24"/>
        </w:rPr>
        <w:t>案头研究工作范围</w:t>
      </w:r>
      <w:r>
        <w:rPr>
          <w:rFonts w:ascii="SimSun" w:hAnsi="SimSun" w:cs="SimSun" w:hint="eastAsia"/>
          <w:sz w:val="24"/>
          <w:szCs w:val="24"/>
          <w:lang w:val="en-US"/>
        </w:rPr>
        <w:t>未对某些</w:t>
      </w:r>
      <w:r>
        <w:rPr>
          <w:rFonts w:ascii="SimSun" w:hAnsi="SimSun" w:cs="SimSun" w:hint="eastAsia"/>
          <w:sz w:val="24"/>
          <w:szCs w:val="24"/>
        </w:rPr>
        <w:t>问题</w:t>
      </w:r>
      <w:r>
        <w:rPr>
          <w:rFonts w:ascii="SimSun" w:hAnsi="SimSun" w:cs="SimSun" w:hint="eastAsia"/>
          <w:sz w:val="24"/>
          <w:szCs w:val="24"/>
          <w:lang w:val="en-US"/>
        </w:rPr>
        <w:t>作出</w:t>
      </w:r>
      <w:r>
        <w:rPr>
          <w:rFonts w:ascii="SimSun" w:hAnsi="SimSun" w:cs="SimSun" w:hint="eastAsia"/>
          <w:sz w:val="24"/>
          <w:szCs w:val="24"/>
        </w:rPr>
        <w:t>充分回答</w:t>
      </w:r>
      <w:r>
        <w:rPr>
          <w:rFonts w:ascii="SimSun" w:hAnsi="SimSun" w:cs="SimSun" w:hint="eastAsia"/>
          <w:sz w:val="24"/>
          <w:szCs w:val="24"/>
          <w:lang w:val="en-US"/>
        </w:rPr>
        <w:t>的关切，</w:t>
      </w:r>
      <w:r>
        <w:rPr>
          <w:rFonts w:cs="SimSun" w:hint="eastAsia"/>
          <w:sz w:val="24"/>
          <w:szCs w:val="24"/>
        </w:rPr>
        <w:t>高级监测和评价干事</w:t>
      </w:r>
      <w:r>
        <w:rPr>
          <w:rFonts w:cs="SimSun" w:hint="eastAsia"/>
          <w:sz w:val="24"/>
          <w:szCs w:val="24"/>
          <w:lang w:val="en-US"/>
        </w:rPr>
        <w:t>对</w:t>
      </w:r>
      <w:r>
        <w:rPr>
          <w:rFonts w:cs="SimSun" w:hint="eastAsia"/>
          <w:sz w:val="24"/>
          <w:szCs w:val="24"/>
        </w:rPr>
        <w:t>提交第</w:t>
      </w:r>
      <w:r>
        <w:rPr>
          <w:rFonts w:cs="SimSun" w:hint="eastAsia"/>
          <w:sz w:val="24"/>
          <w:szCs w:val="24"/>
          <w:lang w:val="en-US"/>
        </w:rPr>
        <w:t>八十二</w:t>
      </w:r>
      <w:r>
        <w:rPr>
          <w:rFonts w:cs="SimSun" w:hint="eastAsia"/>
          <w:sz w:val="24"/>
          <w:szCs w:val="24"/>
        </w:rPr>
        <w:t>次会议的案头研究</w:t>
      </w:r>
      <w:r>
        <w:rPr>
          <w:rFonts w:cs="SimSun" w:hint="eastAsia"/>
          <w:sz w:val="24"/>
          <w:szCs w:val="24"/>
          <w:lang w:val="en-US"/>
        </w:rPr>
        <w:t>报告作了修订</w:t>
      </w:r>
      <w:r>
        <w:rPr>
          <w:rFonts w:cs="SimSun" w:hint="eastAsia"/>
          <w:sz w:val="24"/>
          <w:szCs w:val="24"/>
        </w:rPr>
        <w:t>，向第八十三次会议提交了</w:t>
      </w:r>
      <w:r>
        <w:rPr>
          <w:rFonts w:ascii="SimSun" w:hAnsi="SimSun" w:cs="SimSun" w:hint="eastAsia"/>
          <w:sz w:val="24"/>
          <w:szCs w:val="24"/>
          <w:lang w:val="en-US"/>
        </w:rPr>
        <w:t>关</w:t>
      </w:r>
      <w:r w:rsidRPr="008200C4">
        <w:rPr>
          <w:rFonts w:cs="SimSun" w:hint="eastAsia"/>
          <w:sz w:val="24"/>
          <w:szCs w:val="24"/>
        </w:rPr>
        <w:t>于为协助执行《基加利修正案》而进行的评价氟氯烃淘汰管理计划编制活动的订正案头研究报告</w:t>
      </w:r>
      <w:r>
        <w:rPr>
          <w:rFonts w:cs="SimSun" w:hint="eastAsia"/>
          <w:sz w:val="24"/>
          <w:szCs w:val="24"/>
        </w:rPr>
        <w:t>。</w:t>
      </w:r>
      <w:r w:rsidR="00825120">
        <w:rPr>
          <w:rFonts w:cs="SimSun" w:hint="eastAsia"/>
          <w:sz w:val="24"/>
          <w:szCs w:val="24"/>
        </w:rPr>
        <w:t>对</w:t>
      </w:r>
      <w:r>
        <w:rPr>
          <w:rFonts w:cs="SimSun" w:hint="eastAsia"/>
          <w:sz w:val="24"/>
          <w:szCs w:val="24"/>
        </w:rPr>
        <w:t>提交第</w:t>
      </w:r>
      <w:r w:rsidRPr="008200C4">
        <w:rPr>
          <w:rFonts w:cs="SimSun" w:hint="eastAsia"/>
          <w:sz w:val="24"/>
          <w:szCs w:val="24"/>
        </w:rPr>
        <w:t>八十二</w:t>
      </w:r>
      <w:r>
        <w:rPr>
          <w:rFonts w:cs="SimSun" w:hint="eastAsia"/>
          <w:sz w:val="24"/>
          <w:szCs w:val="24"/>
        </w:rPr>
        <w:t>次会议的</w:t>
      </w:r>
      <w:r w:rsidR="00825120">
        <w:rPr>
          <w:rFonts w:cs="SimSun" w:hint="eastAsia"/>
          <w:sz w:val="24"/>
          <w:szCs w:val="24"/>
        </w:rPr>
        <w:t>文件</w:t>
      </w:r>
      <w:r w:rsidR="00825120">
        <w:rPr>
          <w:rFonts w:cs="SimSun"/>
          <w:sz w:val="24"/>
          <w:szCs w:val="24"/>
        </w:rPr>
        <w:t>所作</w:t>
      </w:r>
      <w:r w:rsidRPr="008200C4">
        <w:rPr>
          <w:rFonts w:cs="SimSun" w:hint="eastAsia"/>
          <w:sz w:val="24"/>
          <w:szCs w:val="24"/>
        </w:rPr>
        <w:t>改动，下文中一律用黑体</w:t>
      </w:r>
      <w:r>
        <w:rPr>
          <w:rFonts w:cs="SimSun" w:hint="eastAsia"/>
          <w:sz w:val="24"/>
          <w:szCs w:val="24"/>
        </w:rPr>
        <w:t>显示。</w:t>
      </w:r>
      <w:r>
        <w:rPr>
          <w:rFonts w:cs="SimSun"/>
          <w:sz w:val="24"/>
          <w:szCs w:val="24"/>
        </w:rPr>
        <w:t xml:space="preserve"> </w:t>
      </w:r>
    </w:p>
    <w:p w:rsidR="00BE59E4" w:rsidRPr="00D122F3" w:rsidRDefault="00E57406" w:rsidP="002951B0">
      <w:pPr>
        <w:spacing w:before="80" w:after="120"/>
        <w:rPr>
          <w:rFonts w:ascii="SimHei" w:eastAsia="SimHei" w:hAnsi="SimHei"/>
          <w:sz w:val="24"/>
          <w:szCs w:val="24"/>
        </w:rPr>
      </w:pPr>
      <w:r w:rsidRPr="00D122F3">
        <w:rPr>
          <w:rFonts w:ascii="SimHei" w:eastAsia="SimHei" w:hAnsi="SimHei" w:cs="SimSun" w:hint="eastAsia"/>
          <w:sz w:val="24"/>
          <w:szCs w:val="24"/>
        </w:rPr>
        <w:t>背景</w:t>
      </w:r>
      <w:r w:rsidRPr="00D122F3">
        <w:rPr>
          <w:rFonts w:ascii="SimHei" w:eastAsia="SimHei" w:hAnsi="SimHei" w:cs="SimSun"/>
          <w:sz w:val="24"/>
          <w:szCs w:val="24"/>
        </w:rPr>
        <w:t xml:space="preserve"> </w:t>
      </w:r>
    </w:p>
    <w:p w:rsidR="00BE59E4" w:rsidRDefault="00E57406" w:rsidP="002951B0">
      <w:pPr>
        <w:pStyle w:val="Heading1"/>
        <w:spacing w:after="120"/>
        <w:rPr>
          <w:sz w:val="24"/>
          <w:szCs w:val="24"/>
        </w:rPr>
      </w:pPr>
      <w:r>
        <w:rPr>
          <w:rFonts w:cs="SimSun"/>
          <w:sz w:val="24"/>
          <w:szCs w:val="24"/>
        </w:rPr>
        <w:t>2007</w:t>
      </w:r>
      <w:r>
        <w:rPr>
          <w:rFonts w:cs="SimSun" w:hint="eastAsia"/>
          <w:sz w:val="24"/>
          <w:szCs w:val="24"/>
        </w:rPr>
        <w:t>年</w:t>
      </w:r>
      <w:r>
        <w:rPr>
          <w:rFonts w:cs="SimSun"/>
          <w:sz w:val="24"/>
          <w:szCs w:val="24"/>
        </w:rPr>
        <w:t>9</w:t>
      </w:r>
      <w:r>
        <w:rPr>
          <w:rFonts w:cs="SimSun" w:hint="eastAsia"/>
          <w:sz w:val="24"/>
          <w:szCs w:val="24"/>
        </w:rPr>
        <w:t>月，蒙特利尔议定书缔约方第</w:t>
      </w:r>
      <w:r w:rsidR="00B11968">
        <w:rPr>
          <w:rFonts w:cs="SimSun" w:hint="eastAsia"/>
          <w:sz w:val="24"/>
          <w:szCs w:val="24"/>
        </w:rPr>
        <w:t>十九</w:t>
      </w:r>
      <w:r>
        <w:rPr>
          <w:rFonts w:cs="SimSun" w:hint="eastAsia"/>
          <w:sz w:val="24"/>
          <w:szCs w:val="24"/>
          <w:lang w:val="en-US"/>
        </w:rPr>
        <w:t>次</w:t>
      </w:r>
      <w:r>
        <w:rPr>
          <w:rFonts w:cs="SimSun" w:hint="eastAsia"/>
          <w:sz w:val="24"/>
          <w:szCs w:val="24"/>
        </w:rPr>
        <w:t>会议</w:t>
      </w:r>
      <w:r>
        <w:rPr>
          <w:rFonts w:cs="SimSun" w:hint="eastAsia"/>
          <w:sz w:val="24"/>
          <w:szCs w:val="24"/>
          <w:lang w:val="en-US"/>
        </w:rPr>
        <w:t>在第</w:t>
      </w:r>
      <w:r>
        <w:rPr>
          <w:rFonts w:cs="SimSun"/>
          <w:sz w:val="24"/>
          <w:szCs w:val="24"/>
        </w:rPr>
        <w:t>XIX/6</w:t>
      </w:r>
      <w:r>
        <w:rPr>
          <w:rFonts w:cs="SimSun" w:hint="eastAsia"/>
          <w:sz w:val="24"/>
          <w:szCs w:val="24"/>
        </w:rPr>
        <w:t>号决定</w:t>
      </w:r>
      <w:r>
        <w:rPr>
          <w:rFonts w:cs="SimSun" w:hint="eastAsia"/>
          <w:sz w:val="24"/>
          <w:szCs w:val="24"/>
          <w:lang w:val="en-US"/>
        </w:rPr>
        <w:t>中</w:t>
      </w:r>
      <w:r>
        <w:rPr>
          <w:rFonts w:cs="SimSun" w:hint="eastAsia"/>
          <w:sz w:val="24"/>
          <w:szCs w:val="24"/>
        </w:rPr>
        <w:t>同意加快停止氟氯烃的生产和消费。随后，执行委员会在第</w:t>
      </w:r>
      <w:r>
        <w:rPr>
          <w:rFonts w:cs="SimSun" w:hint="eastAsia"/>
          <w:sz w:val="24"/>
          <w:szCs w:val="24"/>
          <w:lang w:val="en-US"/>
        </w:rPr>
        <w:t>五十四</w:t>
      </w:r>
      <w:r>
        <w:rPr>
          <w:rFonts w:cs="SimSun" w:hint="eastAsia"/>
          <w:sz w:val="24"/>
          <w:szCs w:val="24"/>
        </w:rPr>
        <w:t>次会议上核准了氟氯烃淘汰管理计划编制准则草案，草案</w:t>
      </w:r>
      <w:r>
        <w:rPr>
          <w:rFonts w:cs="SimSun" w:hint="eastAsia"/>
          <w:sz w:val="24"/>
          <w:szCs w:val="24"/>
          <w:lang w:val="en-US"/>
        </w:rPr>
        <w:t>内容</w:t>
      </w:r>
      <w:r>
        <w:rPr>
          <w:rFonts w:cs="SimSun" w:hint="eastAsia"/>
          <w:sz w:val="24"/>
          <w:szCs w:val="24"/>
        </w:rPr>
        <w:t>涵盖三个方面：时间和方法；与氟氯烃淘汰管理计划有关的政策问题；</w:t>
      </w:r>
      <w:r>
        <w:rPr>
          <w:rFonts w:cs="SimSun" w:hint="eastAsia"/>
          <w:sz w:val="24"/>
          <w:szCs w:val="24"/>
          <w:lang w:val="en-US"/>
        </w:rPr>
        <w:t>以及</w:t>
      </w:r>
      <w:r>
        <w:rPr>
          <w:rFonts w:cs="SimSun" w:hint="eastAsia"/>
          <w:sz w:val="24"/>
          <w:szCs w:val="24"/>
        </w:rPr>
        <w:t>氟氯烃淘汰管理计划</w:t>
      </w:r>
      <w:r>
        <w:rPr>
          <w:rFonts w:cs="SimSun" w:hint="eastAsia"/>
          <w:sz w:val="24"/>
          <w:szCs w:val="24"/>
          <w:lang w:val="en-US"/>
        </w:rPr>
        <w:t>格式</w:t>
      </w:r>
      <w:r>
        <w:rPr>
          <w:rFonts w:cs="SimSun" w:hint="eastAsia"/>
          <w:sz w:val="24"/>
          <w:szCs w:val="24"/>
        </w:rPr>
        <w:t>草案（第</w:t>
      </w:r>
      <w:r>
        <w:rPr>
          <w:rFonts w:cs="SimSun"/>
          <w:sz w:val="24"/>
          <w:szCs w:val="24"/>
        </w:rPr>
        <w:t>54/39</w:t>
      </w:r>
      <w:r>
        <w:rPr>
          <w:rFonts w:cs="SimSun" w:hint="eastAsia"/>
          <w:sz w:val="24"/>
          <w:szCs w:val="24"/>
        </w:rPr>
        <w:t>号决定）。</w:t>
      </w:r>
    </w:p>
    <w:p w:rsidR="00BE59E4" w:rsidRDefault="00E57406" w:rsidP="002951B0">
      <w:pPr>
        <w:pStyle w:val="Heading1"/>
        <w:spacing w:after="120"/>
        <w:rPr>
          <w:sz w:val="24"/>
          <w:szCs w:val="24"/>
        </w:rPr>
      </w:pPr>
      <w:r>
        <w:rPr>
          <w:rFonts w:cs="SimSun" w:hint="eastAsia"/>
          <w:sz w:val="24"/>
          <w:szCs w:val="24"/>
        </w:rPr>
        <w:t>该准则</w:t>
      </w:r>
      <w:r>
        <w:rPr>
          <w:rFonts w:cs="SimSun" w:hint="eastAsia"/>
          <w:sz w:val="24"/>
          <w:szCs w:val="24"/>
          <w:lang w:val="en-US"/>
        </w:rPr>
        <w:t>所作论述指出，必须及早核准</w:t>
      </w:r>
      <w:r>
        <w:rPr>
          <w:rFonts w:cs="SimSun" w:hint="eastAsia"/>
          <w:sz w:val="24"/>
          <w:szCs w:val="24"/>
        </w:rPr>
        <w:t>氟氯烃淘汰管理计划，</w:t>
      </w:r>
      <w:r>
        <w:rPr>
          <w:rFonts w:cs="SimSun" w:hint="eastAsia"/>
          <w:sz w:val="24"/>
          <w:szCs w:val="24"/>
          <w:lang w:val="en-US"/>
        </w:rPr>
        <w:t>以便在</w:t>
      </w:r>
      <w:r>
        <w:rPr>
          <w:rFonts w:cs="SimSun"/>
          <w:sz w:val="24"/>
          <w:szCs w:val="24"/>
        </w:rPr>
        <w:t>2013</w:t>
      </w:r>
      <w:r>
        <w:rPr>
          <w:rFonts w:cs="SimSun" w:hint="eastAsia"/>
          <w:sz w:val="24"/>
          <w:szCs w:val="24"/>
        </w:rPr>
        <w:t>年</w:t>
      </w:r>
      <w:r>
        <w:rPr>
          <w:rFonts w:cs="SimSun" w:hint="eastAsia"/>
          <w:sz w:val="24"/>
          <w:szCs w:val="24"/>
          <w:lang w:val="en-US"/>
        </w:rPr>
        <w:t>实现</w:t>
      </w:r>
      <w:r>
        <w:rPr>
          <w:rFonts w:cs="SimSun" w:hint="eastAsia"/>
          <w:sz w:val="24"/>
          <w:szCs w:val="24"/>
        </w:rPr>
        <w:t>冻结</w:t>
      </w:r>
      <w:r>
        <w:rPr>
          <w:rFonts w:cs="SimSun" w:hint="eastAsia"/>
          <w:sz w:val="24"/>
          <w:szCs w:val="24"/>
          <w:lang w:val="en-US"/>
        </w:rPr>
        <w:t>，并在</w:t>
      </w:r>
      <w:r>
        <w:rPr>
          <w:rFonts w:cs="SimSun"/>
          <w:sz w:val="24"/>
          <w:szCs w:val="24"/>
        </w:rPr>
        <w:t>2015</w:t>
      </w:r>
      <w:r>
        <w:rPr>
          <w:rFonts w:cs="SimSun" w:hint="eastAsia"/>
          <w:sz w:val="24"/>
          <w:szCs w:val="24"/>
        </w:rPr>
        <w:t>年</w:t>
      </w:r>
      <w:r>
        <w:rPr>
          <w:rFonts w:cs="SimSun" w:hint="eastAsia"/>
          <w:sz w:val="24"/>
          <w:szCs w:val="24"/>
          <w:lang w:val="en-US"/>
        </w:rPr>
        <w:t>实现在</w:t>
      </w:r>
      <w:r>
        <w:rPr>
          <w:rFonts w:cs="SimSun" w:hint="eastAsia"/>
          <w:sz w:val="24"/>
          <w:szCs w:val="24"/>
        </w:rPr>
        <w:t>氟氯烃</w:t>
      </w:r>
      <w:r>
        <w:rPr>
          <w:rFonts w:cs="SimSun" w:hint="eastAsia"/>
          <w:sz w:val="24"/>
          <w:szCs w:val="24"/>
          <w:lang w:val="en-US"/>
        </w:rPr>
        <w:t>基准基础上削减</w:t>
      </w:r>
      <w:r>
        <w:rPr>
          <w:rFonts w:cs="SimSun"/>
          <w:sz w:val="24"/>
          <w:szCs w:val="24"/>
        </w:rPr>
        <w:t>10%</w:t>
      </w:r>
      <w:r>
        <w:rPr>
          <w:rFonts w:cs="SimSun" w:hint="eastAsia"/>
          <w:sz w:val="24"/>
          <w:szCs w:val="24"/>
        </w:rPr>
        <w:t>的目标。</w:t>
      </w:r>
      <w:r>
        <w:rPr>
          <w:rFonts w:cs="SimSun" w:hint="eastAsia"/>
          <w:sz w:val="24"/>
          <w:szCs w:val="24"/>
          <w:lang w:val="en-US"/>
        </w:rPr>
        <w:t>准则所</w:t>
      </w:r>
      <w:r>
        <w:rPr>
          <w:rFonts w:cs="SimSun" w:hint="eastAsia"/>
          <w:sz w:val="24"/>
          <w:szCs w:val="24"/>
        </w:rPr>
        <w:t>讨论的主要政策问题是</w:t>
      </w:r>
      <w:r>
        <w:rPr>
          <w:rFonts w:cs="SimSun" w:hint="eastAsia"/>
          <w:sz w:val="24"/>
          <w:szCs w:val="24"/>
          <w:lang w:val="en-US"/>
        </w:rPr>
        <w:t>有必要</w:t>
      </w:r>
      <w:r>
        <w:rPr>
          <w:rFonts w:cs="SimSun" w:hint="eastAsia"/>
          <w:sz w:val="24"/>
          <w:szCs w:val="24"/>
        </w:rPr>
        <w:t>建立一</w:t>
      </w:r>
      <w:r>
        <w:rPr>
          <w:rFonts w:cs="SimSun" w:hint="eastAsia"/>
          <w:sz w:val="24"/>
          <w:szCs w:val="24"/>
          <w:lang w:val="en-US"/>
        </w:rPr>
        <w:t>项延及</w:t>
      </w:r>
      <w:r>
        <w:rPr>
          <w:rFonts w:cs="SimSun" w:hint="eastAsia"/>
          <w:sz w:val="24"/>
          <w:szCs w:val="24"/>
        </w:rPr>
        <w:t>氟氯烃的消耗臭氧层物质进出口许可证制度。这</w:t>
      </w:r>
      <w:r>
        <w:rPr>
          <w:rFonts w:cs="SimSun" w:hint="eastAsia"/>
          <w:sz w:val="24"/>
          <w:szCs w:val="24"/>
          <w:lang w:val="en-US"/>
        </w:rPr>
        <w:t>是</w:t>
      </w:r>
      <w:r>
        <w:rPr>
          <w:rFonts w:cs="SimSun" w:hint="eastAsia"/>
          <w:sz w:val="24"/>
          <w:szCs w:val="24"/>
        </w:rPr>
        <w:t>核准氟氯烃淘汰管理计划供资</w:t>
      </w:r>
      <w:r>
        <w:rPr>
          <w:rFonts w:cs="SimSun" w:hint="eastAsia"/>
          <w:sz w:val="24"/>
          <w:szCs w:val="24"/>
          <w:lang w:val="en-US"/>
        </w:rPr>
        <w:t>请求的一个必要前提</w:t>
      </w:r>
      <w:r>
        <w:rPr>
          <w:rFonts w:cs="SimSun" w:hint="eastAsia"/>
          <w:sz w:val="24"/>
          <w:szCs w:val="24"/>
        </w:rPr>
        <w:t>。氟氯烃淘汰管理计划</w:t>
      </w:r>
      <w:r>
        <w:rPr>
          <w:rFonts w:cs="SimSun" w:hint="eastAsia"/>
          <w:sz w:val="24"/>
          <w:szCs w:val="24"/>
          <w:lang w:val="en-US"/>
        </w:rPr>
        <w:t>格式</w:t>
      </w:r>
      <w:r>
        <w:rPr>
          <w:rFonts w:cs="SimSun" w:hint="eastAsia"/>
          <w:sz w:val="24"/>
          <w:szCs w:val="24"/>
        </w:rPr>
        <w:t>草案</w:t>
      </w:r>
      <w:r>
        <w:rPr>
          <w:rFonts w:cs="SimSun" w:hint="eastAsia"/>
          <w:sz w:val="24"/>
          <w:szCs w:val="24"/>
          <w:lang w:val="en-US"/>
        </w:rPr>
        <w:t>要求说明现有法律法规</w:t>
      </w:r>
      <w:r>
        <w:rPr>
          <w:rFonts w:cs="SimSun" w:hint="eastAsia"/>
          <w:sz w:val="24"/>
          <w:szCs w:val="24"/>
        </w:rPr>
        <w:t>、</w:t>
      </w:r>
      <w:r>
        <w:rPr>
          <w:rFonts w:cs="SimSun" w:hint="eastAsia"/>
          <w:sz w:val="24"/>
          <w:szCs w:val="24"/>
          <w:lang w:val="en-US"/>
        </w:rPr>
        <w:t>规章</w:t>
      </w:r>
      <w:r>
        <w:rPr>
          <w:rFonts w:cs="SimSun" w:hint="eastAsia"/>
          <w:sz w:val="24"/>
          <w:szCs w:val="24"/>
        </w:rPr>
        <w:t>和政策</w:t>
      </w:r>
      <w:r>
        <w:rPr>
          <w:rFonts w:cs="SimSun" w:hint="eastAsia"/>
          <w:sz w:val="24"/>
          <w:szCs w:val="24"/>
          <w:lang w:val="en-US"/>
        </w:rPr>
        <w:t>以及</w:t>
      </w:r>
      <w:r>
        <w:rPr>
          <w:rFonts w:cs="SimSun" w:hint="eastAsia"/>
          <w:sz w:val="24"/>
          <w:szCs w:val="24"/>
        </w:rPr>
        <w:t>计划运作方式，</w:t>
      </w:r>
      <w:r>
        <w:rPr>
          <w:rFonts w:cs="SimSun" w:hint="eastAsia"/>
          <w:sz w:val="24"/>
          <w:szCs w:val="24"/>
          <w:lang w:val="en-US"/>
        </w:rPr>
        <w:t>另外还</w:t>
      </w:r>
      <w:r>
        <w:rPr>
          <w:rFonts w:cs="SimSun" w:hint="eastAsia"/>
          <w:sz w:val="24"/>
          <w:szCs w:val="24"/>
        </w:rPr>
        <w:t>要求</w:t>
      </w:r>
      <w:r>
        <w:rPr>
          <w:rFonts w:cs="SimSun" w:hint="eastAsia"/>
          <w:sz w:val="24"/>
          <w:szCs w:val="24"/>
          <w:lang w:val="en-US"/>
        </w:rPr>
        <w:t>说明</w:t>
      </w:r>
      <w:r>
        <w:rPr>
          <w:rFonts w:cs="SimSun" w:hint="eastAsia"/>
          <w:sz w:val="24"/>
          <w:szCs w:val="24"/>
        </w:rPr>
        <w:t>配额制度、</w:t>
      </w:r>
      <w:r>
        <w:rPr>
          <w:rFonts w:cs="SimSun" w:hint="eastAsia"/>
          <w:sz w:val="24"/>
          <w:szCs w:val="24"/>
          <w:lang w:val="en-US"/>
        </w:rPr>
        <w:t>现已或拟议出台的</w:t>
      </w:r>
      <w:r>
        <w:rPr>
          <w:rFonts w:cs="SimSun" w:hint="eastAsia"/>
          <w:sz w:val="24"/>
          <w:szCs w:val="24"/>
        </w:rPr>
        <w:t>关于</w:t>
      </w:r>
      <w:r>
        <w:rPr>
          <w:rFonts w:cs="SimSun" w:hint="eastAsia"/>
          <w:sz w:val="24"/>
          <w:szCs w:val="24"/>
          <w:lang w:val="en-US"/>
        </w:rPr>
        <w:t>使用</w:t>
      </w:r>
      <w:r>
        <w:rPr>
          <w:rFonts w:cs="SimSun" w:hint="eastAsia"/>
          <w:sz w:val="24"/>
          <w:szCs w:val="24"/>
        </w:rPr>
        <w:t>消耗臭氧层物质的设备和消耗臭氧层物质制冷剂的</w:t>
      </w:r>
      <w:r>
        <w:rPr>
          <w:rFonts w:cs="SimSun" w:hint="eastAsia"/>
          <w:sz w:val="24"/>
          <w:szCs w:val="24"/>
          <w:lang w:val="en-US"/>
        </w:rPr>
        <w:t>进口</w:t>
      </w:r>
      <w:r>
        <w:rPr>
          <w:rFonts w:cs="SimSun" w:hint="eastAsia"/>
          <w:sz w:val="24"/>
          <w:szCs w:val="24"/>
        </w:rPr>
        <w:t>禁令以及与淘汰氟氯烃有关的任何其他政府举措。</w:t>
      </w:r>
      <w:r>
        <w:rPr>
          <w:sz w:val="24"/>
          <w:szCs w:val="24"/>
        </w:rPr>
        <w:t xml:space="preserve"> </w:t>
      </w:r>
    </w:p>
    <w:p w:rsidR="00BE59E4" w:rsidRDefault="00E57406" w:rsidP="002951B0">
      <w:pPr>
        <w:pStyle w:val="Heading1"/>
        <w:spacing w:after="120"/>
        <w:rPr>
          <w:sz w:val="24"/>
          <w:szCs w:val="24"/>
        </w:rPr>
      </w:pPr>
      <w:r>
        <w:rPr>
          <w:rFonts w:cs="SimSun" w:hint="eastAsia"/>
          <w:sz w:val="24"/>
          <w:szCs w:val="24"/>
        </w:rPr>
        <w:t>此外，缔约方第二十八</w:t>
      </w:r>
      <w:r>
        <w:rPr>
          <w:rFonts w:cs="SimSun" w:hint="eastAsia"/>
          <w:sz w:val="24"/>
          <w:szCs w:val="24"/>
          <w:lang w:val="en-US"/>
        </w:rPr>
        <w:t>次</w:t>
      </w:r>
      <w:r>
        <w:rPr>
          <w:rFonts w:cs="SimSun" w:hint="eastAsia"/>
          <w:sz w:val="24"/>
          <w:szCs w:val="24"/>
        </w:rPr>
        <w:t>会议（</w:t>
      </w:r>
      <w:r>
        <w:rPr>
          <w:rFonts w:cs="SimSun"/>
          <w:sz w:val="24"/>
          <w:szCs w:val="24"/>
        </w:rPr>
        <w:t>2016</w:t>
      </w:r>
      <w:r>
        <w:rPr>
          <w:rFonts w:cs="SimSun" w:hint="eastAsia"/>
          <w:sz w:val="24"/>
          <w:szCs w:val="24"/>
        </w:rPr>
        <w:t>年</w:t>
      </w:r>
      <w:r>
        <w:rPr>
          <w:rFonts w:cs="SimSun"/>
          <w:sz w:val="24"/>
          <w:szCs w:val="24"/>
        </w:rPr>
        <w:t>10</w:t>
      </w:r>
      <w:r>
        <w:rPr>
          <w:rFonts w:cs="SimSun" w:hint="eastAsia"/>
          <w:sz w:val="24"/>
          <w:szCs w:val="24"/>
        </w:rPr>
        <w:t>月</w:t>
      </w:r>
      <w:r>
        <w:rPr>
          <w:rFonts w:cs="SimSun"/>
          <w:sz w:val="24"/>
          <w:szCs w:val="24"/>
        </w:rPr>
        <w:t>10</w:t>
      </w:r>
      <w:r>
        <w:rPr>
          <w:rFonts w:cs="SimSun" w:hint="eastAsia"/>
          <w:sz w:val="24"/>
          <w:szCs w:val="24"/>
        </w:rPr>
        <w:t>日至</w:t>
      </w:r>
      <w:r>
        <w:rPr>
          <w:rFonts w:cs="SimSun"/>
          <w:sz w:val="24"/>
          <w:szCs w:val="24"/>
        </w:rPr>
        <w:t>15</w:t>
      </w:r>
      <w:r>
        <w:rPr>
          <w:rFonts w:cs="SimSun" w:hint="eastAsia"/>
          <w:sz w:val="24"/>
          <w:szCs w:val="24"/>
        </w:rPr>
        <w:t>日，基加利）</w:t>
      </w:r>
      <w:r>
        <w:rPr>
          <w:rFonts w:cs="SimSun" w:hint="eastAsia"/>
          <w:sz w:val="24"/>
          <w:szCs w:val="24"/>
          <w:lang w:val="en-US"/>
        </w:rPr>
        <w:t>议定</w:t>
      </w:r>
      <w:r>
        <w:rPr>
          <w:rFonts w:cs="SimSun" w:hint="eastAsia"/>
          <w:sz w:val="24"/>
          <w:szCs w:val="24"/>
        </w:rPr>
        <w:t>的《蒙特利尔议定书基加利修正案》将于</w:t>
      </w:r>
      <w:r>
        <w:rPr>
          <w:rFonts w:cs="SimSun"/>
          <w:sz w:val="24"/>
          <w:szCs w:val="24"/>
        </w:rPr>
        <w:t>2019</w:t>
      </w:r>
      <w:r>
        <w:rPr>
          <w:rFonts w:cs="SimSun" w:hint="eastAsia"/>
          <w:sz w:val="24"/>
          <w:szCs w:val="24"/>
        </w:rPr>
        <w:t>年</w:t>
      </w:r>
      <w:r>
        <w:rPr>
          <w:rFonts w:cs="SimSun"/>
          <w:sz w:val="24"/>
          <w:szCs w:val="24"/>
        </w:rPr>
        <w:t>1</w:t>
      </w:r>
      <w:r>
        <w:rPr>
          <w:rFonts w:cs="SimSun" w:hint="eastAsia"/>
          <w:sz w:val="24"/>
          <w:szCs w:val="24"/>
        </w:rPr>
        <w:t>月</w:t>
      </w:r>
      <w:r>
        <w:rPr>
          <w:rFonts w:cs="SimSun"/>
          <w:sz w:val="24"/>
          <w:szCs w:val="24"/>
        </w:rPr>
        <w:t>1</w:t>
      </w:r>
      <w:r>
        <w:rPr>
          <w:rFonts w:cs="SimSun" w:hint="eastAsia"/>
          <w:sz w:val="24"/>
          <w:szCs w:val="24"/>
        </w:rPr>
        <w:t>日生效。</w:t>
      </w:r>
    </w:p>
    <w:p w:rsidR="00BE59E4" w:rsidRDefault="00E57406" w:rsidP="002951B0">
      <w:pPr>
        <w:pStyle w:val="Heading1"/>
        <w:spacing w:after="120"/>
        <w:rPr>
          <w:sz w:val="24"/>
          <w:szCs w:val="24"/>
        </w:rPr>
      </w:pPr>
      <w:r>
        <w:rPr>
          <w:rFonts w:cs="SimSun" w:hint="eastAsia"/>
          <w:sz w:val="24"/>
          <w:szCs w:val="24"/>
        </w:rPr>
        <w:t>执行委员会</w:t>
      </w:r>
      <w:r>
        <w:rPr>
          <w:rFonts w:cs="SimSun" w:hint="eastAsia"/>
          <w:sz w:val="24"/>
          <w:szCs w:val="24"/>
          <w:lang w:val="en-US"/>
        </w:rPr>
        <w:t>在</w:t>
      </w:r>
      <w:r>
        <w:rPr>
          <w:rFonts w:cs="SimSun" w:hint="eastAsia"/>
          <w:sz w:val="24"/>
          <w:szCs w:val="24"/>
        </w:rPr>
        <w:t>第</w:t>
      </w:r>
      <w:r>
        <w:rPr>
          <w:rFonts w:cs="SimSun" w:hint="eastAsia"/>
          <w:sz w:val="24"/>
          <w:szCs w:val="24"/>
          <w:lang w:val="en-US"/>
        </w:rPr>
        <w:t>五十五</w:t>
      </w:r>
      <w:r>
        <w:rPr>
          <w:rFonts w:cs="SimSun" w:hint="eastAsia"/>
          <w:sz w:val="24"/>
          <w:szCs w:val="24"/>
        </w:rPr>
        <w:t>次至第</w:t>
      </w:r>
      <w:r>
        <w:rPr>
          <w:rFonts w:cs="SimSun" w:hint="eastAsia"/>
          <w:sz w:val="24"/>
          <w:szCs w:val="24"/>
          <w:lang w:val="en-US"/>
        </w:rPr>
        <w:t>五十八</w:t>
      </w:r>
      <w:r>
        <w:rPr>
          <w:rFonts w:cs="SimSun" w:hint="eastAsia"/>
          <w:sz w:val="24"/>
          <w:szCs w:val="24"/>
        </w:rPr>
        <w:t>次会议</w:t>
      </w:r>
      <w:r w:rsidR="00811DB0">
        <w:rPr>
          <w:rFonts w:cs="SimSun" w:hint="eastAsia"/>
          <w:sz w:val="24"/>
          <w:szCs w:val="24"/>
          <w:lang w:val="en-US"/>
        </w:rPr>
        <w:t>请见</w:t>
      </w:r>
      <w:r>
        <w:rPr>
          <w:rFonts w:cs="SimSun" w:hint="eastAsia"/>
          <w:sz w:val="24"/>
          <w:szCs w:val="24"/>
        </w:rPr>
        <w:t>核准</w:t>
      </w:r>
      <w:r>
        <w:rPr>
          <w:rFonts w:cs="SimSun" w:hint="eastAsia"/>
          <w:sz w:val="24"/>
          <w:szCs w:val="24"/>
          <w:lang w:val="en-US"/>
        </w:rPr>
        <w:t>了</w:t>
      </w:r>
      <w:r>
        <w:rPr>
          <w:rFonts w:cs="SimSun" w:hint="eastAsia"/>
          <w:sz w:val="24"/>
          <w:szCs w:val="24"/>
        </w:rPr>
        <w:t>项目</w:t>
      </w:r>
      <w:r w:rsidR="00811DB0">
        <w:rPr>
          <w:rFonts w:cs="SimSun" w:hint="eastAsia"/>
          <w:sz w:val="24"/>
          <w:szCs w:val="24"/>
        </w:rPr>
        <w:t>编制</w:t>
      </w:r>
      <w:r w:rsidR="00811DB0">
        <w:rPr>
          <w:rFonts w:cs="SimSun" w:hint="eastAsia"/>
          <w:sz w:val="24"/>
          <w:szCs w:val="24"/>
          <w:lang w:val="en-US"/>
        </w:rPr>
        <w:t>供资请求</w:t>
      </w:r>
      <w:r w:rsidR="00811DB0">
        <w:rPr>
          <w:rFonts w:cs="SimSun"/>
          <w:sz w:val="24"/>
          <w:szCs w:val="24"/>
        </w:rPr>
        <w:t>227</w:t>
      </w:r>
      <w:r w:rsidR="00811DB0">
        <w:rPr>
          <w:rFonts w:cs="SimSun" w:hint="eastAsia"/>
          <w:sz w:val="24"/>
          <w:szCs w:val="24"/>
          <w:lang w:val="en-US"/>
        </w:rPr>
        <w:t>项</w:t>
      </w:r>
      <w:r>
        <w:rPr>
          <w:rFonts w:cs="SimSun" w:hint="eastAsia"/>
          <w:sz w:val="24"/>
          <w:szCs w:val="24"/>
        </w:rPr>
        <w:t>（包括</w:t>
      </w:r>
      <w:r>
        <w:rPr>
          <w:rFonts w:cs="SimSun" w:hint="eastAsia"/>
          <w:sz w:val="24"/>
          <w:szCs w:val="24"/>
          <w:lang w:val="en-US"/>
        </w:rPr>
        <w:t>编制</w:t>
      </w:r>
      <w:r>
        <w:rPr>
          <w:rFonts w:cs="SimSun" w:hint="eastAsia"/>
          <w:sz w:val="24"/>
          <w:szCs w:val="24"/>
        </w:rPr>
        <w:t>总体战略和各部门计划）。截至第</w:t>
      </w:r>
      <w:r>
        <w:rPr>
          <w:rFonts w:cs="SimSun" w:hint="eastAsia"/>
          <w:sz w:val="24"/>
          <w:szCs w:val="24"/>
          <w:lang w:val="en-US"/>
        </w:rPr>
        <w:t>八十</w:t>
      </w:r>
      <w:r>
        <w:rPr>
          <w:rFonts w:cs="SimSun" w:hint="eastAsia"/>
          <w:sz w:val="24"/>
          <w:szCs w:val="24"/>
        </w:rPr>
        <w:t>次会议，执行委员会</w:t>
      </w:r>
      <w:r>
        <w:rPr>
          <w:rFonts w:cs="SimSun" w:hint="eastAsia"/>
          <w:sz w:val="24"/>
          <w:szCs w:val="24"/>
          <w:lang w:val="en-US"/>
        </w:rPr>
        <w:t>共计</w:t>
      </w:r>
      <w:r>
        <w:rPr>
          <w:rFonts w:cs="SimSun" w:hint="eastAsia"/>
          <w:sz w:val="24"/>
          <w:szCs w:val="24"/>
        </w:rPr>
        <w:t>核准</w:t>
      </w:r>
      <w:r>
        <w:rPr>
          <w:rFonts w:cs="SimSun" w:hint="eastAsia"/>
          <w:sz w:val="24"/>
          <w:szCs w:val="24"/>
          <w:lang w:val="en-US"/>
        </w:rPr>
        <w:t>了</w:t>
      </w:r>
      <w:r>
        <w:rPr>
          <w:rFonts w:cs="SimSun"/>
          <w:sz w:val="24"/>
          <w:szCs w:val="24"/>
        </w:rPr>
        <w:t>144</w:t>
      </w:r>
      <w:r>
        <w:rPr>
          <w:rFonts w:cs="SimSun" w:hint="eastAsia"/>
          <w:sz w:val="24"/>
          <w:szCs w:val="24"/>
        </w:rPr>
        <w:t>个第</w:t>
      </w:r>
      <w:r>
        <w:rPr>
          <w:rFonts w:cs="SimSun"/>
          <w:sz w:val="24"/>
          <w:szCs w:val="24"/>
        </w:rPr>
        <w:t>5</w:t>
      </w:r>
      <w:r>
        <w:rPr>
          <w:rFonts w:cs="SimSun" w:hint="eastAsia"/>
          <w:sz w:val="24"/>
          <w:szCs w:val="24"/>
        </w:rPr>
        <w:t>条国家</w:t>
      </w:r>
      <w:r>
        <w:rPr>
          <w:rFonts w:cs="SimSun" w:hint="eastAsia"/>
          <w:sz w:val="24"/>
          <w:szCs w:val="24"/>
          <w:lang w:val="en-US"/>
        </w:rPr>
        <w:t>的</w:t>
      </w:r>
      <w:r>
        <w:rPr>
          <w:rFonts w:cs="SimSun" w:hint="eastAsia"/>
          <w:sz w:val="24"/>
          <w:szCs w:val="24"/>
        </w:rPr>
        <w:t>氟氯烃淘汰管理计划</w:t>
      </w:r>
      <w:r w:rsidR="00A46F45">
        <w:rPr>
          <w:rFonts w:cs="SimSun" w:hint="eastAsia"/>
          <w:sz w:val="24"/>
          <w:szCs w:val="24"/>
        </w:rPr>
        <w:t>第一阶段和</w:t>
      </w:r>
      <w:r>
        <w:rPr>
          <w:rFonts w:cs="SimSun"/>
          <w:sz w:val="24"/>
          <w:szCs w:val="24"/>
        </w:rPr>
        <w:t>30</w:t>
      </w:r>
      <w:r>
        <w:rPr>
          <w:rFonts w:cs="SimSun" w:hint="eastAsia"/>
          <w:sz w:val="24"/>
          <w:szCs w:val="24"/>
        </w:rPr>
        <w:t>个国家</w:t>
      </w:r>
      <w:r>
        <w:rPr>
          <w:rFonts w:cs="SimSun" w:hint="eastAsia"/>
          <w:sz w:val="24"/>
          <w:szCs w:val="24"/>
          <w:lang w:val="en-US"/>
        </w:rPr>
        <w:t>的</w:t>
      </w:r>
      <w:r>
        <w:rPr>
          <w:rFonts w:cs="SimSun" w:hint="eastAsia"/>
          <w:sz w:val="24"/>
          <w:szCs w:val="24"/>
        </w:rPr>
        <w:t>氟氯烃淘汰管理计划</w:t>
      </w:r>
      <w:r w:rsidR="00A46F45">
        <w:rPr>
          <w:rFonts w:cs="SimSun" w:hint="eastAsia"/>
          <w:sz w:val="24"/>
          <w:szCs w:val="24"/>
        </w:rPr>
        <w:t>第二阶段</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rPr>
        <w:t>执行委员会</w:t>
      </w:r>
      <w:r>
        <w:rPr>
          <w:rFonts w:cs="SimSun" w:hint="eastAsia"/>
          <w:sz w:val="24"/>
          <w:szCs w:val="24"/>
          <w:lang w:val="en-US"/>
        </w:rPr>
        <w:t>在</w:t>
      </w:r>
      <w:r>
        <w:rPr>
          <w:rFonts w:cs="SimSun" w:hint="eastAsia"/>
          <w:sz w:val="24"/>
          <w:szCs w:val="24"/>
        </w:rPr>
        <w:t>第</w:t>
      </w:r>
      <w:r>
        <w:rPr>
          <w:rFonts w:cs="SimSun" w:hint="eastAsia"/>
          <w:sz w:val="24"/>
          <w:szCs w:val="24"/>
          <w:lang w:val="en-US"/>
        </w:rPr>
        <w:t>八十一</w:t>
      </w:r>
      <w:r>
        <w:rPr>
          <w:rFonts w:cs="SimSun" w:hint="eastAsia"/>
          <w:sz w:val="24"/>
          <w:szCs w:val="24"/>
        </w:rPr>
        <w:t>次会议核准了</w:t>
      </w:r>
      <w:r>
        <w:rPr>
          <w:rFonts w:cs="SimSun" w:hint="eastAsia"/>
          <w:sz w:val="24"/>
          <w:szCs w:val="24"/>
          <w:lang w:val="en-US"/>
        </w:rPr>
        <w:t>关于评价</w:t>
      </w:r>
      <w:r>
        <w:rPr>
          <w:rFonts w:cs="SimSun" w:hint="eastAsia"/>
          <w:sz w:val="24"/>
          <w:szCs w:val="24"/>
        </w:rPr>
        <w:t>氟氯烃淘汰管理计划编制活动的案头研究</w:t>
      </w:r>
      <w:r>
        <w:rPr>
          <w:rFonts w:cs="SimSun" w:hint="eastAsia"/>
          <w:sz w:val="24"/>
          <w:szCs w:val="24"/>
          <w:lang w:val="en-US"/>
        </w:rPr>
        <w:t>的</w:t>
      </w:r>
      <w:r>
        <w:rPr>
          <w:rFonts w:cs="SimSun" w:hint="eastAsia"/>
          <w:sz w:val="24"/>
          <w:szCs w:val="24"/>
        </w:rPr>
        <w:t>工作范围（第</w:t>
      </w:r>
      <w:r>
        <w:rPr>
          <w:rFonts w:cs="SimSun"/>
          <w:sz w:val="24"/>
          <w:szCs w:val="24"/>
        </w:rPr>
        <w:t>81/6</w:t>
      </w:r>
      <w:r>
        <w:rPr>
          <w:rFonts w:cs="SimSun" w:hint="eastAsia"/>
          <w:sz w:val="24"/>
          <w:szCs w:val="24"/>
        </w:rPr>
        <w:t>号决定）</w:t>
      </w:r>
      <w:r>
        <w:rPr>
          <w:rStyle w:val="FootnoteReference"/>
          <w:rFonts w:cs="SimSun"/>
          <w:sz w:val="24"/>
          <w:szCs w:val="24"/>
        </w:rPr>
        <w:footnoteReference w:id="2"/>
      </w:r>
      <w:r>
        <w:rPr>
          <w:rFonts w:cs="SimSun"/>
          <w:sz w:val="24"/>
          <w:szCs w:val="24"/>
        </w:rPr>
        <w:t xml:space="preserve"> </w:t>
      </w:r>
      <w:r>
        <w:rPr>
          <w:rFonts w:cs="SimSun" w:hint="eastAsia"/>
          <w:sz w:val="24"/>
          <w:szCs w:val="24"/>
        </w:rPr>
        <w:t>以及</w:t>
      </w:r>
      <w:r>
        <w:rPr>
          <w:rFonts w:cs="SimSun" w:hint="eastAsia"/>
          <w:sz w:val="24"/>
          <w:szCs w:val="24"/>
          <w:lang w:val="en-US"/>
        </w:rPr>
        <w:t>其中关于制定</w:t>
      </w:r>
      <w:r>
        <w:rPr>
          <w:rFonts w:cs="SimSun" w:hint="eastAsia"/>
          <w:sz w:val="24"/>
          <w:szCs w:val="24"/>
        </w:rPr>
        <w:t>氟氯烃进出口许可证制度和配额制度及其他相关政策</w:t>
      </w:r>
      <w:r>
        <w:rPr>
          <w:rFonts w:cs="SimSun" w:hint="eastAsia"/>
          <w:sz w:val="24"/>
          <w:szCs w:val="24"/>
          <w:lang w:val="en-US"/>
        </w:rPr>
        <w:t>的各项</w:t>
      </w:r>
      <w:r>
        <w:rPr>
          <w:rFonts w:cs="SimSun" w:hint="eastAsia"/>
          <w:sz w:val="24"/>
          <w:szCs w:val="24"/>
        </w:rPr>
        <w:t>规定，这些制度和政策</w:t>
      </w:r>
      <w:r>
        <w:rPr>
          <w:rFonts w:cs="SimSun" w:hint="eastAsia"/>
          <w:sz w:val="24"/>
          <w:szCs w:val="24"/>
          <w:lang w:val="en-US"/>
        </w:rPr>
        <w:t>共同</w:t>
      </w:r>
      <w:r>
        <w:rPr>
          <w:rFonts w:cs="SimSun" w:hint="eastAsia"/>
          <w:sz w:val="24"/>
          <w:szCs w:val="24"/>
        </w:rPr>
        <w:t>构成淘汰氟氯烃</w:t>
      </w:r>
      <w:r>
        <w:rPr>
          <w:rFonts w:cs="SimSun" w:hint="eastAsia"/>
          <w:sz w:val="24"/>
          <w:szCs w:val="24"/>
          <w:lang w:val="en-US"/>
        </w:rPr>
        <w:t>扶持</w:t>
      </w:r>
      <w:r>
        <w:rPr>
          <w:rFonts w:cs="SimSun" w:hint="eastAsia"/>
          <w:sz w:val="24"/>
          <w:szCs w:val="24"/>
        </w:rPr>
        <w:t>框架。案头研究报告将</w:t>
      </w:r>
      <w:r>
        <w:rPr>
          <w:rFonts w:cs="SimSun" w:hint="eastAsia"/>
          <w:sz w:val="24"/>
          <w:szCs w:val="24"/>
          <w:lang w:val="en-US"/>
        </w:rPr>
        <w:t>分析</w:t>
      </w:r>
      <w:r>
        <w:rPr>
          <w:rFonts w:cs="SimSun" w:hint="eastAsia"/>
          <w:sz w:val="24"/>
          <w:szCs w:val="24"/>
        </w:rPr>
        <w:t>氟氯烃淘汰管理计划编制期间</w:t>
      </w:r>
      <w:r>
        <w:rPr>
          <w:rFonts w:cs="SimSun" w:hint="eastAsia"/>
          <w:sz w:val="24"/>
          <w:szCs w:val="24"/>
          <w:lang w:val="en-US"/>
        </w:rPr>
        <w:t>开展的并最终促成确立监测</w:t>
      </w:r>
      <w:r>
        <w:rPr>
          <w:rFonts w:cs="SimSun" w:hint="eastAsia"/>
          <w:sz w:val="24"/>
          <w:szCs w:val="24"/>
        </w:rPr>
        <w:t>氟氯烃进出口许可证制度和配额制度</w:t>
      </w:r>
      <w:r>
        <w:rPr>
          <w:rFonts w:cs="SimSun" w:hint="eastAsia"/>
          <w:sz w:val="24"/>
          <w:szCs w:val="24"/>
          <w:lang w:val="en-US"/>
        </w:rPr>
        <w:t>以及出台支助履行其他</w:t>
      </w:r>
      <w:r>
        <w:rPr>
          <w:rFonts w:cs="SimSun" w:hint="eastAsia"/>
          <w:sz w:val="24"/>
          <w:szCs w:val="24"/>
        </w:rPr>
        <w:t>《蒙特利尔议定书》</w:t>
      </w:r>
      <w:r>
        <w:rPr>
          <w:rFonts w:cs="SimSun" w:hint="eastAsia"/>
          <w:sz w:val="24"/>
          <w:szCs w:val="24"/>
          <w:lang w:val="en-US"/>
        </w:rPr>
        <w:t>履约支助</w:t>
      </w:r>
      <w:r>
        <w:rPr>
          <w:rFonts w:cs="SimSun" w:hint="eastAsia"/>
          <w:sz w:val="24"/>
          <w:szCs w:val="24"/>
        </w:rPr>
        <w:t>政策</w:t>
      </w:r>
      <w:r>
        <w:rPr>
          <w:rFonts w:cs="SimSun" w:hint="eastAsia"/>
          <w:sz w:val="24"/>
          <w:szCs w:val="24"/>
          <w:lang w:val="en-US"/>
        </w:rPr>
        <w:t>的各项活动</w:t>
      </w:r>
      <w:r>
        <w:rPr>
          <w:rFonts w:cs="SimSun" w:hint="eastAsia"/>
          <w:sz w:val="24"/>
          <w:szCs w:val="24"/>
        </w:rPr>
        <w:t>（</w:t>
      </w:r>
      <w:r>
        <w:rPr>
          <w:rFonts w:cs="SimSun" w:hint="eastAsia"/>
          <w:sz w:val="24"/>
          <w:szCs w:val="24"/>
          <w:lang w:val="en-US"/>
        </w:rPr>
        <w:t>例如，</w:t>
      </w:r>
      <w:r>
        <w:rPr>
          <w:rFonts w:cs="SimSun" w:hint="eastAsia"/>
          <w:sz w:val="24"/>
          <w:szCs w:val="24"/>
        </w:rPr>
        <w:t>数据调查、建立信息管理系统、建立</w:t>
      </w:r>
      <w:r>
        <w:rPr>
          <w:rFonts w:cs="SimSun" w:hint="eastAsia"/>
          <w:sz w:val="24"/>
          <w:szCs w:val="24"/>
          <w:lang w:val="en-US"/>
        </w:rPr>
        <w:t>行业</w:t>
      </w:r>
      <w:r>
        <w:rPr>
          <w:rFonts w:cs="SimSun" w:hint="eastAsia"/>
          <w:sz w:val="24"/>
          <w:szCs w:val="24"/>
        </w:rPr>
        <w:t>和政府间</w:t>
      </w:r>
      <w:r>
        <w:rPr>
          <w:rFonts w:cs="SimSun" w:hint="eastAsia"/>
          <w:sz w:val="24"/>
          <w:szCs w:val="24"/>
          <w:lang w:val="en-US"/>
        </w:rPr>
        <w:t>磋商</w:t>
      </w:r>
      <w:r>
        <w:rPr>
          <w:rFonts w:cs="SimSun" w:hint="eastAsia"/>
          <w:sz w:val="24"/>
          <w:szCs w:val="24"/>
        </w:rPr>
        <w:t>机制以及编制</w:t>
      </w:r>
      <w:r>
        <w:rPr>
          <w:rFonts w:cs="SimSun" w:hint="eastAsia"/>
          <w:sz w:val="24"/>
          <w:szCs w:val="24"/>
          <w:lang w:val="en-US"/>
        </w:rPr>
        <w:t>初步</w:t>
      </w:r>
      <w:r>
        <w:rPr>
          <w:rFonts w:cs="SimSun" w:hint="eastAsia"/>
          <w:sz w:val="24"/>
          <w:szCs w:val="24"/>
        </w:rPr>
        <w:t>计划）。</w:t>
      </w:r>
    </w:p>
    <w:p w:rsidR="00BE59E4" w:rsidRDefault="00E57406" w:rsidP="002951B0">
      <w:pPr>
        <w:pStyle w:val="Heading1"/>
        <w:numPr>
          <w:ilvl w:val="0"/>
          <w:numId w:val="0"/>
        </w:numPr>
        <w:spacing w:after="120"/>
        <w:rPr>
          <w:sz w:val="24"/>
          <w:szCs w:val="24"/>
          <w:u w:val="single"/>
        </w:rPr>
      </w:pPr>
      <w:r>
        <w:rPr>
          <w:rFonts w:cs="SimSun" w:hint="eastAsia"/>
          <w:sz w:val="24"/>
          <w:szCs w:val="24"/>
          <w:u w:val="single"/>
        </w:rPr>
        <w:lastRenderedPageBreak/>
        <w:t>案头研究的目标</w:t>
      </w:r>
    </w:p>
    <w:p w:rsidR="00BE59E4" w:rsidRDefault="00E57406" w:rsidP="002951B0">
      <w:pPr>
        <w:pStyle w:val="Heading1"/>
        <w:spacing w:after="120"/>
        <w:rPr>
          <w:sz w:val="24"/>
          <w:szCs w:val="24"/>
        </w:rPr>
      </w:pPr>
      <w:r>
        <w:rPr>
          <w:rFonts w:cs="SimSun" w:hint="eastAsia"/>
          <w:sz w:val="24"/>
          <w:szCs w:val="24"/>
          <w:lang w:val="en-US"/>
        </w:rPr>
        <w:t>本</w:t>
      </w:r>
      <w:r>
        <w:rPr>
          <w:rFonts w:cs="SimSun" w:hint="eastAsia"/>
          <w:sz w:val="24"/>
          <w:szCs w:val="24"/>
        </w:rPr>
        <w:t>案头研究旨在评价氟氯烃淘汰管理计划编制</w:t>
      </w:r>
      <w:r>
        <w:rPr>
          <w:rFonts w:cs="SimSun" w:hint="eastAsia"/>
          <w:sz w:val="24"/>
          <w:szCs w:val="24"/>
          <w:lang w:val="en-US"/>
        </w:rPr>
        <w:t>期间</w:t>
      </w:r>
      <w:r>
        <w:rPr>
          <w:rFonts w:cs="SimSun" w:hint="eastAsia"/>
          <w:sz w:val="24"/>
          <w:szCs w:val="24"/>
        </w:rPr>
        <w:t>制定氟氯烃进出口许可证制度和配额制度及其他相关政策</w:t>
      </w:r>
      <w:r>
        <w:rPr>
          <w:rFonts w:cs="SimSun" w:hint="eastAsia"/>
          <w:sz w:val="24"/>
          <w:szCs w:val="24"/>
          <w:lang w:val="en-US"/>
        </w:rPr>
        <w:t>的</w:t>
      </w:r>
      <w:r>
        <w:rPr>
          <w:rFonts w:cs="SimSun" w:hint="eastAsia"/>
          <w:sz w:val="24"/>
          <w:szCs w:val="24"/>
        </w:rPr>
        <w:t>活动，以评估这些活动的数量、类型和价值并</w:t>
      </w:r>
      <w:r>
        <w:rPr>
          <w:rFonts w:cs="SimSun" w:hint="eastAsia"/>
          <w:sz w:val="24"/>
          <w:szCs w:val="24"/>
          <w:lang w:val="en-US"/>
        </w:rPr>
        <w:t>从中</w:t>
      </w:r>
      <w:r>
        <w:rPr>
          <w:rFonts w:cs="SimSun" w:hint="eastAsia"/>
          <w:sz w:val="24"/>
          <w:szCs w:val="24"/>
        </w:rPr>
        <w:t>吸取</w:t>
      </w:r>
      <w:r>
        <w:rPr>
          <w:rFonts w:cs="SimSun" w:hint="eastAsia"/>
          <w:sz w:val="24"/>
          <w:szCs w:val="24"/>
          <w:lang w:val="en-US"/>
        </w:rPr>
        <w:t>经验</w:t>
      </w:r>
      <w:r>
        <w:rPr>
          <w:rFonts w:cs="SimSun" w:hint="eastAsia"/>
          <w:sz w:val="24"/>
          <w:szCs w:val="24"/>
        </w:rPr>
        <w:t>教训，以促进执行《基加利修正案》。</w:t>
      </w:r>
    </w:p>
    <w:p w:rsidR="00BE59E4" w:rsidRDefault="00E57406" w:rsidP="002951B0">
      <w:pPr>
        <w:pStyle w:val="Heading1"/>
        <w:spacing w:after="120"/>
        <w:rPr>
          <w:sz w:val="24"/>
          <w:szCs w:val="24"/>
        </w:rPr>
      </w:pPr>
      <w:r>
        <w:rPr>
          <w:rFonts w:cs="SimSun" w:hint="eastAsia"/>
          <w:sz w:val="24"/>
          <w:szCs w:val="24"/>
          <w:lang w:val="en-US"/>
        </w:rPr>
        <w:t>本</w:t>
      </w:r>
      <w:r>
        <w:rPr>
          <w:rFonts w:cs="SimSun" w:hint="eastAsia"/>
          <w:sz w:val="24"/>
          <w:szCs w:val="24"/>
        </w:rPr>
        <w:t>案头研究</w:t>
      </w:r>
      <w:r>
        <w:rPr>
          <w:rFonts w:cs="SimSun" w:hint="eastAsia"/>
          <w:sz w:val="24"/>
          <w:szCs w:val="24"/>
          <w:lang w:val="en-US"/>
        </w:rPr>
        <w:t>结合</w:t>
      </w:r>
      <w:r>
        <w:rPr>
          <w:rFonts w:cs="SimSun" w:hint="eastAsia"/>
          <w:sz w:val="24"/>
          <w:szCs w:val="24"/>
        </w:rPr>
        <w:t>已</w:t>
      </w:r>
      <w:r>
        <w:rPr>
          <w:rFonts w:cs="SimSun" w:hint="eastAsia"/>
          <w:sz w:val="24"/>
          <w:szCs w:val="24"/>
          <w:lang w:val="en-US"/>
        </w:rPr>
        <w:t>获</w:t>
      </w:r>
      <w:r>
        <w:rPr>
          <w:rFonts w:cs="SimSun" w:hint="eastAsia"/>
          <w:sz w:val="24"/>
          <w:szCs w:val="24"/>
        </w:rPr>
        <w:t>核准的第一阶段和第二阶段氟氯烃淘汰管理计划的编制</w:t>
      </w:r>
      <w:r>
        <w:rPr>
          <w:rFonts w:cs="SimSun" w:hint="eastAsia"/>
          <w:sz w:val="24"/>
          <w:szCs w:val="24"/>
          <w:lang w:val="en-US"/>
        </w:rPr>
        <w:t>工作，</w:t>
      </w:r>
      <w:r w:rsidR="00A46F45">
        <w:rPr>
          <w:rFonts w:cs="SimSun" w:hint="eastAsia"/>
          <w:sz w:val="24"/>
          <w:szCs w:val="24"/>
          <w:lang w:val="en-US"/>
        </w:rPr>
        <w:t>审查</w:t>
      </w:r>
      <w:r>
        <w:rPr>
          <w:rFonts w:cs="SimSun" w:hint="eastAsia"/>
          <w:sz w:val="24"/>
          <w:szCs w:val="24"/>
          <w:lang w:val="en-US"/>
        </w:rPr>
        <w:t>了</w:t>
      </w:r>
      <w:r>
        <w:rPr>
          <w:rFonts w:cs="SimSun" w:hint="eastAsia"/>
          <w:sz w:val="24"/>
          <w:szCs w:val="24"/>
        </w:rPr>
        <w:t>氟氯烃淘汰管理计划编制准则</w:t>
      </w:r>
      <w:r>
        <w:rPr>
          <w:rFonts w:cs="SimSun" w:hint="eastAsia"/>
          <w:sz w:val="24"/>
          <w:szCs w:val="24"/>
          <w:lang w:val="en-US"/>
        </w:rPr>
        <w:t>各组成部分在</w:t>
      </w:r>
      <w:r>
        <w:rPr>
          <w:rFonts w:cs="SimSun" w:hint="eastAsia"/>
          <w:sz w:val="24"/>
          <w:szCs w:val="24"/>
        </w:rPr>
        <w:t>氟氯烃淘汰管理计划编制</w:t>
      </w:r>
      <w:r>
        <w:rPr>
          <w:rFonts w:cs="SimSun" w:hint="eastAsia"/>
          <w:sz w:val="24"/>
          <w:szCs w:val="24"/>
          <w:lang w:val="en-US"/>
        </w:rPr>
        <w:t>工作中的落实情况</w:t>
      </w:r>
      <w:r>
        <w:rPr>
          <w:rFonts w:cs="SimSun" w:hint="eastAsia"/>
          <w:sz w:val="24"/>
          <w:szCs w:val="24"/>
        </w:rPr>
        <w:t>。</w:t>
      </w:r>
      <w:r>
        <w:rPr>
          <w:rFonts w:cs="SimSun" w:hint="eastAsia"/>
          <w:sz w:val="24"/>
          <w:szCs w:val="24"/>
          <w:lang w:val="en-US"/>
        </w:rPr>
        <w:t>所</w:t>
      </w:r>
      <w:r>
        <w:rPr>
          <w:rFonts w:cs="SimSun" w:hint="eastAsia"/>
          <w:sz w:val="24"/>
          <w:szCs w:val="24"/>
        </w:rPr>
        <w:t>评估的组成部分</w:t>
      </w:r>
      <w:r>
        <w:rPr>
          <w:rFonts w:cs="SimSun" w:hint="eastAsia"/>
          <w:sz w:val="24"/>
          <w:szCs w:val="24"/>
          <w:lang w:val="en-US"/>
        </w:rPr>
        <w:t>如下</w:t>
      </w:r>
      <w:r>
        <w:rPr>
          <w:rFonts w:cs="SimSun" w:hint="eastAsia"/>
          <w:sz w:val="24"/>
          <w:szCs w:val="24"/>
        </w:rPr>
        <w:t>：</w:t>
      </w:r>
    </w:p>
    <w:p w:rsidR="00BE59E4" w:rsidRDefault="00E57406" w:rsidP="002951B0">
      <w:pPr>
        <w:pStyle w:val="Heading2"/>
        <w:spacing w:after="120"/>
        <w:rPr>
          <w:sz w:val="24"/>
          <w:szCs w:val="24"/>
        </w:rPr>
      </w:pPr>
      <w:r>
        <w:rPr>
          <w:rFonts w:cs="SimSun" w:hint="eastAsia"/>
          <w:sz w:val="24"/>
          <w:szCs w:val="24"/>
          <w:lang w:val="en-US"/>
        </w:rPr>
        <w:t>协助制定</w:t>
      </w:r>
      <w:r>
        <w:rPr>
          <w:rFonts w:cs="SimSun" w:hint="eastAsia"/>
          <w:sz w:val="24"/>
          <w:szCs w:val="24"/>
        </w:rPr>
        <w:t>政策和立法；</w:t>
      </w:r>
    </w:p>
    <w:p w:rsidR="00BE59E4" w:rsidRDefault="00E57406" w:rsidP="002951B0">
      <w:pPr>
        <w:pStyle w:val="Heading2"/>
        <w:spacing w:after="120"/>
        <w:rPr>
          <w:sz w:val="24"/>
          <w:szCs w:val="24"/>
        </w:rPr>
      </w:pPr>
      <w:r>
        <w:rPr>
          <w:rFonts w:cs="SimSun" w:hint="eastAsia"/>
          <w:sz w:val="24"/>
          <w:szCs w:val="24"/>
          <w:lang w:val="en-US"/>
        </w:rPr>
        <w:t>开展</w:t>
      </w:r>
      <w:r>
        <w:rPr>
          <w:rFonts w:cs="SimSun" w:hint="eastAsia"/>
          <w:sz w:val="24"/>
          <w:szCs w:val="24"/>
        </w:rPr>
        <w:t>氟氯烃使用</w:t>
      </w:r>
      <w:r>
        <w:rPr>
          <w:rFonts w:cs="SimSun" w:hint="eastAsia"/>
          <w:sz w:val="24"/>
          <w:szCs w:val="24"/>
          <w:lang w:val="en-US"/>
        </w:rPr>
        <w:t>情况</w:t>
      </w:r>
      <w:r>
        <w:rPr>
          <w:rFonts w:cs="SimSun" w:hint="eastAsia"/>
          <w:sz w:val="24"/>
          <w:szCs w:val="24"/>
        </w:rPr>
        <w:t>调查和数据分析；以及</w:t>
      </w:r>
      <w:r>
        <w:rPr>
          <w:rFonts w:cs="SimSun"/>
          <w:sz w:val="24"/>
          <w:szCs w:val="24"/>
        </w:rPr>
        <w:t xml:space="preserve"> </w:t>
      </w:r>
    </w:p>
    <w:p w:rsidR="00BE59E4" w:rsidRDefault="00E57406" w:rsidP="002951B0">
      <w:pPr>
        <w:pStyle w:val="Heading2"/>
        <w:spacing w:after="120"/>
        <w:rPr>
          <w:sz w:val="24"/>
          <w:szCs w:val="24"/>
        </w:rPr>
      </w:pPr>
      <w:r>
        <w:rPr>
          <w:rFonts w:cs="SimSun" w:hint="eastAsia"/>
          <w:sz w:val="24"/>
          <w:szCs w:val="24"/>
          <w:lang w:val="en-US"/>
        </w:rPr>
        <w:t>编制并最终确定</w:t>
      </w:r>
      <w:r>
        <w:rPr>
          <w:rFonts w:cs="SimSun" w:hint="eastAsia"/>
          <w:sz w:val="24"/>
          <w:szCs w:val="24"/>
        </w:rPr>
        <w:t>氟氯烃淘汰管理计划，包括</w:t>
      </w:r>
      <w:r>
        <w:rPr>
          <w:rFonts w:cs="SimSun" w:hint="eastAsia"/>
          <w:sz w:val="24"/>
          <w:szCs w:val="24"/>
          <w:lang w:val="en-US"/>
        </w:rPr>
        <w:t>开展磋商</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lang w:val="en-US"/>
        </w:rPr>
        <w:t>由于</w:t>
      </w:r>
      <w:r>
        <w:rPr>
          <w:rFonts w:cs="SimSun" w:hint="eastAsia"/>
          <w:sz w:val="24"/>
          <w:szCs w:val="24"/>
        </w:rPr>
        <w:t>执行委员会明确要求案头研究侧重于氟氯烃淘汰管理计划编制期间制定氟氯烃进出口许可证制度和配额制度以及其他相关政策</w:t>
      </w:r>
      <w:r>
        <w:rPr>
          <w:rFonts w:cs="SimSun" w:hint="eastAsia"/>
          <w:sz w:val="24"/>
          <w:szCs w:val="24"/>
          <w:lang w:val="en-US"/>
        </w:rPr>
        <w:t>的活动</w:t>
      </w:r>
      <w:r>
        <w:rPr>
          <w:rFonts w:cs="SimSun" w:hint="eastAsia"/>
          <w:sz w:val="24"/>
          <w:szCs w:val="24"/>
        </w:rPr>
        <w:t>，</w:t>
      </w:r>
      <w:r>
        <w:rPr>
          <w:rFonts w:cs="SimSun" w:hint="eastAsia"/>
          <w:sz w:val="24"/>
          <w:szCs w:val="24"/>
          <w:lang w:val="en-US"/>
        </w:rPr>
        <w:t>本</w:t>
      </w:r>
      <w:r>
        <w:rPr>
          <w:rFonts w:cs="SimSun" w:hint="eastAsia"/>
          <w:sz w:val="24"/>
          <w:szCs w:val="24"/>
        </w:rPr>
        <w:t>案头研究</w:t>
      </w:r>
      <w:r>
        <w:rPr>
          <w:rFonts w:cs="SimSun" w:hint="eastAsia"/>
          <w:sz w:val="24"/>
          <w:szCs w:val="24"/>
          <w:lang w:val="en-US"/>
        </w:rPr>
        <w:t>未对</w:t>
      </w:r>
      <w:r>
        <w:rPr>
          <w:rFonts w:cs="SimSun" w:hint="eastAsia"/>
          <w:sz w:val="24"/>
          <w:szCs w:val="24"/>
        </w:rPr>
        <w:t>投资活动</w:t>
      </w:r>
      <w:r w:rsidR="00A46F45">
        <w:rPr>
          <w:rFonts w:cs="SimSun" w:hint="eastAsia"/>
          <w:sz w:val="24"/>
          <w:szCs w:val="24"/>
          <w:lang w:val="en-US"/>
        </w:rPr>
        <w:t>的编制</w:t>
      </w:r>
      <w:r>
        <w:rPr>
          <w:rFonts w:cs="SimSun" w:hint="eastAsia"/>
          <w:sz w:val="24"/>
          <w:szCs w:val="24"/>
          <w:lang w:val="en-US"/>
        </w:rPr>
        <w:t>工作展开</w:t>
      </w:r>
      <w:r>
        <w:rPr>
          <w:rFonts w:cs="SimSun" w:hint="eastAsia"/>
          <w:sz w:val="24"/>
          <w:szCs w:val="24"/>
        </w:rPr>
        <w:t>审查。</w:t>
      </w:r>
      <w:r>
        <w:rPr>
          <w:sz w:val="24"/>
          <w:szCs w:val="24"/>
        </w:rPr>
        <w:t xml:space="preserve"> </w:t>
      </w:r>
    </w:p>
    <w:p w:rsidR="00BE59E4" w:rsidRDefault="00E57406" w:rsidP="002951B0">
      <w:pPr>
        <w:pStyle w:val="ListParagraph"/>
        <w:spacing w:after="120"/>
        <w:ind w:left="0"/>
        <w:contextualSpacing w:val="0"/>
        <w:jc w:val="both"/>
        <w:rPr>
          <w:sz w:val="24"/>
          <w:szCs w:val="24"/>
          <w:u w:val="single"/>
        </w:rPr>
      </w:pPr>
      <w:r>
        <w:rPr>
          <w:rFonts w:cs="SimSun" w:hint="eastAsia"/>
          <w:sz w:val="24"/>
          <w:szCs w:val="24"/>
          <w:u w:val="single"/>
          <w:lang w:val="en-US"/>
        </w:rPr>
        <w:t>研究</w:t>
      </w:r>
      <w:r>
        <w:rPr>
          <w:rFonts w:cs="SimSun" w:hint="eastAsia"/>
          <w:sz w:val="24"/>
          <w:szCs w:val="24"/>
          <w:u w:val="single"/>
        </w:rPr>
        <w:t>方法</w:t>
      </w:r>
    </w:p>
    <w:p w:rsidR="00BE59E4" w:rsidRDefault="00E57406" w:rsidP="002951B0">
      <w:pPr>
        <w:pStyle w:val="Heading1"/>
        <w:spacing w:after="120"/>
        <w:rPr>
          <w:sz w:val="24"/>
          <w:szCs w:val="24"/>
        </w:rPr>
      </w:pPr>
      <w:r>
        <w:rPr>
          <w:rFonts w:cs="SimSun" w:hint="eastAsia"/>
          <w:sz w:val="24"/>
          <w:szCs w:val="24"/>
          <w:lang w:val="en-US"/>
        </w:rPr>
        <w:t>按照案头研究</w:t>
      </w:r>
      <w:r>
        <w:rPr>
          <w:rFonts w:cs="SimSun" w:hint="eastAsia"/>
          <w:sz w:val="24"/>
          <w:szCs w:val="24"/>
        </w:rPr>
        <w:t>工作范围，一位</w:t>
      </w:r>
      <w:r>
        <w:rPr>
          <w:rFonts w:cs="SimSun" w:hint="eastAsia"/>
          <w:sz w:val="24"/>
          <w:szCs w:val="24"/>
          <w:lang w:val="en-US"/>
        </w:rPr>
        <w:t>顾问以</w:t>
      </w:r>
      <w:r>
        <w:rPr>
          <w:rFonts w:cs="SimSun"/>
          <w:sz w:val="24"/>
          <w:szCs w:val="24"/>
        </w:rPr>
        <w:t>29</w:t>
      </w:r>
      <w:r>
        <w:rPr>
          <w:rFonts w:cs="SimSun" w:hint="eastAsia"/>
          <w:sz w:val="24"/>
          <w:szCs w:val="24"/>
        </w:rPr>
        <w:t>个低消费量和非低消费量国家</w:t>
      </w:r>
      <w:r>
        <w:rPr>
          <w:rFonts w:cs="SimSun" w:hint="eastAsia"/>
          <w:sz w:val="24"/>
          <w:szCs w:val="24"/>
          <w:lang w:val="en-US"/>
        </w:rPr>
        <w:t>为</w:t>
      </w:r>
      <w:r>
        <w:rPr>
          <w:rFonts w:cs="SimSun" w:hint="eastAsia"/>
          <w:sz w:val="24"/>
          <w:szCs w:val="24"/>
        </w:rPr>
        <w:t>样本，</w:t>
      </w:r>
      <w:r>
        <w:rPr>
          <w:rFonts w:cs="SimSun" w:hint="eastAsia"/>
          <w:sz w:val="24"/>
          <w:szCs w:val="24"/>
          <w:lang w:val="en-US"/>
        </w:rPr>
        <w:t>对</w:t>
      </w:r>
      <w:r>
        <w:rPr>
          <w:rFonts w:cs="SimSun" w:hint="eastAsia"/>
          <w:sz w:val="24"/>
          <w:szCs w:val="24"/>
        </w:rPr>
        <w:t>现有文件（即进度报告、项目完成</w:t>
      </w:r>
      <w:r>
        <w:rPr>
          <w:rFonts w:cs="SimSun" w:hint="eastAsia"/>
          <w:sz w:val="24"/>
          <w:szCs w:val="24"/>
          <w:lang w:val="en-US"/>
        </w:rPr>
        <w:t>情况</w:t>
      </w:r>
      <w:r>
        <w:rPr>
          <w:rFonts w:cs="SimSun" w:hint="eastAsia"/>
          <w:sz w:val="24"/>
          <w:szCs w:val="24"/>
        </w:rPr>
        <w:t>报告和项目提案）</w:t>
      </w:r>
      <w:r>
        <w:rPr>
          <w:rFonts w:cs="SimSun" w:hint="eastAsia"/>
          <w:sz w:val="24"/>
          <w:szCs w:val="24"/>
          <w:lang w:val="en-US"/>
        </w:rPr>
        <w:t>作了分析</w:t>
      </w:r>
      <w:r>
        <w:rPr>
          <w:rFonts w:cs="SimSun" w:hint="eastAsia"/>
          <w:sz w:val="24"/>
          <w:szCs w:val="24"/>
        </w:rPr>
        <w:t>。</w:t>
      </w:r>
      <w:r>
        <w:rPr>
          <w:rFonts w:cs="SimSun" w:hint="eastAsia"/>
          <w:sz w:val="24"/>
          <w:szCs w:val="24"/>
          <w:lang w:val="en-US"/>
        </w:rPr>
        <w:t>关于受</w:t>
      </w:r>
      <w:r>
        <w:rPr>
          <w:rFonts w:cs="SimSun" w:hint="eastAsia"/>
          <w:sz w:val="24"/>
          <w:szCs w:val="24"/>
        </w:rPr>
        <w:t>评国家名单，</w:t>
      </w:r>
      <w:r>
        <w:rPr>
          <w:rFonts w:cs="SimSun" w:hint="eastAsia"/>
          <w:sz w:val="24"/>
          <w:szCs w:val="24"/>
          <w:lang w:val="en-US"/>
        </w:rPr>
        <w:t>见</w:t>
      </w:r>
      <w:r>
        <w:rPr>
          <w:rFonts w:cs="SimSun" w:hint="eastAsia"/>
          <w:sz w:val="24"/>
          <w:szCs w:val="24"/>
        </w:rPr>
        <w:t>本文件附件一。</w:t>
      </w:r>
    </w:p>
    <w:p w:rsidR="00BE59E4" w:rsidRDefault="00E57406" w:rsidP="002951B0">
      <w:pPr>
        <w:pStyle w:val="Heading1"/>
        <w:spacing w:after="120"/>
        <w:rPr>
          <w:sz w:val="24"/>
          <w:szCs w:val="24"/>
        </w:rPr>
      </w:pPr>
      <w:r>
        <w:rPr>
          <w:rFonts w:cs="SimSun" w:hint="eastAsia"/>
          <w:sz w:val="24"/>
          <w:szCs w:val="24"/>
          <w:lang w:val="en-US"/>
        </w:rPr>
        <w:t>本</w:t>
      </w:r>
      <w:r>
        <w:rPr>
          <w:rFonts w:cs="SimSun" w:hint="eastAsia"/>
          <w:sz w:val="24"/>
          <w:szCs w:val="24"/>
        </w:rPr>
        <w:t>案头研究</w:t>
      </w:r>
      <w:r>
        <w:rPr>
          <w:rFonts w:cs="SimSun" w:hint="eastAsia"/>
          <w:sz w:val="24"/>
          <w:szCs w:val="24"/>
          <w:lang w:val="en-US"/>
        </w:rPr>
        <w:t>以各</w:t>
      </w:r>
      <w:r>
        <w:rPr>
          <w:rFonts w:cs="SimSun" w:hint="eastAsia"/>
          <w:sz w:val="24"/>
          <w:szCs w:val="24"/>
        </w:rPr>
        <w:t>氟氯烃淘汰管理计划</w:t>
      </w:r>
      <w:r>
        <w:rPr>
          <w:rFonts w:cs="SimSun" w:hint="eastAsia"/>
          <w:sz w:val="24"/>
          <w:szCs w:val="24"/>
          <w:lang w:val="en-US"/>
        </w:rPr>
        <w:t>编制</w:t>
      </w:r>
      <w:r>
        <w:rPr>
          <w:rFonts w:cs="SimSun" w:hint="eastAsia"/>
          <w:sz w:val="24"/>
          <w:szCs w:val="24"/>
        </w:rPr>
        <w:t>项目</w:t>
      </w:r>
      <w:r>
        <w:rPr>
          <w:rFonts w:cs="SimSun" w:hint="eastAsia"/>
          <w:sz w:val="24"/>
          <w:szCs w:val="24"/>
          <w:lang w:val="en-US"/>
        </w:rPr>
        <w:t>进度报告以及提交核准的第一阶段</w:t>
      </w:r>
      <w:r>
        <w:rPr>
          <w:rFonts w:cs="SimSun" w:hint="eastAsia"/>
          <w:sz w:val="24"/>
          <w:szCs w:val="24"/>
        </w:rPr>
        <w:t>氟氯烃淘汰管理计划</w:t>
      </w:r>
      <w:r>
        <w:rPr>
          <w:rFonts w:cs="SimSun" w:hint="eastAsia"/>
          <w:sz w:val="24"/>
          <w:szCs w:val="24"/>
          <w:lang w:val="en-US"/>
        </w:rPr>
        <w:t>为研究基础</w:t>
      </w:r>
      <w:r>
        <w:rPr>
          <w:rFonts w:cs="SimSun" w:hint="eastAsia"/>
          <w:sz w:val="24"/>
          <w:szCs w:val="24"/>
        </w:rPr>
        <w:t>；然而，工作范围</w:t>
      </w:r>
      <w:r>
        <w:rPr>
          <w:rFonts w:cs="SimSun" w:hint="eastAsia"/>
          <w:sz w:val="24"/>
          <w:szCs w:val="24"/>
          <w:lang w:val="en-US"/>
        </w:rPr>
        <w:t>中所要求</w:t>
      </w:r>
      <w:r>
        <w:rPr>
          <w:rFonts w:cs="SimSun" w:hint="eastAsia"/>
          <w:sz w:val="24"/>
          <w:szCs w:val="24"/>
        </w:rPr>
        <w:t>的</w:t>
      </w:r>
      <w:r>
        <w:rPr>
          <w:rFonts w:cs="SimSun" w:hint="eastAsia"/>
          <w:sz w:val="24"/>
          <w:szCs w:val="24"/>
          <w:lang w:val="en-US"/>
        </w:rPr>
        <w:t>很多</w:t>
      </w:r>
      <w:r>
        <w:rPr>
          <w:rFonts w:cs="SimSun" w:hint="eastAsia"/>
          <w:sz w:val="24"/>
          <w:szCs w:val="24"/>
        </w:rPr>
        <w:t>详细</w:t>
      </w:r>
      <w:r>
        <w:rPr>
          <w:rFonts w:cs="SimSun" w:hint="eastAsia"/>
          <w:sz w:val="24"/>
          <w:szCs w:val="24"/>
          <w:lang w:val="en-US"/>
        </w:rPr>
        <w:t>信息在</w:t>
      </w:r>
      <w:r>
        <w:rPr>
          <w:rFonts w:cs="SimSun" w:hint="eastAsia"/>
          <w:sz w:val="24"/>
          <w:szCs w:val="24"/>
        </w:rPr>
        <w:t>这些文件</w:t>
      </w:r>
      <w:r>
        <w:rPr>
          <w:rFonts w:cs="SimSun" w:hint="eastAsia"/>
          <w:sz w:val="24"/>
          <w:szCs w:val="24"/>
          <w:lang w:val="en-US"/>
        </w:rPr>
        <w:t>中无从查考</w:t>
      </w:r>
      <w:r>
        <w:rPr>
          <w:rFonts w:cs="SimSun" w:hint="eastAsia"/>
          <w:sz w:val="24"/>
          <w:szCs w:val="24"/>
        </w:rPr>
        <w:t>。</w:t>
      </w:r>
      <w:r>
        <w:rPr>
          <w:rFonts w:cs="SimSun"/>
          <w:sz w:val="24"/>
          <w:szCs w:val="24"/>
        </w:rPr>
        <w:t xml:space="preserve"> </w:t>
      </w:r>
    </w:p>
    <w:p w:rsidR="00BE59E4" w:rsidRPr="001376A0" w:rsidRDefault="00E57406" w:rsidP="002951B0">
      <w:pPr>
        <w:keepNext/>
        <w:keepLines/>
        <w:spacing w:before="80" w:after="120"/>
        <w:rPr>
          <w:rFonts w:ascii="SimHei" w:eastAsia="SimHei" w:hAnsi="SimHei"/>
          <w:b/>
          <w:bCs/>
          <w:sz w:val="24"/>
          <w:szCs w:val="24"/>
        </w:rPr>
      </w:pPr>
      <w:r w:rsidRPr="001376A0">
        <w:rPr>
          <w:rFonts w:ascii="SimHei" w:eastAsia="SimHei" w:hAnsi="SimHei" w:cs="SimSun" w:hint="eastAsia"/>
          <w:b/>
          <w:bCs/>
          <w:sz w:val="24"/>
          <w:szCs w:val="24"/>
          <w:lang w:val="en-US"/>
        </w:rPr>
        <w:t>协助制定</w:t>
      </w:r>
      <w:r w:rsidRPr="001376A0">
        <w:rPr>
          <w:rFonts w:ascii="SimHei" w:eastAsia="SimHei" w:hAnsi="SimHei" w:cs="SimSun" w:hint="eastAsia"/>
          <w:b/>
          <w:bCs/>
          <w:sz w:val="24"/>
          <w:szCs w:val="24"/>
        </w:rPr>
        <w:t>政策和立法</w:t>
      </w:r>
    </w:p>
    <w:p w:rsidR="00BE59E4" w:rsidRDefault="00E57406" w:rsidP="002951B0">
      <w:pPr>
        <w:spacing w:after="120"/>
        <w:rPr>
          <w:sz w:val="24"/>
          <w:szCs w:val="24"/>
          <w:u w:val="single"/>
        </w:rPr>
      </w:pPr>
      <w:r>
        <w:rPr>
          <w:rFonts w:cs="SimSun" w:hint="eastAsia"/>
          <w:sz w:val="24"/>
          <w:szCs w:val="24"/>
          <w:u w:val="single"/>
        </w:rPr>
        <w:t>制定氟氯烃进出口许可证和配额制度</w:t>
      </w:r>
    </w:p>
    <w:p w:rsidR="00BE59E4" w:rsidRDefault="00E57406" w:rsidP="002951B0">
      <w:pPr>
        <w:pStyle w:val="Heading1"/>
        <w:spacing w:after="120"/>
        <w:rPr>
          <w:sz w:val="24"/>
          <w:szCs w:val="24"/>
        </w:rPr>
      </w:pPr>
      <w:r>
        <w:rPr>
          <w:rFonts w:cs="SimSun" w:hint="eastAsia"/>
          <w:sz w:val="24"/>
          <w:szCs w:val="24"/>
        </w:rPr>
        <w:t>执行委员会</w:t>
      </w:r>
      <w:r>
        <w:rPr>
          <w:rFonts w:cs="SimSun" w:hint="eastAsia"/>
          <w:sz w:val="24"/>
          <w:szCs w:val="24"/>
          <w:lang w:val="en-US"/>
        </w:rPr>
        <w:t>在第五十四次会议上</w:t>
      </w:r>
      <w:r>
        <w:rPr>
          <w:rFonts w:cs="SimSun" w:hint="eastAsia"/>
          <w:sz w:val="24"/>
          <w:szCs w:val="24"/>
        </w:rPr>
        <w:t>决定通过第一阶段氟氯烃淘汰管理计划编制准则（第</w:t>
      </w:r>
      <w:r>
        <w:rPr>
          <w:rFonts w:cs="SimSun"/>
          <w:sz w:val="24"/>
          <w:szCs w:val="24"/>
        </w:rPr>
        <w:t>54/39</w:t>
      </w:r>
      <w:r>
        <w:rPr>
          <w:rFonts w:cs="SimSun" w:hint="eastAsia"/>
          <w:sz w:val="24"/>
          <w:szCs w:val="24"/>
        </w:rPr>
        <w:t>号决定），</w:t>
      </w:r>
      <w:r>
        <w:rPr>
          <w:rStyle w:val="FootnoteReference"/>
          <w:rFonts w:cs="SimSun"/>
          <w:sz w:val="24"/>
          <w:szCs w:val="24"/>
        </w:rPr>
        <w:footnoteReference w:id="3"/>
      </w:r>
      <w:r>
        <w:rPr>
          <w:rFonts w:cs="SimSun"/>
          <w:sz w:val="24"/>
          <w:szCs w:val="24"/>
        </w:rPr>
        <w:t xml:space="preserve"> </w:t>
      </w:r>
      <w:r>
        <w:rPr>
          <w:rFonts w:cs="SimSun" w:hint="eastAsia"/>
          <w:sz w:val="24"/>
          <w:szCs w:val="24"/>
          <w:lang w:val="en-US"/>
        </w:rPr>
        <w:t>除其他外，该准则规定，仅有</w:t>
      </w:r>
      <w:r>
        <w:rPr>
          <w:rFonts w:cs="SimSun" w:hint="eastAsia"/>
          <w:sz w:val="24"/>
          <w:szCs w:val="24"/>
        </w:rPr>
        <w:t>维修行业消费氟氯烃的国家</w:t>
      </w:r>
      <w:r>
        <w:rPr>
          <w:rFonts w:cs="SimSun" w:hint="eastAsia"/>
          <w:sz w:val="24"/>
          <w:szCs w:val="24"/>
          <w:lang w:val="en-US"/>
        </w:rPr>
        <w:t>应根据</w:t>
      </w:r>
      <w:r>
        <w:rPr>
          <w:rFonts w:cs="SimSun" w:hint="eastAsia"/>
          <w:sz w:val="24"/>
          <w:szCs w:val="24"/>
        </w:rPr>
        <w:t>第</w:t>
      </w:r>
      <w:r>
        <w:rPr>
          <w:rFonts w:cs="SimSun"/>
          <w:sz w:val="24"/>
          <w:szCs w:val="24"/>
        </w:rPr>
        <w:t>31/48</w:t>
      </w:r>
      <w:r>
        <w:rPr>
          <w:rFonts w:cs="SimSun" w:hint="eastAsia"/>
          <w:sz w:val="24"/>
          <w:szCs w:val="24"/>
        </w:rPr>
        <w:t>号决定和第</w:t>
      </w:r>
      <w:r>
        <w:rPr>
          <w:rFonts w:cs="SimSun"/>
          <w:sz w:val="24"/>
          <w:szCs w:val="24"/>
        </w:rPr>
        <w:t>35/57</w:t>
      </w:r>
      <w:r>
        <w:rPr>
          <w:rFonts w:cs="SimSun" w:hint="eastAsia"/>
          <w:sz w:val="24"/>
          <w:szCs w:val="24"/>
        </w:rPr>
        <w:t>号决定，</w:t>
      </w:r>
      <w:r>
        <w:rPr>
          <w:rFonts w:cs="SimSun" w:hint="eastAsia"/>
          <w:sz w:val="24"/>
          <w:szCs w:val="24"/>
          <w:lang w:val="en-US"/>
        </w:rPr>
        <w:t>按照</w:t>
      </w:r>
      <w:r>
        <w:rPr>
          <w:rFonts w:cs="SimSun" w:hint="eastAsia"/>
          <w:sz w:val="24"/>
          <w:szCs w:val="24"/>
        </w:rPr>
        <w:t>制冷剂管理计划</w:t>
      </w:r>
      <w:r>
        <w:rPr>
          <w:rFonts w:cs="SimSun" w:hint="eastAsia"/>
          <w:sz w:val="24"/>
          <w:szCs w:val="24"/>
          <w:lang w:val="en-US"/>
        </w:rPr>
        <w:t>编制</w:t>
      </w:r>
      <w:r>
        <w:rPr>
          <w:rFonts w:cs="SimSun"/>
          <w:sz w:val="24"/>
          <w:szCs w:val="24"/>
        </w:rPr>
        <w:t>/</w:t>
      </w:r>
      <w:r>
        <w:rPr>
          <w:rFonts w:cs="SimSun" w:hint="eastAsia"/>
          <w:sz w:val="24"/>
          <w:szCs w:val="24"/>
        </w:rPr>
        <w:t>制冷剂管理计划</w:t>
      </w:r>
      <w:r>
        <w:rPr>
          <w:rFonts w:cs="SimSun" w:hint="eastAsia"/>
          <w:sz w:val="24"/>
          <w:szCs w:val="24"/>
          <w:lang w:val="en-US"/>
        </w:rPr>
        <w:t>修订</w:t>
      </w:r>
      <w:r>
        <w:rPr>
          <w:rFonts w:cs="SimSun" w:hint="eastAsia"/>
          <w:sz w:val="24"/>
          <w:szCs w:val="24"/>
        </w:rPr>
        <w:t>准则</w:t>
      </w:r>
      <w:r>
        <w:rPr>
          <w:rFonts w:cs="SimSun" w:hint="eastAsia"/>
          <w:sz w:val="24"/>
          <w:szCs w:val="24"/>
          <w:lang w:val="en-US"/>
        </w:rPr>
        <w:t>来编制或修订</w:t>
      </w:r>
      <w:r>
        <w:rPr>
          <w:rFonts w:cs="SimSun" w:hint="eastAsia"/>
          <w:sz w:val="24"/>
          <w:szCs w:val="24"/>
        </w:rPr>
        <w:t>氟氯烃淘汰管理计划，并</w:t>
      </w:r>
      <w:r>
        <w:rPr>
          <w:rFonts w:cs="SimSun" w:hint="eastAsia"/>
          <w:sz w:val="24"/>
          <w:szCs w:val="24"/>
          <w:lang w:val="en-US"/>
        </w:rPr>
        <w:t>根据</w:t>
      </w:r>
      <w:r>
        <w:rPr>
          <w:rFonts w:cs="SimSun" w:hint="eastAsia"/>
          <w:sz w:val="24"/>
          <w:szCs w:val="24"/>
        </w:rPr>
        <w:t>第</w:t>
      </w:r>
      <w:r>
        <w:rPr>
          <w:rFonts w:cs="SimSun"/>
          <w:sz w:val="24"/>
          <w:szCs w:val="24"/>
        </w:rPr>
        <w:t>45/54</w:t>
      </w:r>
      <w:r>
        <w:rPr>
          <w:rFonts w:cs="SimSun" w:hint="eastAsia"/>
          <w:sz w:val="24"/>
          <w:szCs w:val="24"/>
        </w:rPr>
        <w:t>号决定，</w:t>
      </w:r>
      <w:r>
        <w:rPr>
          <w:rFonts w:cs="SimSun" w:hint="eastAsia"/>
          <w:sz w:val="24"/>
          <w:szCs w:val="24"/>
          <w:lang w:val="en-US"/>
        </w:rPr>
        <w:t>编制</w:t>
      </w:r>
      <w:r>
        <w:rPr>
          <w:rFonts w:cs="SimSun" w:hint="eastAsia"/>
          <w:sz w:val="24"/>
          <w:szCs w:val="24"/>
        </w:rPr>
        <w:t>最终淘汰管理计划。此外，</w:t>
      </w:r>
      <w:r>
        <w:rPr>
          <w:rFonts w:cs="SimSun" w:hint="eastAsia"/>
          <w:sz w:val="24"/>
          <w:szCs w:val="24"/>
          <w:lang w:val="en-US"/>
        </w:rPr>
        <w:t>在</w:t>
      </w:r>
      <w:r>
        <w:rPr>
          <w:rFonts w:cs="SimSun" w:hint="eastAsia"/>
          <w:sz w:val="24"/>
          <w:szCs w:val="24"/>
        </w:rPr>
        <w:t>制造业使用氟氯烃的国家</w:t>
      </w:r>
      <w:r>
        <w:rPr>
          <w:rFonts w:cs="SimSun" w:hint="eastAsia"/>
          <w:sz w:val="24"/>
          <w:szCs w:val="24"/>
          <w:lang w:val="en-US"/>
        </w:rPr>
        <w:t>应该根据</w:t>
      </w:r>
      <w:r>
        <w:rPr>
          <w:rFonts w:cs="SimSun" w:hint="eastAsia"/>
          <w:sz w:val="24"/>
          <w:szCs w:val="24"/>
        </w:rPr>
        <w:t>第</w:t>
      </w:r>
      <w:r>
        <w:rPr>
          <w:rFonts w:cs="SimSun"/>
          <w:sz w:val="24"/>
          <w:szCs w:val="24"/>
        </w:rPr>
        <w:t>38/65</w:t>
      </w:r>
      <w:r>
        <w:rPr>
          <w:rFonts w:cs="SimSun" w:hint="eastAsia"/>
          <w:sz w:val="24"/>
          <w:szCs w:val="24"/>
        </w:rPr>
        <w:t>号决定，</w:t>
      </w:r>
      <w:r>
        <w:rPr>
          <w:rFonts w:cs="SimSun" w:hint="eastAsia"/>
          <w:sz w:val="24"/>
          <w:szCs w:val="24"/>
          <w:lang w:val="en-US"/>
        </w:rPr>
        <w:t>在</w:t>
      </w:r>
      <w:r>
        <w:rPr>
          <w:rFonts w:cs="SimSun" w:hint="eastAsia"/>
          <w:sz w:val="24"/>
          <w:szCs w:val="24"/>
        </w:rPr>
        <w:t>氟氯烃淘汰管理计划</w:t>
      </w:r>
      <w:r>
        <w:rPr>
          <w:rFonts w:cs="SimSun" w:hint="eastAsia"/>
          <w:sz w:val="24"/>
          <w:szCs w:val="24"/>
          <w:lang w:val="en-US"/>
        </w:rPr>
        <w:t>中列入一项注重绩效的</w:t>
      </w:r>
      <w:r>
        <w:rPr>
          <w:rFonts w:cs="SimSun" w:hint="eastAsia"/>
          <w:sz w:val="24"/>
          <w:szCs w:val="24"/>
        </w:rPr>
        <w:t>国家淘汰计划，并</w:t>
      </w:r>
      <w:r>
        <w:rPr>
          <w:rFonts w:cs="SimSun" w:hint="eastAsia"/>
          <w:sz w:val="24"/>
          <w:szCs w:val="24"/>
          <w:lang w:val="en-US"/>
        </w:rPr>
        <w:t>设定</w:t>
      </w:r>
      <w:r>
        <w:rPr>
          <w:rFonts w:cs="SimSun" w:hint="eastAsia"/>
          <w:sz w:val="24"/>
          <w:szCs w:val="24"/>
        </w:rPr>
        <w:t>年度</w:t>
      </w:r>
      <w:r>
        <w:rPr>
          <w:rFonts w:cs="SimSun" w:hint="eastAsia"/>
          <w:sz w:val="24"/>
          <w:szCs w:val="24"/>
          <w:lang w:val="en-US"/>
        </w:rPr>
        <w:t>削减</w:t>
      </w:r>
      <w:r>
        <w:rPr>
          <w:rFonts w:cs="SimSun" w:hint="eastAsia"/>
          <w:sz w:val="24"/>
          <w:szCs w:val="24"/>
        </w:rPr>
        <w:t>目标</w:t>
      </w:r>
      <w:r>
        <w:rPr>
          <w:rFonts w:cs="SimSun" w:hint="eastAsia"/>
          <w:sz w:val="24"/>
          <w:szCs w:val="24"/>
          <w:lang w:val="en-US"/>
        </w:rPr>
        <w:t>起始点</w:t>
      </w:r>
      <w:r>
        <w:rPr>
          <w:rFonts w:cs="SimSun" w:hint="eastAsia"/>
          <w:sz w:val="24"/>
          <w:szCs w:val="24"/>
        </w:rPr>
        <w:t>。</w:t>
      </w:r>
      <w:r>
        <w:rPr>
          <w:rFonts w:cs="SimSun"/>
          <w:sz w:val="24"/>
          <w:szCs w:val="24"/>
        </w:rPr>
        <w:t xml:space="preserve"> </w:t>
      </w:r>
    </w:p>
    <w:p w:rsidR="00BE59E4" w:rsidRDefault="00E57406" w:rsidP="002951B0">
      <w:pPr>
        <w:pStyle w:val="Heading1"/>
        <w:spacing w:after="120"/>
        <w:rPr>
          <w:sz w:val="24"/>
          <w:szCs w:val="24"/>
        </w:rPr>
      </w:pPr>
      <w:r>
        <w:rPr>
          <w:rFonts w:cs="SimSun" w:hint="eastAsia"/>
          <w:sz w:val="24"/>
          <w:szCs w:val="24"/>
        </w:rPr>
        <w:lastRenderedPageBreak/>
        <w:t>该准则还规定，</w:t>
      </w:r>
      <w:r>
        <w:rPr>
          <w:rFonts w:cs="SimSun" w:hint="eastAsia"/>
          <w:sz w:val="24"/>
          <w:szCs w:val="24"/>
          <w:lang w:val="en-US"/>
        </w:rPr>
        <w:t>在视需要</w:t>
      </w:r>
      <w:r>
        <w:rPr>
          <w:rFonts w:cs="SimSun" w:hint="eastAsia"/>
          <w:sz w:val="24"/>
          <w:szCs w:val="24"/>
        </w:rPr>
        <w:t>为氟氯烃淘汰管理计划</w:t>
      </w:r>
      <w:r>
        <w:rPr>
          <w:rFonts w:cs="SimSun" w:hint="eastAsia"/>
          <w:sz w:val="24"/>
          <w:szCs w:val="24"/>
          <w:lang w:val="en-US"/>
        </w:rPr>
        <w:t>编制工作供资时，还</w:t>
      </w:r>
      <w:r>
        <w:rPr>
          <w:rFonts w:cs="SimSun" w:hint="eastAsia"/>
          <w:sz w:val="24"/>
          <w:szCs w:val="24"/>
        </w:rPr>
        <w:t>应考虑提供资金，协助将氟氯烃</w:t>
      </w:r>
      <w:r>
        <w:rPr>
          <w:rFonts w:cs="SimSun" w:hint="eastAsia"/>
          <w:sz w:val="24"/>
          <w:szCs w:val="24"/>
          <w:lang w:val="en-US"/>
        </w:rPr>
        <w:t>控制</w:t>
      </w:r>
      <w:r>
        <w:rPr>
          <w:rFonts w:cs="SimSun" w:hint="eastAsia"/>
          <w:sz w:val="24"/>
          <w:szCs w:val="24"/>
        </w:rPr>
        <w:t>措施纳入</w:t>
      </w:r>
      <w:r>
        <w:rPr>
          <w:rFonts w:cs="SimSun" w:hint="eastAsia"/>
          <w:sz w:val="24"/>
          <w:szCs w:val="24"/>
          <w:lang w:val="en-US"/>
        </w:rPr>
        <w:t>法律法规</w:t>
      </w:r>
      <w:r>
        <w:rPr>
          <w:rFonts w:cs="SimSun" w:hint="eastAsia"/>
          <w:sz w:val="24"/>
          <w:szCs w:val="24"/>
        </w:rPr>
        <w:t>、</w:t>
      </w:r>
      <w:r>
        <w:rPr>
          <w:rFonts w:cs="SimSun" w:hint="eastAsia"/>
          <w:sz w:val="24"/>
          <w:szCs w:val="24"/>
          <w:lang w:val="en-US"/>
        </w:rPr>
        <w:t>规章</w:t>
      </w:r>
      <w:r>
        <w:rPr>
          <w:rFonts w:cs="SimSun" w:hint="eastAsia"/>
          <w:sz w:val="24"/>
          <w:szCs w:val="24"/>
        </w:rPr>
        <w:t>和许可证制度，</w:t>
      </w:r>
      <w:r w:rsidR="0051238C">
        <w:rPr>
          <w:rFonts w:cs="SimSun" w:hint="eastAsia"/>
          <w:sz w:val="24"/>
          <w:szCs w:val="24"/>
          <w:lang w:val="en-US"/>
        </w:rPr>
        <w:t>同时</w:t>
      </w:r>
      <w:r>
        <w:rPr>
          <w:rFonts w:cs="SimSun" w:hint="eastAsia"/>
          <w:sz w:val="24"/>
          <w:szCs w:val="24"/>
          <w:lang w:val="en-US"/>
        </w:rPr>
        <w:t>规定，确认上述</w:t>
      </w:r>
      <w:r>
        <w:rPr>
          <w:rFonts w:cs="SimSun" w:hint="eastAsia"/>
          <w:sz w:val="24"/>
          <w:szCs w:val="24"/>
        </w:rPr>
        <w:t>控制措施</w:t>
      </w:r>
      <w:r>
        <w:rPr>
          <w:rFonts w:cs="SimSun" w:hint="eastAsia"/>
          <w:sz w:val="24"/>
          <w:szCs w:val="24"/>
          <w:lang w:val="en-US"/>
        </w:rPr>
        <w:t>已得到切实执行是为</w:t>
      </w:r>
      <w:r>
        <w:rPr>
          <w:rFonts w:cs="SimSun" w:hint="eastAsia"/>
          <w:sz w:val="24"/>
          <w:szCs w:val="24"/>
        </w:rPr>
        <w:t>氟氯烃淘汰管理计划</w:t>
      </w:r>
      <w:r>
        <w:rPr>
          <w:rFonts w:cs="SimSun" w:hint="eastAsia"/>
          <w:sz w:val="24"/>
          <w:szCs w:val="24"/>
          <w:lang w:val="en-US"/>
        </w:rPr>
        <w:t>执行工作</w:t>
      </w:r>
      <w:r>
        <w:rPr>
          <w:rFonts w:cs="SimSun" w:hint="eastAsia"/>
          <w:sz w:val="24"/>
          <w:szCs w:val="24"/>
        </w:rPr>
        <w:t>供资的</w:t>
      </w:r>
      <w:r w:rsidR="0051238C">
        <w:rPr>
          <w:rFonts w:cs="SimSun" w:hint="eastAsia"/>
          <w:sz w:val="24"/>
          <w:szCs w:val="24"/>
        </w:rPr>
        <w:t>前提</w:t>
      </w:r>
      <w:r>
        <w:rPr>
          <w:rFonts w:cs="SimSun" w:hint="eastAsia"/>
          <w:sz w:val="24"/>
          <w:szCs w:val="24"/>
          <w:lang w:val="en-US"/>
        </w:rPr>
        <w:t>之一</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rPr>
        <w:t>随后，在第</w:t>
      </w:r>
      <w:r>
        <w:rPr>
          <w:rFonts w:cs="SimSun" w:hint="eastAsia"/>
          <w:sz w:val="24"/>
          <w:szCs w:val="24"/>
          <w:lang w:val="en-US"/>
        </w:rPr>
        <w:t>五十五</w:t>
      </w:r>
      <w:r>
        <w:rPr>
          <w:rFonts w:cs="SimSun" w:hint="eastAsia"/>
          <w:sz w:val="24"/>
          <w:szCs w:val="24"/>
        </w:rPr>
        <w:t>次会议上，秘书处共收到</w:t>
      </w:r>
      <w:r>
        <w:rPr>
          <w:rFonts w:cs="SimSun"/>
          <w:sz w:val="24"/>
          <w:szCs w:val="24"/>
        </w:rPr>
        <w:t>107</w:t>
      </w:r>
      <w:r>
        <w:rPr>
          <w:rFonts w:cs="SimSun" w:hint="eastAsia"/>
          <w:sz w:val="24"/>
          <w:szCs w:val="24"/>
        </w:rPr>
        <w:t>个国家（包括中国）</w:t>
      </w:r>
      <w:r>
        <w:rPr>
          <w:rFonts w:cs="SimSun" w:hint="eastAsia"/>
          <w:sz w:val="24"/>
          <w:szCs w:val="24"/>
          <w:lang w:val="en-US"/>
        </w:rPr>
        <w:t>经由</w:t>
      </w:r>
      <w:r>
        <w:rPr>
          <w:rFonts w:cs="SimSun" w:hint="eastAsia"/>
          <w:sz w:val="24"/>
          <w:szCs w:val="24"/>
        </w:rPr>
        <w:t>双边</w:t>
      </w:r>
      <w:r>
        <w:rPr>
          <w:rFonts w:cs="SimSun" w:hint="eastAsia"/>
          <w:sz w:val="24"/>
          <w:szCs w:val="24"/>
          <w:lang w:val="en-US"/>
        </w:rPr>
        <w:t>和</w:t>
      </w:r>
      <w:r>
        <w:rPr>
          <w:rFonts w:cs="SimSun" w:hint="eastAsia"/>
          <w:sz w:val="24"/>
          <w:szCs w:val="24"/>
        </w:rPr>
        <w:t>执行机构</w:t>
      </w:r>
      <w:r>
        <w:rPr>
          <w:rFonts w:cs="SimSun" w:hint="eastAsia"/>
          <w:sz w:val="24"/>
          <w:szCs w:val="24"/>
          <w:lang w:val="en-US"/>
        </w:rPr>
        <w:t>提交的</w:t>
      </w:r>
      <w:r>
        <w:rPr>
          <w:rFonts w:cs="SimSun" w:hint="eastAsia"/>
          <w:sz w:val="24"/>
          <w:szCs w:val="24"/>
          <w:lang w:val="en-US"/>
        </w:rPr>
        <w:t>144</w:t>
      </w:r>
      <w:r>
        <w:rPr>
          <w:rFonts w:cs="SimSun" w:hint="eastAsia"/>
          <w:sz w:val="24"/>
          <w:szCs w:val="24"/>
          <w:lang w:val="en-US"/>
        </w:rPr>
        <w:t>项</w:t>
      </w:r>
      <w:r>
        <w:rPr>
          <w:rFonts w:cs="SimSun" w:hint="eastAsia"/>
          <w:sz w:val="24"/>
          <w:szCs w:val="24"/>
        </w:rPr>
        <w:t>氟氯烃淘汰管理计划</w:t>
      </w:r>
      <w:r>
        <w:rPr>
          <w:rFonts w:cs="SimSun" w:hint="eastAsia"/>
          <w:sz w:val="24"/>
          <w:szCs w:val="24"/>
          <w:lang w:val="en-US"/>
        </w:rPr>
        <w:t>编制工作供资</w:t>
      </w:r>
      <w:r>
        <w:rPr>
          <w:rFonts w:cs="SimSun" w:hint="eastAsia"/>
          <w:sz w:val="24"/>
          <w:szCs w:val="24"/>
        </w:rPr>
        <w:t>请求，</w:t>
      </w:r>
      <w:r>
        <w:rPr>
          <w:rFonts w:cs="SimSun" w:hint="eastAsia"/>
          <w:sz w:val="24"/>
          <w:szCs w:val="24"/>
          <w:lang w:val="en-US"/>
        </w:rPr>
        <w:t>申请供资</w:t>
      </w:r>
      <w:r>
        <w:rPr>
          <w:rFonts w:cs="SimSun" w:hint="eastAsia"/>
          <w:sz w:val="24"/>
          <w:szCs w:val="24"/>
        </w:rPr>
        <w:t>总额约为</w:t>
      </w:r>
      <w:r>
        <w:rPr>
          <w:rFonts w:cs="SimSun"/>
          <w:sz w:val="24"/>
          <w:szCs w:val="24"/>
        </w:rPr>
        <w:t>3 640</w:t>
      </w:r>
      <w:r>
        <w:rPr>
          <w:rFonts w:cs="SimSun" w:hint="eastAsia"/>
          <w:sz w:val="24"/>
          <w:szCs w:val="24"/>
        </w:rPr>
        <w:t>万美元。秘书处提议</w:t>
      </w:r>
      <w:r>
        <w:rPr>
          <w:rFonts w:cs="SimSun" w:hint="eastAsia"/>
          <w:sz w:val="24"/>
          <w:szCs w:val="24"/>
          <w:lang w:val="en-US"/>
        </w:rPr>
        <w:t>制定一项</w:t>
      </w:r>
      <w:r>
        <w:rPr>
          <w:rFonts w:cs="SimSun" w:hint="eastAsia"/>
          <w:sz w:val="24"/>
          <w:szCs w:val="24"/>
        </w:rPr>
        <w:t>标准费用</w:t>
      </w:r>
      <w:r>
        <w:rPr>
          <w:rFonts w:cs="SimSun" w:hint="eastAsia"/>
          <w:sz w:val="24"/>
          <w:szCs w:val="24"/>
          <w:lang w:val="en-US"/>
        </w:rPr>
        <w:t>模式</w:t>
      </w:r>
      <w:r>
        <w:rPr>
          <w:rFonts w:cs="SimSun" w:hint="eastAsia"/>
          <w:sz w:val="24"/>
          <w:szCs w:val="24"/>
        </w:rPr>
        <w:t>，以确保具有类似特征的国家</w:t>
      </w:r>
      <w:r>
        <w:rPr>
          <w:rFonts w:cs="SimSun" w:hint="eastAsia"/>
          <w:sz w:val="24"/>
          <w:szCs w:val="24"/>
          <w:lang w:val="en-US"/>
        </w:rPr>
        <w:t>获得</w:t>
      </w:r>
      <w:r>
        <w:rPr>
          <w:rFonts w:cs="SimSun" w:hint="eastAsia"/>
          <w:sz w:val="24"/>
          <w:szCs w:val="24"/>
        </w:rPr>
        <w:t>等</w:t>
      </w:r>
      <w:r>
        <w:rPr>
          <w:rFonts w:cs="SimSun" w:hint="eastAsia"/>
          <w:sz w:val="24"/>
          <w:szCs w:val="24"/>
          <w:lang w:val="en-US"/>
        </w:rPr>
        <w:t>量供</w:t>
      </w:r>
      <w:r>
        <w:rPr>
          <w:rFonts w:cs="SimSun" w:hint="eastAsia"/>
          <w:sz w:val="24"/>
          <w:szCs w:val="24"/>
        </w:rPr>
        <w:t>资，</w:t>
      </w:r>
      <w:r>
        <w:rPr>
          <w:rFonts w:cs="SimSun" w:hint="eastAsia"/>
          <w:sz w:val="24"/>
          <w:szCs w:val="24"/>
          <w:lang w:val="en-US"/>
        </w:rPr>
        <w:t>其中</w:t>
      </w:r>
      <w:r>
        <w:rPr>
          <w:rFonts w:cs="SimSun" w:hint="eastAsia"/>
          <w:sz w:val="24"/>
          <w:szCs w:val="24"/>
        </w:rPr>
        <w:t>包括三个主要费用领域</w:t>
      </w:r>
      <w:r w:rsidR="0051238C">
        <w:rPr>
          <w:rFonts w:cs="SimSun" w:hint="eastAsia"/>
          <w:sz w:val="24"/>
          <w:szCs w:val="24"/>
        </w:rPr>
        <w:t>，</w:t>
      </w:r>
      <w:r w:rsidR="0051238C">
        <w:rPr>
          <w:rFonts w:cs="SimSun"/>
          <w:sz w:val="24"/>
          <w:szCs w:val="24"/>
        </w:rPr>
        <w:t>即</w:t>
      </w:r>
      <w:r>
        <w:rPr>
          <w:rFonts w:cs="SimSun" w:hint="eastAsia"/>
          <w:sz w:val="24"/>
          <w:szCs w:val="24"/>
        </w:rPr>
        <w:t>：</w:t>
      </w:r>
      <w:r>
        <w:rPr>
          <w:rFonts w:cs="SimSun" w:hint="eastAsia"/>
          <w:sz w:val="24"/>
          <w:szCs w:val="24"/>
          <w:lang w:val="en-US"/>
        </w:rPr>
        <w:t>针对</w:t>
      </w:r>
      <w:r>
        <w:rPr>
          <w:rFonts w:cs="SimSun" w:hint="eastAsia"/>
          <w:sz w:val="24"/>
          <w:szCs w:val="24"/>
        </w:rPr>
        <w:t>氟氯烃许可证制度的政策协助；调查数据收集和分析；以及战略制定和最终确定。</w:t>
      </w:r>
      <w:r>
        <w:rPr>
          <w:rStyle w:val="FootnoteReference"/>
          <w:rFonts w:cs="SimSun"/>
          <w:sz w:val="24"/>
          <w:szCs w:val="24"/>
        </w:rPr>
        <w:footnoteReference w:id="4"/>
      </w:r>
    </w:p>
    <w:p w:rsidR="00BE59E4" w:rsidRDefault="00E57406" w:rsidP="002951B0">
      <w:pPr>
        <w:pStyle w:val="Heading1"/>
        <w:spacing w:after="120"/>
        <w:rPr>
          <w:sz w:val="24"/>
          <w:szCs w:val="24"/>
        </w:rPr>
      </w:pPr>
      <w:r>
        <w:rPr>
          <w:rFonts w:cs="SimSun" w:hint="eastAsia"/>
          <w:sz w:val="24"/>
          <w:szCs w:val="24"/>
        </w:rPr>
        <w:t>根据</w:t>
      </w:r>
      <w:r>
        <w:rPr>
          <w:rFonts w:cs="SimSun" w:hint="eastAsia"/>
          <w:sz w:val="24"/>
          <w:szCs w:val="24"/>
          <w:lang w:val="en-US"/>
        </w:rPr>
        <w:t>秘书处对所收到的供资请求的讨论和审查</w:t>
      </w:r>
      <w:r>
        <w:rPr>
          <w:rFonts w:cs="SimSun" w:hint="eastAsia"/>
          <w:sz w:val="24"/>
          <w:szCs w:val="24"/>
        </w:rPr>
        <w:t>，执行委员会</w:t>
      </w:r>
      <w:r w:rsidR="0051238C">
        <w:rPr>
          <w:rFonts w:cs="SimSun" w:hint="eastAsia"/>
          <w:sz w:val="24"/>
          <w:szCs w:val="24"/>
        </w:rPr>
        <w:t>嗣后</w:t>
      </w:r>
      <w:r>
        <w:rPr>
          <w:rFonts w:cs="SimSun" w:hint="eastAsia"/>
          <w:sz w:val="24"/>
          <w:szCs w:val="24"/>
        </w:rPr>
        <w:t>核准</w:t>
      </w:r>
      <w:r w:rsidR="0051238C">
        <w:rPr>
          <w:rFonts w:cs="SimSun" w:hint="eastAsia"/>
          <w:sz w:val="24"/>
          <w:szCs w:val="24"/>
        </w:rPr>
        <w:t>了</w:t>
      </w:r>
      <w:r>
        <w:rPr>
          <w:rFonts w:cs="SimSun" w:hint="eastAsia"/>
          <w:sz w:val="24"/>
          <w:szCs w:val="24"/>
          <w:lang w:val="en-US"/>
        </w:rPr>
        <w:t>为</w:t>
      </w:r>
      <w:r>
        <w:rPr>
          <w:rFonts w:cs="SimSun" w:hint="eastAsia"/>
          <w:sz w:val="24"/>
          <w:szCs w:val="24"/>
        </w:rPr>
        <w:t>氟氯烃淘汰管理计划</w:t>
      </w:r>
      <w:r>
        <w:rPr>
          <w:rFonts w:cs="SimSun" w:hint="eastAsia"/>
          <w:sz w:val="24"/>
          <w:szCs w:val="24"/>
          <w:lang w:val="en-US"/>
        </w:rPr>
        <w:t>编制活动供资</w:t>
      </w:r>
      <w:r>
        <w:rPr>
          <w:rFonts w:cs="SimSun" w:hint="eastAsia"/>
          <w:sz w:val="24"/>
          <w:szCs w:val="24"/>
        </w:rPr>
        <w:t>（第</w:t>
      </w:r>
      <w:r>
        <w:rPr>
          <w:rFonts w:cs="SimSun"/>
          <w:sz w:val="24"/>
          <w:szCs w:val="24"/>
        </w:rPr>
        <w:t>55/13</w:t>
      </w:r>
      <w:r>
        <w:rPr>
          <w:rFonts w:cs="SimSun" w:hint="eastAsia"/>
          <w:sz w:val="24"/>
          <w:szCs w:val="24"/>
        </w:rPr>
        <w:t>号和第</w:t>
      </w:r>
      <w:r>
        <w:rPr>
          <w:rFonts w:cs="SimSun"/>
          <w:sz w:val="24"/>
          <w:szCs w:val="24"/>
        </w:rPr>
        <w:t>55/14</w:t>
      </w:r>
      <w:r>
        <w:rPr>
          <w:rFonts w:cs="SimSun" w:hint="eastAsia"/>
          <w:sz w:val="24"/>
          <w:szCs w:val="24"/>
        </w:rPr>
        <w:t>号决定）。执行委员会在第</w:t>
      </w:r>
      <w:r>
        <w:rPr>
          <w:rFonts w:cs="SimSun" w:hint="eastAsia"/>
          <w:sz w:val="24"/>
          <w:szCs w:val="24"/>
          <w:lang w:val="en-US"/>
        </w:rPr>
        <w:t>五十六</w:t>
      </w:r>
      <w:r>
        <w:rPr>
          <w:rFonts w:cs="SimSun" w:hint="eastAsia"/>
          <w:sz w:val="24"/>
          <w:szCs w:val="24"/>
        </w:rPr>
        <w:t>次会议上（根据第</w:t>
      </w:r>
      <w:r>
        <w:rPr>
          <w:rFonts w:cs="SimSun"/>
          <w:sz w:val="24"/>
          <w:szCs w:val="24"/>
        </w:rPr>
        <w:t>54/39</w:t>
      </w:r>
      <w:r>
        <w:rPr>
          <w:rFonts w:cs="SimSun" w:hint="eastAsia"/>
          <w:sz w:val="24"/>
          <w:szCs w:val="24"/>
        </w:rPr>
        <w:t>号决定）确定了关于</w:t>
      </w:r>
      <w:r>
        <w:rPr>
          <w:rFonts w:cs="SimSun" w:hint="eastAsia"/>
          <w:sz w:val="24"/>
          <w:szCs w:val="24"/>
          <w:lang w:val="en-US"/>
        </w:rPr>
        <w:t>整个</w:t>
      </w:r>
      <w:r>
        <w:rPr>
          <w:rFonts w:cs="SimSun" w:hint="eastAsia"/>
          <w:sz w:val="24"/>
          <w:szCs w:val="24"/>
        </w:rPr>
        <w:t>氟氯烃淘汰管理计划</w:t>
      </w:r>
      <w:r>
        <w:rPr>
          <w:rFonts w:cs="SimSun" w:hint="eastAsia"/>
          <w:sz w:val="24"/>
          <w:szCs w:val="24"/>
          <w:lang w:val="en-US"/>
        </w:rPr>
        <w:t>编制工作供资</w:t>
      </w:r>
      <w:r>
        <w:rPr>
          <w:rFonts w:cs="SimSun" w:hint="eastAsia"/>
          <w:sz w:val="24"/>
          <w:szCs w:val="24"/>
        </w:rPr>
        <w:t>费用结构的</w:t>
      </w:r>
      <w:r>
        <w:rPr>
          <w:rFonts w:cs="SimSun" w:hint="eastAsia"/>
          <w:sz w:val="24"/>
          <w:szCs w:val="24"/>
          <w:lang w:val="en-US"/>
        </w:rPr>
        <w:t>组成要素</w:t>
      </w:r>
      <w:r>
        <w:rPr>
          <w:rFonts w:cs="SimSun" w:hint="eastAsia"/>
          <w:sz w:val="24"/>
          <w:szCs w:val="24"/>
        </w:rPr>
        <w:t>，包括：</w:t>
      </w:r>
      <w:r>
        <w:rPr>
          <w:rFonts w:cs="SimSun" w:hint="eastAsia"/>
          <w:sz w:val="24"/>
          <w:szCs w:val="24"/>
          <w:lang w:val="en-US"/>
        </w:rPr>
        <w:t>协助制定</w:t>
      </w:r>
      <w:r>
        <w:rPr>
          <w:rFonts w:cs="SimSun" w:hint="eastAsia"/>
          <w:sz w:val="24"/>
          <w:szCs w:val="24"/>
        </w:rPr>
        <w:t>政策和立法，</w:t>
      </w:r>
      <w:r>
        <w:rPr>
          <w:rFonts w:cs="SimSun" w:hint="eastAsia"/>
          <w:sz w:val="24"/>
          <w:szCs w:val="24"/>
          <w:lang w:val="en-US"/>
        </w:rPr>
        <w:t>以协助就</w:t>
      </w:r>
      <w:r>
        <w:rPr>
          <w:rFonts w:cs="SimSun" w:hint="eastAsia"/>
          <w:sz w:val="24"/>
          <w:szCs w:val="24"/>
        </w:rPr>
        <w:t>氟氯烃、含有氟氯烃的产品、配额和许可证</w:t>
      </w:r>
      <w:r>
        <w:rPr>
          <w:rFonts w:cs="SimSun" w:hint="eastAsia"/>
          <w:sz w:val="24"/>
          <w:szCs w:val="24"/>
          <w:lang w:val="en-US"/>
        </w:rPr>
        <w:t>制定</w:t>
      </w:r>
      <w:r>
        <w:rPr>
          <w:rFonts w:cs="SimSun" w:hint="eastAsia"/>
          <w:sz w:val="24"/>
          <w:szCs w:val="24"/>
        </w:rPr>
        <w:t>新的</w:t>
      </w:r>
      <w:r>
        <w:rPr>
          <w:rFonts w:cs="SimSun" w:hint="eastAsia"/>
          <w:sz w:val="24"/>
          <w:szCs w:val="24"/>
          <w:lang w:val="en-US"/>
        </w:rPr>
        <w:t>法律法规</w:t>
      </w:r>
      <w:r>
        <w:rPr>
          <w:rFonts w:cs="SimSun" w:hint="eastAsia"/>
          <w:sz w:val="24"/>
          <w:szCs w:val="24"/>
        </w:rPr>
        <w:t>或扩展现有</w:t>
      </w:r>
      <w:r>
        <w:rPr>
          <w:rFonts w:cs="SimSun" w:hint="eastAsia"/>
          <w:sz w:val="24"/>
          <w:szCs w:val="24"/>
          <w:lang w:val="en-US"/>
        </w:rPr>
        <w:t>法律法规</w:t>
      </w:r>
      <w:r>
        <w:rPr>
          <w:rFonts w:cs="SimSun" w:hint="eastAsia"/>
          <w:sz w:val="24"/>
          <w:szCs w:val="24"/>
        </w:rPr>
        <w:t>；</w:t>
      </w:r>
      <w:r>
        <w:rPr>
          <w:rFonts w:cs="SimSun" w:hint="eastAsia"/>
          <w:sz w:val="24"/>
          <w:szCs w:val="24"/>
          <w:lang w:val="en-US"/>
        </w:rPr>
        <w:t>开展</w:t>
      </w:r>
      <w:r>
        <w:rPr>
          <w:rFonts w:cs="SimSun" w:hint="eastAsia"/>
          <w:sz w:val="24"/>
          <w:szCs w:val="24"/>
        </w:rPr>
        <w:t>氟氯烃使用</w:t>
      </w:r>
      <w:r>
        <w:rPr>
          <w:rFonts w:cs="SimSun" w:hint="eastAsia"/>
          <w:sz w:val="24"/>
          <w:szCs w:val="24"/>
          <w:lang w:val="en-US"/>
        </w:rPr>
        <w:t>情况</w:t>
      </w:r>
      <w:r>
        <w:rPr>
          <w:rFonts w:cs="SimSun" w:hint="eastAsia"/>
          <w:sz w:val="24"/>
          <w:szCs w:val="24"/>
        </w:rPr>
        <w:t>调查和数据分析；</w:t>
      </w:r>
      <w:r>
        <w:rPr>
          <w:rFonts w:cs="SimSun" w:hint="eastAsia"/>
          <w:sz w:val="24"/>
          <w:szCs w:val="24"/>
          <w:lang w:val="en-US"/>
        </w:rPr>
        <w:t>编制并</w:t>
      </w:r>
      <w:r>
        <w:rPr>
          <w:rFonts w:cs="SimSun" w:hint="eastAsia"/>
          <w:sz w:val="24"/>
          <w:szCs w:val="24"/>
        </w:rPr>
        <w:t>最终确定氟氯烃淘汰管理计划，包括涉及</w:t>
      </w:r>
      <w:r>
        <w:rPr>
          <w:rFonts w:cs="SimSun"/>
          <w:sz w:val="24"/>
          <w:szCs w:val="24"/>
        </w:rPr>
        <w:t>2013</w:t>
      </w:r>
      <w:r>
        <w:rPr>
          <w:rFonts w:cs="SimSun" w:hint="eastAsia"/>
          <w:sz w:val="24"/>
          <w:szCs w:val="24"/>
        </w:rPr>
        <w:t>年和</w:t>
      </w:r>
      <w:r>
        <w:rPr>
          <w:rFonts w:cs="SimSun"/>
          <w:sz w:val="24"/>
          <w:szCs w:val="24"/>
        </w:rPr>
        <w:t>2015</w:t>
      </w:r>
      <w:r>
        <w:rPr>
          <w:rFonts w:cs="SimSun" w:hint="eastAsia"/>
          <w:sz w:val="24"/>
          <w:szCs w:val="24"/>
        </w:rPr>
        <w:t>年控制措施的第一阶段；以及</w:t>
      </w:r>
      <w:r>
        <w:rPr>
          <w:rFonts w:cs="SimSun" w:hint="eastAsia"/>
          <w:sz w:val="24"/>
          <w:szCs w:val="24"/>
          <w:lang w:val="en-US"/>
        </w:rPr>
        <w:t>视实际需要开展投资活动，促进在使用</w:t>
      </w:r>
      <w:r>
        <w:rPr>
          <w:rFonts w:cs="SimSun" w:hint="eastAsia"/>
          <w:sz w:val="24"/>
          <w:szCs w:val="24"/>
        </w:rPr>
        <w:t>氟氯烃</w:t>
      </w:r>
      <w:r>
        <w:rPr>
          <w:rFonts w:cs="SimSun" w:hint="eastAsia"/>
          <w:sz w:val="24"/>
          <w:szCs w:val="24"/>
          <w:lang w:val="en-US"/>
        </w:rPr>
        <w:t>的</w:t>
      </w:r>
      <w:r>
        <w:rPr>
          <w:rFonts w:cs="SimSun" w:hint="eastAsia"/>
          <w:sz w:val="24"/>
          <w:szCs w:val="24"/>
        </w:rPr>
        <w:t>制造行业</w:t>
      </w:r>
      <w:r>
        <w:rPr>
          <w:rFonts w:cs="SimSun" w:hint="eastAsia"/>
          <w:sz w:val="24"/>
          <w:szCs w:val="24"/>
          <w:lang w:val="en-US"/>
        </w:rPr>
        <w:t>实施</w:t>
      </w:r>
      <w:r>
        <w:rPr>
          <w:rFonts w:cs="SimSun" w:hint="eastAsia"/>
          <w:sz w:val="24"/>
          <w:szCs w:val="24"/>
        </w:rPr>
        <w:t>第一阶段氟氯烃淘汰管理计划（第</w:t>
      </w:r>
      <w:r>
        <w:rPr>
          <w:rFonts w:cs="SimSun"/>
          <w:sz w:val="24"/>
          <w:szCs w:val="24"/>
        </w:rPr>
        <w:t>56/16</w:t>
      </w:r>
      <w:r>
        <w:rPr>
          <w:rFonts w:cs="SimSun" w:hint="eastAsia"/>
          <w:sz w:val="24"/>
          <w:szCs w:val="24"/>
        </w:rPr>
        <w:t>号决定）。</w:t>
      </w:r>
    </w:p>
    <w:p w:rsidR="00BE59E4" w:rsidRDefault="00E57406" w:rsidP="002951B0">
      <w:pPr>
        <w:pStyle w:val="Heading1"/>
        <w:spacing w:after="120"/>
        <w:rPr>
          <w:sz w:val="24"/>
          <w:szCs w:val="24"/>
        </w:rPr>
      </w:pPr>
      <w:r>
        <w:rPr>
          <w:rFonts w:cs="SimSun" w:hint="eastAsia"/>
          <w:sz w:val="24"/>
          <w:szCs w:val="24"/>
        </w:rPr>
        <w:t>氟氯烃淘汰管理计划</w:t>
      </w:r>
      <w:r>
        <w:rPr>
          <w:rFonts w:cs="SimSun" w:hint="eastAsia"/>
          <w:sz w:val="24"/>
          <w:szCs w:val="24"/>
          <w:lang w:val="en-US"/>
        </w:rPr>
        <w:t>编制</w:t>
      </w:r>
      <w:r>
        <w:rPr>
          <w:rFonts w:cs="SimSun" w:hint="eastAsia"/>
          <w:sz w:val="24"/>
          <w:szCs w:val="24"/>
        </w:rPr>
        <w:t>活动</w:t>
      </w:r>
      <w:r>
        <w:rPr>
          <w:rFonts w:cs="SimSun" w:hint="eastAsia"/>
          <w:sz w:val="24"/>
          <w:szCs w:val="24"/>
          <w:lang w:val="en-US"/>
        </w:rPr>
        <w:t>包括：</w:t>
      </w:r>
      <w:r>
        <w:rPr>
          <w:rFonts w:cs="SimSun" w:hint="eastAsia"/>
          <w:sz w:val="24"/>
          <w:szCs w:val="24"/>
        </w:rPr>
        <w:t>包括</w:t>
      </w:r>
      <w:r>
        <w:rPr>
          <w:rFonts w:cs="SimSun" w:hint="eastAsia"/>
          <w:sz w:val="24"/>
          <w:szCs w:val="24"/>
          <w:lang w:val="en-US"/>
        </w:rPr>
        <w:t>用于政策援助的（包括</w:t>
      </w:r>
      <w:r>
        <w:rPr>
          <w:rFonts w:cs="SimSun" w:hint="eastAsia"/>
          <w:sz w:val="24"/>
          <w:szCs w:val="24"/>
        </w:rPr>
        <w:t>制定氟氯烃许可证制度</w:t>
      </w:r>
      <w:r>
        <w:rPr>
          <w:rFonts w:cs="SimSun" w:hint="eastAsia"/>
          <w:sz w:val="24"/>
          <w:szCs w:val="24"/>
          <w:lang w:val="en-US"/>
        </w:rPr>
        <w:t>）的专项供资</w:t>
      </w:r>
      <w:r>
        <w:rPr>
          <w:rFonts w:cs="SimSun" w:hint="eastAsia"/>
          <w:sz w:val="24"/>
          <w:szCs w:val="24"/>
        </w:rPr>
        <w:t>，</w:t>
      </w:r>
      <w:r>
        <w:rPr>
          <w:rFonts w:cs="SimSun" w:hint="eastAsia"/>
          <w:sz w:val="24"/>
          <w:szCs w:val="24"/>
          <w:lang w:val="en-US"/>
        </w:rPr>
        <w:t>在大多数国家，这笔资金用于聘请法律顾问；磋商会议，以制定规则；信息传播，以促进执行。目前，凡</w:t>
      </w:r>
      <w:r>
        <w:rPr>
          <w:rFonts w:cs="SimSun" w:hint="eastAsia"/>
          <w:sz w:val="24"/>
          <w:szCs w:val="24"/>
        </w:rPr>
        <w:t>氟氯烃淘汰管理计划</w:t>
      </w:r>
      <w:r>
        <w:rPr>
          <w:rFonts w:cs="SimSun" w:hint="eastAsia"/>
          <w:sz w:val="24"/>
          <w:szCs w:val="24"/>
          <w:lang w:val="en-US"/>
        </w:rPr>
        <w:t>供资请求已获</w:t>
      </w:r>
      <w:r>
        <w:rPr>
          <w:rFonts w:cs="SimSun" w:hint="eastAsia"/>
          <w:sz w:val="24"/>
          <w:szCs w:val="24"/>
        </w:rPr>
        <w:t>核准的国家，</w:t>
      </w:r>
      <w:r>
        <w:rPr>
          <w:rFonts w:cs="SimSun" w:hint="eastAsia"/>
          <w:sz w:val="24"/>
          <w:szCs w:val="24"/>
          <w:lang w:val="en-US"/>
        </w:rPr>
        <w:t>均已确立</w:t>
      </w:r>
      <w:r>
        <w:rPr>
          <w:rFonts w:cs="SimSun" w:hint="eastAsia"/>
          <w:sz w:val="24"/>
          <w:szCs w:val="24"/>
        </w:rPr>
        <w:t>氟氯烃进口许可证和配额制度（</w:t>
      </w:r>
      <w:r>
        <w:rPr>
          <w:rFonts w:cs="SimSun" w:hint="eastAsia"/>
          <w:sz w:val="24"/>
          <w:szCs w:val="24"/>
          <w:lang w:val="en-US"/>
        </w:rPr>
        <w:t>部分国家还已确立</w:t>
      </w:r>
      <w:r>
        <w:rPr>
          <w:rFonts w:cs="SimSun" w:hint="eastAsia"/>
          <w:sz w:val="24"/>
          <w:szCs w:val="24"/>
        </w:rPr>
        <w:t>氟氯烃生产和出口许可证和配额制度）。</w:t>
      </w:r>
    </w:p>
    <w:p w:rsidR="00BE59E4" w:rsidRDefault="00E57406" w:rsidP="002951B0">
      <w:pPr>
        <w:pStyle w:val="Heading1"/>
        <w:spacing w:after="120"/>
        <w:rPr>
          <w:sz w:val="24"/>
          <w:szCs w:val="24"/>
        </w:rPr>
      </w:pPr>
      <w:r>
        <w:rPr>
          <w:rFonts w:cs="SimSun" w:hint="eastAsia"/>
          <w:sz w:val="24"/>
          <w:szCs w:val="24"/>
        </w:rPr>
        <w:t>为确保</w:t>
      </w:r>
      <w:r>
        <w:rPr>
          <w:rFonts w:cs="SimSun" w:hint="eastAsia"/>
          <w:sz w:val="24"/>
          <w:szCs w:val="24"/>
          <w:lang w:val="en-US"/>
        </w:rPr>
        <w:t>在国家一级</w:t>
      </w:r>
      <w:r>
        <w:rPr>
          <w:rFonts w:cs="SimSun" w:hint="eastAsia"/>
          <w:sz w:val="24"/>
          <w:szCs w:val="24"/>
        </w:rPr>
        <w:t>采取</w:t>
      </w:r>
      <w:r>
        <w:rPr>
          <w:rFonts w:cs="SimSun" w:hint="eastAsia"/>
          <w:sz w:val="24"/>
          <w:szCs w:val="24"/>
          <w:lang w:val="en-US"/>
        </w:rPr>
        <w:t>适当</w:t>
      </w:r>
      <w:r w:rsidR="0051238C">
        <w:rPr>
          <w:rFonts w:cs="SimSun" w:hint="eastAsia"/>
          <w:sz w:val="24"/>
          <w:szCs w:val="24"/>
        </w:rPr>
        <w:t>措施，执行委员会</w:t>
      </w:r>
      <w:r>
        <w:rPr>
          <w:rFonts w:cs="SimSun" w:hint="eastAsia"/>
          <w:sz w:val="24"/>
          <w:szCs w:val="24"/>
        </w:rPr>
        <w:t>第</w:t>
      </w:r>
      <w:r>
        <w:rPr>
          <w:rFonts w:cs="SimSun" w:hint="eastAsia"/>
          <w:sz w:val="24"/>
          <w:szCs w:val="24"/>
          <w:lang w:val="en-US"/>
        </w:rPr>
        <w:t>六十三</w:t>
      </w:r>
      <w:r>
        <w:rPr>
          <w:rFonts w:cs="SimSun" w:hint="eastAsia"/>
          <w:sz w:val="24"/>
          <w:szCs w:val="24"/>
        </w:rPr>
        <w:t>次会议决定在</w:t>
      </w:r>
      <w:r>
        <w:rPr>
          <w:rFonts w:cs="SimSun" w:hint="eastAsia"/>
          <w:sz w:val="24"/>
          <w:szCs w:val="24"/>
          <w:lang w:val="en-US"/>
        </w:rPr>
        <w:t>协定草案模版和在</w:t>
      </w:r>
      <w:r>
        <w:rPr>
          <w:rFonts w:cs="SimSun" w:hint="eastAsia"/>
          <w:sz w:val="24"/>
          <w:szCs w:val="24"/>
        </w:rPr>
        <w:t>第</w:t>
      </w:r>
      <w:r>
        <w:rPr>
          <w:rFonts w:cs="SimSun"/>
          <w:sz w:val="24"/>
          <w:szCs w:val="24"/>
        </w:rPr>
        <w:t>5</w:t>
      </w:r>
      <w:r>
        <w:rPr>
          <w:rFonts w:cs="SimSun" w:hint="eastAsia"/>
          <w:sz w:val="24"/>
          <w:szCs w:val="24"/>
        </w:rPr>
        <w:t>条国家</w:t>
      </w:r>
      <w:r>
        <w:rPr>
          <w:rFonts w:cs="SimSun" w:hint="eastAsia"/>
          <w:sz w:val="24"/>
          <w:szCs w:val="24"/>
          <w:lang w:val="en-US"/>
        </w:rPr>
        <w:t>与</w:t>
      </w:r>
      <w:r>
        <w:rPr>
          <w:rFonts w:cs="SimSun" w:hint="eastAsia"/>
          <w:sz w:val="24"/>
          <w:szCs w:val="24"/>
        </w:rPr>
        <w:t>执行委员会之间的协</w:t>
      </w:r>
      <w:r>
        <w:rPr>
          <w:rFonts w:cs="SimSun" w:hint="eastAsia"/>
          <w:sz w:val="24"/>
          <w:szCs w:val="24"/>
          <w:lang w:val="en-US"/>
        </w:rPr>
        <w:t>定</w:t>
      </w:r>
      <w:r>
        <w:rPr>
          <w:rFonts w:cs="SimSun" w:hint="eastAsia"/>
          <w:sz w:val="24"/>
          <w:szCs w:val="24"/>
        </w:rPr>
        <w:t>草案上都新增一款</w:t>
      </w:r>
      <w:r>
        <w:rPr>
          <w:rFonts w:cs="SimSun" w:hint="eastAsia"/>
          <w:sz w:val="24"/>
          <w:szCs w:val="24"/>
          <w:lang w:val="en-US"/>
        </w:rPr>
        <w:t>规定</w:t>
      </w:r>
      <w:r>
        <w:rPr>
          <w:rFonts w:cs="SimSun" w:hint="eastAsia"/>
          <w:sz w:val="24"/>
          <w:szCs w:val="24"/>
        </w:rPr>
        <w:t>，</w:t>
      </w:r>
      <w:r>
        <w:rPr>
          <w:rFonts w:cs="SimSun" w:hint="eastAsia"/>
          <w:sz w:val="24"/>
          <w:szCs w:val="24"/>
          <w:lang w:val="en-US"/>
        </w:rPr>
        <w:t>指明凡向</w:t>
      </w:r>
      <w:r>
        <w:rPr>
          <w:rFonts w:cs="SimSun" w:hint="eastAsia"/>
          <w:sz w:val="24"/>
          <w:szCs w:val="24"/>
        </w:rPr>
        <w:t>第</w:t>
      </w:r>
      <w:r>
        <w:rPr>
          <w:rFonts w:cs="SimSun" w:hint="eastAsia"/>
          <w:sz w:val="24"/>
          <w:szCs w:val="24"/>
          <w:lang w:val="en-US"/>
        </w:rPr>
        <w:t>六十八</w:t>
      </w:r>
      <w:r>
        <w:rPr>
          <w:rFonts w:cs="SimSun" w:hint="eastAsia"/>
          <w:sz w:val="24"/>
          <w:szCs w:val="24"/>
        </w:rPr>
        <w:t>次</w:t>
      </w:r>
      <w:r>
        <w:rPr>
          <w:rFonts w:cs="SimSun" w:hint="eastAsia"/>
          <w:sz w:val="24"/>
          <w:szCs w:val="24"/>
          <w:lang w:val="en-US"/>
        </w:rPr>
        <w:t>及之后各次</w:t>
      </w:r>
      <w:r>
        <w:rPr>
          <w:rFonts w:cs="SimSun" w:hint="eastAsia"/>
          <w:sz w:val="24"/>
          <w:szCs w:val="24"/>
        </w:rPr>
        <w:t>会议</w:t>
      </w:r>
      <w:r>
        <w:rPr>
          <w:rFonts w:cs="SimSun" w:hint="eastAsia"/>
          <w:sz w:val="24"/>
          <w:szCs w:val="24"/>
          <w:lang w:val="en-US"/>
        </w:rPr>
        <w:t>提交供资请求的国家，</w:t>
      </w:r>
      <w:r>
        <w:rPr>
          <w:rFonts w:cs="SimSun" w:hint="eastAsia"/>
          <w:sz w:val="24"/>
          <w:szCs w:val="24"/>
        </w:rPr>
        <w:t>政府</w:t>
      </w:r>
      <w:r>
        <w:rPr>
          <w:rFonts w:cs="SimSun" w:hint="eastAsia"/>
          <w:sz w:val="24"/>
          <w:szCs w:val="24"/>
          <w:lang w:val="en-US"/>
        </w:rPr>
        <w:t>均</w:t>
      </w:r>
      <w:r>
        <w:rPr>
          <w:rFonts w:cs="SimSun" w:hint="eastAsia"/>
          <w:sz w:val="24"/>
          <w:szCs w:val="24"/>
        </w:rPr>
        <w:t>确认</w:t>
      </w:r>
      <w:r>
        <w:rPr>
          <w:rFonts w:cs="SimSun" w:hint="eastAsia"/>
          <w:sz w:val="24"/>
          <w:szCs w:val="24"/>
          <w:lang w:val="en-US"/>
        </w:rPr>
        <w:t>已经建立可执行的国家</w:t>
      </w:r>
      <w:r>
        <w:rPr>
          <w:rFonts w:cs="SimSun" w:hint="eastAsia"/>
          <w:sz w:val="24"/>
          <w:szCs w:val="24"/>
        </w:rPr>
        <w:t>氟氯烃进口</w:t>
      </w:r>
      <w:r>
        <w:rPr>
          <w:rFonts w:cs="SimSun" w:hint="eastAsia"/>
          <w:sz w:val="24"/>
          <w:szCs w:val="24"/>
          <w:lang w:val="en-US"/>
        </w:rPr>
        <w:t>进口</w:t>
      </w:r>
      <w:r>
        <w:rPr>
          <w:rFonts w:cs="SimSun" w:hint="eastAsia"/>
          <w:sz w:val="24"/>
          <w:szCs w:val="24"/>
        </w:rPr>
        <w:t>许可证</w:t>
      </w:r>
      <w:r>
        <w:rPr>
          <w:rFonts w:cs="SimSun" w:hint="eastAsia"/>
          <w:sz w:val="24"/>
          <w:szCs w:val="24"/>
          <w:lang w:val="en-US"/>
        </w:rPr>
        <w:t>和配额</w:t>
      </w:r>
      <w:r>
        <w:rPr>
          <w:rFonts w:cs="SimSun" w:hint="eastAsia"/>
          <w:sz w:val="24"/>
          <w:szCs w:val="24"/>
        </w:rPr>
        <w:t>制度</w:t>
      </w:r>
      <w:r>
        <w:rPr>
          <w:rFonts w:cs="SimSun" w:hint="eastAsia"/>
          <w:sz w:val="24"/>
          <w:szCs w:val="24"/>
          <w:lang w:val="en-US"/>
        </w:rPr>
        <w:t>，并已酌情出台国家</w:t>
      </w:r>
      <w:r>
        <w:rPr>
          <w:rFonts w:cs="SimSun" w:hint="eastAsia"/>
          <w:sz w:val="24"/>
          <w:szCs w:val="24"/>
        </w:rPr>
        <w:t>氟氯烃生产和出口控制措施，</w:t>
      </w:r>
      <w:r>
        <w:rPr>
          <w:rFonts w:cs="SimSun" w:hint="eastAsia"/>
          <w:sz w:val="24"/>
          <w:szCs w:val="24"/>
          <w:lang w:val="en-US"/>
        </w:rPr>
        <w:t>而且</w:t>
      </w:r>
      <w:r>
        <w:rPr>
          <w:rFonts w:cs="SimSun" w:hint="eastAsia"/>
          <w:sz w:val="24"/>
          <w:szCs w:val="24"/>
        </w:rPr>
        <w:t>许可证</w:t>
      </w:r>
      <w:r>
        <w:rPr>
          <w:rFonts w:cs="SimSun" w:hint="eastAsia"/>
          <w:sz w:val="24"/>
          <w:szCs w:val="24"/>
          <w:lang w:val="en-US"/>
        </w:rPr>
        <w:t>和配额</w:t>
      </w:r>
      <w:r>
        <w:rPr>
          <w:rFonts w:cs="SimSun" w:hint="eastAsia"/>
          <w:sz w:val="24"/>
          <w:szCs w:val="24"/>
        </w:rPr>
        <w:t>制度能够</w:t>
      </w:r>
      <w:r>
        <w:rPr>
          <w:rFonts w:cs="SimSun" w:hint="eastAsia"/>
          <w:sz w:val="24"/>
          <w:szCs w:val="24"/>
          <w:lang w:val="en-US"/>
        </w:rPr>
        <w:t>切实</w:t>
      </w:r>
      <w:r>
        <w:rPr>
          <w:rFonts w:cs="SimSun" w:hint="eastAsia"/>
          <w:sz w:val="24"/>
          <w:szCs w:val="24"/>
        </w:rPr>
        <w:t>确保</w:t>
      </w:r>
      <w:r>
        <w:rPr>
          <w:rFonts w:cs="SimSun" w:hint="eastAsia"/>
          <w:sz w:val="24"/>
          <w:szCs w:val="24"/>
          <w:lang w:val="en-US"/>
        </w:rPr>
        <w:t>该国</w:t>
      </w:r>
      <w:r>
        <w:rPr>
          <w:rFonts w:cs="SimSun" w:hint="eastAsia"/>
          <w:sz w:val="24"/>
          <w:szCs w:val="24"/>
        </w:rPr>
        <w:t>在</w:t>
      </w:r>
      <w:r>
        <w:rPr>
          <w:rFonts w:cs="SimSun" w:hint="eastAsia"/>
          <w:sz w:val="24"/>
          <w:szCs w:val="24"/>
          <w:lang w:val="en-US"/>
        </w:rPr>
        <w:t>协定存续</w:t>
      </w:r>
      <w:r>
        <w:rPr>
          <w:rFonts w:cs="SimSun" w:hint="eastAsia"/>
          <w:sz w:val="24"/>
          <w:szCs w:val="24"/>
        </w:rPr>
        <w:t>期</w:t>
      </w:r>
      <w:r>
        <w:rPr>
          <w:rFonts w:cs="SimSun" w:hint="eastAsia"/>
          <w:sz w:val="24"/>
          <w:szCs w:val="24"/>
          <w:lang w:val="en-US"/>
        </w:rPr>
        <w:t>内</w:t>
      </w:r>
      <w:r>
        <w:rPr>
          <w:rFonts w:cs="SimSun" w:hint="eastAsia"/>
          <w:sz w:val="24"/>
          <w:szCs w:val="24"/>
        </w:rPr>
        <w:t>遵守《蒙特利尔议定书》氟氯烃淘汰时间表。</w:t>
      </w:r>
    </w:p>
    <w:p w:rsidR="00BE59E4" w:rsidRDefault="00E57406" w:rsidP="002951B0">
      <w:pPr>
        <w:pStyle w:val="Heading1"/>
        <w:spacing w:after="120"/>
        <w:rPr>
          <w:sz w:val="24"/>
          <w:szCs w:val="24"/>
        </w:rPr>
      </w:pPr>
      <w:r>
        <w:rPr>
          <w:rFonts w:cs="SimSun" w:hint="eastAsia"/>
          <w:sz w:val="24"/>
          <w:szCs w:val="24"/>
          <w:lang w:val="en-US"/>
        </w:rPr>
        <w:t>上述</w:t>
      </w:r>
      <w:r>
        <w:rPr>
          <w:rFonts w:cs="SimSun" w:hint="eastAsia"/>
          <w:sz w:val="24"/>
          <w:szCs w:val="24"/>
        </w:rPr>
        <w:t>决定在确保第</w:t>
      </w:r>
      <w:r>
        <w:rPr>
          <w:rFonts w:cs="SimSun"/>
          <w:sz w:val="24"/>
          <w:szCs w:val="24"/>
        </w:rPr>
        <w:t>5</w:t>
      </w:r>
      <w:r>
        <w:rPr>
          <w:rFonts w:cs="SimSun" w:hint="eastAsia"/>
          <w:sz w:val="24"/>
          <w:szCs w:val="24"/>
        </w:rPr>
        <w:t>条国家在氟氯烃淘汰管理计划</w:t>
      </w:r>
      <w:r>
        <w:rPr>
          <w:rFonts w:cs="SimSun" w:hint="eastAsia"/>
          <w:sz w:val="24"/>
          <w:szCs w:val="24"/>
          <w:lang w:val="en-US"/>
        </w:rPr>
        <w:t>编制</w:t>
      </w:r>
      <w:r>
        <w:rPr>
          <w:rFonts w:cs="SimSun" w:hint="eastAsia"/>
          <w:sz w:val="24"/>
          <w:szCs w:val="24"/>
        </w:rPr>
        <w:t>阶段</w:t>
      </w:r>
      <w:r>
        <w:rPr>
          <w:rFonts w:cs="SimSun" w:hint="eastAsia"/>
          <w:sz w:val="24"/>
          <w:szCs w:val="24"/>
          <w:lang w:val="en-US"/>
        </w:rPr>
        <w:t>优先</w:t>
      </w:r>
      <w:r>
        <w:rPr>
          <w:rFonts w:cs="SimSun" w:hint="eastAsia"/>
          <w:sz w:val="24"/>
          <w:szCs w:val="24"/>
        </w:rPr>
        <w:t>制定</w:t>
      </w:r>
      <w:r>
        <w:rPr>
          <w:rFonts w:cs="SimSun" w:hint="eastAsia"/>
          <w:sz w:val="24"/>
          <w:szCs w:val="24"/>
          <w:lang w:val="en-US"/>
        </w:rPr>
        <w:t>可执行的</w:t>
      </w:r>
      <w:r>
        <w:rPr>
          <w:rFonts w:cs="SimSun" w:hint="eastAsia"/>
          <w:sz w:val="24"/>
          <w:szCs w:val="24"/>
        </w:rPr>
        <w:t>氟氯烃进口许可</w:t>
      </w:r>
      <w:r>
        <w:rPr>
          <w:rFonts w:cs="SimSun" w:hint="eastAsia"/>
          <w:sz w:val="24"/>
          <w:szCs w:val="24"/>
          <w:lang w:val="en-US"/>
        </w:rPr>
        <w:t>证</w:t>
      </w:r>
      <w:r>
        <w:rPr>
          <w:rFonts w:cs="SimSun" w:hint="eastAsia"/>
          <w:sz w:val="24"/>
          <w:szCs w:val="24"/>
        </w:rPr>
        <w:t>和配额制度</w:t>
      </w:r>
      <w:r>
        <w:rPr>
          <w:rFonts w:cs="SimSun" w:hint="eastAsia"/>
          <w:sz w:val="24"/>
          <w:szCs w:val="24"/>
          <w:lang w:val="en-US"/>
        </w:rPr>
        <w:t>方面发挥了重要作用</w:t>
      </w:r>
      <w:r>
        <w:rPr>
          <w:rFonts w:cs="SimSun" w:hint="eastAsia"/>
          <w:sz w:val="24"/>
          <w:szCs w:val="24"/>
        </w:rPr>
        <w:t>。虽然无法从项目报告中推断出为氟氯烃淘汰管理计划编制</w:t>
      </w:r>
      <w:r>
        <w:rPr>
          <w:rFonts w:cs="SimSun" w:hint="eastAsia"/>
          <w:sz w:val="24"/>
          <w:szCs w:val="24"/>
          <w:lang w:val="en-US"/>
        </w:rPr>
        <w:t>工作</w:t>
      </w:r>
      <w:r>
        <w:rPr>
          <w:rFonts w:cs="SimSun" w:hint="eastAsia"/>
          <w:sz w:val="24"/>
          <w:szCs w:val="24"/>
        </w:rPr>
        <w:t>核准的供资</w:t>
      </w:r>
      <w:r>
        <w:rPr>
          <w:rFonts w:cs="SimSun" w:hint="eastAsia"/>
          <w:sz w:val="24"/>
          <w:szCs w:val="24"/>
          <w:lang w:val="en-US"/>
        </w:rPr>
        <w:t>对确立</w:t>
      </w:r>
      <w:r>
        <w:rPr>
          <w:rFonts w:cs="SimSun" w:hint="eastAsia"/>
          <w:sz w:val="24"/>
          <w:szCs w:val="24"/>
        </w:rPr>
        <w:t>许可证制度</w:t>
      </w:r>
      <w:r>
        <w:rPr>
          <w:rFonts w:cs="SimSun" w:hint="eastAsia"/>
          <w:sz w:val="24"/>
          <w:szCs w:val="24"/>
          <w:lang w:val="en-US"/>
        </w:rPr>
        <w:t>的直接贡献力度</w:t>
      </w:r>
      <w:r>
        <w:rPr>
          <w:rFonts w:cs="SimSun" w:hint="eastAsia"/>
          <w:sz w:val="24"/>
          <w:szCs w:val="24"/>
        </w:rPr>
        <w:t>，但有报告称，</w:t>
      </w:r>
      <w:r>
        <w:rPr>
          <w:rFonts w:cs="SimSun" w:hint="eastAsia"/>
          <w:sz w:val="24"/>
          <w:szCs w:val="24"/>
          <w:lang w:val="en-US"/>
        </w:rPr>
        <w:t>此项</w:t>
      </w:r>
      <w:r>
        <w:rPr>
          <w:rFonts w:cs="SimSun" w:hint="eastAsia"/>
          <w:sz w:val="24"/>
          <w:szCs w:val="24"/>
        </w:rPr>
        <w:t>供资</w:t>
      </w:r>
      <w:r>
        <w:rPr>
          <w:rFonts w:cs="SimSun" w:hint="eastAsia"/>
          <w:sz w:val="24"/>
          <w:szCs w:val="24"/>
          <w:lang w:val="en-US"/>
        </w:rPr>
        <w:t>切实推进</w:t>
      </w:r>
      <w:r>
        <w:rPr>
          <w:rFonts w:cs="SimSun" w:hint="eastAsia"/>
          <w:sz w:val="24"/>
          <w:szCs w:val="24"/>
        </w:rPr>
        <w:t>了</w:t>
      </w:r>
      <w:r>
        <w:rPr>
          <w:rFonts w:cs="SimSun" w:hint="eastAsia"/>
          <w:sz w:val="24"/>
          <w:szCs w:val="24"/>
          <w:lang w:val="en-US"/>
        </w:rPr>
        <w:t>磋商</w:t>
      </w:r>
      <w:r>
        <w:rPr>
          <w:rFonts w:cs="SimSun" w:hint="eastAsia"/>
          <w:sz w:val="24"/>
          <w:szCs w:val="24"/>
        </w:rPr>
        <w:t>进程，提高了国家一级的认识</w:t>
      </w:r>
      <w:r>
        <w:rPr>
          <w:rFonts w:cs="SimSun" w:hint="eastAsia"/>
          <w:sz w:val="24"/>
          <w:szCs w:val="24"/>
          <w:lang w:val="en-US"/>
        </w:rPr>
        <w:t>水平</w:t>
      </w:r>
      <w:r>
        <w:rPr>
          <w:rFonts w:cs="SimSun" w:hint="eastAsia"/>
          <w:sz w:val="24"/>
          <w:szCs w:val="24"/>
        </w:rPr>
        <w:t>，并提供了法律专业知识资源。</w:t>
      </w:r>
      <w:r>
        <w:rPr>
          <w:rFonts w:cs="SimSun" w:hint="eastAsia"/>
          <w:sz w:val="24"/>
          <w:szCs w:val="24"/>
          <w:lang w:val="en-US"/>
        </w:rPr>
        <w:t>在</w:t>
      </w:r>
      <w:r>
        <w:rPr>
          <w:rFonts w:cs="SimSun" w:hint="eastAsia"/>
          <w:sz w:val="24"/>
          <w:szCs w:val="24"/>
        </w:rPr>
        <w:t>大多数国家，</w:t>
      </w:r>
      <w:r>
        <w:rPr>
          <w:rFonts w:cs="SimSun" w:hint="eastAsia"/>
          <w:sz w:val="24"/>
          <w:szCs w:val="24"/>
          <w:lang w:val="en-US"/>
        </w:rPr>
        <w:t>对</w:t>
      </w:r>
      <w:r>
        <w:rPr>
          <w:rFonts w:cs="SimSun" w:hint="eastAsia"/>
          <w:sz w:val="24"/>
          <w:szCs w:val="24"/>
        </w:rPr>
        <w:t>氟氯烃淘汰管理计划</w:t>
      </w:r>
      <w:r>
        <w:rPr>
          <w:rFonts w:cs="SimSun" w:hint="eastAsia"/>
          <w:sz w:val="24"/>
          <w:szCs w:val="24"/>
          <w:lang w:val="en-US"/>
        </w:rPr>
        <w:t>编制活动的供资被用来举办有</w:t>
      </w:r>
      <w:r>
        <w:rPr>
          <w:rFonts w:cs="SimSun" w:hint="eastAsia"/>
          <w:sz w:val="24"/>
          <w:szCs w:val="24"/>
        </w:rPr>
        <w:t>私营部门和</w:t>
      </w:r>
      <w:r>
        <w:rPr>
          <w:rFonts w:cs="SimSun" w:hint="eastAsia"/>
          <w:sz w:val="24"/>
          <w:szCs w:val="24"/>
          <w:lang w:val="en-US"/>
        </w:rPr>
        <w:t>主要</w:t>
      </w:r>
      <w:r>
        <w:rPr>
          <w:rFonts w:cs="SimSun" w:hint="eastAsia"/>
          <w:sz w:val="24"/>
          <w:szCs w:val="24"/>
        </w:rPr>
        <w:t>政府机构参与的主要</w:t>
      </w:r>
      <w:r w:rsidR="00341A72">
        <w:rPr>
          <w:rFonts w:cs="SimSun" w:hint="eastAsia"/>
          <w:sz w:val="24"/>
          <w:szCs w:val="24"/>
        </w:rPr>
        <w:t>利益攸关方</w:t>
      </w:r>
      <w:r>
        <w:rPr>
          <w:rFonts w:cs="SimSun" w:hint="eastAsia"/>
          <w:sz w:val="24"/>
          <w:szCs w:val="24"/>
          <w:lang w:val="en-US"/>
        </w:rPr>
        <w:t>磋商讲习班</w:t>
      </w:r>
      <w:r>
        <w:rPr>
          <w:rFonts w:cs="SimSun" w:hint="eastAsia"/>
          <w:sz w:val="24"/>
          <w:szCs w:val="24"/>
        </w:rPr>
        <w:t>，以释</w:t>
      </w:r>
      <w:r>
        <w:rPr>
          <w:rFonts w:cs="SimSun" w:hint="eastAsia"/>
          <w:sz w:val="24"/>
          <w:szCs w:val="24"/>
          <w:lang w:val="en-US"/>
        </w:rPr>
        <w:t>明</w:t>
      </w:r>
      <w:r>
        <w:rPr>
          <w:rFonts w:cs="SimSun" w:hint="eastAsia"/>
          <w:sz w:val="24"/>
          <w:szCs w:val="24"/>
        </w:rPr>
        <w:t>氟氯烃淘汰承诺及其对国家的影响。第</w:t>
      </w:r>
      <w:r>
        <w:rPr>
          <w:rFonts w:cs="SimSun"/>
          <w:sz w:val="24"/>
          <w:szCs w:val="24"/>
        </w:rPr>
        <w:t>5</w:t>
      </w:r>
      <w:r>
        <w:rPr>
          <w:rFonts w:cs="SimSun" w:hint="eastAsia"/>
          <w:sz w:val="24"/>
          <w:szCs w:val="24"/>
        </w:rPr>
        <w:t>条国</w:t>
      </w:r>
      <w:r>
        <w:rPr>
          <w:rFonts w:cs="SimSun" w:hint="eastAsia"/>
          <w:sz w:val="24"/>
          <w:szCs w:val="24"/>
        </w:rPr>
        <w:lastRenderedPageBreak/>
        <w:t>家</w:t>
      </w:r>
      <w:r>
        <w:rPr>
          <w:rFonts w:cs="SimSun" w:hint="eastAsia"/>
          <w:sz w:val="24"/>
          <w:szCs w:val="24"/>
          <w:lang w:val="en-US"/>
        </w:rPr>
        <w:t>在</w:t>
      </w:r>
      <w:r>
        <w:rPr>
          <w:rFonts w:cs="SimSun" w:hint="eastAsia"/>
          <w:sz w:val="24"/>
          <w:szCs w:val="24"/>
        </w:rPr>
        <w:t>编制完成氟氯烃淘汰管理计划</w:t>
      </w:r>
      <w:r>
        <w:rPr>
          <w:rFonts w:cs="SimSun" w:hint="eastAsia"/>
          <w:sz w:val="24"/>
          <w:szCs w:val="24"/>
          <w:lang w:val="en-US"/>
        </w:rPr>
        <w:t>及其</w:t>
      </w:r>
      <w:r>
        <w:rPr>
          <w:rFonts w:cs="SimSun" w:hint="eastAsia"/>
          <w:sz w:val="24"/>
          <w:szCs w:val="24"/>
        </w:rPr>
        <w:t>氟氯烃淘汰管理计划</w:t>
      </w:r>
      <w:r>
        <w:rPr>
          <w:rFonts w:cs="SimSun" w:hint="eastAsia"/>
          <w:sz w:val="24"/>
          <w:szCs w:val="24"/>
          <w:lang w:val="en-US"/>
        </w:rPr>
        <w:t>执行</w:t>
      </w:r>
      <w:r>
        <w:rPr>
          <w:rFonts w:cs="SimSun" w:hint="eastAsia"/>
          <w:sz w:val="24"/>
          <w:szCs w:val="24"/>
        </w:rPr>
        <w:t>供资</w:t>
      </w:r>
      <w:r>
        <w:rPr>
          <w:rFonts w:cs="SimSun" w:hint="eastAsia"/>
          <w:sz w:val="24"/>
          <w:szCs w:val="24"/>
          <w:lang w:val="en-US"/>
        </w:rPr>
        <w:t>请求获得</w:t>
      </w:r>
      <w:r>
        <w:rPr>
          <w:rFonts w:cs="SimSun" w:hint="eastAsia"/>
          <w:sz w:val="24"/>
          <w:szCs w:val="24"/>
        </w:rPr>
        <w:t>核准</w:t>
      </w:r>
      <w:r>
        <w:rPr>
          <w:rFonts w:cs="SimSun" w:hint="eastAsia"/>
          <w:sz w:val="24"/>
          <w:szCs w:val="24"/>
          <w:lang w:val="en-US"/>
        </w:rPr>
        <w:t>之前</w:t>
      </w:r>
      <w:r>
        <w:rPr>
          <w:rFonts w:cs="SimSun" w:hint="eastAsia"/>
          <w:sz w:val="24"/>
          <w:szCs w:val="24"/>
        </w:rPr>
        <w:t>，氟氯烃进口许可证和配额制度</w:t>
      </w:r>
      <w:r>
        <w:rPr>
          <w:rFonts w:cs="SimSun" w:hint="eastAsia"/>
          <w:sz w:val="24"/>
          <w:szCs w:val="24"/>
          <w:lang w:val="en-US"/>
        </w:rPr>
        <w:t>已经到位。</w:t>
      </w:r>
      <w:r>
        <w:rPr>
          <w:rFonts w:cs="SimSun" w:hint="eastAsia"/>
          <w:sz w:val="24"/>
          <w:szCs w:val="24"/>
          <w:lang w:val="en-US"/>
        </w:rPr>
        <w:t xml:space="preserve"> </w:t>
      </w:r>
    </w:p>
    <w:p w:rsidR="00BE59E4" w:rsidRDefault="00E57406" w:rsidP="002951B0">
      <w:pPr>
        <w:pStyle w:val="Heading1"/>
        <w:spacing w:after="120"/>
        <w:rPr>
          <w:sz w:val="24"/>
          <w:szCs w:val="24"/>
        </w:rPr>
      </w:pPr>
      <w:r>
        <w:rPr>
          <w:rFonts w:cs="SimSun" w:hint="eastAsia"/>
          <w:sz w:val="24"/>
          <w:szCs w:val="24"/>
        </w:rPr>
        <w:t>虽然</w:t>
      </w:r>
      <w:r>
        <w:rPr>
          <w:rFonts w:cs="SimSun" w:hint="eastAsia"/>
          <w:sz w:val="24"/>
          <w:szCs w:val="24"/>
          <w:lang w:val="en-US"/>
        </w:rPr>
        <w:t>一些</w:t>
      </w:r>
      <w:r>
        <w:rPr>
          <w:rFonts w:cs="SimSun" w:hint="eastAsia"/>
          <w:sz w:val="24"/>
          <w:szCs w:val="24"/>
        </w:rPr>
        <w:t>国家在通过氟氯烃进</w:t>
      </w:r>
      <w:r>
        <w:rPr>
          <w:rFonts w:cs="SimSun" w:hint="eastAsia"/>
          <w:sz w:val="24"/>
          <w:szCs w:val="24"/>
          <w:lang w:val="en-US"/>
        </w:rPr>
        <w:t>/</w:t>
      </w:r>
      <w:r>
        <w:rPr>
          <w:rFonts w:cs="SimSun" w:hint="eastAsia"/>
          <w:sz w:val="24"/>
          <w:szCs w:val="24"/>
        </w:rPr>
        <w:t>出口许可证和配额制度</w:t>
      </w:r>
      <w:r>
        <w:rPr>
          <w:rFonts w:cs="SimSun" w:hint="eastAsia"/>
          <w:sz w:val="24"/>
          <w:szCs w:val="24"/>
          <w:lang w:val="en-US"/>
        </w:rPr>
        <w:t>方面有所</w:t>
      </w:r>
      <w:r>
        <w:rPr>
          <w:rFonts w:cs="SimSun" w:hint="eastAsia"/>
          <w:sz w:val="24"/>
          <w:szCs w:val="24"/>
        </w:rPr>
        <w:t>延迟，但</w:t>
      </w:r>
      <w:r>
        <w:rPr>
          <w:rFonts w:cs="SimSun" w:hint="eastAsia"/>
          <w:sz w:val="24"/>
          <w:szCs w:val="24"/>
          <w:lang w:val="en-US"/>
        </w:rPr>
        <w:t>将确立这项</w:t>
      </w:r>
      <w:r>
        <w:rPr>
          <w:rFonts w:cs="SimSun" w:hint="eastAsia"/>
          <w:sz w:val="24"/>
          <w:szCs w:val="24"/>
        </w:rPr>
        <w:t>制度作为核准</w:t>
      </w:r>
      <w:r>
        <w:rPr>
          <w:rFonts w:cs="SimSun" w:hint="eastAsia"/>
          <w:sz w:val="24"/>
          <w:szCs w:val="24"/>
          <w:lang w:val="en-US"/>
        </w:rPr>
        <w:t>供资请求</w:t>
      </w:r>
      <w:r>
        <w:rPr>
          <w:rFonts w:cs="SimSun" w:hint="eastAsia"/>
          <w:sz w:val="24"/>
          <w:szCs w:val="24"/>
        </w:rPr>
        <w:t>的</w:t>
      </w:r>
      <w:r>
        <w:rPr>
          <w:rFonts w:cs="SimSun" w:hint="eastAsia"/>
          <w:sz w:val="24"/>
          <w:szCs w:val="24"/>
          <w:lang w:val="en-US"/>
        </w:rPr>
        <w:t>一项</w:t>
      </w:r>
      <w:r>
        <w:rPr>
          <w:rFonts w:cs="SimSun" w:hint="eastAsia"/>
          <w:sz w:val="24"/>
          <w:szCs w:val="24"/>
        </w:rPr>
        <w:t>前提</w:t>
      </w:r>
      <w:r>
        <w:rPr>
          <w:rFonts w:cs="SimSun" w:hint="eastAsia"/>
          <w:sz w:val="24"/>
          <w:szCs w:val="24"/>
          <w:lang w:val="en-US"/>
        </w:rPr>
        <w:t>条件</w:t>
      </w:r>
      <w:r>
        <w:rPr>
          <w:rFonts w:cs="SimSun" w:hint="eastAsia"/>
          <w:sz w:val="24"/>
          <w:szCs w:val="24"/>
        </w:rPr>
        <w:t>有助于加快这一进程。</w:t>
      </w:r>
      <w:r>
        <w:rPr>
          <w:rFonts w:cs="SimSun" w:hint="eastAsia"/>
          <w:sz w:val="24"/>
          <w:szCs w:val="24"/>
          <w:lang w:val="en-US"/>
        </w:rPr>
        <w:t>在所</w:t>
      </w:r>
      <w:r>
        <w:rPr>
          <w:rFonts w:cs="SimSun" w:hint="eastAsia"/>
          <w:sz w:val="24"/>
          <w:szCs w:val="24"/>
        </w:rPr>
        <w:t>审查的</w:t>
      </w:r>
      <w:r>
        <w:rPr>
          <w:rFonts w:cs="SimSun" w:hint="eastAsia"/>
          <w:sz w:val="24"/>
          <w:szCs w:val="24"/>
          <w:lang w:val="en-US"/>
        </w:rPr>
        <w:t>资料来看，</w:t>
      </w:r>
      <w:r>
        <w:rPr>
          <w:rFonts w:cs="SimSun" w:hint="eastAsia"/>
          <w:sz w:val="24"/>
          <w:szCs w:val="24"/>
        </w:rPr>
        <w:t>这些制度</w:t>
      </w:r>
      <w:r>
        <w:rPr>
          <w:rFonts w:cs="SimSun" w:hint="eastAsia"/>
          <w:sz w:val="24"/>
          <w:szCs w:val="24"/>
          <w:lang w:val="en-US"/>
        </w:rPr>
        <w:t>之所以延迟确立无一</w:t>
      </w:r>
      <w:r>
        <w:rPr>
          <w:rFonts w:cs="SimSun" w:hint="eastAsia"/>
          <w:sz w:val="24"/>
          <w:szCs w:val="24"/>
        </w:rPr>
        <w:t>是</w:t>
      </w:r>
      <w:r>
        <w:rPr>
          <w:rFonts w:cs="SimSun" w:hint="eastAsia"/>
          <w:sz w:val="24"/>
          <w:szCs w:val="24"/>
          <w:lang w:val="en-US"/>
        </w:rPr>
        <w:t>编制工作资金</w:t>
      </w:r>
      <w:r>
        <w:rPr>
          <w:rFonts w:cs="SimSun" w:hint="eastAsia"/>
          <w:sz w:val="24"/>
          <w:szCs w:val="24"/>
        </w:rPr>
        <w:t>不足</w:t>
      </w:r>
      <w:r>
        <w:rPr>
          <w:rFonts w:cs="SimSun" w:hint="eastAsia"/>
          <w:sz w:val="24"/>
          <w:szCs w:val="24"/>
          <w:lang w:val="en-US"/>
        </w:rPr>
        <w:t>所致</w:t>
      </w:r>
      <w:r>
        <w:rPr>
          <w:rFonts w:cs="SimSun" w:hint="eastAsia"/>
          <w:sz w:val="24"/>
          <w:szCs w:val="24"/>
        </w:rPr>
        <w:t>。</w:t>
      </w:r>
      <w:r>
        <w:rPr>
          <w:rFonts w:cs="SimSun" w:hint="eastAsia"/>
          <w:sz w:val="24"/>
          <w:szCs w:val="24"/>
          <w:lang w:val="en-US"/>
        </w:rPr>
        <w:t>出现</w:t>
      </w:r>
      <w:r>
        <w:rPr>
          <w:rFonts w:cs="SimSun" w:hint="eastAsia"/>
          <w:sz w:val="24"/>
          <w:szCs w:val="24"/>
        </w:rPr>
        <w:t>延迟</w:t>
      </w:r>
      <w:r>
        <w:rPr>
          <w:rFonts w:cs="SimSun" w:hint="eastAsia"/>
          <w:sz w:val="24"/>
          <w:szCs w:val="24"/>
          <w:lang w:val="en-US"/>
        </w:rPr>
        <w:t>的原因</w:t>
      </w:r>
      <w:r>
        <w:rPr>
          <w:rFonts w:cs="SimSun" w:hint="eastAsia"/>
          <w:sz w:val="24"/>
          <w:szCs w:val="24"/>
        </w:rPr>
        <w:t>一般</w:t>
      </w:r>
      <w:r>
        <w:rPr>
          <w:rFonts w:cs="SimSun" w:hint="eastAsia"/>
          <w:sz w:val="24"/>
          <w:szCs w:val="24"/>
          <w:lang w:val="en-US"/>
        </w:rPr>
        <w:t>与</w:t>
      </w:r>
      <w:r>
        <w:rPr>
          <w:rFonts w:cs="SimSun" w:hint="eastAsia"/>
          <w:sz w:val="24"/>
          <w:szCs w:val="24"/>
        </w:rPr>
        <w:t>监管措施</w:t>
      </w:r>
      <w:r>
        <w:rPr>
          <w:rFonts w:cs="SimSun" w:hint="eastAsia"/>
          <w:sz w:val="24"/>
          <w:szCs w:val="24"/>
          <w:lang w:val="en-US"/>
        </w:rPr>
        <w:t>获得核准以及</w:t>
      </w:r>
      <w:r>
        <w:rPr>
          <w:rFonts w:cs="SimSun" w:hint="eastAsia"/>
          <w:sz w:val="24"/>
          <w:szCs w:val="24"/>
        </w:rPr>
        <w:t>与</w:t>
      </w:r>
      <w:r w:rsidR="00341A72">
        <w:rPr>
          <w:rFonts w:cs="SimSun" w:hint="eastAsia"/>
          <w:sz w:val="24"/>
          <w:szCs w:val="24"/>
        </w:rPr>
        <w:t>利益攸关方</w:t>
      </w:r>
      <w:r>
        <w:rPr>
          <w:rFonts w:cs="SimSun" w:hint="eastAsia"/>
          <w:sz w:val="24"/>
          <w:szCs w:val="24"/>
          <w:lang w:val="en-US"/>
        </w:rPr>
        <w:t>进行磋商所需的</w:t>
      </w:r>
      <w:r>
        <w:rPr>
          <w:rFonts w:cs="SimSun" w:hint="eastAsia"/>
          <w:sz w:val="24"/>
          <w:szCs w:val="24"/>
        </w:rPr>
        <w:t>时间有关。</w:t>
      </w:r>
      <w:r>
        <w:rPr>
          <w:rFonts w:cs="SimSun" w:hint="eastAsia"/>
          <w:sz w:val="24"/>
          <w:szCs w:val="24"/>
          <w:lang w:val="en-US"/>
        </w:rPr>
        <w:t>关于延迟原因，见</w:t>
      </w:r>
      <w:r>
        <w:rPr>
          <w:rFonts w:cs="SimSun" w:hint="eastAsia"/>
          <w:sz w:val="24"/>
          <w:szCs w:val="24"/>
        </w:rPr>
        <w:t>本文件附件二。</w:t>
      </w:r>
      <w:r>
        <w:rPr>
          <w:sz w:val="24"/>
          <w:szCs w:val="24"/>
          <w:lang w:val="en-US"/>
        </w:rPr>
        <w:t xml:space="preserve">  </w:t>
      </w:r>
    </w:p>
    <w:p w:rsidR="00BE59E4" w:rsidRDefault="00E57406" w:rsidP="002951B0">
      <w:pPr>
        <w:pStyle w:val="Heading1"/>
        <w:spacing w:after="120"/>
        <w:rPr>
          <w:sz w:val="24"/>
          <w:szCs w:val="24"/>
        </w:rPr>
      </w:pPr>
      <w:r>
        <w:rPr>
          <w:rFonts w:cs="SimSun" w:hint="eastAsia"/>
          <w:sz w:val="24"/>
          <w:szCs w:val="24"/>
          <w:lang w:val="en-US"/>
        </w:rPr>
        <w:t>在本案头</w:t>
      </w:r>
      <w:r>
        <w:rPr>
          <w:rFonts w:cs="SimSun" w:hint="eastAsia"/>
          <w:sz w:val="24"/>
          <w:szCs w:val="24"/>
        </w:rPr>
        <w:t>研究</w:t>
      </w:r>
      <w:r>
        <w:rPr>
          <w:rFonts w:cs="SimSun" w:hint="eastAsia"/>
          <w:sz w:val="24"/>
          <w:szCs w:val="24"/>
          <w:lang w:val="en-US"/>
        </w:rPr>
        <w:t>样本国家中，</w:t>
      </w:r>
      <w:r>
        <w:rPr>
          <w:rFonts w:cs="SimSun" w:hint="eastAsia"/>
          <w:sz w:val="24"/>
          <w:szCs w:val="24"/>
        </w:rPr>
        <w:t>几乎所有国家在提交第一阶段氟氯烃淘汰管理计划时，</w:t>
      </w:r>
      <w:r>
        <w:rPr>
          <w:rFonts w:cs="SimSun" w:hint="eastAsia"/>
          <w:sz w:val="24"/>
          <w:szCs w:val="24"/>
          <w:lang w:val="en-US"/>
        </w:rPr>
        <w:t>均已出台相关法律法规</w:t>
      </w:r>
      <w:r>
        <w:rPr>
          <w:rFonts w:cs="SimSun" w:hint="eastAsia"/>
          <w:sz w:val="24"/>
          <w:szCs w:val="24"/>
        </w:rPr>
        <w:t>、</w:t>
      </w:r>
      <w:r>
        <w:rPr>
          <w:rFonts w:cs="SimSun" w:hint="eastAsia"/>
          <w:sz w:val="24"/>
          <w:szCs w:val="24"/>
          <w:lang w:val="en-US"/>
        </w:rPr>
        <w:t>规章</w:t>
      </w:r>
      <w:r>
        <w:rPr>
          <w:rFonts w:cs="SimSun" w:hint="eastAsia"/>
          <w:sz w:val="24"/>
          <w:szCs w:val="24"/>
        </w:rPr>
        <w:t>和许可证制度，以下国家除外：埃及，自</w:t>
      </w:r>
      <w:r>
        <w:rPr>
          <w:rFonts w:cs="SimSun"/>
          <w:sz w:val="24"/>
          <w:szCs w:val="24"/>
        </w:rPr>
        <w:t>2012</w:t>
      </w:r>
      <w:r>
        <w:rPr>
          <w:rFonts w:cs="SimSun" w:hint="eastAsia"/>
          <w:sz w:val="24"/>
          <w:szCs w:val="24"/>
        </w:rPr>
        <w:t>年</w:t>
      </w:r>
      <w:r>
        <w:rPr>
          <w:rFonts w:cs="SimSun"/>
          <w:sz w:val="24"/>
          <w:szCs w:val="24"/>
        </w:rPr>
        <w:t>6</w:t>
      </w:r>
      <w:r>
        <w:rPr>
          <w:rFonts w:cs="SimSun" w:hint="eastAsia"/>
          <w:sz w:val="24"/>
          <w:szCs w:val="24"/>
        </w:rPr>
        <w:t>月</w:t>
      </w:r>
      <w:r>
        <w:rPr>
          <w:rFonts w:cs="SimSun"/>
          <w:sz w:val="24"/>
          <w:szCs w:val="24"/>
        </w:rPr>
        <w:t>1</w:t>
      </w:r>
      <w:r>
        <w:rPr>
          <w:rFonts w:cs="SimSun" w:hint="eastAsia"/>
          <w:sz w:val="24"/>
          <w:szCs w:val="24"/>
        </w:rPr>
        <w:t>日起</w:t>
      </w:r>
      <w:r>
        <w:rPr>
          <w:rFonts w:cs="SimSun" w:hint="eastAsia"/>
          <w:sz w:val="24"/>
          <w:szCs w:val="24"/>
          <w:lang w:val="en-US"/>
        </w:rPr>
        <w:t>规定</w:t>
      </w:r>
      <w:r>
        <w:rPr>
          <w:rFonts w:cs="SimSun" w:hint="eastAsia"/>
          <w:sz w:val="24"/>
          <w:szCs w:val="24"/>
        </w:rPr>
        <w:t>进口商</w:t>
      </w:r>
      <w:r>
        <w:rPr>
          <w:rFonts w:cs="SimSun" w:hint="eastAsia"/>
          <w:sz w:val="24"/>
          <w:szCs w:val="24"/>
          <w:lang w:val="en-US"/>
        </w:rPr>
        <w:t>须持有</w:t>
      </w:r>
      <w:r>
        <w:rPr>
          <w:rFonts w:cs="SimSun" w:hint="eastAsia"/>
          <w:sz w:val="24"/>
          <w:szCs w:val="24"/>
        </w:rPr>
        <w:t>有效许可证；纳米比亚，自</w:t>
      </w:r>
      <w:r>
        <w:rPr>
          <w:rFonts w:cs="SimSun"/>
          <w:sz w:val="24"/>
          <w:szCs w:val="24"/>
        </w:rPr>
        <w:t>2011</w:t>
      </w:r>
      <w:r>
        <w:rPr>
          <w:rFonts w:cs="SimSun" w:hint="eastAsia"/>
          <w:sz w:val="24"/>
          <w:szCs w:val="24"/>
        </w:rPr>
        <w:t>年</w:t>
      </w:r>
      <w:r>
        <w:rPr>
          <w:rFonts w:cs="SimSun"/>
          <w:sz w:val="24"/>
          <w:szCs w:val="24"/>
        </w:rPr>
        <w:t>1</w:t>
      </w:r>
      <w:r>
        <w:rPr>
          <w:rFonts w:cs="SimSun" w:hint="eastAsia"/>
          <w:sz w:val="24"/>
          <w:szCs w:val="24"/>
        </w:rPr>
        <w:t>月</w:t>
      </w:r>
      <w:r>
        <w:rPr>
          <w:rFonts w:cs="SimSun"/>
          <w:sz w:val="24"/>
          <w:szCs w:val="24"/>
        </w:rPr>
        <w:t>1</w:t>
      </w:r>
      <w:r>
        <w:rPr>
          <w:rFonts w:cs="SimSun" w:hint="eastAsia"/>
          <w:sz w:val="24"/>
          <w:szCs w:val="24"/>
        </w:rPr>
        <w:t>日起要求进口商</w:t>
      </w:r>
      <w:r>
        <w:rPr>
          <w:rFonts w:cs="SimSun" w:hint="eastAsia"/>
          <w:sz w:val="24"/>
          <w:szCs w:val="24"/>
          <w:lang w:val="en-US"/>
        </w:rPr>
        <w:t>须持有</w:t>
      </w:r>
      <w:r>
        <w:rPr>
          <w:rFonts w:cs="SimSun" w:hint="eastAsia"/>
          <w:sz w:val="24"/>
          <w:szCs w:val="24"/>
        </w:rPr>
        <w:t>有效许可证；尼日利亚（</w:t>
      </w:r>
      <w:r>
        <w:rPr>
          <w:rFonts w:cs="SimSun" w:hint="eastAsia"/>
          <w:sz w:val="24"/>
          <w:szCs w:val="24"/>
          <w:lang w:val="en-US"/>
        </w:rPr>
        <w:t>在计划</w:t>
      </w:r>
      <w:r>
        <w:rPr>
          <w:rFonts w:cs="SimSun" w:hint="eastAsia"/>
          <w:sz w:val="24"/>
          <w:szCs w:val="24"/>
        </w:rPr>
        <w:t>提交</w:t>
      </w:r>
      <w:r>
        <w:rPr>
          <w:rFonts w:cs="SimSun" w:hint="eastAsia"/>
          <w:sz w:val="24"/>
          <w:szCs w:val="24"/>
          <w:lang w:val="en-US"/>
        </w:rPr>
        <w:t>之</w:t>
      </w:r>
      <w:r>
        <w:rPr>
          <w:rFonts w:cs="SimSun" w:hint="eastAsia"/>
          <w:sz w:val="24"/>
          <w:szCs w:val="24"/>
        </w:rPr>
        <w:t>时，</w:t>
      </w:r>
      <w:r>
        <w:rPr>
          <w:rFonts w:cs="SimSun" w:hint="eastAsia"/>
          <w:sz w:val="24"/>
          <w:szCs w:val="24"/>
          <w:lang w:val="en-US"/>
        </w:rPr>
        <w:t>新制定的</w:t>
      </w:r>
      <w:r>
        <w:rPr>
          <w:rFonts w:cs="SimSun" w:hint="eastAsia"/>
          <w:sz w:val="24"/>
          <w:szCs w:val="24"/>
        </w:rPr>
        <w:t>涵盖氟氯烃的综合法案</w:t>
      </w:r>
      <w:r>
        <w:rPr>
          <w:rFonts w:cs="SimSun" w:hint="eastAsia"/>
          <w:sz w:val="24"/>
          <w:szCs w:val="24"/>
          <w:lang w:val="en-US"/>
        </w:rPr>
        <w:t>尚待核准</w:t>
      </w:r>
      <w:r>
        <w:rPr>
          <w:rFonts w:cs="SimSun" w:hint="eastAsia"/>
          <w:sz w:val="24"/>
          <w:szCs w:val="24"/>
        </w:rPr>
        <w:t>）；</w:t>
      </w:r>
      <w:r w:rsidR="00767450">
        <w:rPr>
          <w:rFonts w:cs="SimSun" w:hint="eastAsia"/>
          <w:sz w:val="24"/>
          <w:szCs w:val="24"/>
        </w:rPr>
        <w:t>以及</w:t>
      </w:r>
      <w:r>
        <w:rPr>
          <w:rFonts w:cs="SimSun" w:hint="eastAsia"/>
          <w:sz w:val="24"/>
          <w:szCs w:val="24"/>
        </w:rPr>
        <w:t>突尼斯（</w:t>
      </w:r>
      <w:r>
        <w:rPr>
          <w:rFonts w:cs="SimSun" w:hint="eastAsia"/>
          <w:sz w:val="24"/>
          <w:szCs w:val="24"/>
          <w:lang w:val="en-US"/>
        </w:rPr>
        <w:t>尚需出台</w:t>
      </w:r>
      <w:r>
        <w:rPr>
          <w:rFonts w:cs="SimSun" w:hint="eastAsia"/>
          <w:sz w:val="24"/>
          <w:szCs w:val="24"/>
        </w:rPr>
        <w:t>政策措施，以促进抑制维修</w:t>
      </w:r>
      <w:r>
        <w:rPr>
          <w:rFonts w:cs="SimSun" w:hint="eastAsia"/>
          <w:sz w:val="24"/>
          <w:szCs w:val="24"/>
          <w:lang w:val="en-US"/>
        </w:rPr>
        <w:t>行业</w:t>
      </w:r>
      <w:r>
        <w:rPr>
          <w:rFonts w:cs="SimSun" w:hint="eastAsia"/>
          <w:sz w:val="24"/>
          <w:szCs w:val="24"/>
        </w:rPr>
        <w:t>消费</w:t>
      </w:r>
      <w:r>
        <w:rPr>
          <w:rFonts w:cs="SimSun" w:hint="eastAsia"/>
          <w:sz w:val="24"/>
          <w:szCs w:val="24"/>
          <w:lang w:val="en-US"/>
        </w:rPr>
        <w:t>量</w:t>
      </w:r>
      <w:r>
        <w:rPr>
          <w:rFonts w:cs="SimSun" w:hint="eastAsia"/>
          <w:sz w:val="24"/>
          <w:szCs w:val="24"/>
        </w:rPr>
        <w:t>增长，并最终</w:t>
      </w:r>
      <w:r>
        <w:rPr>
          <w:rFonts w:cs="SimSun" w:hint="eastAsia"/>
          <w:sz w:val="24"/>
          <w:szCs w:val="24"/>
          <w:lang w:val="en-US"/>
        </w:rPr>
        <w:t>将</w:t>
      </w:r>
      <w:r>
        <w:rPr>
          <w:rFonts w:cs="SimSun" w:hint="eastAsia"/>
          <w:sz w:val="24"/>
          <w:szCs w:val="24"/>
        </w:rPr>
        <w:t>消费</w:t>
      </w:r>
      <w:r>
        <w:rPr>
          <w:rFonts w:cs="SimSun" w:hint="eastAsia"/>
          <w:sz w:val="24"/>
          <w:szCs w:val="24"/>
          <w:lang w:val="en-US"/>
        </w:rPr>
        <w:t>量削减至基准水平以下</w:t>
      </w:r>
      <w:r>
        <w:rPr>
          <w:rFonts w:cs="SimSun" w:hint="eastAsia"/>
          <w:sz w:val="24"/>
          <w:szCs w:val="24"/>
        </w:rPr>
        <w:t>）。</w:t>
      </w:r>
      <w:r>
        <w:rPr>
          <w:rFonts w:cs="SimSun" w:hint="eastAsia"/>
          <w:sz w:val="24"/>
          <w:szCs w:val="24"/>
          <w:lang w:val="en-US"/>
        </w:rPr>
        <w:t>目前，有</w:t>
      </w:r>
      <w:r>
        <w:rPr>
          <w:rFonts w:cs="SimSun" w:hint="eastAsia"/>
          <w:sz w:val="24"/>
          <w:szCs w:val="24"/>
        </w:rPr>
        <w:t>几个国家</w:t>
      </w:r>
      <w:r>
        <w:rPr>
          <w:rFonts w:cs="SimSun" w:hint="eastAsia"/>
          <w:sz w:val="24"/>
          <w:szCs w:val="24"/>
          <w:lang w:val="en-US"/>
        </w:rPr>
        <w:t>正在规划修订</w:t>
      </w:r>
      <w:r>
        <w:rPr>
          <w:rFonts w:cs="SimSun"/>
          <w:sz w:val="24"/>
          <w:szCs w:val="24"/>
        </w:rPr>
        <w:t>/</w:t>
      </w:r>
      <w:r>
        <w:rPr>
          <w:rFonts w:cs="SimSun" w:hint="eastAsia"/>
          <w:sz w:val="24"/>
          <w:szCs w:val="24"/>
        </w:rPr>
        <w:t>加强</w:t>
      </w:r>
      <w:r>
        <w:rPr>
          <w:rFonts w:cs="SimSun" w:hint="eastAsia"/>
          <w:sz w:val="24"/>
          <w:szCs w:val="24"/>
          <w:lang w:val="en-US"/>
        </w:rPr>
        <w:t>本国法律法规</w:t>
      </w:r>
      <w:r>
        <w:rPr>
          <w:rFonts w:cs="SimSun" w:hint="eastAsia"/>
          <w:sz w:val="24"/>
          <w:szCs w:val="24"/>
        </w:rPr>
        <w:t>和许可证制度，</w:t>
      </w:r>
      <w:r>
        <w:rPr>
          <w:rFonts w:cs="SimSun" w:hint="eastAsia"/>
          <w:sz w:val="24"/>
          <w:szCs w:val="24"/>
          <w:lang w:val="en-US"/>
        </w:rPr>
        <w:t>以提升其</w:t>
      </w:r>
      <w:r>
        <w:rPr>
          <w:rFonts w:cs="SimSun" w:hint="eastAsia"/>
          <w:sz w:val="24"/>
          <w:szCs w:val="24"/>
        </w:rPr>
        <w:t>全面</w:t>
      </w:r>
      <w:r>
        <w:rPr>
          <w:rFonts w:cs="SimSun" w:hint="eastAsia"/>
          <w:sz w:val="24"/>
          <w:szCs w:val="24"/>
          <w:lang w:val="en-US"/>
        </w:rPr>
        <w:t>性</w:t>
      </w:r>
      <w:r>
        <w:rPr>
          <w:rFonts w:cs="SimSun" w:hint="eastAsia"/>
          <w:sz w:val="24"/>
          <w:szCs w:val="24"/>
        </w:rPr>
        <w:t>。任何此类</w:t>
      </w:r>
      <w:r>
        <w:rPr>
          <w:rFonts w:cs="SimSun" w:hint="eastAsia"/>
          <w:sz w:val="24"/>
          <w:szCs w:val="24"/>
          <w:lang w:val="en-US"/>
        </w:rPr>
        <w:t>调整均须获得</w:t>
      </w:r>
      <w:r>
        <w:rPr>
          <w:rFonts w:cs="SimSun" w:hint="eastAsia"/>
          <w:sz w:val="24"/>
          <w:szCs w:val="24"/>
        </w:rPr>
        <w:t>地方政府核准，</w:t>
      </w:r>
      <w:r>
        <w:rPr>
          <w:rFonts w:cs="SimSun" w:hint="eastAsia"/>
          <w:sz w:val="24"/>
          <w:szCs w:val="24"/>
          <w:lang w:val="en-US"/>
        </w:rPr>
        <w:t>故而</w:t>
      </w:r>
      <w:r>
        <w:rPr>
          <w:rFonts w:cs="SimSun" w:hint="eastAsia"/>
          <w:sz w:val="24"/>
          <w:szCs w:val="24"/>
        </w:rPr>
        <w:t>可能需要一段时间。</w:t>
      </w:r>
      <w:r>
        <w:rPr>
          <w:sz w:val="24"/>
          <w:szCs w:val="24"/>
        </w:rPr>
        <w:t xml:space="preserve"> </w:t>
      </w:r>
    </w:p>
    <w:p w:rsidR="00BE59E4" w:rsidRDefault="00E57406" w:rsidP="002951B0">
      <w:pPr>
        <w:pStyle w:val="Heading1"/>
        <w:spacing w:after="120"/>
        <w:rPr>
          <w:sz w:val="24"/>
          <w:szCs w:val="24"/>
        </w:rPr>
      </w:pPr>
      <w:r>
        <w:rPr>
          <w:rFonts w:cs="SimSun" w:hint="eastAsia"/>
          <w:sz w:val="24"/>
          <w:szCs w:val="24"/>
        </w:rPr>
        <w:t>关于配额制度，</w:t>
      </w:r>
      <w:r>
        <w:rPr>
          <w:rFonts w:cs="SimSun" w:hint="eastAsia"/>
          <w:sz w:val="24"/>
          <w:szCs w:val="24"/>
          <w:lang w:val="en-US"/>
        </w:rPr>
        <w:t>早在</w:t>
      </w:r>
      <w:r>
        <w:rPr>
          <w:rFonts w:cs="SimSun"/>
          <w:sz w:val="24"/>
          <w:szCs w:val="24"/>
        </w:rPr>
        <w:t>2013</w:t>
      </w:r>
      <w:r>
        <w:rPr>
          <w:rFonts w:cs="SimSun" w:hint="eastAsia"/>
          <w:sz w:val="24"/>
          <w:szCs w:val="24"/>
        </w:rPr>
        <w:t>年</w:t>
      </w:r>
      <w:r>
        <w:rPr>
          <w:rFonts w:cs="SimSun" w:hint="eastAsia"/>
          <w:sz w:val="24"/>
          <w:szCs w:val="24"/>
          <w:lang w:val="en-US"/>
        </w:rPr>
        <w:t>也即第一批</w:t>
      </w:r>
      <w:r>
        <w:rPr>
          <w:rFonts w:cs="SimSun" w:hint="eastAsia"/>
          <w:sz w:val="24"/>
          <w:szCs w:val="24"/>
        </w:rPr>
        <w:t>氟氯烃消费</w:t>
      </w:r>
      <w:r>
        <w:rPr>
          <w:rFonts w:cs="SimSun" w:hint="eastAsia"/>
          <w:sz w:val="24"/>
          <w:szCs w:val="24"/>
          <w:lang w:val="en-US"/>
        </w:rPr>
        <w:t>控制措施的目标</w:t>
      </w:r>
      <w:r>
        <w:rPr>
          <w:rFonts w:cs="SimSun" w:hint="eastAsia"/>
          <w:sz w:val="24"/>
          <w:szCs w:val="24"/>
        </w:rPr>
        <w:t>（冻结）</w:t>
      </w:r>
      <w:r>
        <w:rPr>
          <w:rFonts w:cs="SimSun" w:hint="eastAsia"/>
          <w:sz w:val="24"/>
          <w:szCs w:val="24"/>
          <w:lang w:val="en-US"/>
        </w:rPr>
        <w:t>实现期限之前，所有国家就已全部</w:t>
      </w:r>
      <w:r>
        <w:rPr>
          <w:rFonts w:cs="SimSun" w:hint="eastAsia"/>
          <w:sz w:val="24"/>
          <w:szCs w:val="24"/>
        </w:rPr>
        <w:t>提交氟氯烃淘汰管理计划。几个国家（阿尔巴尼亚、巴林、玻利维亚、巴西、加纳、墨西哥、蒙古和尼泊尔）特别报告</w:t>
      </w:r>
      <w:r>
        <w:rPr>
          <w:rFonts w:cs="SimSun" w:hint="eastAsia"/>
          <w:sz w:val="24"/>
          <w:szCs w:val="24"/>
          <w:lang w:val="en-US"/>
        </w:rPr>
        <w:t>称，已</w:t>
      </w:r>
      <w:r w:rsidR="00767450">
        <w:rPr>
          <w:rFonts w:cs="SimSun" w:hint="eastAsia"/>
          <w:sz w:val="24"/>
          <w:szCs w:val="24"/>
          <w:lang w:val="en-US"/>
        </w:rPr>
        <w:t>制定</w:t>
      </w:r>
      <w:r>
        <w:rPr>
          <w:rFonts w:cs="SimSun" w:hint="eastAsia"/>
          <w:sz w:val="24"/>
          <w:szCs w:val="24"/>
        </w:rPr>
        <w:t>氟氯烃配额制度，</w:t>
      </w:r>
      <w:r>
        <w:rPr>
          <w:rFonts w:cs="SimSun" w:hint="eastAsia"/>
          <w:sz w:val="24"/>
          <w:szCs w:val="24"/>
          <w:lang w:val="en-US"/>
        </w:rPr>
        <w:t>并以签发</w:t>
      </w:r>
      <w:r>
        <w:rPr>
          <w:rFonts w:cs="SimSun" w:hint="eastAsia"/>
          <w:sz w:val="24"/>
          <w:szCs w:val="24"/>
        </w:rPr>
        <w:t>许可证</w:t>
      </w:r>
      <w:r>
        <w:rPr>
          <w:rFonts w:cs="SimSun" w:hint="eastAsia"/>
          <w:sz w:val="24"/>
          <w:szCs w:val="24"/>
          <w:lang w:val="en-US"/>
        </w:rPr>
        <w:t>为手段，</w:t>
      </w:r>
      <w:r>
        <w:rPr>
          <w:rFonts w:cs="SimSun" w:hint="eastAsia"/>
          <w:sz w:val="24"/>
          <w:szCs w:val="24"/>
        </w:rPr>
        <w:t>监测氟氯烃进口</w:t>
      </w:r>
      <w:r>
        <w:rPr>
          <w:rFonts w:cs="SimSun" w:hint="eastAsia"/>
          <w:sz w:val="24"/>
          <w:szCs w:val="24"/>
          <w:lang w:val="en-US"/>
        </w:rPr>
        <w:t>情况</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rPr>
        <w:t>在至少两个</w:t>
      </w:r>
      <w:r>
        <w:rPr>
          <w:rFonts w:cs="SimSun" w:hint="eastAsia"/>
          <w:sz w:val="24"/>
          <w:szCs w:val="24"/>
          <w:lang w:val="en-US"/>
        </w:rPr>
        <w:t>区域</w:t>
      </w:r>
      <w:r>
        <w:rPr>
          <w:rFonts w:cs="SimSun" w:hint="eastAsia"/>
          <w:sz w:val="24"/>
          <w:szCs w:val="24"/>
        </w:rPr>
        <w:t>——环境署履约</w:t>
      </w:r>
      <w:r>
        <w:rPr>
          <w:rFonts w:cs="SimSun" w:hint="eastAsia"/>
          <w:sz w:val="24"/>
          <w:szCs w:val="24"/>
          <w:lang w:val="en-US"/>
        </w:rPr>
        <w:t>协助</w:t>
      </w:r>
      <w:r>
        <w:rPr>
          <w:rFonts w:cs="SimSun" w:hint="eastAsia"/>
          <w:sz w:val="24"/>
          <w:szCs w:val="24"/>
        </w:rPr>
        <w:t>方案</w:t>
      </w:r>
      <w:r>
        <w:rPr>
          <w:rFonts w:cs="SimSun" w:hint="eastAsia"/>
          <w:sz w:val="24"/>
          <w:szCs w:val="24"/>
          <w:lang w:val="en-US"/>
        </w:rPr>
        <w:t>予以协助的</w:t>
      </w:r>
      <w:r>
        <w:rPr>
          <w:rFonts w:cs="SimSun" w:hint="eastAsia"/>
          <w:sz w:val="24"/>
          <w:szCs w:val="24"/>
        </w:rPr>
        <w:t>西非国家经济共同体（</w:t>
      </w:r>
      <w:r>
        <w:rPr>
          <w:rFonts w:cs="SimSun" w:hint="eastAsia"/>
          <w:sz w:val="24"/>
          <w:szCs w:val="24"/>
          <w:lang w:val="en-US"/>
        </w:rPr>
        <w:t>西非经共体</w:t>
      </w:r>
      <w:r>
        <w:rPr>
          <w:rFonts w:cs="SimSun" w:hint="eastAsia"/>
          <w:sz w:val="24"/>
          <w:szCs w:val="24"/>
        </w:rPr>
        <w:t>）</w:t>
      </w:r>
      <w:r>
        <w:rPr>
          <w:rFonts w:cs="SimSun" w:hint="eastAsia"/>
          <w:sz w:val="24"/>
          <w:szCs w:val="24"/>
          <w:lang w:val="en-US"/>
        </w:rPr>
        <w:t>与</w:t>
      </w:r>
      <w:r>
        <w:rPr>
          <w:rFonts w:cs="SimSun" w:hint="eastAsia"/>
          <w:sz w:val="24"/>
          <w:szCs w:val="24"/>
        </w:rPr>
        <w:t>海湾阿拉伯国家合作委员会（海湾合作委员会），相关第</w:t>
      </w:r>
      <w:r>
        <w:rPr>
          <w:rFonts w:cs="SimSun"/>
          <w:sz w:val="24"/>
          <w:szCs w:val="24"/>
        </w:rPr>
        <w:t>5</w:t>
      </w:r>
      <w:r>
        <w:rPr>
          <w:rFonts w:cs="SimSun" w:hint="eastAsia"/>
          <w:sz w:val="24"/>
          <w:szCs w:val="24"/>
        </w:rPr>
        <w:t>条国家还在氟氯烃淘汰管理计划编制期间统一</w:t>
      </w:r>
      <w:r>
        <w:rPr>
          <w:rFonts w:cs="SimSun" w:hint="eastAsia"/>
          <w:sz w:val="24"/>
          <w:szCs w:val="24"/>
          <w:lang w:val="en-US"/>
        </w:rPr>
        <w:t>了据以制定</w:t>
      </w:r>
      <w:r>
        <w:rPr>
          <w:rFonts w:cs="SimSun" w:hint="eastAsia"/>
          <w:sz w:val="24"/>
          <w:szCs w:val="24"/>
        </w:rPr>
        <w:t>地方许可证和配额制度的</w:t>
      </w:r>
      <w:r>
        <w:rPr>
          <w:rFonts w:cs="SimSun" w:hint="eastAsia"/>
          <w:sz w:val="24"/>
          <w:szCs w:val="24"/>
          <w:lang w:val="en-US"/>
        </w:rPr>
        <w:t>消耗臭氧层物质监管框架</w:t>
      </w:r>
      <w:r>
        <w:rPr>
          <w:rFonts w:cs="SimSun" w:hint="eastAsia"/>
          <w:sz w:val="24"/>
          <w:szCs w:val="24"/>
        </w:rPr>
        <w:t>。</w:t>
      </w:r>
      <w:r>
        <w:rPr>
          <w:rFonts w:cs="SimSun" w:hint="eastAsia"/>
          <w:sz w:val="24"/>
          <w:szCs w:val="24"/>
          <w:lang w:val="en-US"/>
        </w:rPr>
        <w:t>虽然</w:t>
      </w:r>
      <w:r>
        <w:rPr>
          <w:rFonts w:cs="SimSun" w:hint="eastAsia"/>
          <w:sz w:val="24"/>
          <w:szCs w:val="24"/>
        </w:rPr>
        <w:t>无法推断</w:t>
      </w:r>
      <w:r>
        <w:rPr>
          <w:rFonts w:cs="SimSun" w:hint="eastAsia"/>
          <w:sz w:val="24"/>
          <w:szCs w:val="24"/>
          <w:lang w:val="en-US"/>
        </w:rPr>
        <w:t>出对</w:t>
      </w:r>
      <w:r>
        <w:rPr>
          <w:rFonts w:cs="SimSun" w:hint="eastAsia"/>
          <w:sz w:val="24"/>
          <w:szCs w:val="24"/>
        </w:rPr>
        <w:t>氟氯烃淘汰管理计划</w:t>
      </w:r>
      <w:r>
        <w:rPr>
          <w:rFonts w:cs="SimSun" w:hint="eastAsia"/>
          <w:sz w:val="24"/>
          <w:szCs w:val="24"/>
          <w:lang w:val="en-US"/>
        </w:rPr>
        <w:t>编制活动</w:t>
      </w:r>
      <w:r>
        <w:rPr>
          <w:rFonts w:cs="SimSun" w:hint="eastAsia"/>
          <w:sz w:val="24"/>
          <w:szCs w:val="24"/>
        </w:rPr>
        <w:t>的</w:t>
      </w:r>
      <w:r>
        <w:rPr>
          <w:rFonts w:cs="SimSun" w:hint="eastAsia"/>
          <w:sz w:val="24"/>
          <w:szCs w:val="24"/>
          <w:lang w:val="en-US"/>
        </w:rPr>
        <w:t>供资对</w:t>
      </w:r>
      <w:r>
        <w:rPr>
          <w:rFonts w:cs="SimSun" w:hint="eastAsia"/>
          <w:sz w:val="24"/>
          <w:szCs w:val="24"/>
        </w:rPr>
        <w:t>这些地区进程</w:t>
      </w:r>
      <w:r>
        <w:rPr>
          <w:rFonts w:cs="SimSun" w:hint="eastAsia"/>
          <w:sz w:val="24"/>
          <w:szCs w:val="24"/>
          <w:lang w:val="en-US"/>
        </w:rPr>
        <w:t>的</w:t>
      </w:r>
      <w:r>
        <w:rPr>
          <w:rFonts w:cs="SimSun" w:hint="eastAsia"/>
          <w:sz w:val="24"/>
          <w:szCs w:val="24"/>
        </w:rPr>
        <w:t>影响</w:t>
      </w:r>
      <w:r>
        <w:rPr>
          <w:rFonts w:cs="SimSun" w:hint="eastAsia"/>
          <w:sz w:val="24"/>
          <w:szCs w:val="24"/>
          <w:lang w:val="en-US"/>
        </w:rPr>
        <w:t>程度</w:t>
      </w:r>
      <w:r>
        <w:rPr>
          <w:rFonts w:cs="SimSun" w:hint="eastAsia"/>
          <w:sz w:val="24"/>
          <w:szCs w:val="24"/>
        </w:rPr>
        <w:t>，但</w:t>
      </w:r>
      <w:r>
        <w:rPr>
          <w:rFonts w:cs="SimSun" w:hint="eastAsia"/>
          <w:sz w:val="24"/>
          <w:szCs w:val="24"/>
          <w:lang w:val="en-US"/>
        </w:rPr>
        <w:t>其对</w:t>
      </w:r>
      <w:r>
        <w:rPr>
          <w:rFonts w:cs="SimSun" w:hint="eastAsia"/>
          <w:sz w:val="24"/>
          <w:szCs w:val="24"/>
        </w:rPr>
        <w:t>国家政策制定</w:t>
      </w:r>
      <w:r>
        <w:rPr>
          <w:rFonts w:cs="SimSun" w:hint="eastAsia"/>
          <w:sz w:val="24"/>
          <w:szCs w:val="24"/>
          <w:lang w:val="en-US"/>
        </w:rPr>
        <w:t>工作的影响显然可见</w:t>
      </w:r>
      <w:r>
        <w:rPr>
          <w:rFonts w:cs="SimSun" w:hint="eastAsia"/>
          <w:sz w:val="24"/>
          <w:szCs w:val="24"/>
        </w:rPr>
        <w:t>。</w:t>
      </w:r>
      <w:r>
        <w:rPr>
          <w:sz w:val="24"/>
          <w:szCs w:val="24"/>
        </w:rPr>
        <w:t xml:space="preserve"> </w:t>
      </w:r>
    </w:p>
    <w:p w:rsidR="00BE59E4" w:rsidRDefault="00E57406" w:rsidP="002951B0">
      <w:pPr>
        <w:pStyle w:val="Heading1"/>
        <w:spacing w:after="120"/>
        <w:rPr>
          <w:sz w:val="24"/>
          <w:szCs w:val="24"/>
        </w:rPr>
      </w:pPr>
      <w:r>
        <w:rPr>
          <w:rFonts w:cs="SimSun" w:hint="eastAsia"/>
          <w:sz w:val="24"/>
          <w:szCs w:val="24"/>
        </w:rPr>
        <w:t>为调整和加强法律和制度框架以及建设技术能力而开展的活动包括</w:t>
      </w:r>
      <w:r>
        <w:rPr>
          <w:rFonts w:cs="SimSun" w:hint="eastAsia"/>
          <w:sz w:val="24"/>
          <w:szCs w:val="24"/>
          <w:lang w:val="en-US"/>
        </w:rPr>
        <w:t>面向</w:t>
      </w:r>
      <w:r>
        <w:rPr>
          <w:rFonts w:cs="SimSun" w:hint="eastAsia"/>
          <w:sz w:val="24"/>
          <w:szCs w:val="24"/>
        </w:rPr>
        <w:t>公共部门</w:t>
      </w:r>
      <w:r w:rsidR="00341A72">
        <w:rPr>
          <w:rFonts w:cs="SimSun" w:hint="eastAsia"/>
          <w:sz w:val="24"/>
          <w:szCs w:val="24"/>
        </w:rPr>
        <w:t>利益攸关方</w:t>
      </w:r>
      <w:r>
        <w:rPr>
          <w:rFonts w:cs="SimSun" w:hint="eastAsia"/>
          <w:sz w:val="24"/>
          <w:szCs w:val="24"/>
        </w:rPr>
        <w:t>、海关部门和环境当局的提高认识</w:t>
      </w:r>
      <w:r>
        <w:rPr>
          <w:rFonts w:cs="SimSun" w:hint="eastAsia"/>
          <w:sz w:val="24"/>
          <w:szCs w:val="24"/>
          <w:lang w:val="en-US"/>
        </w:rPr>
        <w:t>讲习班</w:t>
      </w:r>
      <w:r>
        <w:rPr>
          <w:rFonts w:cs="SimSun" w:hint="eastAsia"/>
          <w:sz w:val="24"/>
          <w:szCs w:val="24"/>
        </w:rPr>
        <w:t>。</w:t>
      </w:r>
    </w:p>
    <w:p w:rsidR="00BE59E4" w:rsidRPr="001376A0" w:rsidRDefault="00E57406" w:rsidP="001376A0">
      <w:pPr>
        <w:pStyle w:val="Heading1"/>
        <w:spacing w:after="0"/>
        <w:rPr>
          <w:rFonts w:cs="SimSun"/>
          <w:b/>
          <w:bCs/>
          <w:sz w:val="24"/>
          <w:szCs w:val="24"/>
        </w:rPr>
      </w:pPr>
      <w:r w:rsidRPr="001376A0">
        <w:rPr>
          <w:rFonts w:cs="SimSun" w:hint="eastAsia"/>
          <w:b/>
          <w:bCs/>
          <w:sz w:val="24"/>
          <w:szCs w:val="24"/>
        </w:rPr>
        <w:t>有</w:t>
      </w:r>
      <w:r w:rsidR="00501066" w:rsidRPr="001376A0">
        <w:rPr>
          <w:rFonts w:cs="SimSun" w:hint="eastAsia"/>
          <w:b/>
          <w:bCs/>
          <w:sz w:val="24"/>
          <w:szCs w:val="24"/>
        </w:rPr>
        <w:t>若干</w:t>
      </w:r>
      <w:r w:rsidRPr="001376A0">
        <w:rPr>
          <w:rFonts w:cs="SimSun" w:hint="eastAsia"/>
          <w:b/>
          <w:bCs/>
          <w:sz w:val="24"/>
          <w:szCs w:val="24"/>
        </w:rPr>
        <w:t>国家打算制定某种形式的激励方案。例如，玻利维亚、格林纳达、马尔代夫和尼泊尔拟议采用税收激励措施，促进对不使用氟氯烃的制冷剂和设备的进口和使用；墨西哥和约旦则分别打算以征税为手段，抑制对使用氟氯烃的设备的进口和对氟氯烃制冷剂的进口。在</w:t>
      </w:r>
      <w:r w:rsidRPr="001376A0">
        <w:rPr>
          <w:rFonts w:cs="SimSun" w:hint="eastAsia"/>
          <w:b/>
          <w:bCs/>
          <w:sz w:val="24"/>
          <w:szCs w:val="24"/>
        </w:rPr>
        <w:t>29</w:t>
      </w:r>
      <w:r w:rsidRPr="001376A0">
        <w:rPr>
          <w:rFonts w:cs="SimSun" w:hint="eastAsia"/>
          <w:b/>
          <w:bCs/>
          <w:sz w:val="24"/>
          <w:szCs w:val="24"/>
        </w:rPr>
        <w:t>个受评国家中，有</w:t>
      </w:r>
      <w:r w:rsidRPr="001376A0">
        <w:rPr>
          <w:rFonts w:cs="SimSun"/>
          <w:b/>
          <w:bCs/>
          <w:sz w:val="24"/>
          <w:szCs w:val="24"/>
        </w:rPr>
        <w:t>9</w:t>
      </w:r>
      <w:r w:rsidRPr="001376A0">
        <w:rPr>
          <w:rFonts w:cs="SimSun" w:hint="eastAsia"/>
          <w:b/>
          <w:bCs/>
          <w:sz w:val="24"/>
          <w:szCs w:val="24"/>
        </w:rPr>
        <w:t>个国家拟议采取激励措施，推动</w:t>
      </w:r>
      <w:r w:rsidR="00501066" w:rsidRPr="001376A0">
        <w:rPr>
          <w:rFonts w:cs="SimSun" w:hint="eastAsia"/>
          <w:b/>
          <w:bCs/>
          <w:sz w:val="24"/>
          <w:szCs w:val="24"/>
        </w:rPr>
        <w:t>现有</w:t>
      </w:r>
      <w:r w:rsidRPr="001376A0">
        <w:rPr>
          <w:rFonts w:cs="SimSun"/>
          <w:b/>
          <w:bCs/>
          <w:sz w:val="24"/>
          <w:szCs w:val="24"/>
        </w:rPr>
        <w:t>HCFC-22</w:t>
      </w:r>
      <w:r w:rsidRPr="001376A0">
        <w:rPr>
          <w:rFonts w:cs="SimSun" w:hint="eastAsia"/>
          <w:b/>
          <w:bCs/>
          <w:sz w:val="24"/>
          <w:szCs w:val="24"/>
        </w:rPr>
        <w:t>的设备向使用不含消耗臭氧层物质的制冷剂和（或）低全球升温潜能值制冷剂进行转型（即改型</w:t>
      </w:r>
      <w:r w:rsidRPr="001376A0">
        <w:rPr>
          <w:b/>
          <w:bCs/>
        </w:rPr>
        <w:footnoteReference w:id="5"/>
      </w:r>
      <w:r w:rsidRPr="001376A0">
        <w:rPr>
          <w:rFonts w:cs="SimSun" w:hint="eastAsia"/>
          <w:b/>
          <w:bCs/>
          <w:sz w:val="24"/>
          <w:szCs w:val="24"/>
        </w:rPr>
        <w:t>），有</w:t>
      </w:r>
      <w:r w:rsidRPr="001376A0">
        <w:rPr>
          <w:rFonts w:cs="SimSun"/>
          <w:b/>
          <w:bCs/>
          <w:sz w:val="24"/>
          <w:szCs w:val="24"/>
        </w:rPr>
        <w:t>5</w:t>
      </w:r>
      <w:r w:rsidRPr="001376A0">
        <w:rPr>
          <w:rFonts w:cs="SimSun" w:hint="eastAsia"/>
          <w:b/>
          <w:bCs/>
          <w:sz w:val="24"/>
          <w:szCs w:val="24"/>
        </w:rPr>
        <w:t>个国家拟议采取激励措施，促进制冷剂回收、再循环和再利用，还有其他一些国家计划</w:t>
      </w:r>
      <w:r w:rsidR="00501066" w:rsidRPr="001376A0">
        <w:rPr>
          <w:rFonts w:cs="SimSun" w:hint="eastAsia"/>
          <w:b/>
          <w:bCs/>
          <w:sz w:val="24"/>
          <w:szCs w:val="24"/>
        </w:rPr>
        <w:t>制定</w:t>
      </w:r>
      <w:r w:rsidRPr="001376A0">
        <w:rPr>
          <w:rFonts w:cs="SimSun" w:hint="eastAsia"/>
          <w:b/>
          <w:bCs/>
          <w:sz w:val="24"/>
          <w:szCs w:val="24"/>
        </w:rPr>
        <w:t>终端用户激励方案，以推广使用低全球升温潜能值制冷剂替代品</w:t>
      </w:r>
      <w:r w:rsidRPr="001376A0">
        <w:rPr>
          <w:rFonts w:cs="SimSun" w:hint="eastAsia"/>
          <w:b/>
          <w:bCs/>
          <w:sz w:val="24"/>
          <w:szCs w:val="24"/>
        </w:rPr>
        <w:lastRenderedPageBreak/>
        <w:t>的设备。然而，在编制阶段，这些方案大都粗略不详，而且鲜少有国家将激励措施供资纳入预算。在受评国家中，有</w:t>
      </w:r>
      <w:r w:rsidR="00501066" w:rsidRPr="001376A0">
        <w:rPr>
          <w:rFonts w:cs="SimSun" w:hint="eastAsia"/>
          <w:b/>
          <w:bCs/>
          <w:sz w:val="24"/>
          <w:szCs w:val="24"/>
        </w:rPr>
        <w:t>9</w:t>
      </w:r>
      <w:r w:rsidRPr="001376A0">
        <w:rPr>
          <w:rFonts w:cs="SimSun" w:hint="eastAsia"/>
          <w:b/>
          <w:bCs/>
          <w:sz w:val="24"/>
          <w:szCs w:val="24"/>
        </w:rPr>
        <w:t>个国家的项目文件根本未涉及激励措施问题。</w:t>
      </w:r>
    </w:p>
    <w:p w:rsidR="00501066" w:rsidRDefault="00501066" w:rsidP="002951B0">
      <w:pPr>
        <w:pStyle w:val="Heading1"/>
        <w:numPr>
          <w:ilvl w:val="0"/>
          <w:numId w:val="0"/>
        </w:numPr>
        <w:spacing w:after="120"/>
        <w:rPr>
          <w:rFonts w:cs="SimSun"/>
          <w:sz w:val="24"/>
          <w:szCs w:val="24"/>
          <w:u w:val="single"/>
        </w:rPr>
      </w:pPr>
    </w:p>
    <w:p w:rsidR="00BE59E4" w:rsidRDefault="00E57406" w:rsidP="002951B0">
      <w:pPr>
        <w:pStyle w:val="Heading1"/>
        <w:numPr>
          <w:ilvl w:val="0"/>
          <w:numId w:val="0"/>
        </w:numPr>
        <w:spacing w:after="120"/>
        <w:rPr>
          <w:sz w:val="24"/>
          <w:szCs w:val="24"/>
          <w:u w:val="single"/>
        </w:rPr>
      </w:pPr>
      <w:r>
        <w:rPr>
          <w:rFonts w:cs="SimSun" w:hint="eastAsia"/>
          <w:sz w:val="24"/>
          <w:szCs w:val="24"/>
          <w:u w:val="single"/>
        </w:rPr>
        <w:t>国家臭氧机构的作用</w:t>
      </w:r>
    </w:p>
    <w:p w:rsidR="00BE59E4" w:rsidRDefault="00E57406" w:rsidP="002951B0">
      <w:pPr>
        <w:pStyle w:val="Heading1"/>
        <w:spacing w:after="120"/>
        <w:rPr>
          <w:sz w:val="24"/>
          <w:szCs w:val="24"/>
        </w:rPr>
      </w:pPr>
      <w:r>
        <w:rPr>
          <w:rFonts w:cs="SimSun" w:hint="eastAsia"/>
          <w:sz w:val="24"/>
          <w:szCs w:val="24"/>
        </w:rPr>
        <w:t>在</w:t>
      </w:r>
      <w:r>
        <w:rPr>
          <w:rFonts w:cs="SimSun" w:hint="eastAsia"/>
          <w:sz w:val="24"/>
          <w:szCs w:val="24"/>
          <w:lang w:val="en-US"/>
        </w:rPr>
        <w:t>体制强化</w:t>
      </w:r>
      <w:r>
        <w:rPr>
          <w:rFonts w:cs="SimSun" w:hint="eastAsia"/>
          <w:sz w:val="24"/>
          <w:szCs w:val="24"/>
        </w:rPr>
        <w:t>项目</w:t>
      </w:r>
      <w:r>
        <w:rPr>
          <w:rFonts w:cs="SimSun" w:hint="eastAsia"/>
          <w:sz w:val="24"/>
          <w:szCs w:val="24"/>
          <w:lang w:val="en-US"/>
        </w:rPr>
        <w:t>已获核准</w:t>
      </w:r>
      <w:r>
        <w:rPr>
          <w:rFonts w:cs="SimSun" w:hint="eastAsia"/>
          <w:sz w:val="24"/>
          <w:szCs w:val="24"/>
        </w:rPr>
        <w:t>的</w:t>
      </w:r>
      <w:r>
        <w:rPr>
          <w:rFonts w:cs="SimSun" w:hint="eastAsia"/>
          <w:sz w:val="24"/>
          <w:szCs w:val="24"/>
          <w:lang w:val="en-US"/>
        </w:rPr>
        <w:t>所有</w:t>
      </w:r>
      <w:r>
        <w:rPr>
          <w:rFonts w:cs="SimSun" w:hint="eastAsia"/>
          <w:sz w:val="24"/>
          <w:szCs w:val="24"/>
        </w:rPr>
        <w:t>第</w:t>
      </w:r>
      <w:r>
        <w:rPr>
          <w:rFonts w:cs="SimSun"/>
          <w:sz w:val="24"/>
          <w:szCs w:val="24"/>
        </w:rPr>
        <w:t>5</w:t>
      </w:r>
      <w:r>
        <w:rPr>
          <w:rFonts w:cs="SimSun" w:hint="eastAsia"/>
          <w:sz w:val="24"/>
          <w:szCs w:val="24"/>
        </w:rPr>
        <w:t>条国家中，国家臭氧机构</w:t>
      </w:r>
      <w:r>
        <w:rPr>
          <w:rFonts w:cs="SimSun" w:hint="eastAsia"/>
          <w:sz w:val="24"/>
          <w:szCs w:val="24"/>
          <w:lang w:val="en-US"/>
        </w:rPr>
        <w:t>在</w:t>
      </w:r>
      <w:r>
        <w:rPr>
          <w:rFonts w:cs="SimSun" w:hint="eastAsia"/>
          <w:sz w:val="24"/>
          <w:szCs w:val="24"/>
        </w:rPr>
        <w:t>制定氟氯烃淘汰管理计划方面</w:t>
      </w:r>
      <w:r>
        <w:rPr>
          <w:rFonts w:cs="SimSun" w:hint="eastAsia"/>
          <w:sz w:val="24"/>
          <w:szCs w:val="24"/>
          <w:lang w:val="en-US"/>
        </w:rPr>
        <w:t>发挥着牵头作用，</w:t>
      </w:r>
      <w:r>
        <w:rPr>
          <w:rFonts w:cs="SimSun" w:hint="eastAsia"/>
          <w:sz w:val="24"/>
          <w:szCs w:val="24"/>
        </w:rPr>
        <w:t>并确保主要</w:t>
      </w:r>
      <w:r w:rsidR="00341A72">
        <w:rPr>
          <w:rFonts w:cs="SimSun" w:hint="eastAsia"/>
          <w:sz w:val="24"/>
          <w:szCs w:val="24"/>
        </w:rPr>
        <w:t>利益攸关方</w:t>
      </w:r>
      <w:r>
        <w:rPr>
          <w:rFonts w:cs="SimSun" w:hint="eastAsia"/>
          <w:sz w:val="24"/>
          <w:szCs w:val="24"/>
        </w:rPr>
        <w:t>，</w:t>
      </w:r>
      <w:r>
        <w:rPr>
          <w:rFonts w:cs="SimSun" w:hint="eastAsia"/>
          <w:sz w:val="24"/>
          <w:szCs w:val="24"/>
          <w:lang w:val="en-US"/>
        </w:rPr>
        <w:t>特别</w:t>
      </w:r>
      <w:r>
        <w:rPr>
          <w:rFonts w:cs="SimSun" w:hint="eastAsia"/>
          <w:sz w:val="24"/>
          <w:szCs w:val="24"/>
        </w:rPr>
        <w:t>是海关等政府机构参与</w:t>
      </w:r>
      <w:r>
        <w:rPr>
          <w:rFonts w:cs="SimSun" w:hint="eastAsia"/>
          <w:sz w:val="24"/>
          <w:szCs w:val="24"/>
          <w:lang w:val="en-US"/>
        </w:rPr>
        <w:t>编制</w:t>
      </w:r>
      <w:r>
        <w:rPr>
          <w:rFonts w:cs="SimSun" w:hint="eastAsia"/>
          <w:sz w:val="24"/>
          <w:szCs w:val="24"/>
        </w:rPr>
        <w:t>活动，</w:t>
      </w:r>
      <w:r>
        <w:rPr>
          <w:rFonts w:cs="SimSun" w:hint="eastAsia"/>
          <w:sz w:val="24"/>
          <w:szCs w:val="24"/>
          <w:lang w:val="en-US"/>
        </w:rPr>
        <w:t>例如，</w:t>
      </w:r>
      <w:r>
        <w:rPr>
          <w:rFonts w:cs="SimSun" w:hint="eastAsia"/>
          <w:sz w:val="24"/>
          <w:szCs w:val="24"/>
        </w:rPr>
        <w:t>酌情制定和执行许可证和配额制度。</w:t>
      </w:r>
      <w:r>
        <w:rPr>
          <w:rFonts w:cs="SimSun" w:hint="eastAsia"/>
          <w:sz w:val="24"/>
          <w:szCs w:val="24"/>
          <w:lang w:val="en-US"/>
        </w:rPr>
        <w:t>由于之前</w:t>
      </w:r>
      <w:r>
        <w:rPr>
          <w:rFonts w:cs="SimSun" w:hint="eastAsia"/>
          <w:sz w:val="24"/>
          <w:szCs w:val="24"/>
        </w:rPr>
        <w:t>在制定关于氟氯化碳淘汰的</w:t>
      </w:r>
      <w:r>
        <w:rPr>
          <w:rFonts w:cs="SimSun" w:hint="eastAsia"/>
          <w:sz w:val="24"/>
          <w:szCs w:val="24"/>
          <w:lang w:val="en-US"/>
        </w:rPr>
        <w:t>法律法规</w:t>
      </w:r>
      <w:r>
        <w:rPr>
          <w:rFonts w:cs="SimSun" w:hint="eastAsia"/>
          <w:sz w:val="24"/>
          <w:szCs w:val="24"/>
        </w:rPr>
        <w:t>和</w:t>
      </w:r>
      <w:r>
        <w:rPr>
          <w:rFonts w:cs="SimSun" w:hint="eastAsia"/>
          <w:sz w:val="24"/>
          <w:szCs w:val="24"/>
          <w:lang w:val="en-US"/>
        </w:rPr>
        <w:t>规章方面已经积累</w:t>
      </w:r>
      <w:r>
        <w:rPr>
          <w:rFonts w:cs="SimSun" w:hint="eastAsia"/>
          <w:sz w:val="24"/>
          <w:szCs w:val="24"/>
        </w:rPr>
        <w:t>经验，</w:t>
      </w:r>
      <w:r>
        <w:rPr>
          <w:rFonts w:cs="SimSun" w:hint="eastAsia"/>
          <w:sz w:val="24"/>
          <w:szCs w:val="24"/>
          <w:lang w:val="en-US"/>
        </w:rPr>
        <w:t>并无</w:t>
      </w:r>
      <w:r>
        <w:rPr>
          <w:rFonts w:cs="SimSun" w:hint="eastAsia"/>
          <w:sz w:val="24"/>
          <w:szCs w:val="24"/>
        </w:rPr>
        <w:t>必要进行培训。在</w:t>
      </w:r>
      <w:r>
        <w:rPr>
          <w:rFonts w:cs="SimSun" w:hint="eastAsia"/>
          <w:sz w:val="24"/>
          <w:szCs w:val="24"/>
          <w:lang w:val="en-US"/>
        </w:rPr>
        <w:t>一些</w:t>
      </w:r>
      <w:r>
        <w:rPr>
          <w:rFonts w:cs="SimSun" w:hint="eastAsia"/>
          <w:sz w:val="24"/>
          <w:szCs w:val="24"/>
        </w:rPr>
        <w:t>国家，</w:t>
      </w:r>
      <w:r>
        <w:rPr>
          <w:rFonts w:cs="SimSun" w:hint="eastAsia"/>
          <w:sz w:val="24"/>
          <w:szCs w:val="24"/>
          <w:lang w:val="en-US"/>
        </w:rPr>
        <w:t>负责</w:t>
      </w:r>
      <w:r>
        <w:rPr>
          <w:rFonts w:cs="SimSun" w:hint="eastAsia"/>
          <w:sz w:val="24"/>
          <w:szCs w:val="24"/>
        </w:rPr>
        <w:t>数据收集的专家与</w:t>
      </w:r>
      <w:r>
        <w:rPr>
          <w:rFonts w:cs="SimSun" w:hint="eastAsia"/>
          <w:sz w:val="24"/>
          <w:szCs w:val="24"/>
          <w:lang w:val="en-US"/>
        </w:rPr>
        <w:t>参与</w:t>
      </w:r>
      <w:r>
        <w:rPr>
          <w:rFonts w:cs="SimSun" w:hint="eastAsia"/>
          <w:sz w:val="24"/>
          <w:szCs w:val="24"/>
        </w:rPr>
        <w:t>信息收集的执行机构</w:t>
      </w:r>
      <w:r>
        <w:rPr>
          <w:rFonts w:cs="SimSun" w:hint="eastAsia"/>
          <w:sz w:val="24"/>
          <w:szCs w:val="24"/>
          <w:lang w:val="en-US"/>
        </w:rPr>
        <w:t>进行</w:t>
      </w:r>
      <w:r>
        <w:rPr>
          <w:rFonts w:cs="SimSun" w:hint="eastAsia"/>
          <w:sz w:val="24"/>
          <w:szCs w:val="24"/>
        </w:rPr>
        <w:t>了讨论。在大多数国家，各</w:t>
      </w:r>
      <w:r>
        <w:rPr>
          <w:rFonts w:cs="SimSun" w:hint="eastAsia"/>
          <w:sz w:val="24"/>
          <w:szCs w:val="24"/>
          <w:lang w:val="en-US"/>
        </w:rPr>
        <w:t>类</w:t>
      </w:r>
      <w:r>
        <w:rPr>
          <w:rFonts w:cs="SimSun" w:hint="eastAsia"/>
          <w:sz w:val="24"/>
          <w:szCs w:val="24"/>
        </w:rPr>
        <w:t>协会，</w:t>
      </w:r>
      <w:r>
        <w:rPr>
          <w:rFonts w:cs="SimSun" w:hint="eastAsia"/>
          <w:sz w:val="24"/>
          <w:szCs w:val="24"/>
          <w:lang w:val="en-US"/>
        </w:rPr>
        <w:t>特别</w:t>
      </w:r>
      <w:r>
        <w:rPr>
          <w:rFonts w:cs="SimSun" w:hint="eastAsia"/>
          <w:sz w:val="24"/>
          <w:szCs w:val="24"/>
        </w:rPr>
        <w:t>是制冷和空调制造和维修</w:t>
      </w:r>
      <w:r>
        <w:rPr>
          <w:rFonts w:cs="SimSun" w:hint="eastAsia"/>
          <w:sz w:val="24"/>
          <w:szCs w:val="24"/>
          <w:lang w:val="en-US"/>
        </w:rPr>
        <w:t>行业</w:t>
      </w:r>
      <w:r>
        <w:rPr>
          <w:rFonts w:cs="SimSun" w:hint="eastAsia"/>
          <w:sz w:val="24"/>
          <w:szCs w:val="24"/>
        </w:rPr>
        <w:t>以及泡沫塑料制造</w:t>
      </w:r>
      <w:r>
        <w:rPr>
          <w:rFonts w:cs="SimSun" w:hint="eastAsia"/>
          <w:sz w:val="24"/>
          <w:szCs w:val="24"/>
          <w:lang w:val="en-US"/>
        </w:rPr>
        <w:t>行业相关</w:t>
      </w:r>
      <w:r>
        <w:rPr>
          <w:rFonts w:cs="SimSun" w:hint="eastAsia"/>
          <w:sz w:val="24"/>
          <w:szCs w:val="24"/>
        </w:rPr>
        <w:t>协会，直接参与氟氯烃使用</w:t>
      </w:r>
      <w:r>
        <w:rPr>
          <w:rFonts w:cs="SimSun" w:hint="eastAsia"/>
          <w:sz w:val="24"/>
          <w:szCs w:val="24"/>
          <w:lang w:val="en-US"/>
        </w:rPr>
        <w:t>情况</w:t>
      </w:r>
      <w:r>
        <w:rPr>
          <w:rFonts w:cs="SimSun" w:hint="eastAsia"/>
          <w:sz w:val="24"/>
          <w:szCs w:val="24"/>
        </w:rPr>
        <w:t>相关数据</w:t>
      </w:r>
      <w:r>
        <w:rPr>
          <w:rFonts w:cs="SimSun" w:hint="eastAsia"/>
          <w:sz w:val="24"/>
          <w:szCs w:val="24"/>
          <w:lang w:val="en-US"/>
        </w:rPr>
        <w:t>的收集工作</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rPr>
        <w:t>国家臭氧机构</w:t>
      </w:r>
      <w:r>
        <w:rPr>
          <w:rFonts w:cs="SimSun" w:hint="eastAsia"/>
          <w:sz w:val="24"/>
          <w:szCs w:val="24"/>
          <w:lang w:val="en-US"/>
        </w:rPr>
        <w:t>还</w:t>
      </w:r>
      <w:r>
        <w:rPr>
          <w:rFonts w:cs="SimSun" w:hint="eastAsia"/>
          <w:sz w:val="24"/>
          <w:szCs w:val="24"/>
        </w:rPr>
        <w:t>在</w:t>
      </w:r>
      <w:r>
        <w:rPr>
          <w:rFonts w:cs="SimSun" w:hint="eastAsia"/>
          <w:sz w:val="24"/>
          <w:szCs w:val="24"/>
          <w:lang w:val="en-US"/>
        </w:rPr>
        <w:t>规章</w:t>
      </w:r>
      <w:r>
        <w:rPr>
          <w:rFonts w:cs="SimSun" w:hint="eastAsia"/>
          <w:sz w:val="24"/>
          <w:szCs w:val="24"/>
        </w:rPr>
        <w:t>制定方面发挥</w:t>
      </w:r>
      <w:r>
        <w:rPr>
          <w:rFonts w:cs="SimSun" w:hint="eastAsia"/>
          <w:sz w:val="24"/>
          <w:szCs w:val="24"/>
          <w:lang w:val="en-US"/>
        </w:rPr>
        <w:t>着</w:t>
      </w:r>
      <w:r>
        <w:rPr>
          <w:rFonts w:cs="SimSun" w:hint="eastAsia"/>
          <w:sz w:val="24"/>
          <w:szCs w:val="24"/>
        </w:rPr>
        <w:t>主要作用。在</w:t>
      </w:r>
      <w:r>
        <w:rPr>
          <w:rFonts w:cs="SimSun" w:hint="eastAsia"/>
          <w:sz w:val="24"/>
          <w:szCs w:val="24"/>
          <w:lang w:val="en-US"/>
        </w:rPr>
        <w:t>若干</w:t>
      </w:r>
      <w:r>
        <w:rPr>
          <w:rFonts w:cs="SimSun" w:hint="eastAsia"/>
          <w:sz w:val="24"/>
          <w:szCs w:val="24"/>
        </w:rPr>
        <w:t>国家，进口许可证由国家臭氧机构或</w:t>
      </w:r>
      <w:r>
        <w:rPr>
          <w:rFonts w:cs="SimSun" w:hint="eastAsia"/>
          <w:sz w:val="24"/>
          <w:szCs w:val="24"/>
          <w:lang w:val="en-US"/>
        </w:rPr>
        <w:t>由经</w:t>
      </w:r>
      <w:r>
        <w:rPr>
          <w:rFonts w:cs="SimSun" w:hint="eastAsia"/>
          <w:sz w:val="24"/>
          <w:szCs w:val="24"/>
        </w:rPr>
        <w:t>国家臭氧机构</w:t>
      </w:r>
      <w:r>
        <w:rPr>
          <w:rFonts w:cs="SimSun" w:hint="eastAsia"/>
          <w:sz w:val="24"/>
          <w:szCs w:val="24"/>
          <w:lang w:val="en-US"/>
        </w:rPr>
        <w:t>许可</w:t>
      </w:r>
      <w:r>
        <w:rPr>
          <w:rFonts w:cs="SimSun" w:hint="eastAsia"/>
          <w:sz w:val="24"/>
          <w:szCs w:val="24"/>
        </w:rPr>
        <w:t>的环境部门当局</w:t>
      </w:r>
      <w:r>
        <w:rPr>
          <w:rFonts w:cs="SimSun" w:hint="eastAsia"/>
          <w:sz w:val="24"/>
          <w:szCs w:val="24"/>
          <w:lang w:val="en-US"/>
        </w:rPr>
        <w:t>负责签发</w:t>
      </w:r>
      <w:r>
        <w:rPr>
          <w:rFonts w:cs="SimSun" w:hint="eastAsia"/>
          <w:sz w:val="24"/>
          <w:szCs w:val="24"/>
        </w:rPr>
        <w:t>。氟氯烃淘汰管理计划编制</w:t>
      </w:r>
      <w:r>
        <w:rPr>
          <w:rFonts w:cs="SimSun" w:hint="eastAsia"/>
          <w:sz w:val="24"/>
          <w:szCs w:val="24"/>
          <w:lang w:val="en-US"/>
        </w:rPr>
        <w:t>工作还从</w:t>
      </w:r>
      <w:r>
        <w:rPr>
          <w:rFonts w:cs="SimSun" w:hint="eastAsia"/>
          <w:sz w:val="24"/>
          <w:szCs w:val="24"/>
        </w:rPr>
        <w:t>执行最终淘汰管理计划和国家淘汰计划的现有基础设施</w:t>
      </w:r>
      <w:r>
        <w:rPr>
          <w:rFonts w:cs="SimSun" w:hint="eastAsia"/>
          <w:sz w:val="24"/>
          <w:szCs w:val="24"/>
          <w:lang w:val="en-US"/>
        </w:rPr>
        <w:t>中受益</w:t>
      </w:r>
      <w:r>
        <w:rPr>
          <w:rFonts w:cs="SimSun" w:hint="eastAsia"/>
          <w:sz w:val="24"/>
          <w:szCs w:val="24"/>
        </w:rPr>
        <w:t>，</w:t>
      </w:r>
      <w:r>
        <w:rPr>
          <w:rFonts w:cs="SimSun" w:hint="eastAsia"/>
          <w:sz w:val="24"/>
          <w:szCs w:val="24"/>
          <w:lang w:val="en-US"/>
        </w:rPr>
        <w:t>一些国家在</w:t>
      </w:r>
      <w:r>
        <w:rPr>
          <w:rFonts w:cs="SimSun" w:hint="eastAsia"/>
          <w:sz w:val="24"/>
          <w:szCs w:val="24"/>
        </w:rPr>
        <w:t>编制氟氯烃淘汰管理计划</w:t>
      </w:r>
      <w:r>
        <w:rPr>
          <w:rFonts w:cs="SimSun" w:hint="eastAsia"/>
          <w:sz w:val="24"/>
          <w:szCs w:val="24"/>
          <w:lang w:val="en-US"/>
        </w:rPr>
        <w:t>时</w:t>
      </w:r>
      <w:r>
        <w:rPr>
          <w:rFonts w:cs="SimSun" w:hint="eastAsia"/>
          <w:sz w:val="24"/>
          <w:szCs w:val="24"/>
        </w:rPr>
        <w:t>，这两</w:t>
      </w:r>
      <w:r>
        <w:rPr>
          <w:rFonts w:cs="SimSun" w:hint="eastAsia"/>
          <w:sz w:val="24"/>
          <w:szCs w:val="24"/>
          <w:lang w:val="en-US"/>
        </w:rPr>
        <w:t>项</w:t>
      </w:r>
      <w:r>
        <w:rPr>
          <w:rFonts w:cs="SimSun"/>
          <w:sz w:val="24"/>
          <w:szCs w:val="24"/>
        </w:rPr>
        <w:t>计划</w:t>
      </w:r>
      <w:r>
        <w:rPr>
          <w:rFonts w:cs="SimSun" w:hint="eastAsia"/>
          <w:sz w:val="24"/>
          <w:szCs w:val="24"/>
        </w:rPr>
        <w:t>仍</w:t>
      </w:r>
      <w:r>
        <w:rPr>
          <w:rFonts w:cs="SimSun" w:hint="eastAsia"/>
          <w:sz w:val="24"/>
          <w:szCs w:val="24"/>
          <w:lang w:val="en-US"/>
        </w:rPr>
        <w:t>在实施当中，因此得以利用</w:t>
      </w:r>
      <w:r>
        <w:rPr>
          <w:rFonts w:cs="SimSun" w:hint="eastAsia"/>
          <w:sz w:val="24"/>
          <w:szCs w:val="24"/>
        </w:rPr>
        <w:t>这些计划的资源</w:t>
      </w:r>
      <w:r>
        <w:rPr>
          <w:rFonts w:cs="SimSun" w:hint="eastAsia"/>
          <w:sz w:val="24"/>
          <w:szCs w:val="24"/>
          <w:lang w:val="en-US"/>
        </w:rPr>
        <w:t>来开展</w:t>
      </w:r>
      <w:r>
        <w:rPr>
          <w:rFonts w:cs="SimSun" w:hint="eastAsia"/>
          <w:sz w:val="24"/>
          <w:szCs w:val="24"/>
        </w:rPr>
        <w:t>提高认识</w:t>
      </w:r>
      <w:r>
        <w:rPr>
          <w:rFonts w:cs="SimSun" w:hint="eastAsia"/>
          <w:sz w:val="24"/>
          <w:szCs w:val="24"/>
          <w:lang w:val="en-US"/>
        </w:rPr>
        <w:t>和</w:t>
      </w:r>
      <w:r>
        <w:rPr>
          <w:rFonts w:cs="SimSun" w:hint="eastAsia"/>
          <w:sz w:val="24"/>
          <w:szCs w:val="24"/>
        </w:rPr>
        <w:t>初步活动，</w:t>
      </w:r>
      <w:r>
        <w:rPr>
          <w:rFonts w:cs="SimSun" w:hint="eastAsia"/>
          <w:sz w:val="24"/>
          <w:szCs w:val="24"/>
          <w:lang w:val="en-US"/>
        </w:rPr>
        <w:t>为着手</w:t>
      </w:r>
      <w:r>
        <w:rPr>
          <w:rFonts w:cs="SimSun" w:hint="eastAsia"/>
          <w:sz w:val="24"/>
          <w:szCs w:val="24"/>
        </w:rPr>
        <w:t>管控氟氯烃</w:t>
      </w:r>
      <w:r>
        <w:rPr>
          <w:rFonts w:cs="SimSun" w:hint="eastAsia"/>
          <w:sz w:val="24"/>
          <w:szCs w:val="24"/>
          <w:lang w:val="en-US"/>
        </w:rPr>
        <w:t>做准备</w:t>
      </w:r>
      <w:r>
        <w:rPr>
          <w:rFonts w:cs="SimSun" w:hint="eastAsia"/>
          <w:sz w:val="24"/>
          <w:szCs w:val="24"/>
        </w:rPr>
        <w:t>。</w:t>
      </w:r>
      <w:r>
        <w:rPr>
          <w:rFonts w:cs="SimSun" w:hint="eastAsia"/>
          <w:sz w:val="24"/>
          <w:szCs w:val="24"/>
          <w:lang w:val="en-US"/>
        </w:rPr>
        <w:t>根据</w:t>
      </w:r>
      <w:r>
        <w:rPr>
          <w:rFonts w:cs="SimSun" w:hint="eastAsia"/>
          <w:sz w:val="24"/>
          <w:szCs w:val="24"/>
        </w:rPr>
        <w:t>国家计划</w:t>
      </w:r>
      <w:r>
        <w:rPr>
          <w:rFonts w:cs="SimSun" w:hint="eastAsia"/>
          <w:sz w:val="24"/>
          <w:szCs w:val="24"/>
          <w:lang w:val="en-US"/>
        </w:rPr>
        <w:t>设立</w:t>
      </w:r>
      <w:r>
        <w:rPr>
          <w:rFonts w:cs="SimSun" w:hint="eastAsia"/>
          <w:sz w:val="24"/>
          <w:szCs w:val="24"/>
        </w:rPr>
        <w:t>的</w:t>
      </w:r>
      <w:r>
        <w:rPr>
          <w:rFonts w:cs="SimSun" w:hint="eastAsia"/>
          <w:sz w:val="24"/>
          <w:szCs w:val="24"/>
          <w:lang w:val="en-US"/>
        </w:rPr>
        <w:t>部分</w:t>
      </w:r>
      <w:r>
        <w:rPr>
          <w:rFonts w:cs="SimSun" w:hint="eastAsia"/>
          <w:sz w:val="24"/>
          <w:szCs w:val="24"/>
        </w:rPr>
        <w:t>项目管理机构在氟氯烃淘汰管理计划编制</w:t>
      </w:r>
      <w:r>
        <w:rPr>
          <w:rFonts w:cs="SimSun" w:hint="eastAsia"/>
          <w:sz w:val="24"/>
          <w:szCs w:val="24"/>
          <w:lang w:val="en-US"/>
        </w:rPr>
        <w:t>之时</w:t>
      </w:r>
      <w:r>
        <w:rPr>
          <w:rFonts w:cs="SimSun" w:hint="eastAsia"/>
          <w:sz w:val="24"/>
          <w:szCs w:val="24"/>
        </w:rPr>
        <w:t>依旧活跃，促进了</w:t>
      </w:r>
      <w:r>
        <w:rPr>
          <w:rFonts w:cs="SimSun" w:hint="eastAsia"/>
          <w:sz w:val="24"/>
          <w:szCs w:val="24"/>
          <w:lang w:val="en-US"/>
        </w:rPr>
        <w:t>对</w:t>
      </w:r>
      <w:r>
        <w:rPr>
          <w:rFonts w:cs="SimSun" w:hint="eastAsia"/>
          <w:sz w:val="24"/>
          <w:szCs w:val="24"/>
        </w:rPr>
        <w:t>私营部门的</w:t>
      </w:r>
      <w:r>
        <w:rPr>
          <w:rFonts w:cs="SimSun" w:hint="eastAsia"/>
          <w:sz w:val="24"/>
          <w:szCs w:val="24"/>
          <w:lang w:val="en-US"/>
        </w:rPr>
        <w:t>外联活动，为</w:t>
      </w:r>
      <w:r>
        <w:rPr>
          <w:rFonts w:cs="SimSun" w:hint="eastAsia"/>
          <w:sz w:val="24"/>
          <w:szCs w:val="24"/>
        </w:rPr>
        <w:t>氟氯烃淘汰管理计划编制</w:t>
      </w:r>
      <w:r>
        <w:rPr>
          <w:rFonts w:cs="SimSun" w:hint="eastAsia"/>
          <w:sz w:val="24"/>
          <w:szCs w:val="24"/>
          <w:lang w:val="en-US"/>
        </w:rPr>
        <w:t>工作</w:t>
      </w:r>
      <w:r>
        <w:rPr>
          <w:rFonts w:cs="SimSun" w:hint="eastAsia"/>
          <w:sz w:val="24"/>
          <w:szCs w:val="24"/>
        </w:rPr>
        <w:t>后勤安排</w:t>
      </w:r>
      <w:r>
        <w:rPr>
          <w:rFonts w:cs="SimSun" w:hint="eastAsia"/>
          <w:sz w:val="24"/>
          <w:szCs w:val="24"/>
          <w:lang w:val="en-US"/>
        </w:rPr>
        <w:t>提供了助力</w:t>
      </w:r>
      <w:r>
        <w:rPr>
          <w:rFonts w:cs="SimSun" w:hint="eastAsia"/>
          <w:sz w:val="24"/>
          <w:szCs w:val="24"/>
        </w:rPr>
        <w:t>。</w:t>
      </w:r>
      <w:r>
        <w:rPr>
          <w:rFonts w:cs="SimSun"/>
          <w:sz w:val="24"/>
          <w:szCs w:val="24"/>
        </w:rPr>
        <w:t xml:space="preserve"> </w:t>
      </w:r>
    </w:p>
    <w:p w:rsidR="00BE59E4" w:rsidRDefault="00E57406" w:rsidP="002951B0">
      <w:pPr>
        <w:pStyle w:val="Heading1"/>
        <w:spacing w:after="120"/>
        <w:rPr>
          <w:sz w:val="24"/>
          <w:szCs w:val="24"/>
        </w:rPr>
      </w:pPr>
      <w:r>
        <w:rPr>
          <w:rFonts w:cs="SimSun" w:hint="eastAsia"/>
          <w:sz w:val="24"/>
          <w:szCs w:val="24"/>
        </w:rPr>
        <w:t>在</w:t>
      </w:r>
      <w:r>
        <w:rPr>
          <w:rFonts w:cs="SimSun" w:hint="eastAsia"/>
          <w:sz w:val="24"/>
          <w:szCs w:val="24"/>
          <w:lang w:val="en-US"/>
        </w:rPr>
        <w:t>更多国家，</w:t>
      </w:r>
      <w:r>
        <w:rPr>
          <w:rFonts w:cs="SimSun" w:hint="eastAsia"/>
          <w:sz w:val="24"/>
          <w:szCs w:val="24"/>
        </w:rPr>
        <w:t>许可证制度和配额制度</w:t>
      </w:r>
      <w:r>
        <w:rPr>
          <w:rFonts w:cs="SimSun" w:hint="eastAsia"/>
          <w:sz w:val="24"/>
          <w:szCs w:val="24"/>
          <w:lang w:val="en-US"/>
        </w:rPr>
        <w:t>是</w:t>
      </w:r>
      <w:r>
        <w:rPr>
          <w:rFonts w:cs="SimSun" w:hint="eastAsia"/>
          <w:sz w:val="24"/>
          <w:szCs w:val="24"/>
        </w:rPr>
        <w:t>由不同</w:t>
      </w:r>
      <w:r>
        <w:rPr>
          <w:rFonts w:cs="SimSun" w:hint="eastAsia"/>
          <w:sz w:val="24"/>
          <w:szCs w:val="24"/>
          <w:lang w:val="en-US"/>
        </w:rPr>
        <w:t>的</w:t>
      </w:r>
      <w:r>
        <w:rPr>
          <w:rFonts w:cs="SimSun" w:hint="eastAsia"/>
          <w:sz w:val="24"/>
          <w:szCs w:val="24"/>
        </w:rPr>
        <w:t>政府部门实施，国家臭氧机构的参与对于动员这些政策的制订和核准机构</w:t>
      </w:r>
      <w:r>
        <w:rPr>
          <w:rFonts w:cs="SimSun" w:hint="eastAsia"/>
          <w:sz w:val="24"/>
          <w:szCs w:val="24"/>
          <w:lang w:val="en-US"/>
        </w:rPr>
        <w:t>同样</w:t>
      </w:r>
      <w:r>
        <w:rPr>
          <w:rFonts w:cs="SimSun" w:hint="eastAsia"/>
          <w:sz w:val="24"/>
          <w:szCs w:val="24"/>
        </w:rPr>
        <w:t>至关重要。其中</w:t>
      </w:r>
      <w:r>
        <w:rPr>
          <w:rFonts w:cs="SimSun" w:hint="eastAsia"/>
          <w:sz w:val="24"/>
          <w:szCs w:val="24"/>
          <w:lang w:val="en-US"/>
        </w:rPr>
        <w:t>一些</w:t>
      </w:r>
      <w:r>
        <w:rPr>
          <w:rFonts w:cs="SimSun" w:hint="eastAsia"/>
          <w:sz w:val="24"/>
          <w:szCs w:val="24"/>
        </w:rPr>
        <w:t>国家</w:t>
      </w:r>
      <w:r>
        <w:rPr>
          <w:rFonts w:cs="SimSun" w:hint="eastAsia"/>
          <w:sz w:val="24"/>
          <w:szCs w:val="24"/>
          <w:lang w:val="en-US"/>
        </w:rPr>
        <w:t>请求追加对</w:t>
      </w:r>
      <w:r>
        <w:rPr>
          <w:rFonts w:cs="SimSun" w:hint="eastAsia"/>
          <w:sz w:val="24"/>
          <w:szCs w:val="24"/>
        </w:rPr>
        <w:t>第一阶段氟氯烃淘汰管理计划</w:t>
      </w:r>
      <w:r>
        <w:rPr>
          <w:rFonts w:cs="SimSun" w:hint="eastAsia"/>
          <w:sz w:val="24"/>
          <w:szCs w:val="24"/>
          <w:lang w:val="en-US"/>
        </w:rPr>
        <w:t>中</w:t>
      </w:r>
      <w:r>
        <w:rPr>
          <w:rFonts w:cs="SimSun" w:hint="eastAsia"/>
          <w:sz w:val="24"/>
          <w:szCs w:val="24"/>
        </w:rPr>
        <w:t>监管行动</w:t>
      </w:r>
      <w:r>
        <w:rPr>
          <w:rFonts w:cs="SimSun" w:hint="eastAsia"/>
          <w:sz w:val="24"/>
          <w:szCs w:val="24"/>
          <w:lang w:val="en-US"/>
        </w:rPr>
        <w:t>的供资</w:t>
      </w:r>
      <w:r>
        <w:rPr>
          <w:rFonts w:cs="SimSun" w:hint="eastAsia"/>
          <w:sz w:val="24"/>
          <w:szCs w:val="24"/>
        </w:rPr>
        <w:t>，以</w:t>
      </w:r>
      <w:r>
        <w:rPr>
          <w:rFonts w:cs="SimSun" w:hint="eastAsia"/>
          <w:sz w:val="24"/>
          <w:szCs w:val="24"/>
          <w:lang w:val="en-US"/>
        </w:rPr>
        <w:t>便</w:t>
      </w:r>
      <w:r>
        <w:rPr>
          <w:rFonts w:cs="SimSun" w:hint="eastAsia"/>
          <w:sz w:val="24"/>
          <w:szCs w:val="24"/>
        </w:rPr>
        <w:t>继续</w:t>
      </w:r>
      <w:r>
        <w:rPr>
          <w:rFonts w:cs="SimSun" w:hint="eastAsia"/>
          <w:sz w:val="24"/>
          <w:szCs w:val="24"/>
          <w:lang w:val="en-US"/>
        </w:rPr>
        <w:t>推进</w:t>
      </w:r>
      <w:r>
        <w:rPr>
          <w:rFonts w:cs="SimSun" w:hint="eastAsia"/>
          <w:sz w:val="24"/>
          <w:szCs w:val="24"/>
        </w:rPr>
        <w:t>氟氯烃管控规章</w:t>
      </w:r>
      <w:r>
        <w:rPr>
          <w:rFonts w:cs="SimSun" w:hint="eastAsia"/>
          <w:sz w:val="24"/>
          <w:szCs w:val="24"/>
          <w:lang w:val="en-US"/>
        </w:rPr>
        <w:t>修订</w:t>
      </w:r>
      <w:r>
        <w:rPr>
          <w:rFonts w:cs="SimSun" w:hint="eastAsia"/>
          <w:sz w:val="24"/>
          <w:szCs w:val="24"/>
        </w:rPr>
        <w:t>进程。</w:t>
      </w:r>
      <w:r>
        <w:rPr>
          <w:rFonts w:cs="SimSun"/>
          <w:sz w:val="24"/>
          <w:szCs w:val="24"/>
        </w:rPr>
        <w:t xml:space="preserve"> </w:t>
      </w:r>
    </w:p>
    <w:p w:rsidR="00BE59E4" w:rsidRDefault="00341A72" w:rsidP="002951B0">
      <w:pPr>
        <w:pStyle w:val="ListParagraph"/>
        <w:spacing w:after="120"/>
        <w:ind w:left="0"/>
        <w:contextualSpacing w:val="0"/>
        <w:jc w:val="both"/>
        <w:rPr>
          <w:sz w:val="24"/>
          <w:szCs w:val="24"/>
          <w:u w:val="single"/>
        </w:rPr>
      </w:pPr>
      <w:r>
        <w:rPr>
          <w:rFonts w:cs="SimSun" w:hint="eastAsia"/>
          <w:sz w:val="24"/>
          <w:szCs w:val="24"/>
          <w:u w:val="single"/>
        </w:rPr>
        <w:t>利益攸关方</w:t>
      </w:r>
      <w:r w:rsidR="00E57406">
        <w:rPr>
          <w:rFonts w:cs="SimSun" w:hint="eastAsia"/>
          <w:sz w:val="24"/>
          <w:szCs w:val="24"/>
          <w:u w:val="single"/>
        </w:rPr>
        <w:t>的参与</w:t>
      </w:r>
    </w:p>
    <w:p w:rsidR="00BE59E4" w:rsidRDefault="00341A72" w:rsidP="002951B0">
      <w:pPr>
        <w:pStyle w:val="Heading1"/>
        <w:spacing w:after="120"/>
        <w:rPr>
          <w:sz w:val="24"/>
          <w:szCs w:val="24"/>
        </w:rPr>
      </w:pPr>
      <w:r>
        <w:rPr>
          <w:rFonts w:cs="SimSun" w:hint="eastAsia"/>
          <w:sz w:val="24"/>
          <w:szCs w:val="24"/>
        </w:rPr>
        <w:t>利益攸关方</w:t>
      </w:r>
      <w:r w:rsidR="00E57406">
        <w:rPr>
          <w:rFonts w:cs="SimSun" w:hint="eastAsia"/>
          <w:sz w:val="24"/>
          <w:szCs w:val="24"/>
        </w:rPr>
        <w:t>参与</w:t>
      </w:r>
      <w:r w:rsidR="00E57406">
        <w:rPr>
          <w:rFonts w:cs="SimSun" w:hint="eastAsia"/>
          <w:sz w:val="24"/>
          <w:szCs w:val="24"/>
          <w:lang w:val="en-US"/>
        </w:rPr>
        <w:t>一系列讲习班，</w:t>
      </w:r>
      <w:r w:rsidR="00E57406">
        <w:rPr>
          <w:rFonts w:cs="SimSun" w:hint="eastAsia"/>
          <w:sz w:val="24"/>
          <w:szCs w:val="24"/>
        </w:rPr>
        <w:t>为</w:t>
      </w:r>
      <w:r w:rsidR="00E57406">
        <w:rPr>
          <w:rFonts w:cs="SimSun" w:hint="eastAsia"/>
          <w:sz w:val="24"/>
          <w:szCs w:val="24"/>
          <w:lang w:val="en-US"/>
        </w:rPr>
        <w:t>收集数据以</w:t>
      </w:r>
      <w:r w:rsidR="00E57406">
        <w:rPr>
          <w:rFonts w:cs="SimSun" w:hint="eastAsia"/>
          <w:sz w:val="24"/>
          <w:szCs w:val="24"/>
        </w:rPr>
        <w:t>编制氟氯烃淘汰管理计划做准备。</w:t>
      </w:r>
      <w:r w:rsidR="00E57406">
        <w:rPr>
          <w:rStyle w:val="FootnoteReference"/>
          <w:rFonts w:cs="SimSun"/>
          <w:sz w:val="24"/>
          <w:szCs w:val="24"/>
        </w:rPr>
        <w:footnoteReference w:id="6"/>
      </w:r>
      <w:r w:rsidR="00E57406">
        <w:rPr>
          <w:rFonts w:cs="SimSun" w:hint="eastAsia"/>
          <w:sz w:val="24"/>
          <w:szCs w:val="24"/>
        </w:rPr>
        <w:t>这些</w:t>
      </w:r>
      <w:r>
        <w:rPr>
          <w:rFonts w:cs="SimSun" w:hint="eastAsia"/>
          <w:sz w:val="24"/>
          <w:szCs w:val="24"/>
        </w:rPr>
        <w:t>利益攸关方</w:t>
      </w:r>
      <w:r w:rsidR="00E57406">
        <w:rPr>
          <w:rFonts w:cs="SimSun" w:hint="eastAsia"/>
          <w:sz w:val="24"/>
          <w:szCs w:val="24"/>
        </w:rPr>
        <w:t>包括政府、</w:t>
      </w:r>
      <w:r w:rsidR="00E57406">
        <w:rPr>
          <w:rFonts w:cs="SimSun" w:hint="eastAsia"/>
          <w:sz w:val="24"/>
          <w:szCs w:val="24"/>
          <w:lang w:val="en-US"/>
        </w:rPr>
        <w:t>行业</w:t>
      </w:r>
      <w:r w:rsidR="00E57406">
        <w:rPr>
          <w:rFonts w:cs="SimSun" w:hint="eastAsia"/>
          <w:sz w:val="24"/>
          <w:szCs w:val="24"/>
        </w:rPr>
        <w:t>和商业行为体、执行机构以及专业协会。每个国家在</w:t>
      </w:r>
      <w:r w:rsidR="00E57406">
        <w:rPr>
          <w:rFonts w:cs="SimSun" w:hint="eastAsia"/>
          <w:sz w:val="24"/>
          <w:szCs w:val="24"/>
          <w:lang w:val="en-US"/>
        </w:rPr>
        <w:t>向</w:t>
      </w:r>
      <w:r w:rsidR="00E57406">
        <w:rPr>
          <w:rFonts w:cs="SimSun" w:hint="eastAsia"/>
          <w:sz w:val="24"/>
          <w:szCs w:val="24"/>
        </w:rPr>
        <w:t>执行委员会</w:t>
      </w:r>
      <w:r w:rsidR="00E57406">
        <w:rPr>
          <w:rFonts w:cs="SimSun" w:hint="eastAsia"/>
          <w:sz w:val="24"/>
          <w:szCs w:val="24"/>
          <w:lang w:val="en-US"/>
        </w:rPr>
        <w:t>提交</w:t>
      </w:r>
      <w:r w:rsidR="00E57406">
        <w:rPr>
          <w:rFonts w:cs="SimSun" w:hint="eastAsia"/>
          <w:sz w:val="24"/>
          <w:szCs w:val="24"/>
        </w:rPr>
        <w:t>氟氯烃淘汰管理计划草案</w:t>
      </w:r>
      <w:r w:rsidR="00E57406">
        <w:rPr>
          <w:rFonts w:cs="SimSun" w:hint="eastAsia"/>
          <w:sz w:val="24"/>
          <w:szCs w:val="24"/>
          <w:lang w:val="en-US"/>
        </w:rPr>
        <w:t>之前，都会先在最终</w:t>
      </w:r>
      <w:r w:rsidR="00E57406">
        <w:rPr>
          <w:rFonts w:cs="SimSun" w:hint="eastAsia"/>
          <w:sz w:val="24"/>
          <w:szCs w:val="24"/>
        </w:rPr>
        <w:t>讲习班上</w:t>
      </w:r>
      <w:r w:rsidR="00E57406">
        <w:rPr>
          <w:rFonts w:cs="SimSun" w:hint="eastAsia"/>
          <w:sz w:val="24"/>
          <w:szCs w:val="24"/>
          <w:lang w:val="en-US"/>
        </w:rPr>
        <w:t>对其进行</w:t>
      </w:r>
      <w:r w:rsidR="00E57406">
        <w:rPr>
          <w:rFonts w:cs="SimSun" w:hint="eastAsia"/>
          <w:sz w:val="24"/>
          <w:szCs w:val="24"/>
        </w:rPr>
        <w:t>讨论。</w:t>
      </w:r>
      <w:r w:rsidR="00E57406">
        <w:rPr>
          <w:rFonts w:cs="SimSun" w:hint="eastAsia"/>
          <w:sz w:val="24"/>
          <w:szCs w:val="24"/>
          <w:lang w:val="en-US"/>
        </w:rPr>
        <w:t>有</w:t>
      </w:r>
      <w:r w:rsidR="00E57406">
        <w:rPr>
          <w:rFonts w:cs="SimSun" w:hint="eastAsia"/>
          <w:sz w:val="24"/>
          <w:szCs w:val="24"/>
        </w:rPr>
        <w:t>几个国家</w:t>
      </w:r>
      <w:r w:rsidR="00E57406">
        <w:rPr>
          <w:rStyle w:val="FootnoteReference"/>
          <w:rFonts w:cs="SimSun"/>
          <w:sz w:val="24"/>
          <w:szCs w:val="24"/>
        </w:rPr>
        <w:footnoteReference w:id="7"/>
      </w:r>
      <w:r w:rsidR="00E57406">
        <w:rPr>
          <w:rFonts w:cs="SimSun" w:hint="eastAsia"/>
          <w:sz w:val="24"/>
          <w:szCs w:val="24"/>
          <w:lang w:val="en-US"/>
        </w:rPr>
        <w:t>在</w:t>
      </w:r>
      <w:r w:rsidR="00E57406">
        <w:rPr>
          <w:rFonts w:cs="SimSun" w:hint="eastAsia"/>
          <w:sz w:val="24"/>
          <w:szCs w:val="24"/>
        </w:rPr>
        <w:t>进度报告</w:t>
      </w:r>
      <w:r w:rsidR="00E57406">
        <w:rPr>
          <w:rFonts w:cs="SimSun" w:hint="eastAsia"/>
          <w:sz w:val="24"/>
          <w:szCs w:val="24"/>
          <w:lang w:val="en-US"/>
        </w:rPr>
        <w:t>表示已经</w:t>
      </w:r>
      <w:r w:rsidR="00E57406">
        <w:rPr>
          <w:rFonts w:cs="SimSun" w:hint="eastAsia"/>
          <w:sz w:val="24"/>
          <w:szCs w:val="24"/>
        </w:rPr>
        <w:t>举行</w:t>
      </w:r>
      <w:r>
        <w:rPr>
          <w:rFonts w:cs="SimSun" w:hint="eastAsia"/>
          <w:sz w:val="24"/>
          <w:szCs w:val="24"/>
        </w:rPr>
        <w:t>利益攸关方</w:t>
      </w:r>
      <w:r w:rsidR="00E57406">
        <w:rPr>
          <w:rFonts w:cs="SimSun" w:hint="eastAsia"/>
          <w:sz w:val="24"/>
          <w:szCs w:val="24"/>
        </w:rPr>
        <w:t>会议，但</w:t>
      </w:r>
      <w:r w:rsidR="00E57406">
        <w:rPr>
          <w:rFonts w:cs="SimSun" w:hint="eastAsia"/>
          <w:sz w:val="24"/>
          <w:szCs w:val="24"/>
          <w:lang w:val="en-US"/>
        </w:rPr>
        <w:t>未明确指出</w:t>
      </w:r>
      <w:r w:rsidR="00E57406">
        <w:rPr>
          <w:rFonts w:cs="SimSun" w:hint="eastAsia"/>
          <w:sz w:val="24"/>
          <w:szCs w:val="24"/>
        </w:rPr>
        <w:t>会上</w:t>
      </w:r>
      <w:r w:rsidR="00E57406">
        <w:rPr>
          <w:rFonts w:cs="SimSun" w:hint="eastAsia"/>
          <w:sz w:val="24"/>
          <w:szCs w:val="24"/>
          <w:lang w:val="en-US"/>
        </w:rPr>
        <w:t>可曾</w:t>
      </w:r>
      <w:r w:rsidR="00E57406">
        <w:rPr>
          <w:rFonts w:cs="SimSun" w:hint="eastAsia"/>
          <w:sz w:val="24"/>
          <w:szCs w:val="24"/>
        </w:rPr>
        <w:t>讨论氟氯烃淘汰管理计划草案。</w:t>
      </w:r>
      <w:r w:rsidR="00E57406">
        <w:rPr>
          <w:rFonts w:cs="SimSun" w:hint="eastAsia"/>
          <w:sz w:val="24"/>
          <w:szCs w:val="24"/>
          <w:lang w:val="en-US"/>
        </w:rPr>
        <w:t>根据</w:t>
      </w:r>
      <w:r w:rsidR="00E57406">
        <w:rPr>
          <w:rFonts w:cs="SimSun" w:hint="eastAsia"/>
          <w:sz w:val="24"/>
          <w:szCs w:val="24"/>
        </w:rPr>
        <w:t>进度报告，</w:t>
      </w:r>
      <w:r w:rsidR="00E57406">
        <w:rPr>
          <w:rFonts w:cs="SimSun" w:hint="eastAsia"/>
          <w:sz w:val="24"/>
          <w:szCs w:val="24"/>
          <w:lang w:val="en-US"/>
        </w:rPr>
        <w:t>这些国家还</w:t>
      </w:r>
      <w:r w:rsidR="00E57406">
        <w:rPr>
          <w:rFonts w:cs="SimSun" w:hint="eastAsia"/>
          <w:sz w:val="24"/>
          <w:szCs w:val="24"/>
        </w:rPr>
        <w:t>计划举行一</w:t>
      </w:r>
      <w:r w:rsidR="00E57406">
        <w:rPr>
          <w:rFonts w:cs="SimSun" w:hint="eastAsia"/>
          <w:sz w:val="24"/>
          <w:szCs w:val="24"/>
          <w:lang w:val="en-US"/>
        </w:rPr>
        <w:t>期</w:t>
      </w:r>
      <w:r>
        <w:rPr>
          <w:rFonts w:cs="SimSun" w:hint="eastAsia"/>
          <w:sz w:val="24"/>
          <w:szCs w:val="24"/>
        </w:rPr>
        <w:t>利益攸关方</w:t>
      </w:r>
      <w:r w:rsidR="00E57406">
        <w:rPr>
          <w:rFonts w:cs="SimSun" w:hint="eastAsia"/>
          <w:sz w:val="24"/>
          <w:szCs w:val="24"/>
        </w:rPr>
        <w:t>讲习班，以最终确</w:t>
      </w:r>
      <w:r w:rsidR="00E57406">
        <w:rPr>
          <w:rFonts w:cs="SimSun" w:hint="eastAsia"/>
          <w:sz w:val="24"/>
          <w:szCs w:val="24"/>
        </w:rPr>
        <w:lastRenderedPageBreak/>
        <w:t>定氟氯烃淘汰管理计划。</w:t>
      </w:r>
      <w:r w:rsidR="00E57406">
        <w:rPr>
          <w:rFonts w:cs="SimSun" w:hint="eastAsia"/>
          <w:sz w:val="24"/>
          <w:szCs w:val="24"/>
          <w:lang w:val="en-US"/>
        </w:rPr>
        <w:t>一些</w:t>
      </w:r>
      <w:r w:rsidR="00E57406">
        <w:rPr>
          <w:rFonts w:cs="SimSun" w:hint="eastAsia"/>
          <w:sz w:val="24"/>
          <w:szCs w:val="24"/>
        </w:rPr>
        <w:t>国家（如亚美尼亚）</w:t>
      </w:r>
      <w:r w:rsidR="00E57406">
        <w:rPr>
          <w:rFonts w:cs="SimSun" w:hint="eastAsia"/>
          <w:sz w:val="24"/>
          <w:szCs w:val="24"/>
          <w:lang w:val="en-US"/>
        </w:rPr>
        <w:t>已经</w:t>
      </w:r>
      <w:r w:rsidR="00E57406">
        <w:rPr>
          <w:rFonts w:cs="SimSun" w:hint="eastAsia"/>
          <w:sz w:val="24"/>
          <w:szCs w:val="24"/>
        </w:rPr>
        <w:t>制定体制框架，</w:t>
      </w:r>
      <w:r w:rsidR="00E57406">
        <w:rPr>
          <w:rFonts w:cs="SimSun" w:hint="eastAsia"/>
          <w:sz w:val="24"/>
          <w:szCs w:val="24"/>
          <w:lang w:val="en-US"/>
        </w:rPr>
        <w:t>明确了各</w:t>
      </w:r>
      <w:r w:rsidR="00E57406">
        <w:rPr>
          <w:rFonts w:cs="SimSun" w:hint="eastAsia"/>
          <w:sz w:val="24"/>
          <w:szCs w:val="24"/>
        </w:rPr>
        <w:t>行为体的作用和责任。</w:t>
      </w:r>
    </w:p>
    <w:p w:rsidR="00BE59E4" w:rsidRDefault="00E57406" w:rsidP="002951B0">
      <w:pPr>
        <w:pStyle w:val="Heading1"/>
        <w:spacing w:after="120"/>
        <w:rPr>
          <w:sz w:val="24"/>
          <w:szCs w:val="24"/>
        </w:rPr>
      </w:pPr>
      <w:r>
        <w:rPr>
          <w:rFonts w:cs="SimSun" w:hint="eastAsia"/>
          <w:sz w:val="24"/>
          <w:szCs w:val="24"/>
        </w:rPr>
        <w:t>大多数国家在编制氟氯烃淘汰管理计划时都</w:t>
      </w:r>
      <w:r>
        <w:rPr>
          <w:rFonts w:cs="SimSun" w:hint="eastAsia"/>
          <w:sz w:val="24"/>
          <w:szCs w:val="24"/>
          <w:lang w:val="en-US"/>
        </w:rPr>
        <w:t>与</w:t>
      </w:r>
      <w:r>
        <w:rPr>
          <w:rFonts w:cs="SimSun" w:hint="eastAsia"/>
          <w:sz w:val="24"/>
          <w:szCs w:val="24"/>
        </w:rPr>
        <w:t>制冷和（或）空调</w:t>
      </w:r>
      <w:r>
        <w:rPr>
          <w:rFonts w:cs="SimSun" w:hint="eastAsia"/>
          <w:sz w:val="24"/>
          <w:szCs w:val="24"/>
          <w:lang w:val="en-US"/>
        </w:rPr>
        <w:t>行业</w:t>
      </w:r>
      <w:r>
        <w:rPr>
          <w:rFonts w:cs="SimSun" w:hint="eastAsia"/>
          <w:sz w:val="24"/>
          <w:szCs w:val="24"/>
        </w:rPr>
        <w:t>协会</w:t>
      </w:r>
      <w:r>
        <w:rPr>
          <w:rFonts w:cs="SimSun" w:hint="eastAsia"/>
          <w:sz w:val="24"/>
          <w:szCs w:val="24"/>
          <w:lang w:val="en-US"/>
        </w:rPr>
        <w:t>进行了磋商并（</w:t>
      </w:r>
      <w:r>
        <w:rPr>
          <w:rFonts w:cs="SimSun" w:hint="eastAsia"/>
          <w:sz w:val="24"/>
          <w:szCs w:val="24"/>
        </w:rPr>
        <w:t>或</w:t>
      </w:r>
      <w:r>
        <w:rPr>
          <w:rFonts w:cs="SimSun" w:hint="eastAsia"/>
          <w:sz w:val="24"/>
          <w:szCs w:val="24"/>
          <w:lang w:val="en-US"/>
        </w:rPr>
        <w:t>）</w:t>
      </w:r>
      <w:r>
        <w:rPr>
          <w:rFonts w:cs="SimSun" w:hint="eastAsia"/>
          <w:sz w:val="24"/>
          <w:szCs w:val="24"/>
        </w:rPr>
        <w:t>让其参与其中。这些协会在查明氟氯烃用户，</w:t>
      </w:r>
      <w:r>
        <w:rPr>
          <w:rFonts w:cs="SimSun" w:hint="eastAsia"/>
          <w:sz w:val="24"/>
          <w:szCs w:val="24"/>
          <w:lang w:val="en-US"/>
        </w:rPr>
        <w:t>特别</w:t>
      </w:r>
      <w:r>
        <w:rPr>
          <w:rFonts w:cs="SimSun" w:hint="eastAsia"/>
          <w:sz w:val="24"/>
          <w:szCs w:val="24"/>
        </w:rPr>
        <w:t>是四散各地、难以</w:t>
      </w:r>
      <w:r>
        <w:rPr>
          <w:rFonts w:cs="SimSun" w:hint="eastAsia"/>
          <w:sz w:val="24"/>
          <w:szCs w:val="24"/>
          <w:lang w:val="en-US"/>
        </w:rPr>
        <w:t>发现</w:t>
      </w:r>
      <w:r>
        <w:rPr>
          <w:rFonts w:cs="SimSun" w:hint="eastAsia"/>
          <w:sz w:val="24"/>
          <w:szCs w:val="24"/>
        </w:rPr>
        <w:t>的中小企业用户</w:t>
      </w:r>
      <w:r>
        <w:rPr>
          <w:rFonts w:cs="SimSun" w:hint="eastAsia"/>
          <w:sz w:val="24"/>
          <w:szCs w:val="24"/>
          <w:lang w:val="en-US"/>
        </w:rPr>
        <w:t>方面尤具助益</w:t>
      </w:r>
      <w:r>
        <w:rPr>
          <w:rFonts w:cs="SimSun" w:hint="eastAsia"/>
          <w:sz w:val="24"/>
          <w:szCs w:val="24"/>
        </w:rPr>
        <w:t>。</w:t>
      </w:r>
      <w:r>
        <w:rPr>
          <w:rFonts w:cs="SimSun" w:hint="eastAsia"/>
          <w:sz w:val="24"/>
          <w:szCs w:val="24"/>
          <w:lang w:val="en-US"/>
        </w:rPr>
        <w:t>在</w:t>
      </w:r>
      <w:r>
        <w:rPr>
          <w:rFonts w:cs="SimSun" w:hint="eastAsia"/>
          <w:sz w:val="24"/>
          <w:szCs w:val="24"/>
        </w:rPr>
        <w:t>泡沫塑料行业，</w:t>
      </w:r>
      <w:r w:rsidR="00341A72">
        <w:rPr>
          <w:rFonts w:cs="SimSun" w:hint="eastAsia"/>
          <w:sz w:val="24"/>
          <w:szCs w:val="24"/>
          <w:lang w:val="en-US"/>
        </w:rPr>
        <w:t>利益攸关方</w:t>
      </w:r>
      <w:r>
        <w:rPr>
          <w:rFonts w:cs="SimSun" w:hint="eastAsia"/>
          <w:sz w:val="24"/>
          <w:szCs w:val="24"/>
          <w:lang w:val="en-US"/>
        </w:rPr>
        <w:t>参与的</w:t>
      </w:r>
      <w:r>
        <w:rPr>
          <w:rFonts w:cs="SimSun" w:hint="eastAsia"/>
          <w:sz w:val="24"/>
          <w:szCs w:val="24"/>
        </w:rPr>
        <w:t>一个例子是</w:t>
      </w:r>
      <w:r>
        <w:rPr>
          <w:rFonts w:cs="SimSun" w:hint="eastAsia"/>
          <w:sz w:val="24"/>
          <w:szCs w:val="24"/>
          <w:lang w:val="en-US"/>
        </w:rPr>
        <w:t>配方厂家</w:t>
      </w:r>
      <w:r>
        <w:rPr>
          <w:rFonts w:cs="SimSun" w:hint="eastAsia"/>
          <w:sz w:val="24"/>
          <w:szCs w:val="24"/>
        </w:rPr>
        <w:t>（作为中小企业</w:t>
      </w:r>
      <w:r>
        <w:rPr>
          <w:rFonts w:cs="SimSun" w:hint="eastAsia"/>
          <w:sz w:val="24"/>
          <w:szCs w:val="24"/>
          <w:lang w:val="en-US"/>
        </w:rPr>
        <w:t>的</w:t>
      </w:r>
      <w:r>
        <w:rPr>
          <w:rFonts w:cs="SimSun" w:hint="eastAsia"/>
          <w:sz w:val="24"/>
          <w:szCs w:val="24"/>
        </w:rPr>
        <w:t>发泡剂</w:t>
      </w:r>
      <w:r>
        <w:rPr>
          <w:rFonts w:cs="SimSun" w:hint="eastAsia"/>
          <w:sz w:val="24"/>
          <w:szCs w:val="24"/>
          <w:lang w:val="en-US"/>
        </w:rPr>
        <w:t>及</w:t>
      </w:r>
      <w:r>
        <w:rPr>
          <w:rFonts w:cs="SimSun" w:hint="eastAsia"/>
          <w:sz w:val="24"/>
          <w:szCs w:val="24"/>
        </w:rPr>
        <w:t>相关化学</w:t>
      </w:r>
      <w:r>
        <w:rPr>
          <w:rFonts w:cs="SimSun" w:hint="eastAsia"/>
          <w:sz w:val="24"/>
          <w:szCs w:val="24"/>
          <w:lang w:val="en-US"/>
        </w:rPr>
        <w:t>品</w:t>
      </w:r>
      <w:r>
        <w:rPr>
          <w:rFonts w:cs="SimSun" w:hint="eastAsia"/>
          <w:sz w:val="24"/>
          <w:szCs w:val="24"/>
        </w:rPr>
        <w:t>供应商）参与设计、技术</w:t>
      </w:r>
      <w:r>
        <w:rPr>
          <w:rFonts w:cs="SimSun" w:hint="eastAsia"/>
          <w:sz w:val="24"/>
          <w:szCs w:val="24"/>
          <w:lang w:val="en-US"/>
        </w:rPr>
        <w:t>筛选</w:t>
      </w:r>
      <w:r>
        <w:rPr>
          <w:rFonts w:cs="SimSun" w:hint="eastAsia"/>
          <w:sz w:val="24"/>
          <w:szCs w:val="24"/>
        </w:rPr>
        <w:t>以及</w:t>
      </w:r>
      <w:r>
        <w:rPr>
          <w:rFonts w:cs="SimSun" w:hint="eastAsia"/>
          <w:sz w:val="24"/>
          <w:szCs w:val="24"/>
          <w:lang w:val="en-US"/>
        </w:rPr>
        <w:t>向大批</w:t>
      </w:r>
      <w:r>
        <w:rPr>
          <w:rFonts w:cs="SimSun" w:hint="eastAsia"/>
          <w:sz w:val="24"/>
          <w:szCs w:val="24"/>
        </w:rPr>
        <w:t>受益人提供援助。</w:t>
      </w:r>
    </w:p>
    <w:p w:rsidR="00BE59E4" w:rsidRDefault="00E57406" w:rsidP="002951B0">
      <w:pPr>
        <w:pStyle w:val="Heading1"/>
        <w:spacing w:after="120"/>
        <w:rPr>
          <w:sz w:val="24"/>
          <w:szCs w:val="24"/>
        </w:rPr>
      </w:pPr>
      <w:r>
        <w:rPr>
          <w:rFonts w:cs="SimSun" w:hint="eastAsia"/>
          <w:sz w:val="24"/>
          <w:szCs w:val="24"/>
          <w:lang w:val="en-US"/>
        </w:rPr>
        <w:t>在</w:t>
      </w:r>
      <w:r>
        <w:rPr>
          <w:rFonts w:cs="SimSun" w:hint="eastAsia"/>
          <w:sz w:val="24"/>
          <w:szCs w:val="24"/>
        </w:rPr>
        <w:t>项目执行</w:t>
      </w:r>
      <w:r>
        <w:rPr>
          <w:rFonts w:cs="SimSun" w:hint="eastAsia"/>
          <w:sz w:val="24"/>
          <w:szCs w:val="24"/>
          <w:lang w:val="en-US"/>
        </w:rPr>
        <w:t>期间，关于牵头</w:t>
      </w:r>
      <w:r>
        <w:rPr>
          <w:rFonts w:cs="SimSun" w:hint="eastAsia"/>
          <w:sz w:val="24"/>
          <w:szCs w:val="24"/>
        </w:rPr>
        <w:t>机构</w:t>
      </w:r>
      <w:r>
        <w:rPr>
          <w:rFonts w:cs="SimSun" w:hint="eastAsia"/>
          <w:sz w:val="24"/>
          <w:szCs w:val="24"/>
          <w:lang w:val="en-US"/>
        </w:rPr>
        <w:t>与</w:t>
      </w:r>
      <w:r>
        <w:rPr>
          <w:rFonts w:cs="SimSun" w:hint="eastAsia"/>
          <w:sz w:val="24"/>
          <w:szCs w:val="24"/>
        </w:rPr>
        <w:t>合作机构之间工作分工</w:t>
      </w:r>
      <w:r>
        <w:rPr>
          <w:rFonts w:cs="SimSun" w:hint="eastAsia"/>
          <w:sz w:val="24"/>
          <w:szCs w:val="24"/>
          <w:lang w:val="en-US"/>
        </w:rPr>
        <w:t>和</w:t>
      </w:r>
      <w:r>
        <w:rPr>
          <w:rFonts w:cs="SimSun" w:hint="eastAsia"/>
          <w:sz w:val="24"/>
          <w:szCs w:val="24"/>
        </w:rPr>
        <w:t>协调</w:t>
      </w:r>
      <w:r>
        <w:rPr>
          <w:rFonts w:cs="SimSun" w:hint="eastAsia"/>
          <w:sz w:val="24"/>
          <w:szCs w:val="24"/>
          <w:lang w:val="en-US"/>
        </w:rPr>
        <w:t>的</w:t>
      </w:r>
      <w:r>
        <w:rPr>
          <w:rFonts w:cs="SimSun" w:hint="eastAsia"/>
          <w:sz w:val="24"/>
          <w:szCs w:val="24"/>
        </w:rPr>
        <w:t>问题</w:t>
      </w:r>
      <w:r>
        <w:rPr>
          <w:rFonts w:cs="SimSun" w:hint="eastAsia"/>
          <w:sz w:val="24"/>
          <w:szCs w:val="24"/>
          <w:lang w:val="en-US"/>
        </w:rPr>
        <w:t>普遍鲜少见诸报告，然而，偶或存在</w:t>
      </w:r>
      <w:r>
        <w:rPr>
          <w:rFonts w:cs="SimSun" w:hint="eastAsia"/>
          <w:sz w:val="24"/>
          <w:szCs w:val="24"/>
        </w:rPr>
        <w:t>合作机构未</w:t>
      </w:r>
      <w:r>
        <w:rPr>
          <w:rFonts w:cs="SimSun" w:hint="eastAsia"/>
          <w:sz w:val="24"/>
          <w:szCs w:val="24"/>
          <w:lang w:val="en-US"/>
        </w:rPr>
        <w:t>经征询牵头</w:t>
      </w:r>
      <w:r>
        <w:rPr>
          <w:rFonts w:cs="SimSun" w:hint="eastAsia"/>
          <w:sz w:val="24"/>
          <w:szCs w:val="24"/>
        </w:rPr>
        <w:t>机构</w:t>
      </w:r>
      <w:r>
        <w:rPr>
          <w:rFonts w:cs="SimSun" w:hint="eastAsia"/>
          <w:sz w:val="24"/>
          <w:szCs w:val="24"/>
          <w:lang w:val="en-US"/>
        </w:rPr>
        <w:t>的意见或牵头</w:t>
      </w:r>
      <w:r>
        <w:rPr>
          <w:rFonts w:cs="SimSun" w:hint="eastAsia"/>
          <w:sz w:val="24"/>
          <w:szCs w:val="24"/>
        </w:rPr>
        <w:t>机构未</w:t>
      </w:r>
      <w:r>
        <w:rPr>
          <w:rFonts w:cs="SimSun" w:hint="eastAsia"/>
          <w:sz w:val="24"/>
          <w:szCs w:val="24"/>
          <w:lang w:val="en-US"/>
        </w:rPr>
        <w:t>经征询</w:t>
      </w:r>
      <w:r>
        <w:rPr>
          <w:rFonts w:cs="SimSun" w:hint="eastAsia"/>
          <w:sz w:val="24"/>
          <w:szCs w:val="24"/>
        </w:rPr>
        <w:t>合作机构</w:t>
      </w:r>
      <w:r>
        <w:rPr>
          <w:rFonts w:cs="SimSun" w:hint="eastAsia"/>
          <w:sz w:val="24"/>
          <w:szCs w:val="24"/>
          <w:lang w:val="en-US"/>
        </w:rPr>
        <w:t>的意见，即</w:t>
      </w:r>
      <w:r>
        <w:rPr>
          <w:rFonts w:cs="SimSun" w:hint="eastAsia"/>
          <w:sz w:val="24"/>
          <w:szCs w:val="24"/>
        </w:rPr>
        <w:t>提交其</w:t>
      </w:r>
      <w:r>
        <w:rPr>
          <w:rFonts w:cs="SimSun" w:hint="eastAsia"/>
          <w:sz w:val="24"/>
          <w:szCs w:val="24"/>
          <w:lang w:val="en-US"/>
        </w:rPr>
        <w:t>所</w:t>
      </w:r>
      <w:r>
        <w:rPr>
          <w:rFonts w:cs="SimSun" w:hint="eastAsia"/>
          <w:sz w:val="24"/>
          <w:szCs w:val="24"/>
        </w:rPr>
        <w:t>负责的</w:t>
      </w:r>
      <w:r>
        <w:rPr>
          <w:rFonts w:cs="SimSun" w:hint="eastAsia"/>
          <w:sz w:val="24"/>
          <w:szCs w:val="24"/>
          <w:lang w:val="en-US"/>
        </w:rPr>
        <w:t>部分</w:t>
      </w:r>
      <w:r>
        <w:rPr>
          <w:rFonts w:cs="SimSun" w:hint="eastAsia"/>
          <w:sz w:val="24"/>
          <w:szCs w:val="24"/>
        </w:rPr>
        <w:t>氟氯烃淘汰管理计划的</w:t>
      </w:r>
      <w:r>
        <w:rPr>
          <w:rFonts w:cs="SimSun" w:hint="eastAsia"/>
          <w:sz w:val="24"/>
          <w:szCs w:val="24"/>
          <w:lang w:val="en-US"/>
        </w:rPr>
        <w:t>情况</w:t>
      </w:r>
      <w:r>
        <w:rPr>
          <w:rFonts w:cs="SimSun" w:hint="eastAsia"/>
          <w:sz w:val="24"/>
          <w:szCs w:val="24"/>
        </w:rPr>
        <w:t>。这</w:t>
      </w:r>
      <w:r>
        <w:rPr>
          <w:rFonts w:cs="SimSun" w:hint="eastAsia"/>
          <w:sz w:val="24"/>
          <w:szCs w:val="24"/>
          <w:lang w:val="en-US"/>
        </w:rPr>
        <w:t>类</w:t>
      </w:r>
      <w:r>
        <w:rPr>
          <w:rFonts w:cs="SimSun" w:hint="eastAsia"/>
          <w:sz w:val="24"/>
          <w:szCs w:val="24"/>
        </w:rPr>
        <w:t>情况在氟氯烃淘汰管理计划编制的</w:t>
      </w:r>
      <w:r>
        <w:rPr>
          <w:rFonts w:cs="SimSun" w:hint="eastAsia"/>
          <w:sz w:val="24"/>
          <w:szCs w:val="24"/>
          <w:lang w:val="en-US"/>
        </w:rPr>
        <w:t>初始</w:t>
      </w:r>
      <w:r>
        <w:rPr>
          <w:rFonts w:cs="SimSun" w:hint="eastAsia"/>
          <w:sz w:val="24"/>
          <w:szCs w:val="24"/>
        </w:rPr>
        <w:t>阶段更</w:t>
      </w:r>
      <w:r>
        <w:rPr>
          <w:rFonts w:cs="SimSun" w:hint="eastAsia"/>
          <w:sz w:val="24"/>
          <w:szCs w:val="24"/>
          <w:lang w:val="en-US"/>
        </w:rPr>
        <w:t>为</w:t>
      </w:r>
      <w:r>
        <w:rPr>
          <w:rFonts w:cs="SimSun" w:hint="eastAsia"/>
          <w:sz w:val="24"/>
          <w:szCs w:val="24"/>
        </w:rPr>
        <w:t>普遍，</w:t>
      </w:r>
      <w:r>
        <w:rPr>
          <w:rFonts w:cs="SimSun" w:hint="eastAsia"/>
          <w:sz w:val="24"/>
          <w:szCs w:val="24"/>
          <w:lang w:val="en-US"/>
        </w:rPr>
        <w:t>但研究</w:t>
      </w:r>
      <w:r>
        <w:rPr>
          <w:rFonts w:cs="SimSun" w:hint="eastAsia"/>
          <w:sz w:val="24"/>
          <w:szCs w:val="24"/>
        </w:rPr>
        <w:t>认为，</w:t>
      </w:r>
      <w:r>
        <w:rPr>
          <w:rFonts w:cs="SimSun" w:hint="eastAsia"/>
          <w:sz w:val="24"/>
          <w:szCs w:val="24"/>
          <w:lang w:val="en-US"/>
        </w:rPr>
        <w:t>各机构之间的</w:t>
      </w:r>
      <w:r>
        <w:rPr>
          <w:rFonts w:cs="SimSun" w:hint="eastAsia"/>
          <w:sz w:val="24"/>
          <w:szCs w:val="24"/>
        </w:rPr>
        <w:t>协调</w:t>
      </w:r>
      <w:r>
        <w:rPr>
          <w:rFonts w:cs="SimSun" w:hint="eastAsia"/>
          <w:sz w:val="24"/>
          <w:szCs w:val="24"/>
          <w:lang w:val="en-US"/>
        </w:rPr>
        <w:t>在不断</w:t>
      </w:r>
      <w:r>
        <w:rPr>
          <w:rFonts w:cs="SimSun" w:hint="eastAsia"/>
          <w:sz w:val="24"/>
          <w:szCs w:val="24"/>
        </w:rPr>
        <w:t>改善。</w:t>
      </w:r>
      <w:r>
        <w:rPr>
          <w:rFonts w:cs="SimSun"/>
          <w:sz w:val="24"/>
          <w:szCs w:val="24"/>
        </w:rPr>
        <w:t xml:space="preserve"> </w:t>
      </w:r>
    </w:p>
    <w:p w:rsidR="00BE59E4" w:rsidRDefault="00E57406" w:rsidP="002951B0">
      <w:pPr>
        <w:spacing w:after="120"/>
        <w:rPr>
          <w:sz w:val="24"/>
          <w:szCs w:val="24"/>
          <w:u w:val="single"/>
        </w:rPr>
      </w:pPr>
      <w:r>
        <w:rPr>
          <w:rFonts w:cs="SimSun" w:hint="eastAsia"/>
          <w:sz w:val="24"/>
          <w:szCs w:val="24"/>
          <w:u w:val="single"/>
        </w:rPr>
        <w:t>其他问题</w:t>
      </w:r>
      <w:r>
        <w:rPr>
          <w:rFonts w:cs="SimSun" w:hint="eastAsia"/>
          <w:sz w:val="24"/>
          <w:szCs w:val="24"/>
          <w:u w:val="single"/>
          <w:lang w:val="en-US"/>
        </w:rPr>
        <w:t>及</w:t>
      </w:r>
      <w:r>
        <w:rPr>
          <w:rFonts w:cs="SimSun" w:hint="eastAsia"/>
          <w:sz w:val="24"/>
          <w:szCs w:val="24"/>
          <w:u w:val="single"/>
        </w:rPr>
        <w:t>相关政策</w:t>
      </w:r>
    </w:p>
    <w:p w:rsidR="00BE59E4" w:rsidRDefault="00E57406" w:rsidP="002951B0">
      <w:pPr>
        <w:pStyle w:val="Heading1"/>
        <w:spacing w:after="120"/>
        <w:rPr>
          <w:sz w:val="24"/>
          <w:szCs w:val="24"/>
        </w:rPr>
      </w:pPr>
      <w:r>
        <w:rPr>
          <w:rFonts w:cs="SimSun" w:hint="eastAsia"/>
          <w:sz w:val="24"/>
          <w:szCs w:val="24"/>
          <w:lang w:val="en-US"/>
        </w:rPr>
        <w:t>在制定关于</w:t>
      </w:r>
      <w:r>
        <w:rPr>
          <w:rFonts w:cs="SimSun" w:hint="eastAsia"/>
          <w:sz w:val="24"/>
          <w:szCs w:val="24"/>
        </w:rPr>
        <w:t>氟氯烃管控</w:t>
      </w:r>
      <w:r>
        <w:rPr>
          <w:rFonts w:cs="SimSun" w:hint="eastAsia"/>
          <w:sz w:val="24"/>
          <w:szCs w:val="24"/>
          <w:lang w:val="en-US"/>
        </w:rPr>
        <w:t>的法律法规</w:t>
      </w:r>
      <w:r>
        <w:rPr>
          <w:rFonts w:cs="SimSun" w:hint="eastAsia"/>
          <w:sz w:val="24"/>
          <w:szCs w:val="24"/>
        </w:rPr>
        <w:t>、规章和许可证制度方面，</w:t>
      </w:r>
      <w:r>
        <w:rPr>
          <w:rFonts w:cs="SimSun" w:hint="eastAsia"/>
          <w:sz w:val="24"/>
          <w:szCs w:val="24"/>
          <w:lang w:val="en-US"/>
        </w:rPr>
        <w:t>供资</w:t>
      </w:r>
      <w:r>
        <w:rPr>
          <w:rFonts w:cs="SimSun" w:hint="eastAsia"/>
          <w:sz w:val="24"/>
          <w:szCs w:val="24"/>
        </w:rPr>
        <w:t>不足</w:t>
      </w:r>
      <w:r>
        <w:rPr>
          <w:rFonts w:cs="SimSun" w:hint="eastAsia"/>
          <w:sz w:val="24"/>
          <w:szCs w:val="24"/>
          <w:lang w:val="en-US"/>
        </w:rPr>
        <w:t>的问题似乎根本不存在</w:t>
      </w:r>
      <w:r>
        <w:rPr>
          <w:rFonts w:cs="SimSun" w:hint="eastAsia"/>
          <w:sz w:val="24"/>
          <w:szCs w:val="24"/>
        </w:rPr>
        <w:t>。</w:t>
      </w:r>
      <w:r>
        <w:rPr>
          <w:rFonts w:cs="SimSun" w:hint="eastAsia"/>
          <w:sz w:val="24"/>
          <w:szCs w:val="24"/>
          <w:lang w:val="en-US"/>
        </w:rPr>
        <w:t>所</w:t>
      </w:r>
      <w:r>
        <w:rPr>
          <w:rFonts w:cs="SimSun" w:hint="eastAsia"/>
          <w:sz w:val="24"/>
          <w:szCs w:val="24"/>
        </w:rPr>
        <w:t>研究的文件</w:t>
      </w:r>
      <w:r>
        <w:rPr>
          <w:rFonts w:cs="SimSun" w:hint="eastAsia"/>
          <w:sz w:val="24"/>
          <w:szCs w:val="24"/>
          <w:lang w:val="en-US"/>
        </w:rPr>
        <w:t>无一</w:t>
      </w:r>
      <w:r>
        <w:rPr>
          <w:rFonts w:cs="SimSun" w:hint="eastAsia"/>
          <w:sz w:val="24"/>
          <w:szCs w:val="24"/>
        </w:rPr>
        <w:t>表明，</w:t>
      </w:r>
      <w:r>
        <w:rPr>
          <w:rFonts w:cs="SimSun" w:hint="eastAsia"/>
          <w:sz w:val="24"/>
          <w:szCs w:val="24"/>
          <w:lang w:val="en-US"/>
        </w:rPr>
        <w:t>在不止一个</w:t>
      </w:r>
      <w:r>
        <w:rPr>
          <w:rFonts w:cs="SimSun" w:hint="eastAsia"/>
          <w:sz w:val="24"/>
          <w:szCs w:val="24"/>
        </w:rPr>
        <w:t>机构</w:t>
      </w:r>
      <w:r>
        <w:rPr>
          <w:rFonts w:cs="SimSun" w:hint="eastAsia"/>
          <w:sz w:val="24"/>
          <w:szCs w:val="24"/>
          <w:lang w:val="en-US"/>
        </w:rPr>
        <w:t>参与的情况下，牵头</w:t>
      </w:r>
      <w:r>
        <w:rPr>
          <w:rFonts w:cs="SimSun" w:hint="eastAsia"/>
          <w:sz w:val="24"/>
          <w:szCs w:val="24"/>
        </w:rPr>
        <w:t>机构</w:t>
      </w:r>
      <w:r>
        <w:rPr>
          <w:rFonts w:cs="SimSun" w:hint="eastAsia"/>
          <w:sz w:val="24"/>
          <w:szCs w:val="24"/>
          <w:lang w:val="en-US"/>
        </w:rPr>
        <w:t>与</w:t>
      </w:r>
      <w:r>
        <w:rPr>
          <w:rFonts w:cs="SimSun" w:hint="eastAsia"/>
          <w:sz w:val="24"/>
          <w:szCs w:val="24"/>
        </w:rPr>
        <w:t>合作机构之间的</w:t>
      </w:r>
      <w:r>
        <w:rPr>
          <w:rFonts w:cs="SimSun" w:hint="eastAsia"/>
          <w:sz w:val="24"/>
          <w:szCs w:val="24"/>
          <w:lang w:val="en-US"/>
        </w:rPr>
        <w:t>协调</w:t>
      </w:r>
      <w:r>
        <w:rPr>
          <w:rFonts w:cs="SimSun" w:hint="eastAsia"/>
          <w:sz w:val="24"/>
          <w:szCs w:val="24"/>
        </w:rPr>
        <w:t>活动</w:t>
      </w:r>
      <w:r>
        <w:rPr>
          <w:rFonts w:cs="SimSun" w:hint="eastAsia"/>
          <w:sz w:val="24"/>
          <w:szCs w:val="24"/>
          <w:lang w:val="en-US"/>
        </w:rPr>
        <w:t>曾引发任何</w:t>
      </w:r>
      <w:r>
        <w:rPr>
          <w:rFonts w:cs="SimSun" w:hint="eastAsia"/>
          <w:sz w:val="24"/>
          <w:szCs w:val="24"/>
        </w:rPr>
        <w:t>关切。</w:t>
      </w:r>
    </w:p>
    <w:p w:rsidR="00BE59E4" w:rsidRDefault="00E57406" w:rsidP="002951B0">
      <w:pPr>
        <w:pStyle w:val="Heading1"/>
        <w:spacing w:after="120"/>
        <w:rPr>
          <w:sz w:val="24"/>
          <w:szCs w:val="24"/>
        </w:rPr>
      </w:pPr>
      <w:r>
        <w:rPr>
          <w:rFonts w:cs="SimSun" w:hint="eastAsia"/>
          <w:sz w:val="24"/>
          <w:szCs w:val="24"/>
        </w:rPr>
        <w:t>在编制过程中，除</w:t>
      </w:r>
      <w:r>
        <w:rPr>
          <w:rFonts w:cs="SimSun" w:hint="eastAsia"/>
          <w:sz w:val="24"/>
          <w:szCs w:val="24"/>
          <w:lang w:val="en-US"/>
        </w:rPr>
        <w:t>制定</w:t>
      </w:r>
      <w:r>
        <w:rPr>
          <w:rFonts w:cs="SimSun" w:hint="eastAsia"/>
          <w:sz w:val="24"/>
          <w:szCs w:val="24"/>
        </w:rPr>
        <w:t>许可证和配额制度外，第</w:t>
      </w:r>
      <w:r>
        <w:rPr>
          <w:rFonts w:cs="SimSun"/>
          <w:sz w:val="24"/>
          <w:szCs w:val="24"/>
        </w:rPr>
        <w:t>5</w:t>
      </w:r>
      <w:r>
        <w:rPr>
          <w:rFonts w:cs="SimSun" w:hint="eastAsia"/>
          <w:sz w:val="24"/>
          <w:szCs w:val="24"/>
        </w:rPr>
        <w:t>条国家</w:t>
      </w:r>
      <w:r>
        <w:rPr>
          <w:rFonts w:cs="SimSun" w:hint="eastAsia"/>
          <w:sz w:val="24"/>
          <w:szCs w:val="24"/>
          <w:lang w:val="en-US"/>
        </w:rPr>
        <w:t>还确定了其他相关政策，供在</w:t>
      </w:r>
      <w:r>
        <w:rPr>
          <w:rFonts w:cs="SimSun" w:hint="eastAsia"/>
          <w:sz w:val="24"/>
          <w:szCs w:val="24"/>
        </w:rPr>
        <w:t>氟氯烃淘汰管理计划执行期间</w:t>
      </w:r>
      <w:r>
        <w:rPr>
          <w:rFonts w:cs="SimSun" w:hint="eastAsia"/>
          <w:sz w:val="24"/>
          <w:szCs w:val="24"/>
          <w:lang w:val="en-US"/>
        </w:rPr>
        <w:t>考虑采用</w:t>
      </w:r>
      <w:r>
        <w:rPr>
          <w:rFonts w:cs="SimSun" w:hint="eastAsia"/>
          <w:sz w:val="24"/>
          <w:szCs w:val="24"/>
        </w:rPr>
        <w:t>，即：修订关于管控含氟氯烃产品使用、进口、制造、组装和安装的现</w:t>
      </w:r>
      <w:r>
        <w:rPr>
          <w:rFonts w:cs="SimSun" w:hint="eastAsia"/>
          <w:sz w:val="24"/>
          <w:szCs w:val="24"/>
          <w:lang w:val="en-US"/>
        </w:rPr>
        <w:t>行</w:t>
      </w:r>
      <w:r>
        <w:rPr>
          <w:rFonts w:cs="SimSun" w:hint="eastAsia"/>
          <w:sz w:val="24"/>
          <w:szCs w:val="24"/>
        </w:rPr>
        <w:t>规章；氟氯烃</w:t>
      </w:r>
      <w:r>
        <w:rPr>
          <w:rFonts w:cs="SimSun" w:hint="eastAsia"/>
          <w:sz w:val="24"/>
          <w:szCs w:val="24"/>
          <w:lang w:val="en-US"/>
        </w:rPr>
        <w:t>再</w:t>
      </w:r>
      <w:r>
        <w:rPr>
          <w:rFonts w:cs="SimSun" w:hint="eastAsia"/>
          <w:sz w:val="24"/>
          <w:szCs w:val="24"/>
        </w:rPr>
        <w:t>出口</w:t>
      </w:r>
      <w:r>
        <w:rPr>
          <w:rFonts w:cs="SimSun" w:hint="eastAsia"/>
          <w:sz w:val="24"/>
          <w:szCs w:val="24"/>
          <w:lang w:val="en-US"/>
        </w:rPr>
        <w:t>许可证制度</w:t>
      </w:r>
      <w:r>
        <w:rPr>
          <w:rFonts w:cs="SimSun" w:hint="eastAsia"/>
          <w:sz w:val="24"/>
          <w:szCs w:val="24"/>
        </w:rPr>
        <w:t>；禁止建立和扩大新的</w:t>
      </w:r>
      <w:r>
        <w:rPr>
          <w:rFonts w:cs="SimSun" w:hint="eastAsia"/>
          <w:sz w:val="24"/>
          <w:szCs w:val="24"/>
          <w:lang w:val="en-US"/>
        </w:rPr>
        <w:t>使用</w:t>
      </w:r>
      <w:r>
        <w:rPr>
          <w:rFonts w:cs="SimSun" w:hint="eastAsia"/>
          <w:sz w:val="24"/>
          <w:szCs w:val="24"/>
        </w:rPr>
        <w:t>氟氯烃的制造能力；建立促进使用氟氯烃替代品</w:t>
      </w:r>
      <w:r>
        <w:rPr>
          <w:rFonts w:cs="SimSun" w:hint="eastAsia"/>
          <w:sz w:val="24"/>
          <w:szCs w:val="24"/>
          <w:lang w:val="en-US"/>
        </w:rPr>
        <w:t>的激励</w:t>
      </w:r>
      <w:r>
        <w:rPr>
          <w:rFonts w:cs="SimSun" w:hint="eastAsia"/>
          <w:sz w:val="24"/>
          <w:szCs w:val="24"/>
        </w:rPr>
        <w:t>制度；氟氯烃</w:t>
      </w:r>
      <w:r>
        <w:rPr>
          <w:rFonts w:cs="SimSun" w:hint="eastAsia"/>
          <w:sz w:val="24"/>
          <w:szCs w:val="24"/>
          <w:lang w:val="en-US"/>
        </w:rPr>
        <w:t>处理</w:t>
      </w:r>
      <w:r>
        <w:rPr>
          <w:rFonts w:cs="SimSun" w:hint="eastAsia"/>
          <w:sz w:val="24"/>
          <w:szCs w:val="24"/>
        </w:rPr>
        <w:t>技术员</w:t>
      </w:r>
      <w:r>
        <w:rPr>
          <w:rFonts w:cs="SimSun" w:hint="eastAsia"/>
          <w:sz w:val="24"/>
          <w:szCs w:val="24"/>
          <w:lang w:val="en-US"/>
        </w:rPr>
        <w:t>认证制度</w:t>
      </w:r>
      <w:r>
        <w:rPr>
          <w:rFonts w:cs="SimSun" w:hint="eastAsia"/>
          <w:sz w:val="24"/>
          <w:szCs w:val="24"/>
        </w:rPr>
        <w:t>；</w:t>
      </w:r>
      <w:r>
        <w:rPr>
          <w:rFonts w:cs="SimSun" w:hint="eastAsia"/>
          <w:sz w:val="24"/>
          <w:szCs w:val="24"/>
          <w:lang w:val="en-US"/>
        </w:rPr>
        <w:t>禁止</w:t>
      </w:r>
      <w:r>
        <w:rPr>
          <w:rFonts w:cs="SimSun" w:hint="eastAsia"/>
          <w:sz w:val="24"/>
          <w:szCs w:val="24"/>
        </w:rPr>
        <w:t>地方</w:t>
      </w:r>
      <w:r>
        <w:rPr>
          <w:rFonts w:cs="SimSun" w:hint="eastAsia"/>
          <w:sz w:val="24"/>
          <w:szCs w:val="24"/>
          <w:lang w:val="en-US"/>
        </w:rPr>
        <w:t>空调制造厂家在</w:t>
      </w:r>
      <w:r>
        <w:rPr>
          <w:rFonts w:cs="SimSun" w:hint="eastAsia"/>
          <w:sz w:val="24"/>
          <w:szCs w:val="24"/>
        </w:rPr>
        <w:t>完成</w:t>
      </w:r>
      <w:r>
        <w:rPr>
          <w:rFonts w:cs="SimSun" w:hint="eastAsia"/>
          <w:sz w:val="24"/>
          <w:szCs w:val="24"/>
          <w:lang w:val="en-US"/>
        </w:rPr>
        <w:t>转型后再度</w:t>
      </w:r>
      <w:r>
        <w:rPr>
          <w:rFonts w:cs="SimSun" w:hint="eastAsia"/>
          <w:sz w:val="24"/>
          <w:szCs w:val="24"/>
        </w:rPr>
        <w:t>制造、组装和进口</w:t>
      </w:r>
      <w:r>
        <w:rPr>
          <w:rFonts w:cs="SimSun" w:hint="eastAsia"/>
          <w:sz w:val="24"/>
          <w:szCs w:val="24"/>
          <w:lang w:val="en-US"/>
        </w:rPr>
        <w:t>使用</w:t>
      </w:r>
      <w:r>
        <w:rPr>
          <w:rFonts w:cs="SimSun" w:hint="eastAsia"/>
          <w:sz w:val="24"/>
          <w:szCs w:val="24"/>
        </w:rPr>
        <w:t>氟氯烃的空调；</w:t>
      </w:r>
      <w:r>
        <w:rPr>
          <w:rFonts w:cs="SimSun" w:hint="eastAsia"/>
          <w:sz w:val="24"/>
          <w:szCs w:val="24"/>
          <w:lang w:val="en-US"/>
        </w:rPr>
        <w:t>禁止</w:t>
      </w:r>
      <w:r>
        <w:rPr>
          <w:rFonts w:cs="SimSun" w:hint="eastAsia"/>
          <w:sz w:val="24"/>
          <w:szCs w:val="24"/>
        </w:rPr>
        <w:t>地方聚胺脂泡沫塑料</w:t>
      </w:r>
      <w:r>
        <w:rPr>
          <w:rFonts w:cs="SimSun" w:hint="eastAsia"/>
          <w:sz w:val="24"/>
          <w:szCs w:val="24"/>
          <w:lang w:val="en-US"/>
        </w:rPr>
        <w:t>制造厂家在向无</w:t>
      </w:r>
      <w:r>
        <w:rPr>
          <w:rFonts w:cs="SimSun" w:hint="eastAsia"/>
          <w:sz w:val="24"/>
          <w:szCs w:val="24"/>
        </w:rPr>
        <w:t>氟氯烃</w:t>
      </w:r>
      <w:r>
        <w:rPr>
          <w:rFonts w:cs="SimSun" w:hint="eastAsia"/>
          <w:sz w:val="24"/>
          <w:szCs w:val="24"/>
          <w:lang w:val="en-US"/>
        </w:rPr>
        <w:t>配方转型完成后，再度</w:t>
      </w:r>
      <w:r>
        <w:rPr>
          <w:rFonts w:cs="SimSun" w:hint="eastAsia"/>
          <w:sz w:val="24"/>
          <w:szCs w:val="24"/>
        </w:rPr>
        <w:t>进口</w:t>
      </w:r>
      <w:r>
        <w:rPr>
          <w:rFonts w:hAnsi="SimSun" w:hint="eastAsia"/>
          <w:sz w:val="24"/>
          <w:szCs w:val="24"/>
          <w:lang w:val="en-US"/>
        </w:rPr>
        <w:t>含</w:t>
      </w:r>
      <w:r>
        <w:rPr>
          <w:rFonts w:cs="SimSun" w:hint="eastAsia"/>
          <w:sz w:val="24"/>
          <w:szCs w:val="24"/>
        </w:rPr>
        <w:t>氟氯烃的预混</w:t>
      </w:r>
      <w:r>
        <w:rPr>
          <w:rFonts w:hAnsi="SimSun"/>
          <w:sz w:val="24"/>
          <w:szCs w:val="24"/>
        </w:rPr>
        <w:t>多元醇</w:t>
      </w:r>
      <w:r>
        <w:rPr>
          <w:rFonts w:cs="SimSun" w:hint="eastAsia"/>
          <w:sz w:val="24"/>
          <w:szCs w:val="24"/>
        </w:rPr>
        <w:t>；标准和</w:t>
      </w:r>
      <w:r>
        <w:rPr>
          <w:rFonts w:cs="SimSun" w:hint="eastAsia"/>
          <w:sz w:val="24"/>
          <w:szCs w:val="24"/>
          <w:lang w:val="en-US"/>
        </w:rPr>
        <w:t>标志方案</w:t>
      </w:r>
      <w:r>
        <w:rPr>
          <w:rFonts w:cs="SimSun" w:hint="eastAsia"/>
          <w:sz w:val="24"/>
          <w:szCs w:val="24"/>
        </w:rPr>
        <w:t>；为</w:t>
      </w:r>
      <w:r>
        <w:rPr>
          <w:rFonts w:cs="SimSun" w:hint="eastAsia"/>
          <w:sz w:val="24"/>
          <w:szCs w:val="24"/>
          <w:lang w:val="en-US"/>
        </w:rPr>
        <w:t>安全使用</w:t>
      </w:r>
      <w:r>
        <w:rPr>
          <w:rFonts w:cs="SimSun" w:hint="eastAsia"/>
          <w:sz w:val="24"/>
          <w:szCs w:val="24"/>
        </w:rPr>
        <w:t>碳氢化合物</w:t>
      </w:r>
      <w:r>
        <w:rPr>
          <w:rFonts w:cs="SimSun" w:hint="eastAsia"/>
          <w:sz w:val="24"/>
          <w:szCs w:val="24"/>
          <w:lang w:val="en-US"/>
        </w:rPr>
        <w:t>及</w:t>
      </w:r>
      <w:r>
        <w:rPr>
          <w:rFonts w:cs="SimSun" w:hint="eastAsia"/>
          <w:sz w:val="24"/>
          <w:szCs w:val="24"/>
        </w:rPr>
        <w:t>其他天然制冷剂</w:t>
      </w:r>
      <w:r>
        <w:rPr>
          <w:rFonts w:cs="SimSun" w:hint="eastAsia"/>
          <w:sz w:val="24"/>
          <w:szCs w:val="24"/>
          <w:lang w:val="en-US"/>
        </w:rPr>
        <w:t>营造</w:t>
      </w:r>
      <w:r>
        <w:rPr>
          <w:rFonts w:cs="SimSun" w:hint="eastAsia"/>
          <w:sz w:val="24"/>
          <w:szCs w:val="24"/>
        </w:rPr>
        <w:t>有利环境；与非</w:t>
      </w:r>
      <w:r>
        <w:rPr>
          <w:rFonts w:cs="SimSun" w:hint="eastAsia"/>
          <w:sz w:val="24"/>
          <w:szCs w:val="24"/>
          <w:lang w:val="en-US"/>
        </w:rPr>
        <w:t>可重复</w:t>
      </w:r>
      <w:r>
        <w:rPr>
          <w:rFonts w:cs="SimSun" w:hint="eastAsia"/>
          <w:sz w:val="24"/>
          <w:szCs w:val="24"/>
        </w:rPr>
        <w:t>装</w:t>
      </w:r>
      <w:r>
        <w:rPr>
          <w:rFonts w:cs="SimSun" w:hint="eastAsia"/>
          <w:sz w:val="24"/>
          <w:szCs w:val="24"/>
          <w:lang w:val="en-US"/>
        </w:rPr>
        <w:t>灌</w:t>
      </w:r>
      <w:r>
        <w:rPr>
          <w:rFonts w:cs="SimSun" w:hint="eastAsia"/>
          <w:sz w:val="24"/>
          <w:szCs w:val="24"/>
        </w:rPr>
        <w:t>氟氯烃容器有关的问题；强制</w:t>
      </w:r>
      <w:r>
        <w:rPr>
          <w:rFonts w:cs="SimSun" w:hint="eastAsia"/>
          <w:sz w:val="24"/>
          <w:szCs w:val="24"/>
          <w:lang w:val="en-US"/>
        </w:rPr>
        <w:t>性</w:t>
      </w:r>
      <w:r>
        <w:rPr>
          <w:rFonts w:cs="SimSun" w:hint="eastAsia"/>
          <w:sz w:val="24"/>
          <w:szCs w:val="24"/>
        </w:rPr>
        <w:t>泄漏检测，防止制冷和空调系统中使用的所有</w:t>
      </w:r>
      <w:r>
        <w:rPr>
          <w:rFonts w:cs="SimSun" w:hint="eastAsia"/>
          <w:sz w:val="24"/>
          <w:szCs w:val="24"/>
          <w:lang w:val="en-US"/>
        </w:rPr>
        <w:t>受控</w:t>
      </w:r>
      <w:r>
        <w:rPr>
          <w:rFonts w:cs="SimSun" w:hint="eastAsia"/>
          <w:sz w:val="24"/>
          <w:szCs w:val="24"/>
        </w:rPr>
        <w:t>物质</w:t>
      </w:r>
      <w:r>
        <w:rPr>
          <w:rFonts w:cs="SimSun" w:hint="eastAsia"/>
          <w:sz w:val="24"/>
          <w:szCs w:val="24"/>
          <w:lang w:val="en-US"/>
        </w:rPr>
        <w:t>发生泄漏</w:t>
      </w:r>
      <w:r>
        <w:rPr>
          <w:rFonts w:cs="SimSun" w:hint="eastAsia"/>
          <w:sz w:val="24"/>
          <w:szCs w:val="24"/>
        </w:rPr>
        <w:t>；</w:t>
      </w:r>
      <w:r>
        <w:rPr>
          <w:rFonts w:cs="SimSun" w:hint="eastAsia"/>
          <w:sz w:val="24"/>
          <w:szCs w:val="24"/>
          <w:lang w:val="en-US"/>
        </w:rPr>
        <w:t>开展日志记录</w:t>
      </w:r>
      <w:r>
        <w:rPr>
          <w:rFonts w:cs="SimSun" w:hint="eastAsia"/>
          <w:sz w:val="24"/>
          <w:szCs w:val="24"/>
        </w:rPr>
        <w:t>培训</w:t>
      </w:r>
      <w:r>
        <w:rPr>
          <w:rFonts w:cs="SimSun" w:hint="eastAsia"/>
          <w:sz w:val="24"/>
          <w:szCs w:val="24"/>
          <w:lang w:val="en-US"/>
        </w:rPr>
        <w:t>并备存日志，以记录各次</w:t>
      </w:r>
      <w:r>
        <w:rPr>
          <w:rFonts w:cs="SimSun" w:hint="eastAsia"/>
          <w:sz w:val="24"/>
          <w:szCs w:val="24"/>
        </w:rPr>
        <w:t>泄漏、修理和</w:t>
      </w:r>
      <w:r>
        <w:rPr>
          <w:rFonts w:cs="SimSun" w:hint="eastAsia"/>
          <w:sz w:val="24"/>
          <w:szCs w:val="24"/>
          <w:lang w:val="en-US"/>
        </w:rPr>
        <w:t>充灌情况</w:t>
      </w:r>
      <w:r>
        <w:rPr>
          <w:rFonts w:cs="SimSun" w:hint="eastAsia"/>
          <w:sz w:val="24"/>
          <w:szCs w:val="24"/>
        </w:rPr>
        <w:t>；强制进行制冷剂回收和再</w:t>
      </w:r>
      <w:r>
        <w:rPr>
          <w:rFonts w:cs="SimSun" w:hint="eastAsia"/>
          <w:sz w:val="24"/>
          <w:szCs w:val="24"/>
          <w:lang w:val="en-US"/>
        </w:rPr>
        <w:t>循环</w:t>
      </w:r>
      <w:r>
        <w:rPr>
          <w:rFonts w:cs="SimSun" w:hint="eastAsia"/>
          <w:sz w:val="24"/>
          <w:szCs w:val="24"/>
        </w:rPr>
        <w:t>；以及强制报告制冷剂回收</w:t>
      </w:r>
      <w:r>
        <w:rPr>
          <w:rFonts w:cs="SimSun"/>
          <w:sz w:val="24"/>
          <w:szCs w:val="24"/>
        </w:rPr>
        <w:t>/</w:t>
      </w:r>
      <w:r>
        <w:rPr>
          <w:rFonts w:cs="SimSun" w:hint="eastAsia"/>
          <w:sz w:val="24"/>
          <w:szCs w:val="24"/>
        </w:rPr>
        <w:t>再循环和再利用情况以及</w:t>
      </w:r>
      <w:r>
        <w:rPr>
          <w:rFonts w:cs="SimSun" w:hint="eastAsia"/>
          <w:sz w:val="24"/>
          <w:szCs w:val="24"/>
          <w:lang w:val="en-US"/>
        </w:rPr>
        <w:t>不可用</w:t>
      </w:r>
      <w:r>
        <w:rPr>
          <w:rFonts w:cs="SimSun" w:hint="eastAsia"/>
          <w:sz w:val="24"/>
          <w:szCs w:val="24"/>
        </w:rPr>
        <w:t>制冷剂</w:t>
      </w:r>
      <w:r>
        <w:rPr>
          <w:rFonts w:cs="SimSun" w:hint="eastAsia"/>
          <w:sz w:val="24"/>
          <w:szCs w:val="24"/>
          <w:lang w:val="en-US"/>
        </w:rPr>
        <w:t>存量</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rPr>
        <w:t>执行委员会第</w:t>
      </w:r>
      <w:r>
        <w:rPr>
          <w:rFonts w:cs="SimSun" w:hint="eastAsia"/>
          <w:sz w:val="24"/>
          <w:szCs w:val="24"/>
          <w:lang w:val="en-US"/>
        </w:rPr>
        <w:t>七十</w:t>
      </w:r>
      <w:r w:rsidR="00341A72">
        <w:rPr>
          <w:rFonts w:cs="SimSun" w:hint="eastAsia"/>
          <w:sz w:val="24"/>
          <w:szCs w:val="24"/>
        </w:rPr>
        <w:t>次会议</w:t>
      </w:r>
      <w:r>
        <w:rPr>
          <w:rFonts w:cs="SimSun" w:hint="eastAsia"/>
          <w:sz w:val="24"/>
          <w:szCs w:val="24"/>
        </w:rPr>
        <w:t>核准了氟氯烃淘汰管理计划</w:t>
      </w:r>
      <w:r w:rsidR="00341A72">
        <w:rPr>
          <w:rFonts w:cs="SimSun" w:hint="eastAsia"/>
          <w:sz w:val="24"/>
          <w:szCs w:val="24"/>
        </w:rPr>
        <w:t>第二阶段的</w:t>
      </w:r>
      <w:r>
        <w:rPr>
          <w:rFonts w:cs="SimSun" w:hint="eastAsia"/>
          <w:sz w:val="24"/>
          <w:szCs w:val="24"/>
        </w:rPr>
        <w:t>编制准则。鉴于第</w:t>
      </w:r>
      <w:r>
        <w:rPr>
          <w:rFonts w:cs="SimSun"/>
          <w:sz w:val="24"/>
          <w:szCs w:val="24"/>
        </w:rPr>
        <w:t>5</w:t>
      </w:r>
      <w:r>
        <w:rPr>
          <w:rFonts w:cs="SimSun" w:hint="eastAsia"/>
          <w:sz w:val="24"/>
          <w:szCs w:val="24"/>
        </w:rPr>
        <w:t>条国家在建立许可证和配额制度方面</w:t>
      </w:r>
      <w:r>
        <w:rPr>
          <w:rFonts w:cs="SimSun" w:hint="eastAsia"/>
          <w:sz w:val="24"/>
          <w:szCs w:val="24"/>
          <w:lang w:val="en-US"/>
        </w:rPr>
        <w:t>已经</w:t>
      </w:r>
      <w:r>
        <w:rPr>
          <w:rFonts w:cs="SimSun" w:hint="eastAsia"/>
          <w:sz w:val="24"/>
          <w:szCs w:val="24"/>
        </w:rPr>
        <w:t>取得</w:t>
      </w:r>
      <w:r>
        <w:rPr>
          <w:rFonts w:cs="SimSun" w:hint="eastAsia"/>
          <w:sz w:val="24"/>
          <w:szCs w:val="24"/>
          <w:lang w:val="en-US"/>
        </w:rPr>
        <w:t>进展，而且根据</w:t>
      </w:r>
      <w:r>
        <w:rPr>
          <w:rFonts w:cs="SimSun" w:hint="eastAsia"/>
          <w:sz w:val="24"/>
          <w:szCs w:val="24"/>
        </w:rPr>
        <w:t>第一阶段氟氯烃淘汰管理计划</w:t>
      </w:r>
      <w:r>
        <w:rPr>
          <w:rFonts w:cs="SimSun" w:hint="eastAsia"/>
          <w:sz w:val="24"/>
          <w:szCs w:val="24"/>
          <w:lang w:val="en-US"/>
        </w:rPr>
        <w:t>建立的基础设施仍在运行</w:t>
      </w:r>
      <w:r>
        <w:rPr>
          <w:rFonts w:cs="SimSun" w:hint="eastAsia"/>
          <w:sz w:val="24"/>
          <w:szCs w:val="24"/>
        </w:rPr>
        <w:t>，</w:t>
      </w:r>
      <w:r>
        <w:rPr>
          <w:rFonts w:cs="SimSun" w:hint="eastAsia"/>
          <w:sz w:val="24"/>
          <w:szCs w:val="24"/>
          <w:lang w:val="en-US"/>
        </w:rPr>
        <w:t>增订的</w:t>
      </w:r>
      <w:r>
        <w:rPr>
          <w:rFonts w:cs="SimSun" w:hint="eastAsia"/>
          <w:sz w:val="24"/>
          <w:szCs w:val="24"/>
        </w:rPr>
        <w:t>第二阶段编制准则不包括政策援助供资，</w:t>
      </w:r>
      <w:r>
        <w:rPr>
          <w:rFonts w:cs="SimSun" w:hint="eastAsia"/>
          <w:sz w:val="24"/>
          <w:szCs w:val="24"/>
          <w:lang w:val="en-US"/>
        </w:rPr>
        <w:t>而且下调了对</w:t>
      </w:r>
      <w:r>
        <w:rPr>
          <w:rFonts w:cs="SimSun" w:hint="eastAsia"/>
          <w:sz w:val="24"/>
          <w:szCs w:val="24"/>
        </w:rPr>
        <w:t>更新调查和</w:t>
      </w:r>
      <w:r>
        <w:rPr>
          <w:rFonts w:cs="SimSun" w:hint="eastAsia"/>
          <w:sz w:val="24"/>
          <w:szCs w:val="24"/>
          <w:lang w:val="en-US"/>
        </w:rPr>
        <w:t>最后确定</w:t>
      </w:r>
      <w:r>
        <w:rPr>
          <w:rFonts w:cs="SimSun" w:hint="eastAsia"/>
          <w:sz w:val="24"/>
          <w:szCs w:val="24"/>
        </w:rPr>
        <w:t>的供资</w:t>
      </w:r>
      <w:r>
        <w:rPr>
          <w:rFonts w:cs="SimSun" w:hint="eastAsia"/>
          <w:sz w:val="24"/>
          <w:szCs w:val="24"/>
          <w:lang w:val="en-US"/>
        </w:rPr>
        <w:t>额度</w:t>
      </w:r>
      <w:r>
        <w:rPr>
          <w:rFonts w:cs="SimSun" w:hint="eastAsia"/>
          <w:sz w:val="24"/>
          <w:szCs w:val="24"/>
        </w:rPr>
        <w:t>。</w:t>
      </w:r>
    </w:p>
    <w:p w:rsidR="00BE59E4" w:rsidRPr="001376A0" w:rsidRDefault="00E57406" w:rsidP="002951B0">
      <w:pPr>
        <w:pStyle w:val="Heading1"/>
        <w:spacing w:after="120"/>
        <w:rPr>
          <w:rFonts w:cs="SimSun"/>
          <w:b/>
          <w:bCs/>
          <w:sz w:val="24"/>
          <w:szCs w:val="24"/>
        </w:rPr>
      </w:pPr>
      <w:r w:rsidRPr="001376A0">
        <w:rPr>
          <w:rFonts w:cs="SimSun" w:hint="eastAsia"/>
          <w:b/>
          <w:bCs/>
          <w:sz w:val="24"/>
          <w:szCs w:val="24"/>
        </w:rPr>
        <w:lastRenderedPageBreak/>
        <w:t>编制氟氯烃淘汰管理计划</w:t>
      </w:r>
      <w:r w:rsidR="00F66F10" w:rsidRPr="001376A0">
        <w:rPr>
          <w:rFonts w:cs="SimSun" w:hint="eastAsia"/>
          <w:b/>
          <w:bCs/>
          <w:sz w:val="24"/>
          <w:szCs w:val="24"/>
        </w:rPr>
        <w:t>第一阶段</w:t>
      </w:r>
      <w:r w:rsidRPr="001376A0">
        <w:rPr>
          <w:rFonts w:cs="SimSun" w:hint="eastAsia"/>
          <w:b/>
          <w:bCs/>
          <w:sz w:val="24"/>
          <w:szCs w:val="24"/>
        </w:rPr>
        <w:t>时，执行委员会对是否将共同出资纳入各方案未作任何要求，但决定请</w:t>
      </w:r>
      <w:r w:rsidR="00F66F10" w:rsidRPr="001376A0">
        <w:rPr>
          <w:rFonts w:cs="SimSun" w:hint="eastAsia"/>
          <w:b/>
          <w:bCs/>
          <w:sz w:val="24"/>
          <w:szCs w:val="24"/>
        </w:rPr>
        <w:t>各</w:t>
      </w:r>
      <w:r w:rsidRPr="001376A0">
        <w:rPr>
          <w:rFonts w:cs="SimSun" w:hint="eastAsia"/>
          <w:b/>
          <w:bCs/>
          <w:sz w:val="24"/>
          <w:szCs w:val="24"/>
        </w:rPr>
        <w:t>执行机构探索协同增效的可能性以及共同出资的可能性。</w:t>
      </w:r>
      <w:r w:rsidRPr="001376A0">
        <w:rPr>
          <w:b/>
          <w:bCs/>
        </w:rPr>
        <w:footnoteReference w:id="8"/>
      </w:r>
      <w:r w:rsidR="00F66F10" w:rsidRPr="001376A0">
        <w:rPr>
          <w:rFonts w:cs="SimSun" w:hint="eastAsia"/>
          <w:b/>
          <w:bCs/>
          <w:sz w:val="24"/>
          <w:szCs w:val="24"/>
        </w:rPr>
        <w:t xml:space="preserve"> </w:t>
      </w:r>
      <w:r w:rsidRPr="001376A0">
        <w:rPr>
          <w:rFonts w:cs="SimSun" w:hint="eastAsia"/>
          <w:b/>
          <w:bCs/>
          <w:sz w:val="24"/>
          <w:szCs w:val="24"/>
        </w:rPr>
        <w:t>在巴林、埃及和科威特，工发组织在氟氯烃淘汰管理计划编制进程中进行了详细研究，就如何在执行期间获得贴息贷款提出了若干选择办法。对此，氟氯烃淘汰管理计划中亦有讨论，但似乎没有国家在国家层面付诸行动。不过，如果转型价值据估超过成本效益阈值，即会共同出资实施某些投资项目。此外，为了确保某些行业完全淘汰氟氯烃，在淘汰计划编制阶段，即会向不符合资助条件的企业告知淘汰计划的情况，以便这些企业与获得供资的符合资助条件的企业一起协调开展淘汰工作（例如，南非聚氨酯泡沫塑料行业）。印度和马来西亚两国的氟氯烃淘汰管理计划均提到，向非</w:t>
      </w:r>
      <w:r w:rsidRPr="001376A0">
        <w:rPr>
          <w:rFonts w:cs="SimSun"/>
          <w:b/>
          <w:bCs/>
          <w:sz w:val="24"/>
          <w:szCs w:val="24"/>
        </w:rPr>
        <w:t>HCFC-141b</w:t>
      </w:r>
      <w:r w:rsidRPr="001376A0">
        <w:rPr>
          <w:rFonts w:cs="SimSun" w:hint="eastAsia"/>
          <w:b/>
          <w:bCs/>
          <w:sz w:val="24"/>
          <w:szCs w:val="24"/>
        </w:rPr>
        <w:t>技术转换的企业提供了巨额配套资金，在尼日利亚，因制造用作制冷剂的碳氢化合物而获益的受益人也提供了巨额配套资金。有几个国家在其文件中提到，它们正在寻求共同出资实施计划开展的部分活动。</w:t>
      </w:r>
      <w:r w:rsidRPr="001376A0">
        <w:rPr>
          <w:rFonts w:cs="SimSun"/>
          <w:b/>
          <w:bCs/>
          <w:sz w:val="24"/>
          <w:szCs w:val="24"/>
        </w:rPr>
        <w:t xml:space="preserve"> </w:t>
      </w:r>
    </w:p>
    <w:p w:rsidR="00BE59E4" w:rsidRPr="001376A0" w:rsidRDefault="00E57406" w:rsidP="002951B0">
      <w:pPr>
        <w:keepNext/>
        <w:keepLines/>
        <w:spacing w:before="80" w:after="120"/>
        <w:rPr>
          <w:rFonts w:eastAsia="SimHei"/>
          <w:b/>
          <w:bCs/>
          <w:sz w:val="24"/>
          <w:szCs w:val="24"/>
        </w:rPr>
      </w:pPr>
      <w:r w:rsidRPr="001376A0">
        <w:rPr>
          <w:rFonts w:eastAsia="SimHei" w:cs="SimSun" w:hint="eastAsia"/>
          <w:b/>
          <w:bCs/>
          <w:sz w:val="24"/>
          <w:szCs w:val="24"/>
          <w:lang w:val="en-US"/>
        </w:rPr>
        <w:t>开展</w:t>
      </w:r>
      <w:r w:rsidRPr="001376A0">
        <w:rPr>
          <w:rFonts w:eastAsia="SimHei" w:cs="SimSun" w:hint="eastAsia"/>
          <w:b/>
          <w:bCs/>
          <w:sz w:val="24"/>
          <w:szCs w:val="24"/>
        </w:rPr>
        <w:t>氟氯烃使用</w:t>
      </w:r>
      <w:r w:rsidRPr="001376A0">
        <w:rPr>
          <w:rFonts w:eastAsia="SimHei" w:cs="SimSun" w:hint="eastAsia"/>
          <w:b/>
          <w:bCs/>
          <w:sz w:val="24"/>
          <w:szCs w:val="24"/>
          <w:lang w:val="en-US"/>
        </w:rPr>
        <w:t>情况</w:t>
      </w:r>
      <w:r w:rsidRPr="001376A0">
        <w:rPr>
          <w:rFonts w:eastAsia="SimHei" w:cs="SimSun" w:hint="eastAsia"/>
          <w:b/>
          <w:bCs/>
          <w:sz w:val="24"/>
          <w:szCs w:val="24"/>
        </w:rPr>
        <w:t>调查和数据分析</w:t>
      </w:r>
    </w:p>
    <w:p w:rsidR="00BE59E4" w:rsidRDefault="00E57406" w:rsidP="002951B0">
      <w:pPr>
        <w:pStyle w:val="Heading1"/>
        <w:spacing w:after="120"/>
        <w:rPr>
          <w:sz w:val="24"/>
          <w:szCs w:val="24"/>
        </w:rPr>
      </w:pPr>
      <w:r>
        <w:rPr>
          <w:rFonts w:cs="SimSun" w:hint="eastAsia"/>
          <w:sz w:val="24"/>
          <w:szCs w:val="24"/>
        </w:rPr>
        <w:t>在最终淘汰管理计划或国家淘汰计划编制</w:t>
      </w:r>
      <w:r>
        <w:rPr>
          <w:rFonts w:cs="SimSun" w:hint="eastAsia"/>
          <w:sz w:val="24"/>
          <w:szCs w:val="24"/>
          <w:lang w:val="en-US"/>
        </w:rPr>
        <w:t>前期</w:t>
      </w:r>
      <w:r>
        <w:rPr>
          <w:rFonts w:cs="SimSun" w:hint="eastAsia"/>
          <w:sz w:val="24"/>
          <w:szCs w:val="24"/>
        </w:rPr>
        <w:t>调查</w:t>
      </w:r>
      <w:r>
        <w:rPr>
          <w:rFonts w:cs="SimSun" w:hint="eastAsia"/>
          <w:sz w:val="24"/>
          <w:szCs w:val="24"/>
          <w:lang w:val="en-US"/>
        </w:rPr>
        <w:t>中</w:t>
      </w:r>
      <w:r>
        <w:rPr>
          <w:rFonts w:cs="SimSun" w:hint="eastAsia"/>
          <w:sz w:val="24"/>
          <w:szCs w:val="24"/>
        </w:rPr>
        <w:t>收集的</w:t>
      </w:r>
      <w:r>
        <w:rPr>
          <w:rFonts w:cs="SimSun" w:hint="eastAsia"/>
          <w:sz w:val="24"/>
          <w:szCs w:val="24"/>
          <w:lang w:val="en-US"/>
        </w:rPr>
        <w:t>资料</w:t>
      </w:r>
      <w:r w:rsidR="00F66F10">
        <w:rPr>
          <w:rFonts w:cs="SimSun" w:hint="eastAsia"/>
          <w:sz w:val="24"/>
          <w:szCs w:val="24"/>
          <w:lang w:val="en-US"/>
        </w:rPr>
        <w:t>，</w:t>
      </w:r>
      <w:r>
        <w:rPr>
          <w:rFonts w:cs="SimSun" w:hint="eastAsia"/>
          <w:sz w:val="24"/>
          <w:szCs w:val="24"/>
        </w:rPr>
        <w:t>某种程度上有助于促进氟氯烃淘汰管理计划</w:t>
      </w:r>
      <w:r>
        <w:rPr>
          <w:rFonts w:cs="SimSun" w:hint="eastAsia"/>
          <w:sz w:val="24"/>
          <w:szCs w:val="24"/>
          <w:lang w:val="en-US"/>
        </w:rPr>
        <w:t>的</w:t>
      </w:r>
      <w:r>
        <w:rPr>
          <w:rFonts w:cs="SimSun" w:hint="eastAsia"/>
          <w:sz w:val="24"/>
          <w:szCs w:val="24"/>
        </w:rPr>
        <w:t>编制，</w:t>
      </w:r>
      <w:r>
        <w:rPr>
          <w:rFonts w:cs="SimSun" w:hint="eastAsia"/>
          <w:sz w:val="24"/>
          <w:szCs w:val="24"/>
          <w:lang w:val="en-US"/>
        </w:rPr>
        <w:t>因为</w:t>
      </w:r>
      <w:r>
        <w:rPr>
          <w:rFonts w:cs="SimSun" w:hint="eastAsia"/>
          <w:sz w:val="24"/>
          <w:szCs w:val="24"/>
        </w:rPr>
        <w:t>大多数国家</w:t>
      </w:r>
      <w:r>
        <w:rPr>
          <w:rFonts w:cs="SimSun" w:hint="eastAsia"/>
          <w:sz w:val="24"/>
          <w:szCs w:val="24"/>
          <w:lang w:val="en-US"/>
        </w:rPr>
        <w:t>使用</w:t>
      </w:r>
      <w:r>
        <w:rPr>
          <w:rFonts w:cs="SimSun"/>
          <w:sz w:val="24"/>
          <w:szCs w:val="24"/>
        </w:rPr>
        <w:t>HCFC-22</w:t>
      </w:r>
      <w:r>
        <w:rPr>
          <w:rFonts w:cs="SimSun" w:hint="eastAsia"/>
          <w:sz w:val="24"/>
          <w:szCs w:val="24"/>
        </w:rPr>
        <w:t>的具体应用（大多为住宅和商</w:t>
      </w:r>
      <w:r>
        <w:rPr>
          <w:rFonts w:cs="SimSun" w:hint="eastAsia"/>
          <w:sz w:val="24"/>
          <w:szCs w:val="24"/>
          <w:lang w:val="en-US"/>
        </w:rPr>
        <w:t>用</w:t>
      </w:r>
      <w:r>
        <w:rPr>
          <w:rFonts w:cs="SimSun" w:hint="eastAsia"/>
          <w:sz w:val="24"/>
          <w:szCs w:val="24"/>
        </w:rPr>
        <w:t>空调，</w:t>
      </w:r>
      <w:r>
        <w:rPr>
          <w:rFonts w:cs="SimSun" w:hint="eastAsia"/>
          <w:sz w:val="24"/>
          <w:szCs w:val="24"/>
          <w:lang w:val="en-US"/>
        </w:rPr>
        <w:t>其次</w:t>
      </w:r>
      <w:r>
        <w:rPr>
          <w:rFonts w:cs="SimSun" w:hint="eastAsia"/>
          <w:sz w:val="24"/>
          <w:szCs w:val="24"/>
        </w:rPr>
        <w:t>是商业制冷系统）</w:t>
      </w:r>
      <w:r>
        <w:rPr>
          <w:rFonts w:cs="SimSun" w:hint="eastAsia"/>
          <w:sz w:val="24"/>
          <w:szCs w:val="24"/>
          <w:lang w:val="en-US"/>
        </w:rPr>
        <w:t>有别于</w:t>
      </w:r>
      <w:r>
        <w:rPr>
          <w:rFonts w:cs="SimSun" w:hint="eastAsia"/>
          <w:sz w:val="24"/>
          <w:szCs w:val="24"/>
        </w:rPr>
        <w:t>过去</w:t>
      </w:r>
      <w:r>
        <w:rPr>
          <w:rFonts w:cs="SimSun" w:hint="eastAsia"/>
          <w:sz w:val="24"/>
          <w:szCs w:val="24"/>
          <w:lang w:val="en-US"/>
        </w:rPr>
        <w:t>使用</w:t>
      </w:r>
      <w:r>
        <w:rPr>
          <w:rFonts w:cs="SimSun"/>
          <w:sz w:val="24"/>
          <w:szCs w:val="24"/>
        </w:rPr>
        <w:t>CFC-12</w:t>
      </w:r>
      <w:r>
        <w:rPr>
          <w:rFonts w:cs="SimSun" w:hint="eastAsia"/>
          <w:sz w:val="24"/>
          <w:szCs w:val="24"/>
        </w:rPr>
        <w:t>和</w:t>
      </w:r>
      <w:r>
        <w:rPr>
          <w:rFonts w:cs="SimSun"/>
          <w:sz w:val="24"/>
          <w:szCs w:val="24"/>
        </w:rPr>
        <w:t>CFC-11</w:t>
      </w:r>
      <w:r>
        <w:rPr>
          <w:rFonts w:cs="SimSun" w:hint="eastAsia"/>
          <w:sz w:val="24"/>
          <w:szCs w:val="24"/>
        </w:rPr>
        <w:t>的应用（家</w:t>
      </w:r>
      <w:r>
        <w:rPr>
          <w:rFonts w:cs="SimSun" w:hint="eastAsia"/>
          <w:sz w:val="24"/>
          <w:szCs w:val="24"/>
          <w:lang w:val="en-US"/>
        </w:rPr>
        <w:t>用</w:t>
      </w:r>
      <w:r>
        <w:rPr>
          <w:rFonts w:cs="SimSun" w:hint="eastAsia"/>
          <w:sz w:val="24"/>
          <w:szCs w:val="24"/>
        </w:rPr>
        <w:t>和独立</w:t>
      </w:r>
      <w:r>
        <w:rPr>
          <w:rFonts w:cs="SimSun" w:hint="eastAsia"/>
          <w:sz w:val="24"/>
          <w:szCs w:val="24"/>
          <w:lang w:val="en-US"/>
        </w:rPr>
        <w:t>商业</w:t>
      </w:r>
      <w:r>
        <w:rPr>
          <w:rFonts w:cs="SimSun" w:hint="eastAsia"/>
          <w:sz w:val="24"/>
          <w:szCs w:val="24"/>
        </w:rPr>
        <w:t>制冷以及移动空调）。</w:t>
      </w:r>
      <w:r>
        <w:rPr>
          <w:rFonts w:cs="SimSun" w:hint="eastAsia"/>
          <w:sz w:val="24"/>
          <w:szCs w:val="24"/>
          <w:lang w:val="en-US"/>
        </w:rPr>
        <w:t>不过</w:t>
      </w:r>
      <w:r>
        <w:rPr>
          <w:rFonts w:cs="SimSun" w:hint="eastAsia"/>
          <w:sz w:val="24"/>
          <w:szCs w:val="24"/>
        </w:rPr>
        <w:t>，与制冷协会、培训机构和海关部门建立并维持的关系</w:t>
      </w:r>
      <w:r>
        <w:rPr>
          <w:rFonts w:cs="SimSun" w:hint="eastAsia"/>
          <w:sz w:val="24"/>
          <w:szCs w:val="24"/>
          <w:lang w:val="en-US"/>
        </w:rPr>
        <w:t>为收集</w:t>
      </w:r>
      <w:r>
        <w:rPr>
          <w:rFonts w:cs="SimSun" w:hint="eastAsia"/>
          <w:sz w:val="24"/>
          <w:szCs w:val="24"/>
        </w:rPr>
        <w:t>数据</w:t>
      </w:r>
      <w:r>
        <w:rPr>
          <w:rFonts w:cs="SimSun" w:hint="eastAsia"/>
          <w:sz w:val="24"/>
          <w:szCs w:val="24"/>
          <w:lang w:val="en-US"/>
        </w:rPr>
        <w:t>提供了便利</w:t>
      </w:r>
      <w:r>
        <w:rPr>
          <w:rFonts w:cs="SimSun" w:hint="eastAsia"/>
          <w:sz w:val="24"/>
          <w:szCs w:val="24"/>
        </w:rPr>
        <w:t>。</w:t>
      </w:r>
      <w:r>
        <w:rPr>
          <w:rFonts w:cs="SimSun"/>
          <w:sz w:val="24"/>
          <w:szCs w:val="24"/>
        </w:rPr>
        <w:t xml:space="preserve"> </w:t>
      </w:r>
    </w:p>
    <w:p w:rsidR="00BE59E4" w:rsidRDefault="00E57406" w:rsidP="002951B0">
      <w:pPr>
        <w:pStyle w:val="Heading1"/>
        <w:spacing w:after="120"/>
        <w:rPr>
          <w:sz w:val="24"/>
          <w:szCs w:val="24"/>
        </w:rPr>
      </w:pPr>
      <w:r>
        <w:rPr>
          <w:rFonts w:cs="SimSun" w:hint="eastAsia"/>
          <w:sz w:val="24"/>
          <w:szCs w:val="24"/>
        </w:rPr>
        <w:t>大多数国家</w:t>
      </w:r>
      <w:r>
        <w:rPr>
          <w:rFonts w:cs="SimSun" w:hint="eastAsia"/>
          <w:sz w:val="24"/>
          <w:szCs w:val="24"/>
          <w:lang w:val="en-US"/>
        </w:rPr>
        <w:t>是通过</w:t>
      </w:r>
      <w:r>
        <w:rPr>
          <w:rFonts w:cs="SimSun" w:hint="eastAsia"/>
          <w:sz w:val="24"/>
          <w:szCs w:val="24"/>
        </w:rPr>
        <w:t>在国家一级</w:t>
      </w:r>
      <w:r>
        <w:rPr>
          <w:rFonts w:cs="SimSun" w:hint="eastAsia"/>
          <w:sz w:val="24"/>
          <w:szCs w:val="24"/>
          <w:lang w:val="en-US"/>
        </w:rPr>
        <w:t>进行</w:t>
      </w:r>
      <w:r>
        <w:rPr>
          <w:rFonts w:cs="SimSun" w:hint="eastAsia"/>
          <w:sz w:val="24"/>
          <w:szCs w:val="24"/>
        </w:rPr>
        <w:t>“自上而下”</w:t>
      </w:r>
      <w:r>
        <w:rPr>
          <w:rFonts w:cs="SimSun" w:hint="eastAsia"/>
          <w:sz w:val="24"/>
          <w:szCs w:val="24"/>
          <w:lang w:val="en-US"/>
        </w:rPr>
        <w:t>的</w:t>
      </w:r>
      <w:r>
        <w:rPr>
          <w:rFonts w:cs="SimSun" w:hint="eastAsia"/>
          <w:sz w:val="24"/>
          <w:szCs w:val="24"/>
        </w:rPr>
        <w:t>进口商和分销商调查</w:t>
      </w:r>
      <w:r w:rsidR="00F66F10">
        <w:rPr>
          <w:rFonts w:cs="SimSun" w:hint="eastAsia"/>
          <w:sz w:val="24"/>
          <w:szCs w:val="24"/>
        </w:rPr>
        <w:t>，</w:t>
      </w:r>
      <w:r w:rsidR="00F66F10">
        <w:rPr>
          <w:rFonts w:cs="SimSun"/>
          <w:sz w:val="24"/>
          <w:szCs w:val="24"/>
        </w:rPr>
        <w:t>并</w:t>
      </w:r>
      <w:r>
        <w:rPr>
          <w:rFonts w:cs="SimSun" w:hint="eastAsia"/>
          <w:sz w:val="24"/>
          <w:szCs w:val="24"/>
        </w:rPr>
        <w:t>在企业一级进行“自下而上”的调查</w:t>
      </w:r>
      <w:r>
        <w:rPr>
          <w:rFonts w:cs="SimSun" w:hint="eastAsia"/>
          <w:sz w:val="24"/>
          <w:szCs w:val="24"/>
          <w:lang w:val="en-US"/>
        </w:rPr>
        <w:t>来</w:t>
      </w:r>
      <w:r>
        <w:rPr>
          <w:rFonts w:cs="SimSun" w:hint="eastAsia"/>
          <w:sz w:val="24"/>
          <w:szCs w:val="24"/>
        </w:rPr>
        <w:t>收集全面</w:t>
      </w:r>
      <w:r>
        <w:rPr>
          <w:rFonts w:cs="SimSun" w:hint="eastAsia"/>
          <w:sz w:val="24"/>
          <w:szCs w:val="24"/>
          <w:lang w:val="en-US"/>
        </w:rPr>
        <w:t>的</w:t>
      </w:r>
      <w:r>
        <w:rPr>
          <w:rFonts w:cs="SimSun" w:hint="eastAsia"/>
          <w:sz w:val="24"/>
          <w:szCs w:val="24"/>
        </w:rPr>
        <w:t>数据。例如，埃及</w:t>
      </w:r>
      <w:r>
        <w:rPr>
          <w:rFonts w:cs="SimSun" w:hint="eastAsia"/>
          <w:sz w:val="24"/>
          <w:szCs w:val="24"/>
          <w:lang w:val="en-US"/>
        </w:rPr>
        <w:t>着力</w:t>
      </w:r>
      <w:r>
        <w:rPr>
          <w:rFonts w:cs="SimSun" w:hint="eastAsia"/>
          <w:sz w:val="24"/>
          <w:szCs w:val="24"/>
        </w:rPr>
        <w:t>于查明</w:t>
      </w:r>
      <w:r>
        <w:rPr>
          <w:rFonts w:cs="SimSun"/>
          <w:sz w:val="24"/>
          <w:szCs w:val="24"/>
        </w:rPr>
        <w:t>HCFC-141b</w:t>
      </w:r>
      <w:r>
        <w:rPr>
          <w:rFonts w:cs="SimSun" w:hint="eastAsia"/>
          <w:sz w:val="24"/>
          <w:szCs w:val="24"/>
        </w:rPr>
        <w:t>纯</w:t>
      </w:r>
      <w:r>
        <w:rPr>
          <w:rFonts w:cs="SimSun" w:hint="eastAsia"/>
          <w:sz w:val="24"/>
          <w:szCs w:val="24"/>
          <w:lang w:val="en-US"/>
        </w:rPr>
        <w:t>物质</w:t>
      </w:r>
      <w:r>
        <w:rPr>
          <w:rFonts w:cs="SimSun" w:hint="eastAsia"/>
          <w:sz w:val="24"/>
          <w:szCs w:val="24"/>
        </w:rPr>
        <w:t>和预混</w:t>
      </w:r>
      <w:r>
        <w:rPr>
          <w:rFonts w:cs="SimSun" w:hint="eastAsia"/>
          <w:sz w:val="24"/>
          <w:szCs w:val="24"/>
          <w:lang w:val="en-US"/>
        </w:rPr>
        <w:t>多元醇中所含</w:t>
      </w:r>
      <w:r>
        <w:rPr>
          <w:rFonts w:cs="SimSun"/>
          <w:sz w:val="24"/>
          <w:szCs w:val="24"/>
        </w:rPr>
        <w:t>HCFC-141b</w:t>
      </w:r>
      <w:r>
        <w:rPr>
          <w:rFonts w:cs="SimSun" w:hint="eastAsia"/>
          <w:sz w:val="24"/>
          <w:szCs w:val="24"/>
          <w:lang w:val="en-US"/>
        </w:rPr>
        <w:t>的</w:t>
      </w:r>
      <w:r>
        <w:rPr>
          <w:rFonts w:cs="SimSun" w:hint="eastAsia"/>
          <w:sz w:val="24"/>
          <w:szCs w:val="24"/>
        </w:rPr>
        <w:t>消费</w:t>
      </w:r>
      <w:r>
        <w:rPr>
          <w:rFonts w:cs="SimSun" w:hint="eastAsia"/>
          <w:sz w:val="24"/>
          <w:szCs w:val="24"/>
          <w:lang w:val="en-US"/>
        </w:rPr>
        <w:t>情况</w:t>
      </w:r>
      <w:r>
        <w:rPr>
          <w:rFonts w:cs="SimSun" w:hint="eastAsia"/>
          <w:sz w:val="24"/>
          <w:szCs w:val="24"/>
        </w:rPr>
        <w:t>。企业</w:t>
      </w:r>
      <w:r>
        <w:rPr>
          <w:rFonts w:cs="SimSun" w:hint="eastAsia"/>
          <w:sz w:val="24"/>
          <w:szCs w:val="24"/>
          <w:lang w:val="en-US"/>
        </w:rPr>
        <w:t>一</w:t>
      </w:r>
      <w:r>
        <w:rPr>
          <w:rFonts w:cs="SimSun" w:hint="eastAsia"/>
          <w:sz w:val="24"/>
          <w:szCs w:val="24"/>
        </w:rPr>
        <w:t>级关于制造和其他用户（即制造厂家、进口商、分销商和</w:t>
      </w:r>
      <w:r>
        <w:rPr>
          <w:rFonts w:cs="SimSun" w:hint="eastAsia"/>
          <w:sz w:val="24"/>
          <w:szCs w:val="24"/>
          <w:lang w:val="en-US"/>
        </w:rPr>
        <w:t>配方厂家</w:t>
      </w:r>
      <w:r>
        <w:rPr>
          <w:rFonts w:cs="SimSun" w:hint="eastAsia"/>
          <w:sz w:val="24"/>
          <w:szCs w:val="24"/>
        </w:rPr>
        <w:t>）的</w:t>
      </w:r>
      <w:r>
        <w:rPr>
          <w:rFonts w:cs="SimSun" w:hint="eastAsia"/>
          <w:sz w:val="24"/>
          <w:szCs w:val="24"/>
          <w:lang w:val="en-US"/>
        </w:rPr>
        <w:t>初步</w:t>
      </w:r>
      <w:r>
        <w:rPr>
          <w:rFonts w:cs="SimSun" w:hint="eastAsia"/>
          <w:sz w:val="24"/>
          <w:szCs w:val="24"/>
        </w:rPr>
        <w:t>数据最初是通过泡沫塑料和制冷行业专家</w:t>
      </w:r>
      <w:r>
        <w:rPr>
          <w:rFonts w:cs="SimSun" w:hint="eastAsia"/>
          <w:sz w:val="24"/>
          <w:szCs w:val="24"/>
          <w:lang w:val="en-US"/>
        </w:rPr>
        <w:t>所作</w:t>
      </w:r>
      <w:r>
        <w:rPr>
          <w:rFonts w:cs="SimSun" w:hint="eastAsia"/>
          <w:sz w:val="24"/>
          <w:szCs w:val="24"/>
        </w:rPr>
        <w:t>调查收集</w:t>
      </w:r>
      <w:r>
        <w:rPr>
          <w:rFonts w:cs="SimSun" w:hint="eastAsia"/>
          <w:sz w:val="24"/>
          <w:szCs w:val="24"/>
          <w:lang w:val="en-US"/>
        </w:rPr>
        <w:t>而来</w:t>
      </w:r>
      <w:r>
        <w:rPr>
          <w:rFonts w:cs="SimSun" w:hint="eastAsia"/>
          <w:sz w:val="24"/>
          <w:szCs w:val="24"/>
        </w:rPr>
        <w:t>。制冷和空调维修行业</w:t>
      </w:r>
      <w:r>
        <w:rPr>
          <w:rFonts w:cs="SimSun" w:hint="eastAsia"/>
          <w:sz w:val="24"/>
          <w:szCs w:val="24"/>
          <w:lang w:val="en-US"/>
        </w:rPr>
        <w:t>的数据是从已知</w:t>
      </w:r>
      <w:r>
        <w:rPr>
          <w:rFonts w:cs="SimSun" w:hint="eastAsia"/>
          <w:sz w:val="24"/>
          <w:szCs w:val="24"/>
        </w:rPr>
        <w:t>维修厂收集</w:t>
      </w:r>
      <w:r>
        <w:rPr>
          <w:rFonts w:cs="SimSun" w:hint="eastAsia"/>
          <w:sz w:val="24"/>
          <w:szCs w:val="24"/>
          <w:lang w:val="en-US"/>
        </w:rPr>
        <w:t>而来</w:t>
      </w:r>
      <w:r>
        <w:rPr>
          <w:rFonts w:cs="SimSun" w:hint="eastAsia"/>
          <w:sz w:val="24"/>
          <w:szCs w:val="24"/>
        </w:rPr>
        <w:t>。</w:t>
      </w:r>
      <w:r>
        <w:rPr>
          <w:rFonts w:cs="SimSun" w:hint="eastAsia"/>
          <w:sz w:val="24"/>
          <w:szCs w:val="24"/>
          <w:lang w:val="en-US"/>
        </w:rPr>
        <w:t>就批量散装</w:t>
      </w:r>
      <w:r>
        <w:rPr>
          <w:rFonts w:cs="SimSun" w:hint="eastAsia"/>
          <w:sz w:val="24"/>
          <w:szCs w:val="24"/>
        </w:rPr>
        <w:t>氟氯烃</w:t>
      </w:r>
      <w:r>
        <w:rPr>
          <w:rFonts w:cs="SimSun" w:hint="eastAsia"/>
          <w:sz w:val="24"/>
          <w:szCs w:val="24"/>
          <w:lang w:val="en-US"/>
        </w:rPr>
        <w:t>收集的</w:t>
      </w:r>
      <w:r>
        <w:rPr>
          <w:rFonts w:cs="SimSun" w:hint="eastAsia"/>
          <w:sz w:val="24"/>
          <w:szCs w:val="24"/>
        </w:rPr>
        <w:t>数据</w:t>
      </w:r>
      <w:r>
        <w:rPr>
          <w:rFonts w:cs="SimSun" w:hint="eastAsia"/>
          <w:sz w:val="24"/>
          <w:szCs w:val="24"/>
          <w:lang w:val="en-US"/>
        </w:rPr>
        <w:t>再</w:t>
      </w:r>
      <w:r>
        <w:rPr>
          <w:rFonts w:cs="SimSun" w:hint="eastAsia"/>
          <w:sz w:val="24"/>
          <w:szCs w:val="24"/>
        </w:rPr>
        <w:t>与</w:t>
      </w:r>
      <w:r>
        <w:rPr>
          <w:rFonts w:cs="SimSun" w:hint="eastAsia"/>
          <w:sz w:val="24"/>
          <w:szCs w:val="24"/>
          <w:lang w:val="en-US"/>
        </w:rPr>
        <w:t>通过</w:t>
      </w:r>
      <w:r>
        <w:rPr>
          <w:rFonts w:cs="SimSun" w:hint="eastAsia"/>
          <w:sz w:val="24"/>
          <w:szCs w:val="24"/>
        </w:rPr>
        <w:t>许可证制度收集</w:t>
      </w:r>
      <w:r>
        <w:rPr>
          <w:rFonts w:cs="SimSun" w:hint="eastAsia"/>
          <w:sz w:val="24"/>
          <w:szCs w:val="24"/>
          <w:lang w:val="en-US"/>
        </w:rPr>
        <w:t>的</w:t>
      </w:r>
      <w:r>
        <w:rPr>
          <w:rFonts w:cs="SimSun" w:hint="eastAsia"/>
          <w:sz w:val="24"/>
          <w:szCs w:val="24"/>
        </w:rPr>
        <w:t>国家</w:t>
      </w:r>
      <w:r>
        <w:rPr>
          <w:rFonts w:cs="SimSun" w:hint="eastAsia"/>
          <w:sz w:val="24"/>
          <w:szCs w:val="24"/>
          <w:lang w:val="en-US"/>
        </w:rPr>
        <w:t>一级</w:t>
      </w:r>
      <w:r>
        <w:rPr>
          <w:rFonts w:cs="SimSun" w:hint="eastAsia"/>
          <w:sz w:val="24"/>
          <w:szCs w:val="24"/>
        </w:rPr>
        <w:t>消费数据交叉</w:t>
      </w:r>
      <w:r>
        <w:rPr>
          <w:rFonts w:cs="SimSun" w:hint="eastAsia"/>
          <w:sz w:val="24"/>
          <w:szCs w:val="24"/>
          <w:lang w:val="en-US"/>
        </w:rPr>
        <w:t>核对</w:t>
      </w:r>
      <w:r>
        <w:rPr>
          <w:rFonts w:cs="SimSun" w:hint="eastAsia"/>
          <w:sz w:val="24"/>
          <w:szCs w:val="24"/>
        </w:rPr>
        <w:t>；同样，格林纳达</w:t>
      </w:r>
      <w:r w:rsidR="00CB59C4">
        <w:rPr>
          <w:rFonts w:cs="SimSun" w:hint="eastAsia"/>
          <w:sz w:val="24"/>
          <w:szCs w:val="24"/>
        </w:rPr>
        <w:t>的</w:t>
      </w:r>
      <w:r>
        <w:rPr>
          <w:rFonts w:cs="SimSun" w:hint="eastAsia"/>
          <w:sz w:val="24"/>
          <w:szCs w:val="24"/>
        </w:rPr>
        <w:t>调查先</w:t>
      </w:r>
      <w:r>
        <w:rPr>
          <w:rFonts w:cs="SimSun" w:hint="eastAsia"/>
          <w:sz w:val="24"/>
          <w:szCs w:val="24"/>
          <w:lang w:val="en-US"/>
        </w:rPr>
        <w:t>从</w:t>
      </w:r>
      <w:r>
        <w:rPr>
          <w:rFonts w:cs="SimSun" w:hint="eastAsia"/>
          <w:sz w:val="24"/>
          <w:szCs w:val="24"/>
        </w:rPr>
        <w:t>大</w:t>
      </w:r>
      <w:r>
        <w:rPr>
          <w:rFonts w:cs="SimSun" w:hint="eastAsia"/>
          <w:sz w:val="24"/>
          <w:szCs w:val="24"/>
          <w:lang w:val="en-US"/>
        </w:rPr>
        <w:t>型消费者入手</w:t>
      </w:r>
      <w:r>
        <w:rPr>
          <w:rFonts w:cs="SimSun" w:hint="eastAsia"/>
          <w:sz w:val="24"/>
          <w:szCs w:val="24"/>
        </w:rPr>
        <w:t>，而后</w:t>
      </w:r>
      <w:r>
        <w:rPr>
          <w:rFonts w:cs="SimSun" w:hint="eastAsia"/>
          <w:sz w:val="24"/>
          <w:szCs w:val="24"/>
          <w:lang w:val="en-US"/>
        </w:rPr>
        <w:t>再重点调查各行政区内规模</w:t>
      </w:r>
      <w:r>
        <w:rPr>
          <w:rFonts w:cs="SimSun" w:hint="eastAsia"/>
          <w:sz w:val="24"/>
          <w:szCs w:val="24"/>
        </w:rPr>
        <w:t>较小的消费设施。</w:t>
      </w:r>
    </w:p>
    <w:p w:rsidR="00BE59E4" w:rsidRDefault="00CB59C4" w:rsidP="002951B0">
      <w:pPr>
        <w:pStyle w:val="Heading1"/>
        <w:spacing w:after="120"/>
        <w:rPr>
          <w:sz w:val="24"/>
          <w:szCs w:val="24"/>
        </w:rPr>
      </w:pPr>
      <w:r>
        <w:rPr>
          <w:rFonts w:cs="SimSun" w:hint="eastAsia"/>
          <w:sz w:val="24"/>
          <w:szCs w:val="24"/>
        </w:rPr>
        <w:t>在</w:t>
      </w:r>
      <w:r w:rsidR="00E57406">
        <w:rPr>
          <w:rFonts w:cs="SimSun" w:hint="eastAsia"/>
          <w:sz w:val="24"/>
          <w:szCs w:val="24"/>
          <w:lang w:val="en-US"/>
        </w:rPr>
        <w:t>受评国家，</w:t>
      </w:r>
      <w:r w:rsidR="00E57406">
        <w:rPr>
          <w:rFonts w:cs="SimSun" w:hint="eastAsia"/>
          <w:sz w:val="24"/>
          <w:szCs w:val="24"/>
        </w:rPr>
        <w:t>氟氯烃使用</w:t>
      </w:r>
      <w:r w:rsidR="00E57406">
        <w:rPr>
          <w:rFonts w:cs="SimSun" w:hint="eastAsia"/>
          <w:sz w:val="24"/>
          <w:szCs w:val="24"/>
          <w:lang w:val="en-US"/>
        </w:rPr>
        <w:t>情况</w:t>
      </w:r>
      <w:r w:rsidR="00E57406">
        <w:rPr>
          <w:rFonts w:cs="SimSun" w:hint="eastAsia"/>
          <w:sz w:val="24"/>
          <w:szCs w:val="24"/>
        </w:rPr>
        <w:t>调查</w:t>
      </w:r>
      <w:r w:rsidR="00E57406">
        <w:rPr>
          <w:rFonts w:cs="SimSun" w:hint="eastAsia"/>
          <w:sz w:val="24"/>
          <w:szCs w:val="24"/>
          <w:lang w:val="en-US"/>
        </w:rPr>
        <w:t>和数据汇总工作是由若干实体负责</w:t>
      </w:r>
      <w:r w:rsidR="00E57406">
        <w:rPr>
          <w:rFonts w:cs="SimSun" w:hint="eastAsia"/>
          <w:sz w:val="24"/>
          <w:szCs w:val="24"/>
        </w:rPr>
        <w:t>，</w:t>
      </w:r>
      <w:r w:rsidR="00E57406">
        <w:rPr>
          <w:rFonts w:cs="SimSun" w:hint="eastAsia"/>
          <w:sz w:val="24"/>
          <w:szCs w:val="24"/>
          <w:lang w:val="en-US"/>
        </w:rPr>
        <w:t>例如</w:t>
      </w:r>
      <w:r w:rsidR="00E57406">
        <w:rPr>
          <w:rFonts w:cs="SimSun" w:hint="eastAsia"/>
          <w:sz w:val="24"/>
          <w:szCs w:val="24"/>
        </w:rPr>
        <w:t>国家臭氧机构、行业协会、</w:t>
      </w:r>
      <w:r w:rsidR="00E57406">
        <w:rPr>
          <w:rFonts w:cs="SimSun" w:hint="eastAsia"/>
          <w:sz w:val="24"/>
          <w:szCs w:val="24"/>
          <w:lang w:val="en-US"/>
        </w:rPr>
        <w:t>制冷</w:t>
      </w:r>
      <w:r w:rsidR="00E57406">
        <w:rPr>
          <w:rFonts w:cs="SimSun" w:hint="eastAsia"/>
          <w:sz w:val="24"/>
          <w:szCs w:val="24"/>
        </w:rPr>
        <w:t>维修协会、专业维修企业、制冷专家和</w:t>
      </w:r>
      <w:r w:rsidR="00E57406">
        <w:rPr>
          <w:rFonts w:cs="SimSun" w:hint="eastAsia"/>
          <w:sz w:val="24"/>
          <w:szCs w:val="24"/>
          <w:lang w:val="en-US"/>
        </w:rPr>
        <w:t>顾问</w:t>
      </w:r>
      <w:r w:rsidR="00E57406">
        <w:rPr>
          <w:rFonts w:cs="SimSun" w:hint="eastAsia"/>
          <w:sz w:val="24"/>
          <w:szCs w:val="24"/>
        </w:rPr>
        <w:t>以及国家电力企业工作人员。例如，加纳</w:t>
      </w:r>
      <w:r>
        <w:rPr>
          <w:rFonts w:cs="SimSun" w:hint="eastAsia"/>
          <w:sz w:val="24"/>
          <w:szCs w:val="24"/>
        </w:rPr>
        <w:t>的</w:t>
      </w:r>
      <w:r w:rsidR="00E57406">
        <w:rPr>
          <w:rFonts w:cs="SimSun" w:hint="eastAsia"/>
          <w:sz w:val="24"/>
          <w:szCs w:val="24"/>
        </w:rPr>
        <w:t>制冷和空调</w:t>
      </w:r>
      <w:r w:rsidR="00E57406">
        <w:rPr>
          <w:rFonts w:cs="SimSun" w:hint="eastAsia"/>
          <w:sz w:val="24"/>
          <w:szCs w:val="24"/>
          <w:lang w:val="en-US"/>
        </w:rPr>
        <w:t>行业</w:t>
      </w:r>
      <w:r w:rsidR="00E57406">
        <w:rPr>
          <w:rFonts w:cs="SimSun" w:hint="eastAsia"/>
          <w:sz w:val="24"/>
          <w:szCs w:val="24"/>
        </w:rPr>
        <w:t>协会通过其成员开展了</w:t>
      </w:r>
      <w:r w:rsidR="00E57406">
        <w:rPr>
          <w:rFonts w:cs="SimSun" w:hint="eastAsia"/>
          <w:sz w:val="24"/>
          <w:szCs w:val="24"/>
          <w:lang w:val="en-US"/>
        </w:rPr>
        <w:t>入户</w:t>
      </w:r>
      <w:r w:rsidR="00E57406">
        <w:rPr>
          <w:rFonts w:cs="SimSun" w:hint="eastAsia"/>
          <w:sz w:val="24"/>
          <w:szCs w:val="24"/>
        </w:rPr>
        <w:t>调查，</w:t>
      </w:r>
      <w:r w:rsidR="00E57406">
        <w:rPr>
          <w:rFonts w:cs="SimSun" w:hint="eastAsia"/>
          <w:sz w:val="24"/>
          <w:szCs w:val="24"/>
          <w:lang w:val="en-US"/>
        </w:rPr>
        <w:t>并</w:t>
      </w:r>
      <w:r w:rsidR="00E57406">
        <w:rPr>
          <w:rFonts w:cs="SimSun" w:hint="eastAsia"/>
          <w:sz w:val="24"/>
          <w:szCs w:val="24"/>
        </w:rPr>
        <w:t>利用每年</w:t>
      </w:r>
      <w:r w:rsidR="00E57406">
        <w:rPr>
          <w:rFonts w:cs="SimSun" w:hint="eastAsia"/>
          <w:sz w:val="24"/>
          <w:szCs w:val="24"/>
          <w:lang w:val="en-US"/>
        </w:rPr>
        <w:t>汇编</w:t>
      </w:r>
      <w:r w:rsidR="00E57406">
        <w:rPr>
          <w:rFonts w:cs="SimSun" w:hint="eastAsia"/>
          <w:sz w:val="24"/>
          <w:szCs w:val="24"/>
        </w:rPr>
        <w:t>的氟氯烃进口数据和化学品进口商通过许可证制度报告的数据</w:t>
      </w:r>
      <w:r w:rsidR="00E57406">
        <w:rPr>
          <w:rFonts w:cs="SimSun" w:hint="eastAsia"/>
          <w:sz w:val="24"/>
          <w:szCs w:val="24"/>
          <w:lang w:val="en-US"/>
        </w:rPr>
        <w:t>对所</w:t>
      </w:r>
      <w:r w:rsidR="00E57406">
        <w:rPr>
          <w:rFonts w:cs="SimSun" w:hint="eastAsia"/>
          <w:sz w:val="24"/>
          <w:szCs w:val="24"/>
        </w:rPr>
        <w:t>收集的数据</w:t>
      </w:r>
      <w:r w:rsidR="00E57406">
        <w:rPr>
          <w:rFonts w:cs="SimSun" w:hint="eastAsia"/>
          <w:sz w:val="24"/>
          <w:szCs w:val="24"/>
          <w:lang w:val="en-US"/>
        </w:rPr>
        <w:t>进行核证</w:t>
      </w:r>
      <w:r w:rsidR="00E57406">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lang w:val="en-US"/>
        </w:rPr>
        <w:t>在有无对</w:t>
      </w:r>
      <w:r>
        <w:rPr>
          <w:rFonts w:cs="SimSun" w:hint="eastAsia"/>
          <w:sz w:val="24"/>
          <w:szCs w:val="24"/>
        </w:rPr>
        <w:t>地方</w:t>
      </w:r>
      <w:r>
        <w:rPr>
          <w:rFonts w:cs="SimSun" w:hint="eastAsia"/>
          <w:sz w:val="24"/>
          <w:szCs w:val="24"/>
          <w:lang w:val="en-US"/>
        </w:rPr>
        <w:t>顾问开展</w:t>
      </w:r>
      <w:r>
        <w:rPr>
          <w:rFonts w:cs="SimSun" w:hint="eastAsia"/>
          <w:sz w:val="24"/>
          <w:szCs w:val="24"/>
        </w:rPr>
        <w:t>充分培训</w:t>
      </w:r>
      <w:r>
        <w:rPr>
          <w:rFonts w:cs="SimSun" w:hint="eastAsia"/>
          <w:sz w:val="24"/>
          <w:szCs w:val="24"/>
          <w:lang w:val="en-US"/>
        </w:rPr>
        <w:t>以及有无就</w:t>
      </w:r>
      <w:r>
        <w:rPr>
          <w:rFonts w:cs="SimSun" w:hint="eastAsia"/>
          <w:sz w:val="24"/>
          <w:szCs w:val="24"/>
        </w:rPr>
        <w:t>氟氯烃管控和配额问题</w:t>
      </w:r>
      <w:r>
        <w:rPr>
          <w:rFonts w:cs="SimSun" w:hint="eastAsia"/>
          <w:sz w:val="24"/>
          <w:szCs w:val="24"/>
          <w:lang w:val="en-US"/>
        </w:rPr>
        <w:t>提供协助、</w:t>
      </w:r>
      <w:r>
        <w:rPr>
          <w:rFonts w:cs="SimSun" w:hint="eastAsia"/>
          <w:sz w:val="24"/>
          <w:szCs w:val="24"/>
        </w:rPr>
        <w:t>开展执行活动</w:t>
      </w:r>
      <w:r>
        <w:rPr>
          <w:rFonts w:cs="SimSun" w:hint="eastAsia"/>
          <w:sz w:val="24"/>
          <w:szCs w:val="24"/>
          <w:lang w:val="en-US"/>
        </w:rPr>
        <w:t>和就</w:t>
      </w:r>
      <w:r>
        <w:rPr>
          <w:rFonts w:cs="SimSun" w:hint="eastAsia"/>
          <w:sz w:val="24"/>
          <w:szCs w:val="24"/>
        </w:rPr>
        <w:t>《蒙特利尔议定书》问题</w:t>
      </w:r>
      <w:r>
        <w:rPr>
          <w:rFonts w:cs="SimSun" w:hint="eastAsia"/>
          <w:sz w:val="24"/>
          <w:szCs w:val="24"/>
          <w:lang w:val="en-US"/>
        </w:rPr>
        <w:t>提供</w:t>
      </w:r>
      <w:r>
        <w:rPr>
          <w:rFonts w:cs="SimSun" w:hint="eastAsia"/>
          <w:sz w:val="24"/>
          <w:szCs w:val="24"/>
        </w:rPr>
        <w:t>指导</w:t>
      </w:r>
      <w:r>
        <w:rPr>
          <w:rFonts w:cs="SimSun" w:hint="eastAsia"/>
          <w:sz w:val="24"/>
          <w:szCs w:val="24"/>
          <w:lang w:val="en-US"/>
        </w:rPr>
        <w:t>的问题上，无任何资料可查</w:t>
      </w:r>
      <w:r>
        <w:rPr>
          <w:rFonts w:cs="SimSun" w:hint="eastAsia"/>
          <w:sz w:val="24"/>
          <w:szCs w:val="24"/>
        </w:rPr>
        <w:t>。</w:t>
      </w:r>
      <w:r w:rsidR="00CB59C4">
        <w:rPr>
          <w:rFonts w:cs="SimSun" w:hint="eastAsia"/>
          <w:sz w:val="24"/>
          <w:szCs w:val="24"/>
        </w:rPr>
        <w:t>不过</w:t>
      </w:r>
      <w:r>
        <w:rPr>
          <w:rFonts w:cs="SimSun" w:hint="eastAsia"/>
          <w:sz w:val="24"/>
          <w:szCs w:val="24"/>
        </w:rPr>
        <w:t>，</w:t>
      </w:r>
      <w:r>
        <w:rPr>
          <w:rFonts w:cs="SimSun" w:hint="eastAsia"/>
          <w:sz w:val="24"/>
          <w:szCs w:val="24"/>
          <w:lang w:val="en-US"/>
        </w:rPr>
        <w:t>研究</w:t>
      </w:r>
      <w:r>
        <w:rPr>
          <w:rFonts w:cs="SimSun" w:hint="eastAsia"/>
          <w:sz w:val="24"/>
          <w:szCs w:val="24"/>
        </w:rPr>
        <w:lastRenderedPageBreak/>
        <w:t>注意到，氟氯烃淘汰管理计划执行期间，</w:t>
      </w:r>
      <w:r>
        <w:rPr>
          <w:rFonts w:cs="SimSun" w:hint="eastAsia"/>
          <w:sz w:val="24"/>
          <w:szCs w:val="24"/>
          <w:lang w:val="en-US"/>
        </w:rPr>
        <w:t>特别是由于受</w:t>
      </w:r>
      <w:r>
        <w:rPr>
          <w:rFonts w:cs="SimSun" w:hint="eastAsia"/>
          <w:sz w:val="24"/>
          <w:szCs w:val="24"/>
        </w:rPr>
        <w:t>付款</w:t>
      </w:r>
      <w:r>
        <w:rPr>
          <w:rFonts w:cs="SimSun" w:hint="eastAsia"/>
          <w:sz w:val="24"/>
          <w:szCs w:val="24"/>
          <w:lang w:val="en-US"/>
        </w:rPr>
        <w:t>前必须开展的</w:t>
      </w:r>
      <w:r>
        <w:rPr>
          <w:rFonts w:cs="SimSun" w:hint="eastAsia"/>
          <w:sz w:val="24"/>
          <w:szCs w:val="24"/>
        </w:rPr>
        <w:t>氟氯烃消费</w:t>
      </w:r>
      <w:r>
        <w:rPr>
          <w:rFonts w:cs="SimSun" w:hint="eastAsia"/>
          <w:sz w:val="24"/>
          <w:szCs w:val="24"/>
          <w:lang w:val="en-US"/>
        </w:rPr>
        <w:t>情况</w:t>
      </w:r>
      <w:r>
        <w:rPr>
          <w:rFonts w:cs="SimSun" w:hint="eastAsia"/>
          <w:sz w:val="24"/>
          <w:szCs w:val="24"/>
        </w:rPr>
        <w:t>独立核查</w:t>
      </w:r>
      <w:r>
        <w:rPr>
          <w:rFonts w:cs="SimSun" w:hint="eastAsia"/>
          <w:sz w:val="24"/>
          <w:szCs w:val="24"/>
          <w:lang w:val="en-US"/>
        </w:rPr>
        <w:t>影响</w:t>
      </w:r>
      <w:r>
        <w:rPr>
          <w:rFonts w:cs="SimSun" w:hint="eastAsia"/>
          <w:sz w:val="24"/>
          <w:szCs w:val="24"/>
        </w:rPr>
        <w:t>，关于基准</w:t>
      </w:r>
      <w:r>
        <w:rPr>
          <w:rFonts w:cs="SimSun" w:hint="eastAsia"/>
          <w:sz w:val="24"/>
          <w:szCs w:val="24"/>
          <w:lang w:val="en-US"/>
        </w:rPr>
        <w:t>年份</w:t>
      </w:r>
      <w:r>
        <w:rPr>
          <w:rFonts w:cs="SimSun" w:hint="eastAsia"/>
          <w:sz w:val="24"/>
          <w:szCs w:val="24"/>
        </w:rPr>
        <w:t>氟氯烃消费的</w:t>
      </w:r>
      <w:r>
        <w:rPr>
          <w:rFonts w:cs="SimSun" w:hint="eastAsia"/>
          <w:sz w:val="24"/>
          <w:szCs w:val="24"/>
          <w:lang w:val="en-US"/>
        </w:rPr>
        <w:t>初步估计</w:t>
      </w:r>
      <w:r>
        <w:rPr>
          <w:rFonts w:cs="SimSun" w:hint="eastAsia"/>
          <w:sz w:val="24"/>
          <w:szCs w:val="24"/>
        </w:rPr>
        <w:t>和记录</w:t>
      </w:r>
      <w:r>
        <w:rPr>
          <w:rFonts w:cs="SimSun" w:hint="eastAsia"/>
          <w:sz w:val="24"/>
          <w:szCs w:val="24"/>
          <w:lang w:val="en-US"/>
        </w:rPr>
        <w:t>往往并不</w:t>
      </w:r>
      <w:r>
        <w:rPr>
          <w:rFonts w:cs="SimSun" w:hint="eastAsia"/>
          <w:sz w:val="24"/>
          <w:szCs w:val="24"/>
        </w:rPr>
        <w:t>准确，</w:t>
      </w:r>
      <w:r>
        <w:rPr>
          <w:rFonts w:cs="SimSun" w:hint="eastAsia"/>
          <w:sz w:val="24"/>
          <w:szCs w:val="24"/>
          <w:lang w:val="en-US"/>
        </w:rPr>
        <w:t>而且</w:t>
      </w:r>
      <w:r>
        <w:rPr>
          <w:rFonts w:cs="SimSun" w:hint="eastAsia"/>
          <w:sz w:val="24"/>
          <w:szCs w:val="24"/>
        </w:rPr>
        <w:t>许可证和</w:t>
      </w:r>
      <w:r>
        <w:rPr>
          <w:rFonts w:cs="SimSun" w:hint="eastAsia"/>
          <w:sz w:val="24"/>
          <w:szCs w:val="24"/>
          <w:lang w:val="en-US"/>
        </w:rPr>
        <w:t>配额</w:t>
      </w:r>
      <w:r>
        <w:rPr>
          <w:rFonts w:cs="SimSun" w:hint="eastAsia"/>
          <w:sz w:val="24"/>
          <w:szCs w:val="24"/>
        </w:rPr>
        <w:t>制度</w:t>
      </w:r>
      <w:r>
        <w:rPr>
          <w:rFonts w:cs="SimSun" w:hint="eastAsia"/>
          <w:sz w:val="24"/>
          <w:szCs w:val="24"/>
          <w:lang w:val="en-US"/>
        </w:rPr>
        <w:t>在</w:t>
      </w:r>
      <w:r>
        <w:rPr>
          <w:rFonts w:cs="SimSun" w:hint="eastAsia"/>
          <w:sz w:val="24"/>
          <w:szCs w:val="24"/>
        </w:rPr>
        <w:t>设计（</w:t>
      </w:r>
      <w:r>
        <w:rPr>
          <w:rFonts w:cs="SimSun" w:hint="eastAsia"/>
          <w:sz w:val="24"/>
          <w:szCs w:val="24"/>
          <w:lang w:val="en-US"/>
        </w:rPr>
        <w:t>例如，许可证</w:t>
      </w:r>
      <w:r>
        <w:rPr>
          <w:rFonts w:cs="SimSun" w:hint="eastAsia"/>
          <w:sz w:val="24"/>
          <w:szCs w:val="24"/>
        </w:rPr>
        <w:t>有效</w:t>
      </w:r>
      <w:r>
        <w:rPr>
          <w:rFonts w:cs="SimSun" w:hint="eastAsia"/>
          <w:sz w:val="24"/>
          <w:szCs w:val="24"/>
          <w:lang w:val="en-US"/>
        </w:rPr>
        <w:t>期</w:t>
      </w:r>
      <w:r>
        <w:rPr>
          <w:rFonts w:cs="SimSun" w:hint="eastAsia"/>
          <w:sz w:val="24"/>
          <w:szCs w:val="24"/>
        </w:rPr>
        <w:t>超过一年）</w:t>
      </w:r>
      <w:r>
        <w:rPr>
          <w:rFonts w:cs="SimSun" w:hint="eastAsia"/>
          <w:sz w:val="24"/>
          <w:szCs w:val="24"/>
          <w:lang w:val="en-US"/>
        </w:rPr>
        <w:t>或</w:t>
      </w:r>
      <w:r>
        <w:rPr>
          <w:rFonts w:cs="SimSun" w:hint="eastAsia"/>
          <w:sz w:val="24"/>
          <w:szCs w:val="24"/>
        </w:rPr>
        <w:t>执行（</w:t>
      </w:r>
      <w:r>
        <w:rPr>
          <w:rFonts w:cs="SimSun" w:hint="eastAsia"/>
          <w:sz w:val="24"/>
          <w:szCs w:val="24"/>
          <w:lang w:val="en-US"/>
        </w:rPr>
        <w:t>例如，</w:t>
      </w:r>
      <w:r>
        <w:rPr>
          <w:rFonts w:cs="SimSun" w:hint="eastAsia"/>
          <w:sz w:val="24"/>
          <w:szCs w:val="24"/>
        </w:rPr>
        <w:t>进口编号使用</w:t>
      </w:r>
      <w:r>
        <w:rPr>
          <w:rFonts w:cs="SimSun" w:hint="eastAsia"/>
          <w:sz w:val="24"/>
          <w:szCs w:val="24"/>
          <w:lang w:val="en-US"/>
        </w:rPr>
        <w:t>有误</w:t>
      </w:r>
      <w:r>
        <w:rPr>
          <w:rFonts w:cs="SimSun" w:hint="eastAsia"/>
          <w:sz w:val="24"/>
          <w:szCs w:val="24"/>
        </w:rPr>
        <w:t>或同一编号被用于不同物质）</w:t>
      </w:r>
      <w:r>
        <w:rPr>
          <w:rFonts w:cs="SimSun" w:hint="eastAsia"/>
          <w:sz w:val="24"/>
          <w:szCs w:val="24"/>
          <w:lang w:val="en-US"/>
        </w:rPr>
        <w:t>方面存在</w:t>
      </w:r>
      <w:r>
        <w:rPr>
          <w:rFonts w:cs="SimSun" w:hint="eastAsia"/>
          <w:sz w:val="24"/>
          <w:szCs w:val="24"/>
        </w:rPr>
        <w:t>缺陷。这些问题</w:t>
      </w:r>
      <w:r>
        <w:rPr>
          <w:rFonts w:cs="SimSun" w:hint="eastAsia"/>
          <w:sz w:val="24"/>
          <w:szCs w:val="24"/>
          <w:lang w:val="en-US"/>
        </w:rPr>
        <w:t>已逐渐为</w:t>
      </w:r>
      <w:r>
        <w:rPr>
          <w:rFonts w:cs="SimSun" w:hint="eastAsia"/>
          <w:sz w:val="24"/>
          <w:szCs w:val="24"/>
        </w:rPr>
        <w:t>各国政府</w:t>
      </w:r>
      <w:r>
        <w:rPr>
          <w:rFonts w:cs="SimSun" w:hint="eastAsia"/>
          <w:sz w:val="24"/>
          <w:szCs w:val="24"/>
          <w:lang w:val="en-US"/>
        </w:rPr>
        <w:t>所</w:t>
      </w:r>
      <w:r>
        <w:rPr>
          <w:rFonts w:cs="SimSun" w:hint="eastAsia"/>
          <w:sz w:val="24"/>
          <w:szCs w:val="24"/>
        </w:rPr>
        <w:t>查明并纠正。</w:t>
      </w:r>
      <w:r>
        <w:rPr>
          <w:sz w:val="24"/>
          <w:szCs w:val="24"/>
        </w:rPr>
        <w:t xml:space="preserve"> </w:t>
      </w:r>
    </w:p>
    <w:p w:rsidR="00BE59E4" w:rsidRDefault="00E57406" w:rsidP="002951B0">
      <w:pPr>
        <w:pStyle w:val="Heading1"/>
        <w:spacing w:after="120"/>
        <w:rPr>
          <w:sz w:val="24"/>
          <w:szCs w:val="24"/>
        </w:rPr>
      </w:pPr>
      <w:r>
        <w:rPr>
          <w:rFonts w:cs="SimSun" w:hint="eastAsia"/>
          <w:sz w:val="24"/>
          <w:szCs w:val="24"/>
        </w:rPr>
        <w:t>所有</w:t>
      </w:r>
      <w:r>
        <w:rPr>
          <w:rFonts w:cs="SimSun" w:hint="eastAsia"/>
          <w:sz w:val="24"/>
          <w:szCs w:val="24"/>
          <w:lang w:val="en-US"/>
        </w:rPr>
        <w:t>国家的</w:t>
      </w:r>
      <w:r>
        <w:rPr>
          <w:rFonts w:cs="SimSun" w:hint="eastAsia"/>
          <w:sz w:val="24"/>
          <w:szCs w:val="24"/>
        </w:rPr>
        <w:t>氟氯烃淘汰管理计划都根据</w:t>
      </w:r>
      <w:r>
        <w:rPr>
          <w:rFonts w:cs="SimSun" w:hint="eastAsia"/>
          <w:sz w:val="24"/>
          <w:szCs w:val="24"/>
          <w:lang w:val="en-US"/>
        </w:rPr>
        <w:t>在本国境内</w:t>
      </w:r>
      <w:r>
        <w:rPr>
          <w:rFonts w:cs="SimSun" w:hint="eastAsia"/>
          <w:sz w:val="24"/>
          <w:szCs w:val="24"/>
        </w:rPr>
        <w:t>开展的、有效期至少</w:t>
      </w:r>
      <w:r>
        <w:rPr>
          <w:rFonts w:cs="SimSun" w:hint="eastAsia"/>
          <w:sz w:val="24"/>
          <w:szCs w:val="24"/>
          <w:lang w:val="en-US"/>
        </w:rPr>
        <w:t>持续至</w:t>
      </w:r>
      <w:r>
        <w:rPr>
          <w:rFonts w:cs="SimSun"/>
          <w:sz w:val="24"/>
          <w:szCs w:val="24"/>
        </w:rPr>
        <w:t>2011</w:t>
      </w:r>
      <w:r>
        <w:rPr>
          <w:rFonts w:cs="SimSun" w:hint="eastAsia"/>
          <w:sz w:val="24"/>
          <w:szCs w:val="24"/>
        </w:rPr>
        <w:t>年的</w:t>
      </w:r>
      <w:r>
        <w:rPr>
          <w:rFonts w:cs="SimSun" w:hint="eastAsia"/>
          <w:sz w:val="24"/>
          <w:szCs w:val="24"/>
          <w:lang w:val="en-US"/>
        </w:rPr>
        <w:t>综合</w:t>
      </w:r>
      <w:r>
        <w:rPr>
          <w:rFonts w:cs="SimSun" w:hint="eastAsia"/>
          <w:sz w:val="24"/>
          <w:szCs w:val="24"/>
        </w:rPr>
        <w:t>调查，</w:t>
      </w:r>
      <w:r>
        <w:rPr>
          <w:rFonts w:cs="SimSun" w:hint="eastAsia"/>
          <w:sz w:val="24"/>
          <w:szCs w:val="24"/>
          <w:lang w:val="en-US"/>
        </w:rPr>
        <w:t>对本国</w:t>
      </w:r>
      <w:r>
        <w:rPr>
          <w:rFonts w:cs="SimSun" w:hint="eastAsia"/>
          <w:sz w:val="24"/>
          <w:szCs w:val="24"/>
        </w:rPr>
        <w:t>氟氯烃消费水平</w:t>
      </w:r>
      <w:r>
        <w:rPr>
          <w:rFonts w:cs="SimSun" w:hint="eastAsia"/>
          <w:sz w:val="24"/>
          <w:szCs w:val="24"/>
          <w:lang w:val="en-US"/>
        </w:rPr>
        <w:t>及其在</w:t>
      </w:r>
      <w:r>
        <w:rPr>
          <w:rFonts w:cs="SimSun" w:hint="eastAsia"/>
          <w:sz w:val="24"/>
          <w:szCs w:val="24"/>
        </w:rPr>
        <w:t>各消费行业</w:t>
      </w:r>
      <w:r>
        <w:rPr>
          <w:rFonts w:cs="SimSun" w:hint="eastAsia"/>
          <w:sz w:val="24"/>
          <w:szCs w:val="24"/>
          <w:lang w:val="en-US"/>
        </w:rPr>
        <w:t>内的分布情况作了</w:t>
      </w:r>
      <w:r>
        <w:rPr>
          <w:rFonts w:cs="SimSun" w:hint="eastAsia"/>
          <w:sz w:val="24"/>
          <w:szCs w:val="24"/>
        </w:rPr>
        <w:t>最新分析。</w:t>
      </w:r>
      <w:r>
        <w:rPr>
          <w:rFonts w:cs="SimSun" w:hint="eastAsia"/>
          <w:sz w:val="24"/>
          <w:szCs w:val="24"/>
          <w:lang w:val="en-US"/>
        </w:rPr>
        <w:t>在</w:t>
      </w:r>
      <w:r>
        <w:rPr>
          <w:rFonts w:cs="SimSun" w:hint="eastAsia"/>
          <w:sz w:val="24"/>
          <w:szCs w:val="24"/>
        </w:rPr>
        <w:t>调查</w:t>
      </w:r>
      <w:r>
        <w:rPr>
          <w:rFonts w:cs="SimSun" w:hint="eastAsia"/>
          <w:sz w:val="24"/>
          <w:szCs w:val="24"/>
          <w:lang w:val="en-US"/>
        </w:rPr>
        <w:t>的基础上，</w:t>
      </w:r>
      <w:r>
        <w:rPr>
          <w:rFonts w:cs="SimSun" w:hint="eastAsia"/>
          <w:sz w:val="24"/>
          <w:szCs w:val="24"/>
        </w:rPr>
        <w:t>相关政府</w:t>
      </w:r>
      <w:r>
        <w:rPr>
          <w:rFonts w:cs="SimSun" w:hint="eastAsia"/>
          <w:sz w:val="24"/>
          <w:szCs w:val="24"/>
          <w:lang w:val="en-US"/>
        </w:rPr>
        <w:t>议定了</w:t>
      </w:r>
      <w:r>
        <w:rPr>
          <w:rFonts w:cs="SimSun" w:hint="eastAsia"/>
          <w:sz w:val="24"/>
          <w:szCs w:val="24"/>
        </w:rPr>
        <w:t>总体</w:t>
      </w:r>
      <w:r>
        <w:rPr>
          <w:rFonts w:cs="SimSun" w:hint="eastAsia"/>
          <w:sz w:val="24"/>
          <w:szCs w:val="24"/>
          <w:lang w:val="en-US"/>
        </w:rPr>
        <w:t>削减</w:t>
      </w:r>
      <w:r>
        <w:rPr>
          <w:rFonts w:cs="SimSun" w:hint="eastAsia"/>
          <w:sz w:val="24"/>
          <w:szCs w:val="24"/>
        </w:rPr>
        <w:t>氟氯烃消费</w:t>
      </w:r>
      <w:r>
        <w:rPr>
          <w:rFonts w:cs="SimSun" w:hint="eastAsia"/>
          <w:sz w:val="24"/>
          <w:szCs w:val="24"/>
          <w:lang w:val="en-US"/>
        </w:rPr>
        <w:t>的起始点</w:t>
      </w:r>
      <w:r>
        <w:rPr>
          <w:rFonts w:cs="SimSun" w:hint="eastAsia"/>
          <w:sz w:val="24"/>
          <w:szCs w:val="24"/>
        </w:rPr>
        <w:t>。一些国家</w:t>
      </w:r>
      <w:r>
        <w:rPr>
          <w:rFonts w:cs="SimSun" w:hint="eastAsia"/>
          <w:sz w:val="24"/>
          <w:szCs w:val="24"/>
          <w:lang w:val="en-US"/>
        </w:rPr>
        <w:t>根据</w:t>
      </w:r>
      <w:r>
        <w:rPr>
          <w:rFonts w:cs="SimSun" w:hint="eastAsia"/>
          <w:sz w:val="24"/>
          <w:szCs w:val="24"/>
        </w:rPr>
        <w:t>调查</w:t>
      </w:r>
      <w:r>
        <w:rPr>
          <w:rFonts w:cs="SimSun" w:hint="eastAsia"/>
          <w:sz w:val="24"/>
          <w:szCs w:val="24"/>
          <w:lang w:val="en-US"/>
        </w:rPr>
        <w:t>结果来</w:t>
      </w:r>
      <w:r>
        <w:rPr>
          <w:rFonts w:cs="SimSun" w:hint="eastAsia"/>
          <w:sz w:val="24"/>
          <w:szCs w:val="24"/>
        </w:rPr>
        <w:t>调整第</w:t>
      </w:r>
      <w:r>
        <w:rPr>
          <w:rFonts w:cs="SimSun"/>
          <w:sz w:val="24"/>
          <w:szCs w:val="24"/>
        </w:rPr>
        <w:t>7</w:t>
      </w:r>
      <w:r>
        <w:rPr>
          <w:rFonts w:cs="SimSun" w:hint="eastAsia"/>
          <w:sz w:val="24"/>
          <w:szCs w:val="24"/>
        </w:rPr>
        <w:t>条数据，</w:t>
      </w:r>
      <w:r>
        <w:rPr>
          <w:rFonts w:cs="SimSun" w:hint="eastAsia"/>
          <w:sz w:val="24"/>
          <w:szCs w:val="24"/>
          <w:lang w:val="en-US"/>
        </w:rPr>
        <w:t>进而调整国家基准</w:t>
      </w:r>
      <w:r>
        <w:rPr>
          <w:rFonts w:cs="SimSun" w:hint="eastAsia"/>
          <w:sz w:val="24"/>
          <w:szCs w:val="24"/>
        </w:rPr>
        <w:t>。</w:t>
      </w:r>
    </w:p>
    <w:p w:rsidR="00BE59E4" w:rsidRDefault="00E57406" w:rsidP="002951B0">
      <w:pPr>
        <w:pStyle w:val="Heading1"/>
        <w:spacing w:after="120"/>
        <w:rPr>
          <w:sz w:val="24"/>
          <w:szCs w:val="24"/>
        </w:rPr>
      </w:pPr>
      <w:r>
        <w:rPr>
          <w:rFonts w:cs="SimSun" w:hint="eastAsia"/>
          <w:sz w:val="24"/>
          <w:szCs w:val="24"/>
          <w:lang w:val="en-US"/>
        </w:rPr>
        <w:t>通过</w:t>
      </w:r>
      <w:r>
        <w:rPr>
          <w:rFonts w:cs="SimSun" w:hint="eastAsia"/>
          <w:sz w:val="24"/>
          <w:szCs w:val="24"/>
        </w:rPr>
        <w:t>企业</w:t>
      </w:r>
      <w:r>
        <w:rPr>
          <w:rFonts w:cs="SimSun" w:hint="eastAsia"/>
          <w:sz w:val="24"/>
          <w:szCs w:val="24"/>
          <w:lang w:val="en-US"/>
        </w:rPr>
        <w:t>一级</w:t>
      </w:r>
      <w:r>
        <w:rPr>
          <w:rFonts w:cs="SimSun" w:hint="eastAsia"/>
          <w:sz w:val="24"/>
          <w:szCs w:val="24"/>
        </w:rPr>
        <w:t>数据调查，</w:t>
      </w:r>
      <w:r>
        <w:rPr>
          <w:rFonts w:cs="SimSun" w:hint="eastAsia"/>
          <w:sz w:val="24"/>
          <w:szCs w:val="24"/>
          <w:lang w:val="en-US"/>
        </w:rPr>
        <w:t>各国</w:t>
      </w:r>
      <w:r>
        <w:rPr>
          <w:rFonts w:cs="SimSun" w:hint="eastAsia"/>
          <w:sz w:val="24"/>
          <w:szCs w:val="24"/>
        </w:rPr>
        <w:t>查明了各</w:t>
      </w:r>
      <w:r>
        <w:rPr>
          <w:rFonts w:cs="SimSun" w:hint="eastAsia"/>
          <w:sz w:val="24"/>
          <w:szCs w:val="24"/>
          <w:lang w:val="en-US"/>
        </w:rPr>
        <w:t>类</w:t>
      </w:r>
      <w:r>
        <w:rPr>
          <w:rFonts w:cs="SimSun" w:hint="eastAsia"/>
          <w:sz w:val="24"/>
          <w:szCs w:val="24"/>
        </w:rPr>
        <w:t>制造厂家和终端用户使用的氟氯烃的类型和数量、</w:t>
      </w:r>
      <w:r>
        <w:rPr>
          <w:rFonts w:cs="SimSun" w:hint="eastAsia"/>
          <w:sz w:val="24"/>
          <w:szCs w:val="24"/>
          <w:lang w:val="en-US"/>
        </w:rPr>
        <w:t>使用</w:t>
      </w:r>
      <w:r>
        <w:rPr>
          <w:rFonts w:cs="SimSun" w:hint="eastAsia"/>
          <w:sz w:val="24"/>
          <w:szCs w:val="24"/>
        </w:rPr>
        <w:t>氟氯烃</w:t>
      </w:r>
      <w:r>
        <w:rPr>
          <w:rFonts w:cs="SimSun" w:hint="eastAsia"/>
          <w:sz w:val="24"/>
          <w:szCs w:val="24"/>
          <w:lang w:val="en-US"/>
        </w:rPr>
        <w:t>制造</w:t>
      </w:r>
      <w:r>
        <w:rPr>
          <w:rFonts w:cs="SimSun" w:hint="eastAsia"/>
          <w:sz w:val="24"/>
          <w:szCs w:val="24"/>
        </w:rPr>
        <w:t>的产品的类型及其使用趋势和影响这些趋势的因素。</w:t>
      </w:r>
      <w:r>
        <w:rPr>
          <w:rFonts w:cs="SimSun" w:hint="eastAsia"/>
          <w:sz w:val="24"/>
          <w:szCs w:val="24"/>
          <w:lang w:val="en-US"/>
        </w:rPr>
        <w:t>其中</w:t>
      </w:r>
      <w:r>
        <w:rPr>
          <w:rFonts w:cs="SimSun" w:hint="eastAsia"/>
          <w:sz w:val="24"/>
          <w:szCs w:val="24"/>
        </w:rPr>
        <w:t>包括泡沫塑料行业</w:t>
      </w:r>
      <w:r>
        <w:rPr>
          <w:rFonts w:cs="SimSun" w:hint="eastAsia"/>
          <w:sz w:val="24"/>
          <w:szCs w:val="24"/>
          <w:lang w:val="en-US"/>
        </w:rPr>
        <w:t>与</w:t>
      </w:r>
      <w:r>
        <w:rPr>
          <w:rFonts w:cs="SimSun" w:hint="eastAsia"/>
          <w:sz w:val="24"/>
          <w:szCs w:val="24"/>
        </w:rPr>
        <w:t>制冷和空调制造和维修行业。调查数据</w:t>
      </w:r>
      <w:r>
        <w:rPr>
          <w:rFonts w:cs="SimSun" w:hint="eastAsia"/>
          <w:sz w:val="24"/>
          <w:szCs w:val="24"/>
          <w:lang w:val="en-US"/>
        </w:rPr>
        <w:t>在核对后，再</w:t>
      </w:r>
      <w:r>
        <w:rPr>
          <w:rFonts w:cs="SimSun" w:hint="eastAsia"/>
          <w:sz w:val="24"/>
          <w:szCs w:val="24"/>
        </w:rPr>
        <w:t>与可</w:t>
      </w:r>
      <w:r>
        <w:rPr>
          <w:rFonts w:cs="SimSun" w:hint="eastAsia"/>
          <w:sz w:val="24"/>
          <w:szCs w:val="24"/>
          <w:lang w:val="en-US"/>
        </w:rPr>
        <w:t>查考</w:t>
      </w:r>
      <w:r>
        <w:rPr>
          <w:rFonts w:cs="SimSun" w:hint="eastAsia"/>
          <w:sz w:val="24"/>
          <w:szCs w:val="24"/>
        </w:rPr>
        <w:t>的官方数据（即已</w:t>
      </w:r>
      <w:r>
        <w:rPr>
          <w:rFonts w:cs="SimSun" w:hint="eastAsia"/>
          <w:sz w:val="24"/>
          <w:szCs w:val="24"/>
          <w:lang w:val="en-US"/>
        </w:rPr>
        <w:t>签发</w:t>
      </w:r>
      <w:r>
        <w:rPr>
          <w:rFonts w:cs="SimSun" w:hint="eastAsia"/>
          <w:sz w:val="24"/>
          <w:szCs w:val="24"/>
        </w:rPr>
        <w:t>的许可证、已报告的进口</w:t>
      </w:r>
      <w:r>
        <w:rPr>
          <w:rFonts w:cs="SimSun" w:hint="eastAsia"/>
          <w:sz w:val="24"/>
          <w:szCs w:val="24"/>
          <w:lang w:val="en-US"/>
        </w:rPr>
        <w:t>数据</w:t>
      </w:r>
      <w:r>
        <w:rPr>
          <w:rFonts w:cs="SimSun" w:hint="eastAsia"/>
          <w:sz w:val="24"/>
          <w:szCs w:val="24"/>
        </w:rPr>
        <w:t>和海关数据）</w:t>
      </w:r>
      <w:r>
        <w:rPr>
          <w:rFonts w:cs="SimSun" w:hint="eastAsia"/>
          <w:sz w:val="24"/>
          <w:szCs w:val="24"/>
          <w:lang w:val="en-US"/>
        </w:rPr>
        <w:t>进行</w:t>
      </w:r>
      <w:r>
        <w:rPr>
          <w:rFonts w:cs="SimSun" w:hint="eastAsia"/>
          <w:sz w:val="24"/>
          <w:szCs w:val="24"/>
        </w:rPr>
        <w:t>比较。</w:t>
      </w:r>
      <w:r>
        <w:rPr>
          <w:sz w:val="24"/>
          <w:szCs w:val="24"/>
        </w:rPr>
        <w:t xml:space="preserve"> </w:t>
      </w:r>
    </w:p>
    <w:p w:rsidR="00BE59E4" w:rsidRPr="001376A0" w:rsidRDefault="00E57406" w:rsidP="002951B0">
      <w:pPr>
        <w:pStyle w:val="Heading1"/>
        <w:spacing w:after="120"/>
        <w:rPr>
          <w:rFonts w:cs="SimSun"/>
          <w:b/>
          <w:bCs/>
          <w:sz w:val="24"/>
          <w:szCs w:val="24"/>
        </w:rPr>
      </w:pPr>
      <w:r w:rsidRPr="001376A0">
        <w:rPr>
          <w:rFonts w:cs="SimSun" w:hint="eastAsia"/>
          <w:b/>
          <w:bCs/>
          <w:sz w:val="24"/>
          <w:szCs w:val="24"/>
        </w:rPr>
        <w:t>除埃及、印度、黎巴嫩、马来西亚、巴拿马、太平洋岛国和突尼斯外，大多数样本国家在编制氟氯烃淘汰管理计划时都提供了氟氯烃及其替代品的价格数据。不过，埃及在氟氯烃淘汰管理计划指出，该国现正每年通过国家方案数据报告向多边基金报告价格数据，印度和马来西亚两国则在氟氯烃淘汰管理计划中表示，已在开展消耗臭氧层物质替代品调查期间收集这类价格数据。然而，各国并无追踪氟氯烃及其替代品价格的系统方法。国家方案数据报告中是否列明消耗臭氧层物质替代品价格数据纯属自愿，惟有针对投资项目筹备活动才硬性要求提供价格数据，以便计算增支经营成本，因为这项成本的数据与国家方案数据报告中报告的数据往往不尽一致。因此，执行委员会在第七十九次会议请秘书处“根据请求供资的企业在任何新项目提案中通报的数据，在每次会议发布的‘项目审查期间所查明的问题概览’文件中简要列明受控物质及拟采用替代品的价格，包括阐明这些价格与国家方案数据报告汇报价格之间存在的任何差异”（第</w:t>
      </w:r>
      <w:r w:rsidRPr="001376A0">
        <w:rPr>
          <w:rFonts w:cs="SimSun"/>
          <w:b/>
          <w:bCs/>
          <w:sz w:val="24"/>
          <w:szCs w:val="24"/>
        </w:rPr>
        <w:t>79/4</w:t>
      </w:r>
      <w:r w:rsidRPr="001376A0">
        <w:rPr>
          <w:rFonts w:cs="SimSun" w:hint="eastAsia"/>
          <w:b/>
          <w:bCs/>
          <w:sz w:val="24"/>
          <w:szCs w:val="24"/>
        </w:rPr>
        <w:t>号决定</w:t>
      </w:r>
      <w:r w:rsidRPr="001376A0">
        <w:rPr>
          <w:rFonts w:cs="SimSun"/>
          <w:b/>
          <w:bCs/>
          <w:sz w:val="24"/>
          <w:szCs w:val="24"/>
        </w:rPr>
        <w:t>(c)</w:t>
      </w:r>
      <w:r w:rsidRPr="001376A0">
        <w:rPr>
          <w:rFonts w:cs="SimSun" w:hint="eastAsia"/>
          <w:b/>
          <w:bCs/>
          <w:sz w:val="24"/>
          <w:szCs w:val="24"/>
        </w:rPr>
        <w:t>段）。</w:t>
      </w:r>
      <w:r w:rsidRPr="001376A0">
        <w:rPr>
          <w:rFonts w:cs="SimSun"/>
          <w:b/>
          <w:bCs/>
          <w:sz w:val="24"/>
          <w:szCs w:val="24"/>
        </w:rPr>
        <w:t xml:space="preserve">   </w:t>
      </w:r>
    </w:p>
    <w:p w:rsidR="00BE59E4" w:rsidRPr="001376A0" w:rsidRDefault="00E57406" w:rsidP="002951B0">
      <w:pPr>
        <w:pStyle w:val="Heading1"/>
        <w:keepNext/>
        <w:keepLines/>
        <w:numPr>
          <w:ilvl w:val="0"/>
          <w:numId w:val="0"/>
        </w:numPr>
        <w:spacing w:before="80" w:after="120"/>
        <w:rPr>
          <w:rFonts w:eastAsia="SimHei"/>
          <w:b/>
          <w:bCs/>
          <w:sz w:val="24"/>
          <w:szCs w:val="24"/>
        </w:rPr>
      </w:pPr>
      <w:r w:rsidRPr="001376A0">
        <w:rPr>
          <w:rFonts w:eastAsia="SimHei" w:cs="SimSun" w:hint="eastAsia"/>
          <w:b/>
          <w:bCs/>
          <w:sz w:val="24"/>
          <w:szCs w:val="24"/>
        </w:rPr>
        <w:t>编制并最终确定氟氯烃淘汰管理计划，包括</w:t>
      </w:r>
      <w:r w:rsidRPr="001376A0">
        <w:rPr>
          <w:rFonts w:eastAsia="SimHei" w:cs="SimSun" w:hint="eastAsia"/>
          <w:b/>
          <w:bCs/>
          <w:sz w:val="24"/>
          <w:szCs w:val="24"/>
          <w:lang w:val="en-US"/>
        </w:rPr>
        <w:t>开展磋商</w:t>
      </w:r>
    </w:p>
    <w:p w:rsidR="00BE59E4" w:rsidRDefault="00E57406" w:rsidP="002951B0">
      <w:pPr>
        <w:pStyle w:val="Heading1"/>
        <w:spacing w:after="120"/>
        <w:rPr>
          <w:sz w:val="24"/>
          <w:szCs w:val="24"/>
        </w:rPr>
      </w:pPr>
      <w:r>
        <w:rPr>
          <w:rFonts w:cs="SimSun" w:hint="eastAsia"/>
          <w:sz w:val="24"/>
          <w:szCs w:val="24"/>
        </w:rPr>
        <w:t>核准</w:t>
      </w:r>
      <w:r>
        <w:rPr>
          <w:rFonts w:cs="SimSun" w:hint="eastAsia"/>
          <w:sz w:val="24"/>
          <w:szCs w:val="24"/>
          <w:lang w:val="en-US"/>
        </w:rPr>
        <w:t>供资</w:t>
      </w:r>
      <w:r>
        <w:rPr>
          <w:rFonts w:cs="SimSun" w:hint="eastAsia"/>
          <w:sz w:val="24"/>
          <w:szCs w:val="24"/>
        </w:rPr>
        <w:t>时，</w:t>
      </w:r>
      <w:r>
        <w:rPr>
          <w:rFonts w:cs="SimSun" w:hint="eastAsia"/>
          <w:sz w:val="24"/>
          <w:szCs w:val="24"/>
          <w:lang w:val="en-US"/>
        </w:rPr>
        <w:t>按照要求，</w:t>
      </w:r>
      <w:r>
        <w:rPr>
          <w:rFonts w:cs="SimSun" w:hint="eastAsia"/>
          <w:sz w:val="24"/>
          <w:szCs w:val="24"/>
        </w:rPr>
        <w:t>大多数氟氯烃淘汰管理计划</w:t>
      </w:r>
      <w:r>
        <w:rPr>
          <w:rFonts w:cs="SimSun" w:hint="eastAsia"/>
          <w:sz w:val="24"/>
          <w:szCs w:val="24"/>
          <w:lang w:val="en-US"/>
        </w:rPr>
        <w:t>应</w:t>
      </w:r>
      <w:r>
        <w:rPr>
          <w:rFonts w:cs="SimSun" w:hint="eastAsia"/>
          <w:sz w:val="24"/>
          <w:szCs w:val="24"/>
        </w:rPr>
        <w:t>在</w:t>
      </w:r>
      <w:r>
        <w:rPr>
          <w:rFonts w:cs="SimSun" w:hint="eastAsia"/>
          <w:sz w:val="24"/>
          <w:szCs w:val="24"/>
          <w:lang w:val="en-US"/>
        </w:rPr>
        <w:t>编制活动供资请求获得</w:t>
      </w:r>
      <w:r>
        <w:rPr>
          <w:rFonts w:cs="SimSun" w:hint="eastAsia"/>
          <w:sz w:val="24"/>
          <w:szCs w:val="24"/>
        </w:rPr>
        <w:t>核准后</w:t>
      </w:r>
      <w:r>
        <w:rPr>
          <w:rFonts w:cs="SimSun" w:hint="eastAsia"/>
          <w:sz w:val="24"/>
          <w:szCs w:val="24"/>
          <w:lang w:val="en-US"/>
        </w:rPr>
        <w:t>12</w:t>
      </w:r>
      <w:r>
        <w:rPr>
          <w:rFonts w:cs="SimSun" w:hint="eastAsia"/>
          <w:sz w:val="24"/>
          <w:szCs w:val="24"/>
        </w:rPr>
        <w:t>个月内提交。各执行机构在进度报告中</w:t>
      </w:r>
      <w:r>
        <w:rPr>
          <w:rFonts w:cs="SimSun" w:hint="eastAsia"/>
          <w:sz w:val="24"/>
          <w:szCs w:val="24"/>
          <w:lang w:val="en-US"/>
        </w:rPr>
        <w:t>提到</w:t>
      </w:r>
      <w:r>
        <w:rPr>
          <w:rFonts w:cs="SimSun" w:hint="eastAsia"/>
          <w:sz w:val="24"/>
          <w:szCs w:val="24"/>
        </w:rPr>
        <w:t>，</w:t>
      </w:r>
      <w:r>
        <w:rPr>
          <w:rFonts w:cs="SimSun" w:hint="eastAsia"/>
          <w:sz w:val="24"/>
          <w:szCs w:val="24"/>
          <w:lang w:val="en-US"/>
        </w:rPr>
        <w:t>12</w:t>
      </w:r>
      <w:r>
        <w:rPr>
          <w:rFonts w:cs="SimSun" w:hint="eastAsia"/>
          <w:sz w:val="24"/>
          <w:szCs w:val="24"/>
        </w:rPr>
        <w:t>个月</w:t>
      </w:r>
      <w:r>
        <w:rPr>
          <w:rFonts w:cs="SimSun" w:hint="eastAsia"/>
          <w:sz w:val="24"/>
          <w:szCs w:val="24"/>
          <w:lang w:val="en-US"/>
        </w:rPr>
        <w:t>的期限</w:t>
      </w:r>
      <w:r>
        <w:rPr>
          <w:rFonts w:cs="SimSun" w:hint="eastAsia"/>
          <w:sz w:val="24"/>
          <w:szCs w:val="24"/>
        </w:rPr>
        <w:t>不够</w:t>
      </w:r>
      <w:r>
        <w:rPr>
          <w:rFonts w:cs="SimSun" w:hint="eastAsia"/>
          <w:sz w:val="24"/>
          <w:szCs w:val="24"/>
          <w:lang w:val="en-US"/>
        </w:rPr>
        <w:t>长</w:t>
      </w:r>
      <w:r>
        <w:rPr>
          <w:rFonts w:cs="SimSun" w:hint="eastAsia"/>
          <w:sz w:val="24"/>
          <w:szCs w:val="24"/>
        </w:rPr>
        <w:t>，原因包括：政府</w:t>
      </w:r>
      <w:r>
        <w:rPr>
          <w:rFonts w:cs="SimSun" w:hint="eastAsia"/>
          <w:sz w:val="24"/>
          <w:szCs w:val="24"/>
          <w:lang w:val="en-US"/>
        </w:rPr>
        <w:t>与</w:t>
      </w:r>
      <w:r>
        <w:rPr>
          <w:rFonts w:cs="SimSun" w:hint="eastAsia"/>
          <w:sz w:val="24"/>
          <w:szCs w:val="24"/>
        </w:rPr>
        <w:t>机构</w:t>
      </w:r>
      <w:r>
        <w:rPr>
          <w:rFonts w:cs="SimSun" w:hint="eastAsia"/>
          <w:sz w:val="24"/>
          <w:szCs w:val="24"/>
          <w:lang w:val="en-US"/>
        </w:rPr>
        <w:t>之间的</w:t>
      </w:r>
      <w:r>
        <w:rPr>
          <w:rFonts w:cs="SimSun" w:hint="eastAsia"/>
          <w:sz w:val="24"/>
          <w:szCs w:val="24"/>
        </w:rPr>
        <w:t>合同</w:t>
      </w:r>
      <w:r>
        <w:rPr>
          <w:rFonts w:cs="SimSun"/>
          <w:sz w:val="24"/>
          <w:szCs w:val="24"/>
        </w:rPr>
        <w:t>/</w:t>
      </w:r>
      <w:r>
        <w:rPr>
          <w:rFonts w:cs="SimSun" w:hint="eastAsia"/>
          <w:sz w:val="24"/>
          <w:szCs w:val="24"/>
        </w:rPr>
        <w:t>协议</w:t>
      </w:r>
      <w:r>
        <w:rPr>
          <w:rFonts w:cs="SimSun" w:hint="eastAsia"/>
          <w:sz w:val="24"/>
          <w:szCs w:val="24"/>
          <w:lang w:val="en-US"/>
        </w:rPr>
        <w:t>延迟签署；</w:t>
      </w:r>
      <w:r>
        <w:rPr>
          <w:rFonts w:cs="SimSun" w:hint="eastAsia"/>
          <w:sz w:val="24"/>
          <w:szCs w:val="24"/>
        </w:rPr>
        <w:t>专家</w:t>
      </w:r>
      <w:r>
        <w:rPr>
          <w:rFonts w:cs="SimSun" w:hint="eastAsia"/>
          <w:sz w:val="24"/>
          <w:szCs w:val="24"/>
          <w:lang w:val="en-US"/>
        </w:rPr>
        <w:t>聘用合同延迟签署</w:t>
      </w:r>
      <w:r>
        <w:rPr>
          <w:rFonts w:cs="SimSun" w:hint="eastAsia"/>
          <w:sz w:val="24"/>
          <w:szCs w:val="24"/>
        </w:rPr>
        <w:t>；难以获得</w:t>
      </w:r>
      <w:r>
        <w:rPr>
          <w:rFonts w:cs="SimSun" w:hint="eastAsia"/>
          <w:sz w:val="24"/>
          <w:szCs w:val="24"/>
          <w:lang w:val="en-US"/>
        </w:rPr>
        <w:t>实地</w:t>
      </w:r>
      <w:r>
        <w:rPr>
          <w:rFonts w:cs="SimSun" w:hint="eastAsia"/>
          <w:sz w:val="24"/>
          <w:szCs w:val="24"/>
        </w:rPr>
        <w:t>调查数据；国家臭氧机构工作人员变动；以及政府程序。</w:t>
      </w:r>
    </w:p>
    <w:p w:rsidR="00BE59E4" w:rsidRDefault="00E57406" w:rsidP="002951B0">
      <w:pPr>
        <w:pStyle w:val="Heading1"/>
        <w:spacing w:after="120"/>
        <w:rPr>
          <w:caps/>
          <w:sz w:val="24"/>
          <w:szCs w:val="24"/>
        </w:rPr>
      </w:pPr>
      <w:r>
        <w:rPr>
          <w:rFonts w:cs="SimSun" w:hint="eastAsia"/>
          <w:sz w:val="24"/>
          <w:szCs w:val="24"/>
        </w:rPr>
        <w:t>氟氯烃淘汰管理计划编制期间进行的广泛</w:t>
      </w:r>
      <w:r>
        <w:rPr>
          <w:rFonts w:cs="SimSun" w:hint="eastAsia"/>
          <w:sz w:val="24"/>
          <w:szCs w:val="24"/>
          <w:lang w:val="en-US"/>
        </w:rPr>
        <w:t>磋商</w:t>
      </w:r>
      <w:r>
        <w:rPr>
          <w:rFonts w:cs="SimSun" w:hint="eastAsia"/>
          <w:sz w:val="24"/>
          <w:szCs w:val="24"/>
        </w:rPr>
        <w:t>确保了氟氯烃用户行业和其他</w:t>
      </w:r>
      <w:r w:rsidR="00341A72">
        <w:rPr>
          <w:rFonts w:cs="SimSun" w:hint="eastAsia"/>
          <w:sz w:val="24"/>
          <w:szCs w:val="24"/>
        </w:rPr>
        <w:t>利益攸关方</w:t>
      </w:r>
      <w:r>
        <w:rPr>
          <w:rFonts w:cs="SimSun" w:hint="eastAsia"/>
          <w:sz w:val="24"/>
          <w:szCs w:val="24"/>
        </w:rPr>
        <w:t>参与执行商定的总体战略。</w:t>
      </w:r>
      <w:r>
        <w:rPr>
          <w:rFonts w:cs="SimSun" w:hint="eastAsia"/>
          <w:sz w:val="24"/>
          <w:szCs w:val="24"/>
          <w:lang w:val="en-US"/>
        </w:rPr>
        <w:t>其中包括与</w:t>
      </w:r>
      <w:r>
        <w:rPr>
          <w:rFonts w:cs="SimSun" w:hint="eastAsia"/>
          <w:sz w:val="24"/>
          <w:szCs w:val="24"/>
        </w:rPr>
        <w:t>国家臭氧机构和</w:t>
      </w:r>
      <w:r w:rsidR="00341A72">
        <w:rPr>
          <w:rFonts w:cs="SimSun" w:hint="eastAsia"/>
          <w:sz w:val="24"/>
          <w:szCs w:val="24"/>
        </w:rPr>
        <w:t>利益攸关方</w:t>
      </w:r>
      <w:r>
        <w:rPr>
          <w:rFonts w:cs="SimSun" w:hint="eastAsia"/>
          <w:sz w:val="24"/>
          <w:szCs w:val="24"/>
        </w:rPr>
        <w:t>（如行业和贸易协会）进行</w:t>
      </w:r>
      <w:r>
        <w:rPr>
          <w:rFonts w:cs="SimSun" w:hint="eastAsia"/>
          <w:sz w:val="24"/>
          <w:szCs w:val="24"/>
          <w:lang w:val="en-US"/>
        </w:rPr>
        <w:t>磋商</w:t>
      </w:r>
      <w:r>
        <w:rPr>
          <w:rFonts w:cs="SimSun" w:hint="eastAsia"/>
          <w:sz w:val="24"/>
          <w:szCs w:val="24"/>
        </w:rPr>
        <w:t>，以确定编制氟氯烃淘汰管理计划</w:t>
      </w:r>
      <w:r>
        <w:rPr>
          <w:rFonts w:cs="SimSun" w:hint="eastAsia"/>
          <w:sz w:val="24"/>
          <w:szCs w:val="24"/>
          <w:lang w:val="en-US"/>
        </w:rPr>
        <w:t>所需</w:t>
      </w:r>
      <w:r>
        <w:rPr>
          <w:rFonts w:cs="SimSun" w:hint="eastAsia"/>
          <w:sz w:val="24"/>
          <w:szCs w:val="24"/>
        </w:rPr>
        <w:t>的</w:t>
      </w:r>
      <w:r>
        <w:rPr>
          <w:rFonts w:cs="SimSun" w:hint="eastAsia"/>
          <w:sz w:val="24"/>
          <w:szCs w:val="24"/>
          <w:lang w:val="en-US"/>
        </w:rPr>
        <w:t>主要</w:t>
      </w:r>
      <w:r>
        <w:rPr>
          <w:rFonts w:cs="SimSun" w:hint="eastAsia"/>
          <w:sz w:val="24"/>
          <w:szCs w:val="24"/>
        </w:rPr>
        <w:t>投入。</w:t>
      </w:r>
      <w:r>
        <w:rPr>
          <w:rFonts w:cs="SimSun" w:hint="eastAsia"/>
          <w:sz w:val="24"/>
          <w:szCs w:val="24"/>
          <w:lang w:val="en-US"/>
        </w:rPr>
        <w:t>所分析的</w:t>
      </w:r>
      <w:r>
        <w:rPr>
          <w:rFonts w:cs="SimSun" w:hint="eastAsia"/>
          <w:sz w:val="24"/>
          <w:szCs w:val="24"/>
        </w:rPr>
        <w:t>文件</w:t>
      </w:r>
      <w:r>
        <w:rPr>
          <w:rFonts w:cs="SimSun" w:hint="eastAsia"/>
          <w:sz w:val="24"/>
          <w:szCs w:val="24"/>
          <w:lang w:val="en-US"/>
        </w:rPr>
        <w:t>没有提到</w:t>
      </w:r>
      <w:r>
        <w:rPr>
          <w:rFonts w:cs="SimSun" w:hint="eastAsia"/>
          <w:sz w:val="24"/>
          <w:szCs w:val="24"/>
        </w:rPr>
        <w:t>是否</w:t>
      </w:r>
      <w:r>
        <w:rPr>
          <w:rFonts w:cs="SimSun" w:hint="eastAsia"/>
          <w:sz w:val="24"/>
          <w:szCs w:val="24"/>
          <w:lang w:val="en-US"/>
        </w:rPr>
        <w:t>已</w:t>
      </w:r>
      <w:r>
        <w:rPr>
          <w:rFonts w:cs="SimSun" w:hint="eastAsia"/>
          <w:sz w:val="24"/>
          <w:szCs w:val="24"/>
        </w:rPr>
        <w:t>确定具体的工作范围，但</w:t>
      </w:r>
      <w:r>
        <w:rPr>
          <w:rFonts w:cs="SimSun" w:hint="eastAsia"/>
          <w:sz w:val="24"/>
          <w:szCs w:val="24"/>
          <w:lang w:val="en-US"/>
        </w:rPr>
        <w:t>设有不同小组，各</w:t>
      </w:r>
      <w:r>
        <w:rPr>
          <w:rFonts w:cs="SimSun" w:hint="eastAsia"/>
          <w:sz w:val="24"/>
          <w:szCs w:val="24"/>
        </w:rPr>
        <w:t>小组</w:t>
      </w:r>
      <w:r>
        <w:rPr>
          <w:rFonts w:cs="SimSun" w:hint="eastAsia"/>
          <w:sz w:val="24"/>
          <w:szCs w:val="24"/>
          <w:lang w:val="en-US"/>
        </w:rPr>
        <w:t>专门负责</w:t>
      </w:r>
      <w:r>
        <w:rPr>
          <w:rFonts w:cs="SimSun" w:hint="eastAsia"/>
          <w:sz w:val="24"/>
          <w:szCs w:val="24"/>
        </w:rPr>
        <w:t>氟氯烃淘汰管理计划</w:t>
      </w:r>
      <w:r>
        <w:rPr>
          <w:rFonts w:cs="SimSun" w:hint="eastAsia"/>
          <w:sz w:val="24"/>
          <w:szCs w:val="24"/>
          <w:lang w:val="en-US"/>
        </w:rPr>
        <w:t>编制</w:t>
      </w:r>
      <w:r>
        <w:rPr>
          <w:rFonts w:cs="SimSun" w:hint="eastAsia"/>
          <w:sz w:val="24"/>
          <w:szCs w:val="24"/>
          <w:lang w:val="en-US"/>
        </w:rPr>
        <w:lastRenderedPageBreak/>
        <w:t>工作</w:t>
      </w:r>
      <w:r>
        <w:rPr>
          <w:rFonts w:cs="SimSun" w:hint="eastAsia"/>
          <w:sz w:val="24"/>
          <w:szCs w:val="24"/>
        </w:rPr>
        <w:t>的一个具体方面。</w:t>
      </w:r>
      <w:r>
        <w:rPr>
          <w:rFonts w:cs="SimSun" w:hint="eastAsia"/>
          <w:sz w:val="24"/>
          <w:szCs w:val="24"/>
          <w:lang w:val="en-US"/>
        </w:rPr>
        <w:t>在</w:t>
      </w:r>
      <w:r>
        <w:rPr>
          <w:rFonts w:cs="SimSun" w:hint="eastAsia"/>
          <w:sz w:val="24"/>
          <w:szCs w:val="24"/>
        </w:rPr>
        <w:t>泡沫塑料和制冷制造行业</w:t>
      </w:r>
      <w:r>
        <w:rPr>
          <w:rFonts w:cs="SimSun" w:hint="eastAsia"/>
          <w:sz w:val="24"/>
          <w:szCs w:val="24"/>
          <w:lang w:val="en-US"/>
        </w:rPr>
        <w:t>使用</w:t>
      </w:r>
      <w:r>
        <w:rPr>
          <w:rFonts w:cs="SimSun" w:hint="eastAsia"/>
          <w:sz w:val="24"/>
          <w:szCs w:val="24"/>
        </w:rPr>
        <w:t>氟氯烃的国家</w:t>
      </w:r>
      <w:r>
        <w:rPr>
          <w:rFonts w:cs="SimSun" w:hint="eastAsia"/>
          <w:sz w:val="24"/>
          <w:szCs w:val="24"/>
          <w:lang w:val="en-US"/>
        </w:rPr>
        <w:t>还编制了</w:t>
      </w:r>
      <w:r>
        <w:rPr>
          <w:rFonts w:cs="SimSun" w:hint="eastAsia"/>
          <w:sz w:val="24"/>
          <w:szCs w:val="24"/>
        </w:rPr>
        <w:t>一些项目</w:t>
      </w:r>
      <w:r>
        <w:rPr>
          <w:rFonts w:cs="SimSun" w:hint="eastAsia"/>
          <w:sz w:val="24"/>
          <w:szCs w:val="24"/>
          <w:lang w:val="en-US"/>
        </w:rPr>
        <w:t>并在</w:t>
      </w:r>
      <w:r>
        <w:rPr>
          <w:rFonts w:cs="SimSun" w:hint="eastAsia"/>
          <w:sz w:val="24"/>
          <w:szCs w:val="24"/>
        </w:rPr>
        <w:t>氟氯烃淘汰管理计划</w:t>
      </w:r>
      <w:r>
        <w:rPr>
          <w:rFonts w:cs="SimSun" w:hint="eastAsia"/>
          <w:sz w:val="24"/>
          <w:szCs w:val="24"/>
          <w:lang w:val="en-US"/>
        </w:rPr>
        <w:t>中予以报告</w:t>
      </w:r>
      <w:r>
        <w:rPr>
          <w:rFonts w:cs="SimSun" w:hint="eastAsia"/>
          <w:sz w:val="24"/>
          <w:szCs w:val="24"/>
        </w:rPr>
        <w:t>。</w:t>
      </w:r>
      <w:r>
        <w:rPr>
          <w:rFonts w:cs="SimSun" w:hint="eastAsia"/>
          <w:sz w:val="24"/>
          <w:szCs w:val="24"/>
          <w:lang w:val="en-US"/>
        </w:rPr>
        <w:t>这些项目是</w:t>
      </w:r>
      <w:r>
        <w:rPr>
          <w:rFonts w:cs="SimSun" w:hint="eastAsia"/>
          <w:sz w:val="24"/>
          <w:szCs w:val="24"/>
        </w:rPr>
        <w:t>与</w:t>
      </w:r>
      <w:r w:rsidR="00341A72">
        <w:rPr>
          <w:rFonts w:cs="SimSun" w:hint="eastAsia"/>
          <w:sz w:val="24"/>
          <w:szCs w:val="24"/>
        </w:rPr>
        <w:t>利益攸关方</w:t>
      </w:r>
      <w:r>
        <w:rPr>
          <w:rFonts w:cs="SimSun" w:hint="eastAsia"/>
          <w:sz w:val="24"/>
          <w:szCs w:val="24"/>
        </w:rPr>
        <w:t>密切合作</w:t>
      </w:r>
      <w:r>
        <w:rPr>
          <w:rFonts w:cs="SimSun" w:hint="eastAsia"/>
          <w:sz w:val="24"/>
          <w:szCs w:val="24"/>
          <w:lang w:val="en-US"/>
        </w:rPr>
        <w:t>共同编制，</w:t>
      </w:r>
      <w:r>
        <w:rPr>
          <w:rFonts w:cs="SimSun" w:hint="eastAsia"/>
          <w:sz w:val="24"/>
          <w:szCs w:val="24"/>
        </w:rPr>
        <w:t>并</w:t>
      </w:r>
      <w:r>
        <w:rPr>
          <w:rFonts w:cs="SimSun" w:hint="eastAsia"/>
          <w:sz w:val="24"/>
          <w:szCs w:val="24"/>
          <w:lang w:val="en-US"/>
        </w:rPr>
        <w:t>已获</w:t>
      </w:r>
      <w:r>
        <w:rPr>
          <w:rFonts w:cs="SimSun" w:hint="eastAsia"/>
          <w:sz w:val="24"/>
          <w:szCs w:val="24"/>
        </w:rPr>
        <w:t>国家臭氧机构</w:t>
      </w:r>
      <w:r>
        <w:rPr>
          <w:rFonts w:cs="SimSun" w:hint="eastAsia"/>
          <w:sz w:val="24"/>
          <w:szCs w:val="24"/>
          <w:lang w:val="en-US"/>
        </w:rPr>
        <w:t>批准</w:t>
      </w:r>
      <w:r>
        <w:rPr>
          <w:rFonts w:cs="SimSun" w:hint="eastAsia"/>
          <w:sz w:val="24"/>
          <w:szCs w:val="24"/>
        </w:rPr>
        <w:t>。</w:t>
      </w:r>
      <w:r>
        <w:rPr>
          <w:sz w:val="24"/>
          <w:szCs w:val="24"/>
        </w:rPr>
        <w:t xml:space="preserve"> </w:t>
      </w:r>
      <w:r>
        <w:rPr>
          <w:rFonts w:cs="SimSun"/>
          <w:sz w:val="24"/>
          <w:szCs w:val="24"/>
        </w:rPr>
        <w:t xml:space="preserve"> </w:t>
      </w:r>
    </w:p>
    <w:p w:rsidR="00BE59E4" w:rsidRDefault="00E57406" w:rsidP="002951B0">
      <w:pPr>
        <w:pStyle w:val="Heading1"/>
        <w:spacing w:after="120"/>
        <w:rPr>
          <w:sz w:val="24"/>
          <w:szCs w:val="24"/>
        </w:rPr>
      </w:pPr>
      <w:r>
        <w:rPr>
          <w:rFonts w:cs="SimSun" w:hint="eastAsia"/>
          <w:sz w:val="24"/>
          <w:szCs w:val="24"/>
        </w:rPr>
        <w:t>大多数氟氯烃淘汰管理计划</w:t>
      </w:r>
      <w:r>
        <w:rPr>
          <w:rFonts w:cs="SimSun" w:hint="eastAsia"/>
          <w:sz w:val="24"/>
          <w:szCs w:val="24"/>
          <w:lang w:val="en-US"/>
        </w:rPr>
        <w:t>在编制期间</w:t>
      </w:r>
      <w:r>
        <w:rPr>
          <w:rFonts w:cs="SimSun" w:hint="eastAsia"/>
          <w:sz w:val="24"/>
          <w:szCs w:val="24"/>
        </w:rPr>
        <w:t>都必须与主要</w:t>
      </w:r>
      <w:r w:rsidR="00341A72">
        <w:rPr>
          <w:rFonts w:cs="SimSun" w:hint="eastAsia"/>
          <w:sz w:val="24"/>
          <w:szCs w:val="24"/>
        </w:rPr>
        <w:t>利益攸关方</w:t>
      </w:r>
      <w:r>
        <w:rPr>
          <w:rFonts w:cs="SimSun" w:hint="eastAsia"/>
          <w:sz w:val="24"/>
          <w:szCs w:val="24"/>
          <w:lang w:val="en-US"/>
        </w:rPr>
        <w:t>进行磋商</w:t>
      </w:r>
      <w:r>
        <w:rPr>
          <w:rFonts w:cs="SimSun" w:hint="eastAsia"/>
          <w:sz w:val="24"/>
          <w:szCs w:val="24"/>
        </w:rPr>
        <w:t>。在</w:t>
      </w:r>
      <w:r>
        <w:rPr>
          <w:rFonts w:cs="SimSun" w:hint="eastAsia"/>
          <w:sz w:val="24"/>
          <w:szCs w:val="24"/>
          <w:lang w:val="en-US"/>
        </w:rPr>
        <w:t>很多</w:t>
      </w:r>
      <w:r>
        <w:rPr>
          <w:rFonts w:cs="SimSun" w:hint="eastAsia"/>
          <w:sz w:val="24"/>
          <w:szCs w:val="24"/>
        </w:rPr>
        <w:t>国家，</w:t>
      </w:r>
      <w:r>
        <w:rPr>
          <w:rFonts w:cs="SimSun" w:hint="eastAsia"/>
          <w:sz w:val="24"/>
          <w:szCs w:val="24"/>
          <w:lang w:val="en-US"/>
        </w:rPr>
        <w:t>这项</w:t>
      </w:r>
      <w:r>
        <w:rPr>
          <w:rFonts w:cs="SimSun" w:hint="eastAsia"/>
          <w:sz w:val="24"/>
          <w:szCs w:val="24"/>
        </w:rPr>
        <w:t>战略</w:t>
      </w:r>
      <w:r>
        <w:rPr>
          <w:rFonts w:cs="SimSun" w:hint="eastAsia"/>
          <w:sz w:val="24"/>
          <w:szCs w:val="24"/>
          <w:lang w:val="en-US"/>
        </w:rPr>
        <w:t>为大</w:t>
      </w:r>
      <w:r>
        <w:rPr>
          <w:rFonts w:cs="SimSun" w:hint="eastAsia"/>
          <w:sz w:val="24"/>
          <w:szCs w:val="24"/>
        </w:rPr>
        <w:t>多数重要</w:t>
      </w:r>
      <w:r w:rsidR="00341A72">
        <w:rPr>
          <w:rFonts w:cs="SimSun" w:hint="eastAsia"/>
          <w:sz w:val="24"/>
          <w:szCs w:val="24"/>
        </w:rPr>
        <w:t>利益攸关方</w:t>
      </w:r>
      <w:r>
        <w:rPr>
          <w:rFonts w:cs="SimSun" w:hint="eastAsia"/>
          <w:sz w:val="24"/>
          <w:szCs w:val="24"/>
          <w:lang w:val="en-US"/>
        </w:rPr>
        <w:t>所</w:t>
      </w:r>
      <w:r>
        <w:rPr>
          <w:rFonts w:cs="SimSun" w:hint="eastAsia"/>
          <w:sz w:val="24"/>
          <w:szCs w:val="24"/>
        </w:rPr>
        <w:t>赞成，并被提交正式公共</w:t>
      </w:r>
      <w:r>
        <w:rPr>
          <w:rFonts w:cs="SimSun" w:hint="eastAsia"/>
          <w:sz w:val="24"/>
          <w:szCs w:val="24"/>
          <w:lang w:val="en-US"/>
        </w:rPr>
        <w:t>磋商</w:t>
      </w:r>
      <w:r>
        <w:rPr>
          <w:rFonts w:cs="SimSun" w:hint="eastAsia"/>
          <w:sz w:val="24"/>
          <w:szCs w:val="24"/>
        </w:rPr>
        <w:t>程序，以确保</w:t>
      </w:r>
      <w:r>
        <w:rPr>
          <w:rFonts w:cs="SimSun" w:hint="eastAsia"/>
          <w:sz w:val="24"/>
          <w:szCs w:val="24"/>
          <w:lang w:val="en-US"/>
        </w:rPr>
        <w:t>正式获得</w:t>
      </w:r>
      <w:r>
        <w:rPr>
          <w:rFonts w:cs="SimSun" w:hint="eastAsia"/>
          <w:sz w:val="24"/>
          <w:szCs w:val="24"/>
        </w:rPr>
        <w:t>国家</w:t>
      </w:r>
      <w:r>
        <w:rPr>
          <w:rFonts w:cs="SimSun" w:hint="eastAsia"/>
          <w:sz w:val="24"/>
          <w:szCs w:val="24"/>
          <w:lang w:val="en-US"/>
        </w:rPr>
        <w:t>批准</w:t>
      </w:r>
      <w:r>
        <w:rPr>
          <w:rFonts w:cs="SimSun" w:hint="eastAsia"/>
          <w:sz w:val="24"/>
          <w:szCs w:val="24"/>
        </w:rPr>
        <w:t>。</w:t>
      </w:r>
      <w:r>
        <w:rPr>
          <w:rFonts w:cs="SimSun" w:hint="eastAsia"/>
          <w:sz w:val="24"/>
          <w:szCs w:val="24"/>
          <w:lang w:val="en-US"/>
        </w:rPr>
        <w:t>但这样一来，也很</w:t>
      </w:r>
      <w:r>
        <w:rPr>
          <w:rFonts w:cs="SimSun" w:hint="eastAsia"/>
          <w:sz w:val="24"/>
          <w:szCs w:val="24"/>
        </w:rPr>
        <w:t>难</w:t>
      </w:r>
      <w:r>
        <w:rPr>
          <w:rFonts w:cs="SimSun" w:hint="eastAsia"/>
          <w:sz w:val="24"/>
          <w:szCs w:val="24"/>
          <w:lang w:val="en-US"/>
        </w:rPr>
        <w:t>再</w:t>
      </w:r>
      <w:r>
        <w:rPr>
          <w:rFonts w:cs="SimSun" w:hint="eastAsia"/>
          <w:sz w:val="24"/>
          <w:szCs w:val="24"/>
        </w:rPr>
        <w:t>根据执行委员会的反馈</w:t>
      </w:r>
      <w:r>
        <w:rPr>
          <w:rFonts w:cs="SimSun" w:hint="eastAsia"/>
          <w:sz w:val="24"/>
          <w:szCs w:val="24"/>
          <w:lang w:val="en-US"/>
        </w:rPr>
        <w:t>作出</w:t>
      </w:r>
      <w:r>
        <w:rPr>
          <w:rFonts w:cs="SimSun" w:hint="eastAsia"/>
          <w:sz w:val="24"/>
          <w:szCs w:val="24"/>
        </w:rPr>
        <w:t>改动，因为其中一些改动</w:t>
      </w:r>
      <w:r>
        <w:rPr>
          <w:rFonts w:cs="SimSun" w:hint="eastAsia"/>
          <w:sz w:val="24"/>
          <w:szCs w:val="24"/>
          <w:lang w:val="en-US"/>
        </w:rPr>
        <w:t>必须再重新走一遍</w:t>
      </w:r>
      <w:r>
        <w:rPr>
          <w:rFonts w:cs="SimSun" w:hint="eastAsia"/>
          <w:sz w:val="24"/>
          <w:szCs w:val="24"/>
        </w:rPr>
        <w:t>国家</w:t>
      </w:r>
      <w:r>
        <w:rPr>
          <w:rFonts w:cs="SimSun" w:hint="eastAsia"/>
          <w:sz w:val="24"/>
          <w:szCs w:val="24"/>
          <w:lang w:val="en-US"/>
        </w:rPr>
        <w:t>批准流程</w:t>
      </w:r>
      <w:r>
        <w:rPr>
          <w:rFonts w:cs="SimSun" w:hint="eastAsia"/>
          <w:sz w:val="24"/>
          <w:szCs w:val="24"/>
        </w:rPr>
        <w:t>。</w:t>
      </w:r>
    </w:p>
    <w:p w:rsidR="00BE59E4" w:rsidRPr="001376A0" w:rsidRDefault="00E57406" w:rsidP="002951B0">
      <w:pPr>
        <w:pStyle w:val="Heading1"/>
        <w:spacing w:after="120"/>
        <w:rPr>
          <w:rFonts w:cs="SimSun"/>
          <w:b/>
          <w:bCs/>
          <w:sz w:val="24"/>
          <w:szCs w:val="24"/>
        </w:rPr>
      </w:pPr>
      <w:r w:rsidRPr="001376A0">
        <w:rPr>
          <w:rFonts w:cs="SimSun" w:hint="eastAsia"/>
          <w:b/>
          <w:bCs/>
          <w:sz w:val="24"/>
          <w:szCs w:val="24"/>
        </w:rPr>
        <w:t>本案头研究中分析的所有氟氯烃淘汰管理计划都介绍了氟氯烃淘汰管理计划编制期间国家臭氧机构与其他部委和政府部门的互动情况。其中，部委主要包括与海关、财政部、教育部、工业部、贸易部、法律部和环境部（在国家臭氧机构设于另一部委内时）同等级的部委。但是，与能源效率政策相关部门等其他部门之间的协调欠充分。</w:t>
      </w:r>
      <w:r w:rsidRPr="001376A0">
        <w:rPr>
          <w:rFonts w:cs="SimSun"/>
          <w:b/>
          <w:bCs/>
          <w:sz w:val="24"/>
          <w:szCs w:val="24"/>
        </w:rPr>
        <w:t xml:space="preserve">  </w:t>
      </w:r>
    </w:p>
    <w:p w:rsidR="00BE59E4" w:rsidRPr="001376A0" w:rsidRDefault="00E57406" w:rsidP="002951B0">
      <w:pPr>
        <w:pStyle w:val="Heading1"/>
        <w:spacing w:after="120"/>
        <w:rPr>
          <w:rFonts w:cs="SimSun"/>
          <w:b/>
          <w:bCs/>
          <w:sz w:val="24"/>
          <w:szCs w:val="24"/>
        </w:rPr>
      </w:pPr>
      <w:r w:rsidRPr="001376A0">
        <w:rPr>
          <w:rFonts w:cs="SimSun" w:hint="eastAsia"/>
          <w:b/>
          <w:bCs/>
          <w:sz w:val="24"/>
          <w:szCs w:val="24"/>
        </w:rPr>
        <w:t>多边基金的活动和进程迄今一直侧重于淘汰消耗臭氧层物质。多年来，按照缔约方会议的指示，多边基金制定了消耗臭氧层物质淘汰项目供资准则和标准。在这方面，多边基金的活动和进程目标十分明确。全球环境基金等其他多边供资机构为经济转型国家淘汰消耗臭氧层物质提供资金。</w:t>
      </w:r>
    </w:p>
    <w:p w:rsidR="00BE59E4" w:rsidRPr="001376A0" w:rsidRDefault="00E57406" w:rsidP="002951B0">
      <w:pPr>
        <w:spacing w:before="80" w:after="120"/>
        <w:rPr>
          <w:rFonts w:eastAsia="SimHei"/>
          <w:b/>
          <w:bCs/>
          <w:sz w:val="24"/>
          <w:szCs w:val="24"/>
          <w:highlight w:val="red"/>
        </w:rPr>
      </w:pPr>
      <w:r w:rsidRPr="001376A0">
        <w:rPr>
          <w:rFonts w:eastAsia="SimHei" w:cs="SimSun" w:hint="eastAsia"/>
          <w:b/>
          <w:bCs/>
          <w:sz w:val="24"/>
          <w:szCs w:val="24"/>
          <w:lang w:val="en-US"/>
        </w:rPr>
        <w:t>总结经验教训，以</w:t>
      </w:r>
      <w:r w:rsidRPr="001376A0">
        <w:rPr>
          <w:rFonts w:eastAsia="SimHei" w:cs="SimSun" w:hint="eastAsia"/>
          <w:b/>
          <w:bCs/>
          <w:sz w:val="24"/>
          <w:szCs w:val="24"/>
        </w:rPr>
        <w:t>促进执行《基加利修正案》</w:t>
      </w:r>
    </w:p>
    <w:p w:rsidR="00BE59E4" w:rsidRDefault="00E57406" w:rsidP="002951B0">
      <w:pPr>
        <w:pStyle w:val="Heading1"/>
        <w:spacing w:after="120"/>
        <w:rPr>
          <w:spacing w:val="12"/>
          <w:sz w:val="24"/>
          <w:szCs w:val="24"/>
        </w:rPr>
      </w:pPr>
      <w:r>
        <w:rPr>
          <w:rFonts w:cs="SimSun" w:hint="eastAsia"/>
          <w:sz w:val="24"/>
          <w:szCs w:val="24"/>
        </w:rPr>
        <w:t>《基加利修正案》将于</w:t>
      </w:r>
      <w:r>
        <w:rPr>
          <w:rFonts w:cs="SimSun"/>
          <w:sz w:val="24"/>
          <w:szCs w:val="24"/>
        </w:rPr>
        <w:t>2019</w:t>
      </w:r>
      <w:r>
        <w:rPr>
          <w:rFonts w:cs="SimSun" w:hint="eastAsia"/>
          <w:sz w:val="24"/>
          <w:szCs w:val="24"/>
        </w:rPr>
        <w:t>年</w:t>
      </w:r>
      <w:r>
        <w:rPr>
          <w:rFonts w:cs="SimSun"/>
          <w:sz w:val="24"/>
          <w:szCs w:val="24"/>
        </w:rPr>
        <w:t>1</w:t>
      </w:r>
      <w:r>
        <w:rPr>
          <w:rFonts w:cs="SimSun" w:hint="eastAsia"/>
          <w:sz w:val="24"/>
          <w:szCs w:val="24"/>
        </w:rPr>
        <w:t>月</w:t>
      </w:r>
      <w:r>
        <w:rPr>
          <w:rFonts w:cs="SimSun"/>
          <w:sz w:val="24"/>
          <w:szCs w:val="24"/>
        </w:rPr>
        <w:t>1</w:t>
      </w:r>
      <w:r>
        <w:rPr>
          <w:rFonts w:cs="SimSun" w:hint="eastAsia"/>
          <w:sz w:val="24"/>
          <w:szCs w:val="24"/>
        </w:rPr>
        <w:t>日生效。《修正案》</w:t>
      </w:r>
      <w:r>
        <w:rPr>
          <w:rFonts w:cs="SimSun" w:hint="eastAsia"/>
          <w:sz w:val="24"/>
          <w:szCs w:val="24"/>
          <w:lang w:val="en-US"/>
        </w:rPr>
        <w:t>将</w:t>
      </w:r>
      <w:r>
        <w:rPr>
          <w:rFonts w:cs="SimSun" w:hint="eastAsia"/>
          <w:sz w:val="24"/>
          <w:szCs w:val="24"/>
        </w:rPr>
        <w:t>第</w:t>
      </w:r>
      <w:r>
        <w:rPr>
          <w:rFonts w:cs="SimSun"/>
          <w:sz w:val="24"/>
          <w:szCs w:val="24"/>
        </w:rPr>
        <w:t>5</w:t>
      </w:r>
      <w:r>
        <w:rPr>
          <w:rFonts w:cs="SimSun" w:hint="eastAsia"/>
          <w:sz w:val="24"/>
          <w:szCs w:val="24"/>
        </w:rPr>
        <w:t>条国家分为两组，</w:t>
      </w:r>
      <w:r>
        <w:rPr>
          <w:rFonts w:cs="SimSun" w:hint="eastAsia"/>
          <w:sz w:val="24"/>
          <w:szCs w:val="24"/>
          <w:lang w:val="en-US"/>
        </w:rPr>
        <w:t>两组国家的逐步削减</w:t>
      </w:r>
      <w:r>
        <w:rPr>
          <w:rFonts w:cs="SimSun" w:hint="eastAsia"/>
          <w:sz w:val="24"/>
          <w:szCs w:val="24"/>
        </w:rPr>
        <w:t>目标日期</w:t>
      </w:r>
      <w:r>
        <w:rPr>
          <w:rFonts w:cs="SimSun" w:hint="eastAsia"/>
          <w:sz w:val="24"/>
          <w:szCs w:val="24"/>
          <w:lang w:val="en-US"/>
        </w:rPr>
        <w:t>不同</w:t>
      </w:r>
      <w:r>
        <w:rPr>
          <w:rFonts w:cs="SimSun" w:hint="eastAsia"/>
          <w:sz w:val="24"/>
          <w:szCs w:val="24"/>
        </w:rPr>
        <w:t>。第</w:t>
      </w:r>
      <w:r>
        <w:rPr>
          <w:rFonts w:cs="SimSun"/>
          <w:sz w:val="24"/>
          <w:szCs w:val="24"/>
        </w:rPr>
        <w:t>1</w:t>
      </w:r>
      <w:r>
        <w:rPr>
          <w:rFonts w:cs="SimSun" w:hint="eastAsia"/>
          <w:sz w:val="24"/>
          <w:szCs w:val="24"/>
        </w:rPr>
        <w:t>组</w:t>
      </w:r>
      <w:r>
        <w:rPr>
          <w:rFonts w:cs="SimSun" w:hint="eastAsia"/>
          <w:sz w:val="24"/>
          <w:szCs w:val="24"/>
          <w:lang w:val="en-US"/>
        </w:rPr>
        <w:t>囊括了</w:t>
      </w:r>
      <w:r>
        <w:rPr>
          <w:rFonts w:cs="SimSun" w:hint="eastAsia"/>
          <w:sz w:val="24"/>
          <w:szCs w:val="24"/>
        </w:rPr>
        <w:t>大多数第</w:t>
      </w:r>
      <w:r>
        <w:rPr>
          <w:rFonts w:cs="SimSun"/>
          <w:sz w:val="24"/>
          <w:szCs w:val="24"/>
        </w:rPr>
        <w:t>5</w:t>
      </w:r>
      <w:r>
        <w:rPr>
          <w:rFonts w:cs="SimSun" w:hint="eastAsia"/>
          <w:sz w:val="24"/>
          <w:szCs w:val="24"/>
        </w:rPr>
        <w:t>条国家，</w:t>
      </w:r>
      <w:r>
        <w:rPr>
          <w:rFonts w:cs="SimSun" w:hint="eastAsia"/>
          <w:sz w:val="24"/>
          <w:szCs w:val="24"/>
          <w:lang w:val="en-US"/>
        </w:rPr>
        <w:t>该组国家</w:t>
      </w:r>
      <w:r>
        <w:rPr>
          <w:rFonts w:cs="SimSun" w:hint="eastAsia"/>
          <w:sz w:val="24"/>
          <w:szCs w:val="24"/>
        </w:rPr>
        <w:t>将在</w:t>
      </w:r>
      <w:r>
        <w:rPr>
          <w:rFonts w:cs="SimSun"/>
          <w:sz w:val="24"/>
          <w:szCs w:val="24"/>
        </w:rPr>
        <w:t>2024</w:t>
      </w:r>
      <w:r>
        <w:rPr>
          <w:rFonts w:cs="SimSun" w:hint="eastAsia"/>
          <w:sz w:val="24"/>
          <w:szCs w:val="24"/>
        </w:rPr>
        <w:t>年前冻结氢氟碳化物的使用，而第</w:t>
      </w:r>
      <w:r>
        <w:rPr>
          <w:rFonts w:cs="SimSun"/>
          <w:sz w:val="24"/>
          <w:szCs w:val="24"/>
        </w:rPr>
        <w:t>2</w:t>
      </w:r>
      <w:r>
        <w:rPr>
          <w:rFonts w:cs="SimSun" w:hint="eastAsia"/>
          <w:sz w:val="24"/>
          <w:szCs w:val="24"/>
        </w:rPr>
        <w:t>组</w:t>
      </w:r>
      <w:r>
        <w:rPr>
          <w:rFonts w:cs="SimSun" w:hint="eastAsia"/>
          <w:sz w:val="24"/>
          <w:szCs w:val="24"/>
          <w:lang w:val="en-US"/>
        </w:rPr>
        <w:t>国家</w:t>
      </w:r>
      <w:r>
        <w:rPr>
          <w:rStyle w:val="FootnoteReference"/>
          <w:rFonts w:cs="SimSun"/>
          <w:sz w:val="24"/>
          <w:szCs w:val="24"/>
        </w:rPr>
        <w:footnoteReference w:id="9"/>
      </w:r>
      <w:r>
        <w:rPr>
          <w:rFonts w:cs="SimSun"/>
          <w:sz w:val="24"/>
          <w:szCs w:val="24"/>
        </w:rPr>
        <w:t xml:space="preserve"> </w:t>
      </w:r>
      <w:r>
        <w:rPr>
          <w:rFonts w:cs="SimSun" w:hint="eastAsia"/>
          <w:sz w:val="24"/>
          <w:szCs w:val="24"/>
        </w:rPr>
        <w:t>将在</w:t>
      </w:r>
      <w:r>
        <w:rPr>
          <w:rFonts w:cs="SimSun"/>
          <w:sz w:val="24"/>
          <w:szCs w:val="24"/>
        </w:rPr>
        <w:t>2028</w:t>
      </w:r>
      <w:r>
        <w:rPr>
          <w:rFonts w:cs="SimSun" w:hint="eastAsia"/>
          <w:sz w:val="24"/>
          <w:szCs w:val="24"/>
        </w:rPr>
        <w:t>年</w:t>
      </w:r>
      <w:r w:rsidR="00DA6718">
        <w:rPr>
          <w:rFonts w:cs="SimSun" w:hint="eastAsia"/>
          <w:sz w:val="24"/>
          <w:szCs w:val="24"/>
        </w:rPr>
        <w:t>年底</w:t>
      </w:r>
      <w:r w:rsidR="00DA6718">
        <w:rPr>
          <w:rFonts w:cs="SimSun"/>
          <w:sz w:val="24"/>
          <w:szCs w:val="24"/>
        </w:rPr>
        <w:t>之前</w:t>
      </w:r>
      <w:r>
        <w:rPr>
          <w:rFonts w:cs="SimSun" w:hint="eastAsia"/>
          <w:sz w:val="24"/>
          <w:szCs w:val="24"/>
        </w:rPr>
        <w:t>冻结氢氟碳化物的使用。</w:t>
      </w:r>
      <w:r>
        <w:rPr>
          <w:rFonts w:cs="SimSun"/>
          <w:sz w:val="24"/>
          <w:szCs w:val="24"/>
        </w:rPr>
        <w:t xml:space="preserve"> </w:t>
      </w:r>
    </w:p>
    <w:p w:rsidR="00BE59E4" w:rsidRDefault="00E57406" w:rsidP="002951B0">
      <w:pPr>
        <w:pStyle w:val="Heading1"/>
        <w:spacing w:after="120"/>
        <w:rPr>
          <w:sz w:val="24"/>
          <w:szCs w:val="24"/>
        </w:rPr>
      </w:pPr>
      <w:r>
        <w:rPr>
          <w:rFonts w:cs="SimSun" w:hint="eastAsia"/>
          <w:sz w:val="24"/>
          <w:szCs w:val="24"/>
        </w:rPr>
        <w:t>缔约方</w:t>
      </w:r>
      <w:r>
        <w:rPr>
          <w:rFonts w:cs="SimSun" w:hint="eastAsia"/>
          <w:sz w:val="24"/>
          <w:szCs w:val="24"/>
          <w:lang w:val="en-US"/>
        </w:rPr>
        <w:t>第十三次</w:t>
      </w:r>
      <w:r>
        <w:rPr>
          <w:rFonts w:cs="SimSun" w:hint="eastAsia"/>
          <w:sz w:val="24"/>
          <w:szCs w:val="24"/>
        </w:rPr>
        <w:t>会议决定，</w:t>
      </w:r>
      <w:r>
        <w:rPr>
          <w:rFonts w:cs="SimSun" w:hint="eastAsia"/>
          <w:sz w:val="24"/>
          <w:szCs w:val="24"/>
          <w:lang w:val="en-US"/>
        </w:rPr>
        <w:t>请</w:t>
      </w:r>
      <w:r>
        <w:rPr>
          <w:rFonts w:cs="SimSun" w:hint="eastAsia"/>
          <w:sz w:val="24"/>
          <w:szCs w:val="24"/>
        </w:rPr>
        <w:t>执行委员会和缔约方会议</w:t>
      </w:r>
      <w:r>
        <w:rPr>
          <w:rFonts w:cs="SimSun" w:hint="eastAsia"/>
          <w:sz w:val="24"/>
          <w:szCs w:val="24"/>
          <w:lang w:val="en-US"/>
        </w:rPr>
        <w:t>在</w:t>
      </w:r>
      <w:r>
        <w:rPr>
          <w:rFonts w:cs="SimSun" w:hint="eastAsia"/>
          <w:sz w:val="24"/>
          <w:szCs w:val="24"/>
        </w:rPr>
        <w:t>适用基准期</w:t>
      </w:r>
      <w:r>
        <w:rPr>
          <w:rFonts w:cs="SimSun" w:hint="eastAsia"/>
          <w:sz w:val="24"/>
          <w:szCs w:val="24"/>
          <w:lang w:val="en-US"/>
        </w:rPr>
        <w:t>内的各个年度，</w:t>
      </w:r>
      <w:r>
        <w:rPr>
          <w:rFonts w:cs="SimSun" w:hint="eastAsia"/>
          <w:sz w:val="24"/>
          <w:szCs w:val="24"/>
        </w:rPr>
        <w:t>推迟审议</w:t>
      </w:r>
      <w:r>
        <w:rPr>
          <w:rFonts w:cs="SimSun" w:hint="eastAsia"/>
          <w:sz w:val="24"/>
          <w:szCs w:val="24"/>
          <w:lang w:val="en-US"/>
        </w:rPr>
        <w:t>缔约方根据</w:t>
      </w:r>
      <w:r>
        <w:rPr>
          <w:rFonts w:cs="SimSun" w:hint="eastAsia"/>
          <w:sz w:val="24"/>
          <w:szCs w:val="24"/>
        </w:rPr>
        <w:t>第</w:t>
      </w:r>
      <w:r>
        <w:rPr>
          <w:rFonts w:cs="SimSun"/>
          <w:sz w:val="24"/>
          <w:szCs w:val="24"/>
        </w:rPr>
        <w:t>7</w:t>
      </w:r>
      <w:r>
        <w:rPr>
          <w:rFonts w:cs="SimSun" w:hint="eastAsia"/>
          <w:sz w:val="24"/>
          <w:szCs w:val="24"/>
        </w:rPr>
        <w:t>条</w:t>
      </w:r>
      <w:r>
        <w:rPr>
          <w:rFonts w:cs="SimSun" w:hint="eastAsia"/>
          <w:sz w:val="24"/>
          <w:szCs w:val="24"/>
          <w:lang w:val="en-US"/>
        </w:rPr>
        <w:t>汇报</w:t>
      </w:r>
      <w:r>
        <w:rPr>
          <w:rFonts w:cs="SimSun" w:hint="eastAsia"/>
          <w:sz w:val="24"/>
          <w:szCs w:val="24"/>
        </w:rPr>
        <w:t>氢氟碳化物基准数据</w:t>
      </w:r>
      <w:r>
        <w:rPr>
          <w:rFonts w:cs="SimSun" w:hint="eastAsia"/>
          <w:sz w:val="24"/>
          <w:szCs w:val="24"/>
          <w:lang w:val="en-US"/>
        </w:rPr>
        <w:t>的情况</w:t>
      </w:r>
      <w:r>
        <w:rPr>
          <w:rFonts w:cs="SimSun" w:hint="eastAsia"/>
          <w:sz w:val="24"/>
          <w:szCs w:val="24"/>
        </w:rPr>
        <w:t>，</w:t>
      </w:r>
      <w:r>
        <w:rPr>
          <w:rFonts w:cs="SimSun" w:hint="eastAsia"/>
          <w:sz w:val="24"/>
          <w:szCs w:val="24"/>
          <w:lang w:val="en-US"/>
        </w:rPr>
        <w:t>将审议期限延至各</w:t>
      </w:r>
      <w:r>
        <w:rPr>
          <w:rFonts w:cs="SimSun" w:hint="eastAsia"/>
          <w:sz w:val="24"/>
          <w:szCs w:val="24"/>
        </w:rPr>
        <w:t>第</w:t>
      </w:r>
      <w:r>
        <w:rPr>
          <w:rFonts w:cs="SimSun"/>
          <w:sz w:val="24"/>
          <w:szCs w:val="24"/>
        </w:rPr>
        <w:t>5</w:t>
      </w:r>
      <w:r>
        <w:rPr>
          <w:rFonts w:cs="SimSun" w:hint="eastAsia"/>
          <w:sz w:val="24"/>
          <w:szCs w:val="24"/>
        </w:rPr>
        <w:t>条缔约方群组</w:t>
      </w:r>
      <w:r>
        <w:rPr>
          <w:rFonts w:cs="SimSun" w:hint="eastAsia"/>
          <w:sz w:val="24"/>
          <w:szCs w:val="24"/>
          <w:lang w:val="en-US"/>
        </w:rPr>
        <w:t>适用</w:t>
      </w:r>
      <w:r>
        <w:rPr>
          <w:rFonts w:cs="SimSun" w:hint="eastAsia"/>
          <w:sz w:val="24"/>
          <w:szCs w:val="24"/>
        </w:rPr>
        <w:t>基准年结束后九个月</w:t>
      </w:r>
      <w:r>
        <w:rPr>
          <w:rFonts w:cs="SimSun" w:hint="eastAsia"/>
          <w:sz w:val="24"/>
          <w:szCs w:val="24"/>
          <w:lang w:val="en-US"/>
        </w:rPr>
        <w:t>止</w:t>
      </w:r>
      <w:r>
        <w:rPr>
          <w:rFonts w:cs="SimSun" w:hint="eastAsia"/>
          <w:sz w:val="24"/>
          <w:szCs w:val="24"/>
        </w:rPr>
        <w:t>，</w:t>
      </w:r>
      <w:r>
        <w:rPr>
          <w:rFonts w:cs="SimSun" w:hint="eastAsia"/>
          <w:sz w:val="24"/>
          <w:szCs w:val="24"/>
          <w:lang w:val="en-US"/>
        </w:rPr>
        <w:t>以便</w:t>
      </w:r>
      <w:r>
        <w:rPr>
          <w:rFonts w:cs="SimSun" w:hint="eastAsia"/>
          <w:sz w:val="24"/>
          <w:szCs w:val="24"/>
        </w:rPr>
        <w:t>第</w:t>
      </w:r>
      <w:r>
        <w:rPr>
          <w:rFonts w:cs="SimSun"/>
          <w:sz w:val="24"/>
          <w:szCs w:val="24"/>
        </w:rPr>
        <w:t>5</w:t>
      </w:r>
      <w:r>
        <w:rPr>
          <w:rFonts w:cs="SimSun" w:hint="eastAsia"/>
          <w:sz w:val="24"/>
          <w:szCs w:val="24"/>
        </w:rPr>
        <w:t>条</w:t>
      </w:r>
      <w:r>
        <w:rPr>
          <w:rFonts w:cs="SimSun" w:hint="eastAsia"/>
          <w:sz w:val="24"/>
          <w:szCs w:val="24"/>
          <w:lang w:val="en-US"/>
        </w:rPr>
        <w:t>缔约方得以</w:t>
      </w:r>
      <w:r>
        <w:rPr>
          <w:rFonts w:cs="SimSun" w:hint="eastAsia"/>
          <w:sz w:val="24"/>
          <w:szCs w:val="24"/>
        </w:rPr>
        <w:t>报告实际氢氟碳化物基准数据（第</w:t>
      </w:r>
      <w:r>
        <w:rPr>
          <w:rFonts w:cs="SimSun"/>
          <w:sz w:val="24"/>
          <w:szCs w:val="24"/>
        </w:rPr>
        <w:t>XXX/11</w:t>
      </w:r>
      <w:r>
        <w:rPr>
          <w:rFonts w:cs="SimSun" w:hint="eastAsia"/>
          <w:sz w:val="24"/>
          <w:szCs w:val="24"/>
        </w:rPr>
        <w:t>号决定）。</w:t>
      </w:r>
      <w:r>
        <w:rPr>
          <w:sz w:val="24"/>
          <w:szCs w:val="24"/>
        </w:rPr>
        <w:t xml:space="preserve"> </w:t>
      </w:r>
    </w:p>
    <w:p w:rsidR="00BE59E4" w:rsidRDefault="00E57406" w:rsidP="002951B0">
      <w:pPr>
        <w:pStyle w:val="Heading1"/>
        <w:spacing w:after="120"/>
        <w:rPr>
          <w:sz w:val="24"/>
          <w:szCs w:val="24"/>
        </w:rPr>
      </w:pPr>
      <w:r>
        <w:rPr>
          <w:rFonts w:cs="SimSun" w:hint="eastAsia"/>
          <w:sz w:val="24"/>
          <w:szCs w:val="24"/>
        </w:rPr>
        <w:t>与氟氯烃淘汰管理计划相比，在</w:t>
      </w:r>
      <w:r>
        <w:rPr>
          <w:rFonts w:cs="SimSun" w:hint="eastAsia"/>
          <w:sz w:val="24"/>
          <w:szCs w:val="24"/>
          <w:lang w:val="en-US"/>
        </w:rPr>
        <w:t>开展</w:t>
      </w:r>
      <w:r>
        <w:rPr>
          <w:rFonts w:cs="SimSun" w:hint="eastAsia"/>
          <w:sz w:val="24"/>
          <w:szCs w:val="24"/>
        </w:rPr>
        <w:t>氢氟碳化物</w:t>
      </w:r>
      <w:r>
        <w:rPr>
          <w:rFonts w:cs="SimSun" w:hint="eastAsia"/>
          <w:sz w:val="24"/>
          <w:szCs w:val="24"/>
          <w:lang w:val="en-US"/>
        </w:rPr>
        <w:t>逐步削减</w:t>
      </w:r>
      <w:r>
        <w:rPr>
          <w:rFonts w:cs="SimSun" w:hint="eastAsia"/>
          <w:sz w:val="24"/>
          <w:szCs w:val="24"/>
        </w:rPr>
        <w:t>计划</w:t>
      </w:r>
      <w:r>
        <w:rPr>
          <w:rFonts w:cs="SimSun" w:hint="eastAsia"/>
          <w:sz w:val="24"/>
          <w:szCs w:val="24"/>
          <w:lang w:val="en-US"/>
        </w:rPr>
        <w:t>编制</w:t>
      </w:r>
      <w:r>
        <w:rPr>
          <w:rFonts w:cs="SimSun" w:hint="eastAsia"/>
          <w:sz w:val="24"/>
          <w:szCs w:val="24"/>
        </w:rPr>
        <w:t>活动时，应</w:t>
      </w:r>
      <w:r>
        <w:rPr>
          <w:rFonts w:cs="SimSun" w:hint="eastAsia"/>
          <w:sz w:val="24"/>
          <w:szCs w:val="24"/>
          <w:lang w:val="en-US"/>
        </w:rPr>
        <w:t>在以下方面</w:t>
      </w:r>
      <w:r>
        <w:rPr>
          <w:rFonts w:cs="SimSun" w:hint="eastAsia"/>
          <w:sz w:val="24"/>
          <w:szCs w:val="24"/>
        </w:rPr>
        <w:t>有所</w:t>
      </w:r>
      <w:r>
        <w:rPr>
          <w:rFonts w:cs="SimSun" w:hint="eastAsia"/>
          <w:sz w:val="24"/>
          <w:szCs w:val="24"/>
          <w:lang w:val="en-US"/>
        </w:rPr>
        <w:t>作为</w:t>
      </w:r>
      <w:r>
        <w:rPr>
          <w:rFonts w:cs="SimSun" w:hint="eastAsia"/>
          <w:sz w:val="24"/>
          <w:szCs w:val="24"/>
        </w:rPr>
        <w:t>：</w:t>
      </w:r>
    </w:p>
    <w:p w:rsidR="00BE59E4" w:rsidRDefault="00E57406" w:rsidP="002951B0">
      <w:pPr>
        <w:pStyle w:val="Heading2"/>
        <w:spacing w:after="120"/>
        <w:rPr>
          <w:sz w:val="24"/>
          <w:szCs w:val="24"/>
        </w:rPr>
      </w:pPr>
      <w:r>
        <w:rPr>
          <w:rFonts w:cs="SimSun" w:hint="eastAsia"/>
          <w:sz w:val="24"/>
          <w:szCs w:val="24"/>
        </w:rPr>
        <w:t>截至</w:t>
      </w:r>
      <w:r>
        <w:rPr>
          <w:rFonts w:cs="SimSun"/>
          <w:sz w:val="24"/>
          <w:szCs w:val="24"/>
        </w:rPr>
        <w:t>2018</w:t>
      </w:r>
      <w:r>
        <w:rPr>
          <w:rFonts w:cs="SimSun" w:hint="eastAsia"/>
          <w:sz w:val="24"/>
          <w:szCs w:val="24"/>
        </w:rPr>
        <w:t>年，氢氟碳化物及其混合物</w:t>
      </w:r>
      <w:r>
        <w:rPr>
          <w:rFonts w:cs="SimSun" w:hint="eastAsia"/>
          <w:sz w:val="24"/>
          <w:szCs w:val="24"/>
          <w:lang w:val="en-US"/>
        </w:rPr>
        <w:t>专用</w:t>
      </w:r>
      <w:r>
        <w:rPr>
          <w:rFonts w:cs="SimSun" w:hint="eastAsia"/>
          <w:sz w:val="24"/>
          <w:szCs w:val="24"/>
        </w:rPr>
        <w:t>协调制度海关编号</w:t>
      </w:r>
      <w:r>
        <w:rPr>
          <w:rFonts w:cs="SimSun" w:hint="eastAsia"/>
          <w:sz w:val="24"/>
          <w:szCs w:val="24"/>
          <w:lang w:val="en-US"/>
        </w:rPr>
        <w:t>一直止步于暂行阶段</w:t>
      </w:r>
      <w:r>
        <w:rPr>
          <w:rFonts w:cs="SimSun" w:hint="eastAsia"/>
          <w:sz w:val="24"/>
          <w:szCs w:val="24"/>
        </w:rPr>
        <w:t>；协调制度委员会有望在</w:t>
      </w:r>
      <w:r>
        <w:rPr>
          <w:rFonts w:cs="SimSun"/>
          <w:sz w:val="24"/>
          <w:szCs w:val="24"/>
        </w:rPr>
        <w:t>2019</w:t>
      </w:r>
      <w:r>
        <w:rPr>
          <w:rFonts w:cs="SimSun" w:hint="eastAsia"/>
          <w:sz w:val="24"/>
          <w:szCs w:val="24"/>
        </w:rPr>
        <w:t>年</w:t>
      </w:r>
      <w:r>
        <w:rPr>
          <w:rFonts w:cs="SimSun"/>
          <w:sz w:val="24"/>
          <w:szCs w:val="24"/>
        </w:rPr>
        <w:t>3</w:t>
      </w:r>
      <w:r>
        <w:rPr>
          <w:rFonts w:cs="SimSun" w:hint="eastAsia"/>
          <w:sz w:val="24"/>
          <w:szCs w:val="24"/>
        </w:rPr>
        <w:t>月第六十三次会议上审议这些编号，并可能于</w:t>
      </w:r>
      <w:r>
        <w:rPr>
          <w:rFonts w:cs="SimSun"/>
          <w:sz w:val="24"/>
          <w:szCs w:val="24"/>
        </w:rPr>
        <w:t>2019</w:t>
      </w:r>
      <w:r>
        <w:rPr>
          <w:rFonts w:cs="SimSun" w:hint="eastAsia"/>
          <w:sz w:val="24"/>
          <w:szCs w:val="24"/>
        </w:rPr>
        <w:t>年</w:t>
      </w:r>
      <w:r>
        <w:rPr>
          <w:rFonts w:cs="SimSun"/>
          <w:sz w:val="24"/>
          <w:szCs w:val="24"/>
        </w:rPr>
        <w:t>6</w:t>
      </w:r>
      <w:r>
        <w:rPr>
          <w:rFonts w:cs="SimSun" w:hint="eastAsia"/>
          <w:sz w:val="24"/>
          <w:szCs w:val="24"/>
        </w:rPr>
        <w:t>月</w:t>
      </w:r>
      <w:r>
        <w:rPr>
          <w:rFonts w:cs="SimSun" w:hint="eastAsia"/>
          <w:sz w:val="24"/>
          <w:szCs w:val="24"/>
          <w:lang w:val="en-US"/>
        </w:rPr>
        <w:t>提交</w:t>
      </w:r>
      <w:r>
        <w:rPr>
          <w:rFonts w:cs="SimSun" w:hint="eastAsia"/>
          <w:sz w:val="24"/>
          <w:szCs w:val="24"/>
        </w:rPr>
        <w:t>世界海关组织理事会核准，这样，协调制度</w:t>
      </w:r>
      <w:r>
        <w:rPr>
          <w:rFonts w:cs="SimSun" w:hint="eastAsia"/>
          <w:sz w:val="24"/>
          <w:szCs w:val="24"/>
        </w:rPr>
        <w:lastRenderedPageBreak/>
        <w:t>编号</w:t>
      </w:r>
      <w:r>
        <w:rPr>
          <w:rFonts w:cs="SimSun" w:hint="eastAsia"/>
          <w:sz w:val="24"/>
          <w:szCs w:val="24"/>
          <w:lang w:val="en-US"/>
        </w:rPr>
        <w:t>便可</w:t>
      </w:r>
      <w:r>
        <w:rPr>
          <w:rFonts w:cs="SimSun" w:hint="eastAsia"/>
          <w:sz w:val="24"/>
          <w:szCs w:val="24"/>
        </w:rPr>
        <w:t>于</w:t>
      </w:r>
      <w:r>
        <w:rPr>
          <w:rFonts w:cs="SimSun"/>
          <w:sz w:val="24"/>
          <w:szCs w:val="24"/>
        </w:rPr>
        <w:t>2022</w:t>
      </w:r>
      <w:r>
        <w:rPr>
          <w:rFonts w:cs="SimSun" w:hint="eastAsia"/>
          <w:sz w:val="24"/>
          <w:szCs w:val="24"/>
        </w:rPr>
        <w:t>年</w:t>
      </w:r>
      <w:r>
        <w:rPr>
          <w:rFonts w:cs="SimSun"/>
          <w:sz w:val="24"/>
          <w:szCs w:val="24"/>
        </w:rPr>
        <w:t>1</w:t>
      </w:r>
      <w:r>
        <w:rPr>
          <w:rFonts w:cs="SimSun" w:hint="eastAsia"/>
          <w:sz w:val="24"/>
          <w:szCs w:val="24"/>
        </w:rPr>
        <w:t>月</w:t>
      </w:r>
      <w:r>
        <w:rPr>
          <w:rFonts w:cs="SimSun"/>
          <w:sz w:val="24"/>
          <w:szCs w:val="24"/>
        </w:rPr>
        <w:t>1</w:t>
      </w:r>
      <w:r>
        <w:rPr>
          <w:rFonts w:cs="SimSun" w:hint="eastAsia"/>
          <w:sz w:val="24"/>
          <w:szCs w:val="24"/>
        </w:rPr>
        <w:t>日生效。</w:t>
      </w:r>
      <w:r>
        <w:rPr>
          <w:rStyle w:val="FootnoteReference"/>
          <w:rFonts w:cs="SimSun"/>
          <w:sz w:val="24"/>
          <w:szCs w:val="24"/>
        </w:rPr>
        <w:footnoteReference w:id="10"/>
      </w:r>
      <w:r w:rsidR="00DA6718">
        <w:rPr>
          <w:rFonts w:cs="SimSun" w:hint="eastAsia"/>
          <w:sz w:val="24"/>
          <w:szCs w:val="24"/>
        </w:rPr>
        <w:t xml:space="preserve"> </w:t>
      </w:r>
      <w:r>
        <w:rPr>
          <w:rFonts w:cs="SimSun" w:hint="eastAsia"/>
          <w:sz w:val="24"/>
          <w:szCs w:val="24"/>
          <w:lang w:val="en-US"/>
        </w:rPr>
        <w:t>目前</w:t>
      </w:r>
      <w:r>
        <w:rPr>
          <w:rFonts w:cs="SimSun" w:hint="eastAsia"/>
          <w:sz w:val="24"/>
          <w:szCs w:val="24"/>
        </w:rPr>
        <w:t>这种情况下，</w:t>
      </w:r>
      <w:r>
        <w:rPr>
          <w:rFonts w:cs="SimSun" w:hint="eastAsia"/>
          <w:sz w:val="24"/>
          <w:szCs w:val="24"/>
          <w:lang w:val="en-US"/>
        </w:rPr>
        <w:t>对特定</w:t>
      </w:r>
      <w:r>
        <w:rPr>
          <w:rFonts w:cs="SimSun" w:hint="eastAsia"/>
          <w:sz w:val="24"/>
          <w:szCs w:val="24"/>
        </w:rPr>
        <w:t>氢氟碳化物的</w:t>
      </w:r>
      <w:r>
        <w:rPr>
          <w:rFonts w:cs="SimSun" w:hint="eastAsia"/>
          <w:sz w:val="24"/>
          <w:szCs w:val="24"/>
          <w:lang w:val="en-US"/>
        </w:rPr>
        <w:t>控制措施难以执行</w:t>
      </w:r>
      <w:r>
        <w:rPr>
          <w:rFonts w:cs="SimSun" w:hint="eastAsia"/>
          <w:sz w:val="24"/>
          <w:szCs w:val="24"/>
        </w:rPr>
        <w:t>。鉴于海关编号协调制度尚未获正式通过，最早也</w:t>
      </w:r>
      <w:r>
        <w:rPr>
          <w:rFonts w:cs="SimSun" w:hint="eastAsia"/>
          <w:sz w:val="24"/>
          <w:szCs w:val="24"/>
          <w:lang w:val="en-US"/>
        </w:rPr>
        <w:t>要到</w:t>
      </w:r>
      <w:r>
        <w:rPr>
          <w:rFonts w:cs="SimSun"/>
          <w:sz w:val="24"/>
          <w:szCs w:val="24"/>
        </w:rPr>
        <w:t>2022</w:t>
      </w:r>
      <w:r>
        <w:rPr>
          <w:rFonts w:cs="SimSun" w:hint="eastAsia"/>
          <w:sz w:val="24"/>
          <w:szCs w:val="24"/>
        </w:rPr>
        <w:t>年</w:t>
      </w:r>
      <w:r>
        <w:rPr>
          <w:rFonts w:cs="SimSun"/>
          <w:sz w:val="24"/>
          <w:szCs w:val="24"/>
        </w:rPr>
        <w:t>1</w:t>
      </w:r>
      <w:r>
        <w:rPr>
          <w:rFonts w:cs="SimSun" w:hint="eastAsia"/>
          <w:sz w:val="24"/>
          <w:szCs w:val="24"/>
        </w:rPr>
        <w:t>月</w:t>
      </w:r>
      <w:r>
        <w:rPr>
          <w:rFonts w:cs="SimSun"/>
          <w:sz w:val="24"/>
          <w:szCs w:val="24"/>
        </w:rPr>
        <w:t>1</w:t>
      </w:r>
      <w:r>
        <w:rPr>
          <w:rFonts w:cs="SimSun" w:hint="eastAsia"/>
          <w:sz w:val="24"/>
          <w:szCs w:val="24"/>
        </w:rPr>
        <w:t>日才生效，各国需要考虑建立一</w:t>
      </w:r>
      <w:r>
        <w:rPr>
          <w:rFonts w:cs="SimSun" w:hint="eastAsia"/>
          <w:sz w:val="24"/>
          <w:szCs w:val="24"/>
          <w:lang w:val="en-US"/>
        </w:rPr>
        <w:t>项临时性</w:t>
      </w:r>
      <w:r>
        <w:rPr>
          <w:rFonts w:cs="SimSun" w:hint="eastAsia"/>
          <w:sz w:val="24"/>
          <w:szCs w:val="24"/>
        </w:rPr>
        <w:t>可靠制度，记录氢氟碳化物进口</w:t>
      </w:r>
      <w:r>
        <w:rPr>
          <w:rFonts w:cs="SimSun" w:hint="eastAsia"/>
          <w:sz w:val="24"/>
          <w:szCs w:val="24"/>
          <w:lang w:val="en-US"/>
        </w:rPr>
        <w:t>情况</w:t>
      </w:r>
      <w:r>
        <w:rPr>
          <w:rFonts w:cs="SimSun" w:hint="eastAsia"/>
          <w:sz w:val="24"/>
          <w:szCs w:val="24"/>
        </w:rPr>
        <w:t>。由于协调制度编号尚未获正式通过，</w:t>
      </w:r>
      <w:r>
        <w:rPr>
          <w:rFonts w:cs="SimSun" w:hint="eastAsia"/>
          <w:sz w:val="24"/>
          <w:szCs w:val="24"/>
          <w:lang w:val="en-US"/>
        </w:rPr>
        <w:t>此种临时</w:t>
      </w:r>
      <w:r>
        <w:rPr>
          <w:rFonts w:cs="SimSun" w:hint="eastAsia"/>
          <w:sz w:val="24"/>
          <w:szCs w:val="24"/>
        </w:rPr>
        <w:t>制度可</w:t>
      </w:r>
      <w:r>
        <w:rPr>
          <w:rFonts w:cs="SimSun" w:hint="eastAsia"/>
          <w:sz w:val="24"/>
          <w:szCs w:val="24"/>
          <w:lang w:val="en-US"/>
        </w:rPr>
        <w:t>采用暂时</w:t>
      </w:r>
      <w:r>
        <w:rPr>
          <w:rFonts w:cs="SimSun" w:hint="eastAsia"/>
          <w:sz w:val="24"/>
          <w:szCs w:val="24"/>
        </w:rPr>
        <w:t>通过的编号。大多数国家目前正在执行第一阶段或第二阶段的氟氯烃淘汰管理计划（</w:t>
      </w:r>
      <w:r>
        <w:rPr>
          <w:rFonts w:cs="SimSun" w:hint="eastAsia"/>
          <w:sz w:val="24"/>
          <w:szCs w:val="24"/>
          <w:lang w:val="en-US"/>
        </w:rPr>
        <w:t>有些</w:t>
      </w:r>
      <w:r>
        <w:rPr>
          <w:rFonts w:cs="SimSun" w:hint="eastAsia"/>
          <w:sz w:val="24"/>
          <w:szCs w:val="24"/>
        </w:rPr>
        <w:t>国家目前正同时执行两个阶段的氟氯烃淘汰管理计划），包括</w:t>
      </w:r>
      <w:r>
        <w:rPr>
          <w:rFonts w:cs="SimSun" w:hint="eastAsia"/>
          <w:sz w:val="24"/>
          <w:szCs w:val="24"/>
          <w:lang w:val="en-US"/>
        </w:rPr>
        <w:t>用于</w:t>
      </w:r>
      <w:r>
        <w:rPr>
          <w:rFonts w:cs="SimSun" w:hint="eastAsia"/>
          <w:sz w:val="24"/>
          <w:szCs w:val="24"/>
        </w:rPr>
        <w:t>监测和执行</w:t>
      </w:r>
      <w:r>
        <w:rPr>
          <w:rFonts w:cs="SimSun" w:hint="eastAsia"/>
          <w:sz w:val="24"/>
          <w:szCs w:val="24"/>
          <w:lang w:val="en-US"/>
        </w:rPr>
        <w:t>的</w:t>
      </w:r>
      <w:r>
        <w:rPr>
          <w:rFonts w:cs="SimSun" w:hint="eastAsia"/>
          <w:sz w:val="24"/>
          <w:szCs w:val="24"/>
        </w:rPr>
        <w:t>预算。</w:t>
      </w:r>
      <w:r>
        <w:rPr>
          <w:rFonts w:cs="SimSun" w:hint="eastAsia"/>
          <w:sz w:val="24"/>
          <w:szCs w:val="24"/>
          <w:lang w:val="en-US"/>
        </w:rPr>
        <w:t>现有可用</w:t>
      </w:r>
      <w:r>
        <w:rPr>
          <w:rFonts w:cs="SimSun" w:hint="eastAsia"/>
          <w:sz w:val="24"/>
          <w:szCs w:val="24"/>
        </w:rPr>
        <w:t>基础设施和</w:t>
      </w:r>
      <w:r>
        <w:rPr>
          <w:rFonts w:cs="SimSun" w:hint="eastAsia"/>
          <w:sz w:val="24"/>
          <w:szCs w:val="24"/>
          <w:lang w:val="en-US"/>
        </w:rPr>
        <w:t>现有可用</w:t>
      </w:r>
      <w:r>
        <w:rPr>
          <w:rFonts w:cs="SimSun" w:hint="eastAsia"/>
          <w:sz w:val="24"/>
          <w:szCs w:val="24"/>
        </w:rPr>
        <w:t>资源将有助于促进</w:t>
      </w:r>
      <w:r>
        <w:rPr>
          <w:rFonts w:cs="SimSun" w:hint="eastAsia"/>
          <w:sz w:val="24"/>
          <w:szCs w:val="24"/>
          <w:lang w:val="en-US"/>
        </w:rPr>
        <w:t>在</w:t>
      </w:r>
      <w:r>
        <w:rPr>
          <w:rFonts w:cs="SimSun" w:hint="eastAsia"/>
          <w:sz w:val="24"/>
          <w:szCs w:val="24"/>
        </w:rPr>
        <w:t>氢氟碳化物逐步削减计划</w:t>
      </w:r>
      <w:r>
        <w:rPr>
          <w:rFonts w:cs="SimSun" w:hint="eastAsia"/>
          <w:sz w:val="24"/>
          <w:szCs w:val="24"/>
          <w:lang w:val="en-US"/>
        </w:rPr>
        <w:t>编制进程中开展必要的</w:t>
      </w:r>
      <w:r>
        <w:rPr>
          <w:rFonts w:cs="SimSun" w:hint="eastAsia"/>
          <w:sz w:val="24"/>
          <w:szCs w:val="24"/>
        </w:rPr>
        <w:t>额外工作，前提是</w:t>
      </w:r>
      <w:r>
        <w:rPr>
          <w:rFonts w:cs="SimSun" w:hint="eastAsia"/>
          <w:sz w:val="24"/>
          <w:szCs w:val="24"/>
          <w:lang w:val="en-US"/>
        </w:rPr>
        <w:t>这类资源主要用于遵行</w:t>
      </w:r>
      <w:r>
        <w:rPr>
          <w:rFonts w:cs="SimSun" w:hint="eastAsia"/>
          <w:sz w:val="24"/>
          <w:szCs w:val="24"/>
        </w:rPr>
        <w:t>氟氯烃控制措施和</w:t>
      </w:r>
      <w:r>
        <w:rPr>
          <w:rFonts w:cs="SimSun" w:hint="eastAsia"/>
          <w:sz w:val="24"/>
          <w:szCs w:val="24"/>
          <w:lang w:val="en-US"/>
        </w:rPr>
        <w:t>开展</w:t>
      </w:r>
      <w:r>
        <w:rPr>
          <w:rFonts w:cs="SimSun" w:hint="eastAsia"/>
          <w:sz w:val="24"/>
          <w:szCs w:val="24"/>
        </w:rPr>
        <w:t>氟氯烃淘汰活动</w:t>
      </w:r>
      <w:r>
        <w:rPr>
          <w:rFonts w:cs="SimSun" w:hint="eastAsia"/>
          <w:sz w:val="24"/>
          <w:szCs w:val="24"/>
          <w:lang w:val="en-US"/>
        </w:rPr>
        <w:t>的目标保持不变</w:t>
      </w:r>
      <w:r>
        <w:rPr>
          <w:rFonts w:cs="SimSun" w:hint="eastAsia"/>
          <w:sz w:val="24"/>
          <w:szCs w:val="24"/>
        </w:rPr>
        <w:t>；</w:t>
      </w:r>
    </w:p>
    <w:p w:rsidR="00BE59E4" w:rsidRDefault="00E57406" w:rsidP="002951B0">
      <w:pPr>
        <w:pStyle w:val="Heading2"/>
        <w:spacing w:after="120"/>
        <w:rPr>
          <w:sz w:val="24"/>
          <w:szCs w:val="24"/>
        </w:rPr>
      </w:pPr>
      <w:r>
        <w:rPr>
          <w:rFonts w:cs="SimSun" w:hint="eastAsia"/>
          <w:sz w:val="24"/>
          <w:szCs w:val="24"/>
          <w:lang w:val="en-US"/>
        </w:rPr>
        <w:t>早</w:t>
      </w:r>
      <w:r>
        <w:rPr>
          <w:rFonts w:cs="SimSun" w:hint="eastAsia"/>
          <w:sz w:val="24"/>
          <w:szCs w:val="24"/>
        </w:rPr>
        <w:t>在</w:t>
      </w:r>
      <w:r>
        <w:rPr>
          <w:rFonts w:cs="SimSun" w:hint="eastAsia"/>
          <w:sz w:val="24"/>
          <w:szCs w:val="24"/>
          <w:lang w:val="en-US"/>
        </w:rPr>
        <w:t>编制</w:t>
      </w:r>
      <w:r>
        <w:rPr>
          <w:rFonts w:cs="SimSun" w:hint="eastAsia"/>
          <w:sz w:val="24"/>
          <w:szCs w:val="24"/>
        </w:rPr>
        <w:t>氟氯烃淘汰管理计划</w:t>
      </w:r>
      <w:r w:rsidR="00DA6718">
        <w:rPr>
          <w:rFonts w:cs="SimSun" w:hint="eastAsia"/>
          <w:sz w:val="24"/>
          <w:szCs w:val="24"/>
        </w:rPr>
        <w:t>第一阶段</w:t>
      </w:r>
      <w:r>
        <w:rPr>
          <w:rFonts w:cs="SimSun" w:hint="eastAsia"/>
          <w:sz w:val="24"/>
          <w:szCs w:val="24"/>
        </w:rPr>
        <w:t>时，氟氯烃就已</w:t>
      </w:r>
      <w:r>
        <w:rPr>
          <w:rFonts w:cs="SimSun" w:hint="eastAsia"/>
          <w:sz w:val="24"/>
          <w:szCs w:val="24"/>
          <w:lang w:val="en-US"/>
        </w:rPr>
        <w:t>被列为</w:t>
      </w:r>
      <w:r>
        <w:rPr>
          <w:rFonts w:cs="SimSun" w:hint="eastAsia"/>
          <w:sz w:val="24"/>
          <w:szCs w:val="24"/>
        </w:rPr>
        <w:t>受控物质，各国多年来一直</w:t>
      </w:r>
      <w:r>
        <w:rPr>
          <w:rFonts w:cs="SimSun" w:hint="eastAsia"/>
          <w:sz w:val="24"/>
          <w:szCs w:val="24"/>
          <w:lang w:val="en-US"/>
        </w:rPr>
        <w:t>在</w:t>
      </w:r>
      <w:r>
        <w:rPr>
          <w:rFonts w:cs="SimSun" w:hint="eastAsia"/>
          <w:sz w:val="24"/>
          <w:szCs w:val="24"/>
        </w:rPr>
        <w:t>报告消费和生产数据。</w:t>
      </w:r>
      <w:r>
        <w:rPr>
          <w:rFonts w:cs="SimSun" w:hint="eastAsia"/>
          <w:sz w:val="24"/>
          <w:szCs w:val="24"/>
          <w:lang w:val="en-US"/>
        </w:rPr>
        <w:t>按照</w:t>
      </w:r>
      <w:r>
        <w:rPr>
          <w:rFonts w:cs="SimSun" w:hint="eastAsia"/>
          <w:sz w:val="24"/>
          <w:szCs w:val="24"/>
        </w:rPr>
        <w:t>《蒙特利尔议定书》第</w:t>
      </w:r>
      <w:r>
        <w:rPr>
          <w:sz w:val="24"/>
          <w:szCs w:val="24"/>
        </w:rPr>
        <w:t>4B</w:t>
      </w:r>
      <w:r>
        <w:rPr>
          <w:rFonts w:cs="SimSun" w:hint="eastAsia"/>
          <w:sz w:val="24"/>
          <w:szCs w:val="24"/>
        </w:rPr>
        <w:t>条</w:t>
      </w:r>
      <w:r>
        <w:rPr>
          <w:rFonts w:cs="SimSun" w:hint="eastAsia"/>
          <w:sz w:val="24"/>
          <w:szCs w:val="24"/>
          <w:lang w:val="en-US"/>
        </w:rPr>
        <w:t>建立</w:t>
      </w:r>
      <w:r>
        <w:rPr>
          <w:rFonts w:cs="SimSun" w:hint="eastAsia"/>
          <w:sz w:val="24"/>
          <w:szCs w:val="24"/>
        </w:rPr>
        <w:t>许可证制度等义务</w:t>
      </w:r>
      <w:r>
        <w:rPr>
          <w:rFonts w:cs="SimSun" w:hint="eastAsia"/>
          <w:sz w:val="24"/>
          <w:szCs w:val="24"/>
          <w:lang w:val="en-US"/>
        </w:rPr>
        <w:t>同样</w:t>
      </w:r>
      <w:r>
        <w:rPr>
          <w:rFonts w:cs="SimSun" w:hint="eastAsia"/>
          <w:sz w:val="24"/>
          <w:szCs w:val="24"/>
        </w:rPr>
        <w:t>适用于氟氯烃。相比之下，氢氟碳化物</w:t>
      </w:r>
      <w:r>
        <w:rPr>
          <w:rFonts w:cs="SimSun" w:hint="eastAsia"/>
          <w:sz w:val="24"/>
          <w:szCs w:val="24"/>
          <w:lang w:val="en-US"/>
        </w:rPr>
        <w:t>要到</w:t>
      </w:r>
      <w:r>
        <w:rPr>
          <w:rFonts w:cs="SimSun"/>
          <w:sz w:val="24"/>
          <w:szCs w:val="24"/>
        </w:rPr>
        <w:t>2019</w:t>
      </w:r>
      <w:r>
        <w:rPr>
          <w:rFonts w:cs="SimSun" w:hint="eastAsia"/>
          <w:sz w:val="24"/>
          <w:szCs w:val="24"/>
        </w:rPr>
        <w:t>年</w:t>
      </w:r>
      <w:r>
        <w:rPr>
          <w:rFonts w:cs="SimSun"/>
          <w:sz w:val="24"/>
          <w:szCs w:val="24"/>
        </w:rPr>
        <w:t>1</w:t>
      </w:r>
      <w:r>
        <w:rPr>
          <w:rFonts w:cs="SimSun" w:hint="eastAsia"/>
          <w:sz w:val="24"/>
          <w:szCs w:val="24"/>
        </w:rPr>
        <w:t>月</w:t>
      </w:r>
      <w:r>
        <w:rPr>
          <w:rFonts w:cs="SimSun"/>
          <w:sz w:val="24"/>
          <w:szCs w:val="24"/>
        </w:rPr>
        <w:t>1</w:t>
      </w:r>
      <w:r>
        <w:rPr>
          <w:rFonts w:cs="SimSun" w:hint="eastAsia"/>
          <w:sz w:val="24"/>
          <w:szCs w:val="24"/>
        </w:rPr>
        <w:t>日</w:t>
      </w:r>
      <w:r>
        <w:rPr>
          <w:rFonts w:cs="SimSun" w:hint="eastAsia"/>
          <w:sz w:val="24"/>
          <w:szCs w:val="24"/>
          <w:lang w:val="en-US"/>
        </w:rPr>
        <w:t>才会</w:t>
      </w:r>
      <w:r>
        <w:rPr>
          <w:rFonts w:cs="SimSun" w:hint="eastAsia"/>
          <w:sz w:val="24"/>
          <w:szCs w:val="24"/>
        </w:rPr>
        <w:t>成为《蒙特利尔议定书》受控物质，</w:t>
      </w:r>
      <w:r>
        <w:rPr>
          <w:rFonts w:cs="SimSun" w:hint="eastAsia"/>
          <w:sz w:val="24"/>
          <w:szCs w:val="24"/>
          <w:lang w:val="en-US"/>
        </w:rPr>
        <w:t>而且虽然</w:t>
      </w:r>
      <w:r>
        <w:rPr>
          <w:rFonts w:cs="SimSun" w:hint="eastAsia"/>
          <w:sz w:val="24"/>
          <w:szCs w:val="24"/>
        </w:rPr>
        <w:t>在许多情况下，进口商</w:t>
      </w:r>
      <w:r>
        <w:rPr>
          <w:rFonts w:cs="SimSun" w:hint="eastAsia"/>
          <w:sz w:val="24"/>
          <w:szCs w:val="24"/>
          <w:lang w:val="en-US"/>
        </w:rPr>
        <w:t>与</w:t>
      </w:r>
      <w:r>
        <w:rPr>
          <w:rFonts w:cs="SimSun" w:hint="eastAsia"/>
          <w:sz w:val="24"/>
          <w:szCs w:val="24"/>
        </w:rPr>
        <w:t>用户行业是相同的，但尚未对这组物质进行系统性的数据收集和报告，</w:t>
      </w:r>
      <w:r>
        <w:rPr>
          <w:rFonts w:cs="SimSun" w:hint="eastAsia"/>
          <w:sz w:val="24"/>
          <w:szCs w:val="24"/>
          <w:lang w:val="en-US"/>
        </w:rPr>
        <w:t>仅是开展了一次</w:t>
      </w:r>
      <w:r>
        <w:rPr>
          <w:rFonts w:cs="SimSun" w:hint="eastAsia"/>
          <w:sz w:val="24"/>
          <w:szCs w:val="24"/>
        </w:rPr>
        <w:t>消耗臭氧层物质替代品调查。</w:t>
      </w:r>
      <w:r>
        <w:rPr>
          <w:rFonts w:cs="SimSun" w:hint="eastAsia"/>
          <w:sz w:val="24"/>
          <w:szCs w:val="24"/>
          <w:lang w:val="en-US"/>
        </w:rPr>
        <w:t>针对</w:t>
      </w:r>
      <w:r>
        <w:rPr>
          <w:rFonts w:cs="SimSun" w:hint="eastAsia"/>
          <w:sz w:val="24"/>
          <w:szCs w:val="24"/>
        </w:rPr>
        <w:t>氟氯烃淘汰管理计划</w:t>
      </w:r>
      <w:r w:rsidR="00DA6718">
        <w:rPr>
          <w:rFonts w:cs="SimSun" w:hint="eastAsia"/>
          <w:sz w:val="24"/>
          <w:szCs w:val="24"/>
        </w:rPr>
        <w:t>第一阶段</w:t>
      </w:r>
      <w:r>
        <w:rPr>
          <w:rFonts w:cs="SimSun" w:hint="eastAsia"/>
          <w:sz w:val="24"/>
          <w:szCs w:val="24"/>
        </w:rPr>
        <w:t>编制期间政策制定</w:t>
      </w:r>
      <w:r>
        <w:rPr>
          <w:rFonts w:cs="SimSun" w:hint="eastAsia"/>
          <w:sz w:val="24"/>
          <w:szCs w:val="24"/>
          <w:lang w:val="en-US"/>
        </w:rPr>
        <w:t>活动的供资工作</w:t>
      </w:r>
      <w:r>
        <w:rPr>
          <w:rFonts w:cs="SimSun" w:hint="eastAsia"/>
          <w:sz w:val="24"/>
          <w:szCs w:val="24"/>
        </w:rPr>
        <w:t>产生了积极成果，</w:t>
      </w:r>
      <w:r>
        <w:rPr>
          <w:rFonts w:cs="SimSun" w:hint="eastAsia"/>
          <w:sz w:val="24"/>
          <w:szCs w:val="24"/>
          <w:lang w:val="en-US"/>
        </w:rPr>
        <w:t>因此，</w:t>
      </w:r>
      <w:r>
        <w:rPr>
          <w:rFonts w:cs="SimSun" w:hint="eastAsia"/>
          <w:sz w:val="24"/>
          <w:szCs w:val="24"/>
        </w:rPr>
        <w:t>未</w:t>
      </w:r>
      <w:r>
        <w:rPr>
          <w:rFonts w:cs="SimSun" w:hint="eastAsia"/>
          <w:sz w:val="24"/>
          <w:szCs w:val="24"/>
          <w:lang w:val="en-US"/>
        </w:rPr>
        <w:t>再核准供资</w:t>
      </w:r>
      <w:r>
        <w:rPr>
          <w:rFonts w:cs="SimSun" w:hint="eastAsia"/>
          <w:sz w:val="24"/>
          <w:szCs w:val="24"/>
        </w:rPr>
        <w:t>第二阶段氟氯烃淘汰管理计划编制</w:t>
      </w:r>
      <w:r>
        <w:rPr>
          <w:rFonts w:cs="SimSun" w:hint="eastAsia"/>
          <w:sz w:val="24"/>
          <w:szCs w:val="24"/>
          <w:lang w:val="en-US"/>
        </w:rPr>
        <w:t>期间的政策制定活动</w:t>
      </w:r>
      <w:r>
        <w:rPr>
          <w:rFonts w:cs="SimSun" w:hint="eastAsia"/>
          <w:sz w:val="24"/>
          <w:szCs w:val="24"/>
        </w:rPr>
        <w:t>，</w:t>
      </w:r>
      <w:r>
        <w:rPr>
          <w:rFonts w:cs="SimSun" w:hint="eastAsia"/>
          <w:sz w:val="24"/>
          <w:szCs w:val="24"/>
          <w:lang w:val="en-US"/>
        </w:rPr>
        <w:t>不过，首批</w:t>
      </w:r>
      <w:r>
        <w:rPr>
          <w:rFonts w:cs="SimSun" w:hint="eastAsia"/>
          <w:sz w:val="24"/>
          <w:szCs w:val="24"/>
        </w:rPr>
        <w:t>氢氟碳化物逐步削减计划</w:t>
      </w:r>
      <w:r>
        <w:rPr>
          <w:rFonts w:cs="SimSun" w:hint="eastAsia"/>
          <w:sz w:val="24"/>
          <w:szCs w:val="24"/>
          <w:lang w:val="en-US"/>
        </w:rPr>
        <w:t>的编制与</w:t>
      </w:r>
      <w:r>
        <w:rPr>
          <w:rFonts w:cs="SimSun" w:hint="eastAsia"/>
          <w:sz w:val="24"/>
          <w:szCs w:val="24"/>
        </w:rPr>
        <w:t>氟氯烃淘汰管理计划</w:t>
      </w:r>
      <w:r w:rsidR="00DA6718">
        <w:rPr>
          <w:rFonts w:cs="SimSun" w:hint="eastAsia"/>
          <w:sz w:val="24"/>
          <w:szCs w:val="24"/>
        </w:rPr>
        <w:t>第一阶段</w:t>
      </w:r>
      <w:r>
        <w:rPr>
          <w:rFonts w:cs="SimSun" w:hint="eastAsia"/>
          <w:sz w:val="24"/>
          <w:szCs w:val="24"/>
          <w:lang w:val="en-US"/>
        </w:rPr>
        <w:t>的编制更为近似</w:t>
      </w:r>
      <w:r>
        <w:rPr>
          <w:rFonts w:cs="SimSun" w:hint="eastAsia"/>
          <w:sz w:val="24"/>
          <w:szCs w:val="24"/>
        </w:rPr>
        <w:t>，各国</w:t>
      </w:r>
      <w:r>
        <w:rPr>
          <w:rFonts w:cs="SimSun" w:hint="eastAsia"/>
          <w:sz w:val="24"/>
          <w:szCs w:val="24"/>
          <w:lang w:val="en-US"/>
        </w:rPr>
        <w:t>大</w:t>
      </w:r>
      <w:r>
        <w:rPr>
          <w:rFonts w:cs="SimSun" w:hint="eastAsia"/>
          <w:sz w:val="24"/>
          <w:szCs w:val="24"/>
        </w:rPr>
        <w:t>可尽快</w:t>
      </w:r>
      <w:r>
        <w:rPr>
          <w:rFonts w:cs="SimSun" w:hint="eastAsia"/>
          <w:sz w:val="24"/>
          <w:szCs w:val="24"/>
          <w:lang w:val="en-US"/>
        </w:rPr>
        <w:t>启动正式</w:t>
      </w:r>
      <w:r>
        <w:rPr>
          <w:rFonts w:cs="SimSun" w:hint="eastAsia"/>
          <w:sz w:val="24"/>
          <w:szCs w:val="24"/>
        </w:rPr>
        <w:t>记录和管控氢氟碳化物流入</w:t>
      </w:r>
      <w:r>
        <w:rPr>
          <w:rFonts w:cs="SimSun" w:hint="eastAsia"/>
          <w:sz w:val="24"/>
          <w:szCs w:val="24"/>
          <w:lang w:val="en-US"/>
        </w:rPr>
        <w:t>情况正式记录和控制工作，必将从中获益</w:t>
      </w:r>
      <w:r>
        <w:rPr>
          <w:rFonts w:cs="SimSun" w:hint="eastAsia"/>
          <w:sz w:val="24"/>
          <w:szCs w:val="24"/>
        </w:rPr>
        <w:t>。</w:t>
      </w:r>
    </w:p>
    <w:p w:rsidR="00BE59E4" w:rsidRDefault="00E57406" w:rsidP="002951B0">
      <w:pPr>
        <w:pStyle w:val="Heading2"/>
        <w:spacing w:after="120"/>
        <w:rPr>
          <w:sz w:val="24"/>
          <w:szCs w:val="24"/>
        </w:rPr>
      </w:pPr>
      <w:r>
        <w:rPr>
          <w:rFonts w:cs="SimSun" w:hint="eastAsia"/>
          <w:sz w:val="24"/>
          <w:szCs w:val="24"/>
          <w:lang w:val="en-US"/>
        </w:rPr>
        <w:t>建立</w:t>
      </w:r>
      <w:r>
        <w:rPr>
          <w:rFonts w:cs="SimSun" w:hint="eastAsia"/>
          <w:sz w:val="24"/>
          <w:szCs w:val="24"/>
        </w:rPr>
        <w:t>氟氯烃进口许可证和配额制度</w:t>
      </w:r>
      <w:r>
        <w:rPr>
          <w:rFonts w:cs="SimSun" w:hint="eastAsia"/>
          <w:sz w:val="24"/>
          <w:szCs w:val="24"/>
          <w:lang w:val="en-US"/>
        </w:rPr>
        <w:t>以及酌情建立</w:t>
      </w:r>
      <w:r>
        <w:rPr>
          <w:rFonts w:cs="SimSun" w:hint="eastAsia"/>
          <w:sz w:val="24"/>
          <w:szCs w:val="24"/>
        </w:rPr>
        <w:t>氟氯烃出口和生产许可证和配额制度</w:t>
      </w:r>
      <w:r>
        <w:rPr>
          <w:rFonts w:cs="SimSun" w:hint="eastAsia"/>
          <w:sz w:val="24"/>
          <w:szCs w:val="24"/>
          <w:lang w:val="en-US"/>
        </w:rPr>
        <w:t>的</w:t>
      </w:r>
      <w:r>
        <w:rPr>
          <w:rFonts w:cs="SimSun" w:hint="eastAsia"/>
          <w:sz w:val="24"/>
          <w:szCs w:val="24"/>
        </w:rPr>
        <w:t>基础</w:t>
      </w:r>
      <w:r>
        <w:rPr>
          <w:rFonts w:cs="SimSun" w:hint="eastAsia"/>
          <w:sz w:val="24"/>
          <w:szCs w:val="24"/>
          <w:lang w:val="en-US"/>
        </w:rPr>
        <w:t>已经稳固</w:t>
      </w:r>
      <w:r>
        <w:rPr>
          <w:rFonts w:cs="SimSun" w:hint="eastAsia"/>
          <w:sz w:val="24"/>
          <w:szCs w:val="24"/>
        </w:rPr>
        <w:t>。</w:t>
      </w:r>
      <w:r>
        <w:rPr>
          <w:rFonts w:cs="SimSun" w:hint="eastAsia"/>
          <w:sz w:val="24"/>
          <w:szCs w:val="24"/>
          <w:lang w:val="en-US"/>
        </w:rPr>
        <w:t>加之</w:t>
      </w:r>
      <w:r>
        <w:rPr>
          <w:rFonts w:cs="SimSun" w:hint="eastAsia"/>
          <w:sz w:val="24"/>
          <w:szCs w:val="24"/>
        </w:rPr>
        <w:t>总体监管框架已经</w:t>
      </w:r>
      <w:r>
        <w:rPr>
          <w:rFonts w:cs="SimSun" w:hint="eastAsia"/>
          <w:sz w:val="24"/>
          <w:szCs w:val="24"/>
          <w:lang w:val="en-US"/>
        </w:rPr>
        <w:t>到位</w:t>
      </w:r>
      <w:r>
        <w:rPr>
          <w:rFonts w:cs="SimSun" w:hint="eastAsia"/>
          <w:sz w:val="24"/>
          <w:szCs w:val="24"/>
        </w:rPr>
        <w:t>，这</w:t>
      </w:r>
      <w:r>
        <w:rPr>
          <w:rFonts w:cs="SimSun" w:hint="eastAsia"/>
          <w:sz w:val="24"/>
          <w:szCs w:val="24"/>
          <w:lang w:val="en-US"/>
        </w:rPr>
        <w:t>对</w:t>
      </w:r>
      <w:r>
        <w:rPr>
          <w:rFonts w:cs="SimSun" w:hint="eastAsia"/>
          <w:sz w:val="24"/>
          <w:szCs w:val="24"/>
        </w:rPr>
        <w:t>建立许可证制度和</w:t>
      </w:r>
      <w:r>
        <w:rPr>
          <w:rFonts w:cs="SimSun" w:hint="eastAsia"/>
          <w:sz w:val="24"/>
          <w:szCs w:val="24"/>
          <w:lang w:val="en-US"/>
        </w:rPr>
        <w:t>出台与</w:t>
      </w:r>
      <w:r>
        <w:rPr>
          <w:rFonts w:cs="SimSun" w:hint="eastAsia"/>
          <w:sz w:val="24"/>
          <w:szCs w:val="24"/>
        </w:rPr>
        <w:t>氟氯烃</w:t>
      </w:r>
      <w:r>
        <w:rPr>
          <w:rFonts w:cs="SimSun" w:hint="eastAsia"/>
          <w:sz w:val="24"/>
          <w:szCs w:val="24"/>
          <w:lang w:val="en-US"/>
        </w:rPr>
        <w:t>有关的</w:t>
      </w:r>
      <w:r>
        <w:rPr>
          <w:rFonts w:cs="SimSun" w:hint="eastAsia"/>
          <w:sz w:val="24"/>
          <w:szCs w:val="24"/>
        </w:rPr>
        <w:t>其他控制措施</w:t>
      </w:r>
      <w:r>
        <w:rPr>
          <w:rFonts w:cs="SimSun" w:hint="eastAsia"/>
          <w:sz w:val="24"/>
          <w:szCs w:val="24"/>
          <w:lang w:val="en-US"/>
        </w:rPr>
        <w:t>或有推进之效</w:t>
      </w:r>
      <w:r>
        <w:rPr>
          <w:rFonts w:cs="SimSun" w:hint="eastAsia"/>
          <w:sz w:val="24"/>
          <w:szCs w:val="24"/>
        </w:rPr>
        <w:t>；</w:t>
      </w:r>
    </w:p>
    <w:p w:rsidR="00BE59E4" w:rsidRDefault="00E57406" w:rsidP="002951B0">
      <w:pPr>
        <w:pStyle w:val="Heading2"/>
        <w:spacing w:after="120"/>
        <w:rPr>
          <w:sz w:val="24"/>
          <w:szCs w:val="24"/>
        </w:rPr>
      </w:pPr>
      <w:r>
        <w:rPr>
          <w:rFonts w:cs="SimSun" w:hint="eastAsia"/>
          <w:sz w:val="24"/>
          <w:szCs w:val="24"/>
        </w:rPr>
        <w:t>鉴于</w:t>
      </w:r>
      <w:r>
        <w:rPr>
          <w:rFonts w:cs="SimSun" w:hint="eastAsia"/>
          <w:sz w:val="24"/>
          <w:szCs w:val="24"/>
          <w:lang w:val="en-US"/>
        </w:rPr>
        <w:t>目前已在</w:t>
      </w:r>
      <w:r>
        <w:rPr>
          <w:rFonts w:cs="SimSun" w:hint="eastAsia"/>
          <w:sz w:val="24"/>
          <w:szCs w:val="24"/>
        </w:rPr>
        <w:t>消耗臭氧层物质监管框架</w:t>
      </w:r>
      <w:r>
        <w:rPr>
          <w:rFonts w:cs="SimSun" w:hint="eastAsia"/>
          <w:sz w:val="24"/>
          <w:szCs w:val="24"/>
          <w:lang w:val="en-US"/>
        </w:rPr>
        <w:t>方面积累一定</w:t>
      </w:r>
      <w:r>
        <w:rPr>
          <w:rFonts w:cs="SimSun" w:hint="eastAsia"/>
          <w:sz w:val="24"/>
          <w:szCs w:val="24"/>
        </w:rPr>
        <w:t>经验，</w:t>
      </w:r>
      <w:r>
        <w:rPr>
          <w:rFonts w:cs="SimSun" w:hint="eastAsia"/>
          <w:sz w:val="24"/>
          <w:szCs w:val="24"/>
          <w:lang w:val="en-US"/>
        </w:rPr>
        <w:t>而且</w:t>
      </w:r>
      <w:r>
        <w:rPr>
          <w:rFonts w:cs="SimSun" w:hint="eastAsia"/>
          <w:sz w:val="24"/>
          <w:szCs w:val="24"/>
        </w:rPr>
        <w:t>许可证和配额制度之外的一些监管措施</w:t>
      </w:r>
      <w:r>
        <w:rPr>
          <w:rFonts w:cs="SimSun" w:hint="eastAsia"/>
          <w:sz w:val="24"/>
          <w:szCs w:val="24"/>
          <w:lang w:val="en-US"/>
        </w:rPr>
        <w:t>已</w:t>
      </w:r>
      <w:r>
        <w:rPr>
          <w:rFonts w:cs="SimSun" w:hint="eastAsia"/>
          <w:sz w:val="24"/>
          <w:szCs w:val="24"/>
        </w:rPr>
        <w:t>对受控物质的流入产生</w:t>
      </w:r>
      <w:r>
        <w:rPr>
          <w:rFonts w:cs="SimSun" w:hint="eastAsia"/>
          <w:sz w:val="24"/>
          <w:szCs w:val="24"/>
          <w:lang w:val="en-US"/>
        </w:rPr>
        <w:t>显见</w:t>
      </w:r>
      <w:r>
        <w:rPr>
          <w:rFonts w:cs="SimSun" w:hint="eastAsia"/>
          <w:sz w:val="24"/>
          <w:szCs w:val="24"/>
        </w:rPr>
        <w:t>影响，在氢氟碳化物逐步削减计划编制过程中，第</w:t>
      </w:r>
      <w:r>
        <w:rPr>
          <w:rFonts w:cs="SimSun"/>
          <w:sz w:val="24"/>
          <w:szCs w:val="24"/>
        </w:rPr>
        <w:t>5</w:t>
      </w:r>
      <w:r>
        <w:rPr>
          <w:rFonts w:cs="SimSun" w:hint="eastAsia"/>
          <w:sz w:val="24"/>
          <w:szCs w:val="24"/>
        </w:rPr>
        <w:t>条国家</w:t>
      </w:r>
      <w:r>
        <w:rPr>
          <w:rFonts w:cs="SimSun" w:hint="eastAsia"/>
          <w:sz w:val="24"/>
          <w:szCs w:val="24"/>
          <w:lang w:val="en-US"/>
        </w:rPr>
        <w:t>不妨适当</w:t>
      </w:r>
      <w:r>
        <w:rPr>
          <w:rFonts w:cs="SimSun" w:hint="eastAsia"/>
          <w:sz w:val="24"/>
          <w:szCs w:val="24"/>
        </w:rPr>
        <w:t>考虑</w:t>
      </w:r>
      <w:r>
        <w:rPr>
          <w:rFonts w:cs="SimSun" w:hint="eastAsia"/>
          <w:sz w:val="24"/>
          <w:szCs w:val="24"/>
          <w:lang w:val="en-US"/>
        </w:rPr>
        <w:t>出台其他</w:t>
      </w:r>
      <w:r>
        <w:rPr>
          <w:rFonts w:cs="SimSun" w:hint="eastAsia"/>
          <w:sz w:val="24"/>
          <w:szCs w:val="24"/>
        </w:rPr>
        <w:t>监管措施，以</w:t>
      </w:r>
      <w:r>
        <w:rPr>
          <w:rFonts w:cs="SimSun" w:hint="eastAsia"/>
          <w:sz w:val="24"/>
          <w:szCs w:val="24"/>
          <w:lang w:val="en-US"/>
        </w:rPr>
        <w:t>助力</w:t>
      </w:r>
      <w:r>
        <w:rPr>
          <w:rFonts w:cs="SimSun" w:hint="eastAsia"/>
          <w:sz w:val="24"/>
          <w:szCs w:val="24"/>
        </w:rPr>
        <w:t>执行</w:t>
      </w:r>
      <w:r>
        <w:rPr>
          <w:rFonts w:cs="SimSun" w:hint="eastAsia"/>
          <w:sz w:val="24"/>
          <w:szCs w:val="24"/>
          <w:lang w:val="en-US"/>
        </w:rPr>
        <w:t>本国</w:t>
      </w:r>
      <w:r>
        <w:rPr>
          <w:rFonts w:cs="SimSun" w:hint="eastAsia"/>
          <w:sz w:val="24"/>
          <w:szCs w:val="24"/>
        </w:rPr>
        <w:t>计划（</w:t>
      </w:r>
      <w:r>
        <w:rPr>
          <w:rFonts w:cs="SimSun" w:hint="eastAsia"/>
          <w:sz w:val="24"/>
          <w:szCs w:val="24"/>
          <w:lang w:val="en-US"/>
        </w:rPr>
        <w:t>例如，对使用</w:t>
      </w:r>
      <w:r>
        <w:rPr>
          <w:rFonts w:cs="SimSun" w:hint="eastAsia"/>
          <w:sz w:val="24"/>
          <w:szCs w:val="24"/>
        </w:rPr>
        <w:t>氢氟碳化物</w:t>
      </w:r>
      <w:r>
        <w:rPr>
          <w:rFonts w:cs="SimSun" w:hint="eastAsia"/>
          <w:sz w:val="24"/>
          <w:szCs w:val="24"/>
          <w:lang w:val="en-US"/>
        </w:rPr>
        <w:t>的</w:t>
      </w:r>
      <w:r>
        <w:rPr>
          <w:rFonts w:cs="SimSun" w:hint="eastAsia"/>
          <w:sz w:val="24"/>
          <w:szCs w:val="24"/>
        </w:rPr>
        <w:t>设备</w:t>
      </w:r>
      <w:r>
        <w:rPr>
          <w:rFonts w:cs="SimSun" w:hint="eastAsia"/>
          <w:sz w:val="24"/>
          <w:szCs w:val="24"/>
          <w:lang w:val="en-US"/>
        </w:rPr>
        <w:t>的</w:t>
      </w:r>
      <w:r>
        <w:rPr>
          <w:rFonts w:cs="SimSun" w:hint="eastAsia"/>
          <w:sz w:val="24"/>
          <w:szCs w:val="24"/>
        </w:rPr>
        <w:t>进口</w:t>
      </w:r>
      <w:r>
        <w:rPr>
          <w:rFonts w:cs="SimSun" w:hint="eastAsia"/>
          <w:sz w:val="24"/>
          <w:szCs w:val="24"/>
          <w:lang w:val="en-US"/>
        </w:rPr>
        <w:t>情况进行</w:t>
      </w:r>
      <w:r>
        <w:rPr>
          <w:rFonts w:cs="SimSun" w:hint="eastAsia"/>
          <w:sz w:val="24"/>
          <w:szCs w:val="24"/>
        </w:rPr>
        <w:t>记录</w:t>
      </w:r>
      <w:r>
        <w:rPr>
          <w:rFonts w:cs="SimSun" w:hint="eastAsia"/>
          <w:sz w:val="24"/>
          <w:szCs w:val="24"/>
          <w:lang w:val="en-US"/>
        </w:rPr>
        <w:t>并在</w:t>
      </w:r>
      <w:r>
        <w:rPr>
          <w:rFonts w:cs="SimSun" w:hint="eastAsia"/>
          <w:sz w:val="24"/>
          <w:szCs w:val="24"/>
        </w:rPr>
        <w:t>可能</w:t>
      </w:r>
      <w:r>
        <w:rPr>
          <w:rFonts w:cs="SimSun" w:hint="eastAsia"/>
          <w:sz w:val="24"/>
          <w:szCs w:val="24"/>
          <w:lang w:val="en-US"/>
        </w:rPr>
        <w:t>的情况下实行</w:t>
      </w:r>
      <w:r>
        <w:rPr>
          <w:rFonts w:cs="SimSun" w:hint="eastAsia"/>
          <w:sz w:val="24"/>
          <w:szCs w:val="24"/>
        </w:rPr>
        <w:t>许可证</w:t>
      </w:r>
      <w:r>
        <w:rPr>
          <w:rFonts w:cs="SimSun" w:hint="eastAsia"/>
          <w:sz w:val="24"/>
          <w:szCs w:val="24"/>
          <w:lang w:val="en-US"/>
        </w:rPr>
        <w:t>制度</w:t>
      </w:r>
      <w:r>
        <w:rPr>
          <w:rFonts w:cs="SimSun" w:hint="eastAsia"/>
          <w:sz w:val="24"/>
          <w:szCs w:val="24"/>
        </w:rPr>
        <w:t>；</w:t>
      </w:r>
      <w:r>
        <w:rPr>
          <w:rFonts w:cs="SimSun" w:hint="eastAsia"/>
          <w:sz w:val="24"/>
          <w:szCs w:val="24"/>
          <w:lang w:val="en-US"/>
        </w:rPr>
        <w:t>出台</w:t>
      </w:r>
      <w:r>
        <w:rPr>
          <w:rFonts w:cs="SimSun" w:hint="eastAsia"/>
          <w:sz w:val="24"/>
          <w:szCs w:val="24"/>
        </w:rPr>
        <w:t>非可</w:t>
      </w:r>
      <w:r>
        <w:rPr>
          <w:rFonts w:cs="SimSun" w:hint="eastAsia"/>
          <w:sz w:val="24"/>
          <w:szCs w:val="24"/>
          <w:lang w:val="en-US"/>
        </w:rPr>
        <w:t>重复充灌</w:t>
      </w:r>
      <w:r>
        <w:rPr>
          <w:rFonts w:cs="SimSun" w:hint="eastAsia"/>
          <w:sz w:val="24"/>
          <w:szCs w:val="24"/>
        </w:rPr>
        <w:t>气缸</w:t>
      </w:r>
      <w:r>
        <w:rPr>
          <w:rFonts w:cs="SimSun" w:hint="eastAsia"/>
          <w:sz w:val="24"/>
          <w:szCs w:val="24"/>
          <w:lang w:val="en-US"/>
        </w:rPr>
        <w:t>禁令</w:t>
      </w:r>
      <w:r>
        <w:rPr>
          <w:rFonts w:cs="SimSun" w:hint="eastAsia"/>
          <w:sz w:val="24"/>
          <w:szCs w:val="24"/>
        </w:rPr>
        <w:t>；在氢氟碳化物逐步削减计划</w:t>
      </w:r>
      <w:r>
        <w:rPr>
          <w:rFonts w:cs="SimSun" w:hint="eastAsia"/>
          <w:sz w:val="24"/>
          <w:szCs w:val="24"/>
          <w:lang w:val="en-US"/>
        </w:rPr>
        <w:t>将列入</w:t>
      </w:r>
      <w:r>
        <w:rPr>
          <w:rFonts w:cs="SimSun" w:hint="eastAsia"/>
          <w:sz w:val="24"/>
          <w:szCs w:val="24"/>
        </w:rPr>
        <w:t>回收和再</w:t>
      </w:r>
      <w:r>
        <w:rPr>
          <w:rFonts w:cs="SimSun" w:hint="eastAsia"/>
          <w:sz w:val="24"/>
          <w:szCs w:val="24"/>
          <w:lang w:val="en-US"/>
        </w:rPr>
        <w:t>生</w:t>
      </w:r>
      <w:r>
        <w:rPr>
          <w:rFonts w:cs="SimSun" w:hint="eastAsia"/>
          <w:sz w:val="24"/>
          <w:szCs w:val="24"/>
        </w:rPr>
        <w:t>项目的情况下，禁止</w:t>
      </w:r>
      <w:r>
        <w:rPr>
          <w:rFonts w:cs="SimSun" w:hint="eastAsia"/>
          <w:sz w:val="24"/>
          <w:szCs w:val="24"/>
          <w:lang w:val="en-US"/>
        </w:rPr>
        <w:t>故意</w:t>
      </w:r>
      <w:r>
        <w:rPr>
          <w:rFonts w:cs="SimSun" w:hint="eastAsia"/>
          <w:sz w:val="24"/>
          <w:szCs w:val="24"/>
        </w:rPr>
        <w:t>排放制冷剂）；</w:t>
      </w:r>
    </w:p>
    <w:p w:rsidR="00BE59E4" w:rsidRDefault="00E57406" w:rsidP="002951B0">
      <w:pPr>
        <w:pStyle w:val="Heading2"/>
        <w:spacing w:after="120"/>
        <w:rPr>
          <w:sz w:val="24"/>
          <w:szCs w:val="24"/>
        </w:rPr>
      </w:pPr>
      <w:r>
        <w:rPr>
          <w:rFonts w:cs="SimSun" w:hint="eastAsia"/>
          <w:sz w:val="24"/>
          <w:szCs w:val="24"/>
        </w:rPr>
        <w:t>大多数国家</w:t>
      </w:r>
      <w:r>
        <w:rPr>
          <w:rFonts w:cs="SimSun" w:hint="eastAsia"/>
          <w:sz w:val="24"/>
          <w:szCs w:val="24"/>
          <w:lang w:val="en-US"/>
        </w:rPr>
        <w:t>的</w:t>
      </w:r>
      <w:r>
        <w:rPr>
          <w:rFonts w:cs="SimSun" w:hint="eastAsia"/>
          <w:sz w:val="24"/>
          <w:szCs w:val="24"/>
        </w:rPr>
        <w:t>氟氯烃淘汰管理计划</w:t>
      </w:r>
      <w:r w:rsidR="00DA6718">
        <w:rPr>
          <w:rFonts w:cs="SimSun" w:hint="eastAsia"/>
          <w:sz w:val="24"/>
          <w:szCs w:val="24"/>
        </w:rPr>
        <w:t>第一阶段</w:t>
      </w:r>
      <w:r>
        <w:rPr>
          <w:rFonts w:cs="SimSun" w:hint="eastAsia"/>
          <w:sz w:val="24"/>
          <w:szCs w:val="24"/>
          <w:lang w:val="en-US"/>
        </w:rPr>
        <w:t>于</w:t>
      </w:r>
      <w:r>
        <w:rPr>
          <w:rFonts w:cs="SimSun" w:hint="eastAsia"/>
          <w:sz w:val="24"/>
          <w:szCs w:val="24"/>
        </w:rPr>
        <w:t>第</w:t>
      </w:r>
      <w:r>
        <w:rPr>
          <w:rFonts w:cs="SimSun" w:hint="eastAsia"/>
          <w:sz w:val="24"/>
          <w:szCs w:val="24"/>
          <w:lang w:val="en-US"/>
        </w:rPr>
        <w:t>五十五</w:t>
      </w:r>
      <w:r>
        <w:rPr>
          <w:rFonts w:cs="SimSun" w:hint="eastAsia"/>
          <w:sz w:val="24"/>
          <w:szCs w:val="24"/>
        </w:rPr>
        <w:t>次会议和第</w:t>
      </w:r>
      <w:r>
        <w:rPr>
          <w:rFonts w:cs="SimSun" w:hint="eastAsia"/>
          <w:sz w:val="24"/>
          <w:szCs w:val="24"/>
          <w:lang w:val="en-US"/>
        </w:rPr>
        <w:t>六十八</w:t>
      </w:r>
      <w:r>
        <w:rPr>
          <w:rFonts w:cs="SimSun" w:hint="eastAsia"/>
          <w:sz w:val="24"/>
          <w:szCs w:val="24"/>
        </w:rPr>
        <w:t>次会议</w:t>
      </w:r>
      <w:r>
        <w:rPr>
          <w:rFonts w:cs="SimSun" w:hint="eastAsia"/>
          <w:sz w:val="24"/>
          <w:szCs w:val="24"/>
          <w:lang w:val="en-US"/>
        </w:rPr>
        <w:t>期间</w:t>
      </w:r>
      <w:r>
        <w:rPr>
          <w:rFonts w:cs="SimSun" w:hint="eastAsia"/>
          <w:sz w:val="24"/>
          <w:szCs w:val="24"/>
        </w:rPr>
        <w:t>制定</w:t>
      </w:r>
      <w:r>
        <w:rPr>
          <w:rFonts w:cs="SimSun" w:hint="eastAsia"/>
          <w:sz w:val="24"/>
          <w:szCs w:val="24"/>
          <w:lang w:val="en-US"/>
        </w:rPr>
        <w:t>完成</w:t>
      </w:r>
      <w:r>
        <w:rPr>
          <w:rFonts w:cs="SimSun" w:hint="eastAsia"/>
          <w:sz w:val="24"/>
          <w:szCs w:val="24"/>
        </w:rPr>
        <w:t>，</w:t>
      </w:r>
      <w:r>
        <w:rPr>
          <w:rFonts w:cs="SimSun" w:hint="eastAsia"/>
          <w:sz w:val="24"/>
          <w:szCs w:val="24"/>
          <w:lang w:val="en-US"/>
        </w:rPr>
        <w:t>因此得以</w:t>
      </w:r>
      <w:r>
        <w:rPr>
          <w:rFonts w:cs="SimSun" w:hint="eastAsia"/>
          <w:sz w:val="24"/>
          <w:szCs w:val="24"/>
        </w:rPr>
        <w:t>在</w:t>
      </w:r>
      <w:r>
        <w:rPr>
          <w:rFonts w:cs="SimSun"/>
          <w:sz w:val="24"/>
          <w:szCs w:val="24"/>
        </w:rPr>
        <w:t>2009</w:t>
      </w:r>
      <w:r>
        <w:rPr>
          <w:rFonts w:cs="SimSun" w:hint="eastAsia"/>
          <w:sz w:val="24"/>
          <w:szCs w:val="24"/>
          <w:lang w:val="en-US"/>
        </w:rPr>
        <w:t>年</w:t>
      </w:r>
      <w:r>
        <w:rPr>
          <w:rFonts w:cs="SimSun" w:hint="eastAsia"/>
          <w:sz w:val="24"/>
          <w:szCs w:val="24"/>
        </w:rPr>
        <w:t>至</w:t>
      </w:r>
      <w:r>
        <w:rPr>
          <w:rFonts w:cs="SimSun"/>
          <w:sz w:val="24"/>
          <w:szCs w:val="24"/>
        </w:rPr>
        <w:t>2012</w:t>
      </w:r>
      <w:r>
        <w:rPr>
          <w:rFonts w:cs="SimSun" w:hint="eastAsia"/>
          <w:sz w:val="24"/>
          <w:szCs w:val="24"/>
        </w:rPr>
        <w:t>年期间进行氟氯烃消费</w:t>
      </w:r>
      <w:r>
        <w:rPr>
          <w:rFonts w:cs="SimSun" w:hint="eastAsia"/>
          <w:sz w:val="24"/>
          <w:szCs w:val="24"/>
          <w:lang w:val="en-US"/>
        </w:rPr>
        <w:t>情况</w:t>
      </w:r>
      <w:r>
        <w:rPr>
          <w:rFonts w:cs="SimSun" w:hint="eastAsia"/>
          <w:sz w:val="24"/>
          <w:szCs w:val="24"/>
        </w:rPr>
        <w:t>调查（</w:t>
      </w:r>
      <w:r>
        <w:rPr>
          <w:rFonts w:cs="SimSun" w:hint="eastAsia"/>
          <w:sz w:val="24"/>
          <w:szCs w:val="24"/>
          <w:lang w:val="en-US"/>
        </w:rPr>
        <w:t>历时四年，在</w:t>
      </w:r>
      <w:r>
        <w:rPr>
          <w:rFonts w:cs="SimSun" w:hint="eastAsia"/>
          <w:sz w:val="24"/>
          <w:szCs w:val="24"/>
        </w:rPr>
        <w:t>第一</w:t>
      </w:r>
      <w:r>
        <w:rPr>
          <w:rFonts w:cs="SimSun" w:hint="eastAsia"/>
          <w:sz w:val="24"/>
          <w:szCs w:val="24"/>
          <w:lang w:val="en-US"/>
        </w:rPr>
        <w:t>批</w:t>
      </w:r>
      <w:r>
        <w:rPr>
          <w:rFonts w:cs="SimSun" w:hint="eastAsia"/>
          <w:sz w:val="24"/>
          <w:szCs w:val="24"/>
        </w:rPr>
        <w:t>控制措施</w:t>
      </w:r>
      <w:r>
        <w:rPr>
          <w:rFonts w:cs="SimSun" w:hint="eastAsia"/>
          <w:sz w:val="24"/>
          <w:szCs w:val="24"/>
          <w:lang w:val="en-US"/>
        </w:rPr>
        <w:t>启动</w:t>
      </w:r>
      <w:r>
        <w:rPr>
          <w:rFonts w:cs="SimSun" w:hint="eastAsia"/>
          <w:sz w:val="24"/>
          <w:szCs w:val="24"/>
        </w:rPr>
        <w:t>前一年</w:t>
      </w:r>
      <w:r>
        <w:rPr>
          <w:rFonts w:cs="SimSun" w:hint="eastAsia"/>
          <w:sz w:val="24"/>
          <w:szCs w:val="24"/>
          <w:lang w:val="en-US"/>
        </w:rPr>
        <w:t>结束</w:t>
      </w:r>
      <w:r>
        <w:rPr>
          <w:rFonts w:cs="SimSun" w:hint="eastAsia"/>
          <w:sz w:val="24"/>
          <w:szCs w:val="24"/>
        </w:rPr>
        <w:t>）。</w:t>
      </w:r>
      <w:r w:rsidR="00DA6718">
        <w:rPr>
          <w:rFonts w:cs="SimSun" w:hint="eastAsia"/>
          <w:sz w:val="24"/>
          <w:szCs w:val="24"/>
        </w:rPr>
        <w:t>很多</w:t>
      </w:r>
      <w:r>
        <w:rPr>
          <w:rFonts w:cs="SimSun" w:hint="eastAsia"/>
          <w:sz w:val="24"/>
          <w:szCs w:val="24"/>
        </w:rPr>
        <w:t>情况下，调查</w:t>
      </w:r>
      <w:r>
        <w:rPr>
          <w:rFonts w:cs="SimSun" w:hint="eastAsia"/>
          <w:sz w:val="24"/>
          <w:szCs w:val="24"/>
        </w:rPr>
        <w:lastRenderedPageBreak/>
        <w:t>收集的数据与至少一个基准年的数据一致。</w:t>
      </w:r>
      <w:r>
        <w:rPr>
          <w:rFonts w:cs="SimSun" w:hint="eastAsia"/>
          <w:sz w:val="24"/>
          <w:szCs w:val="24"/>
          <w:lang w:val="en-US"/>
        </w:rPr>
        <w:t>议定</w:t>
      </w:r>
      <w:r>
        <w:rPr>
          <w:rFonts w:cs="SimSun" w:hint="eastAsia"/>
          <w:sz w:val="24"/>
          <w:szCs w:val="24"/>
        </w:rPr>
        <w:t>的</w:t>
      </w:r>
      <w:r>
        <w:rPr>
          <w:rFonts w:cs="SimSun" w:hint="eastAsia"/>
          <w:sz w:val="24"/>
          <w:szCs w:val="24"/>
          <w:lang w:val="en-US"/>
        </w:rPr>
        <w:t>削减</w:t>
      </w:r>
      <w:r>
        <w:rPr>
          <w:rFonts w:cs="SimSun" w:hint="eastAsia"/>
          <w:sz w:val="24"/>
          <w:szCs w:val="24"/>
        </w:rPr>
        <w:t>消费</w:t>
      </w:r>
      <w:r>
        <w:rPr>
          <w:rFonts w:cs="SimSun" w:hint="eastAsia"/>
          <w:sz w:val="24"/>
          <w:szCs w:val="24"/>
          <w:lang w:val="en-US"/>
        </w:rPr>
        <w:t>量起始点是根据估算的</w:t>
      </w:r>
      <w:r>
        <w:rPr>
          <w:rFonts w:cs="SimSun" w:hint="eastAsia"/>
          <w:sz w:val="24"/>
          <w:szCs w:val="24"/>
        </w:rPr>
        <w:t>未来基准</w:t>
      </w:r>
      <w:r>
        <w:rPr>
          <w:rFonts w:cs="SimSun" w:hint="eastAsia"/>
          <w:sz w:val="24"/>
          <w:szCs w:val="24"/>
          <w:lang w:val="en-US"/>
        </w:rPr>
        <w:t>而定</w:t>
      </w:r>
      <w:r>
        <w:rPr>
          <w:rFonts w:cs="SimSun" w:hint="eastAsia"/>
          <w:sz w:val="24"/>
          <w:szCs w:val="24"/>
        </w:rPr>
        <w:t>，</w:t>
      </w:r>
      <w:r>
        <w:rPr>
          <w:rFonts w:cs="SimSun" w:hint="eastAsia"/>
          <w:sz w:val="24"/>
          <w:szCs w:val="24"/>
          <w:lang w:val="en-US"/>
        </w:rPr>
        <w:t>后又按照</w:t>
      </w:r>
      <w:r>
        <w:rPr>
          <w:rFonts w:cs="SimSun" w:hint="eastAsia"/>
          <w:sz w:val="24"/>
          <w:szCs w:val="24"/>
        </w:rPr>
        <w:t>各国根据《议定书》第</w:t>
      </w:r>
      <w:r>
        <w:rPr>
          <w:rFonts w:cs="SimSun"/>
          <w:sz w:val="24"/>
          <w:szCs w:val="24"/>
        </w:rPr>
        <w:t>7</w:t>
      </w:r>
      <w:r>
        <w:rPr>
          <w:rFonts w:cs="SimSun" w:hint="eastAsia"/>
          <w:sz w:val="24"/>
          <w:szCs w:val="24"/>
        </w:rPr>
        <w:t>条</w:t>
      </w:r>
      <w:r>
        <w:rPr>
          <w:rFonts w:cs="SimSun" w:hint="eastAsia"/>
          <w:sz w:val="24"/>
          <w:szCs w:val="24"/>
          <w:lang w:val="en-US"/>
        </w:rPr>
        <w:t>汇报的</w:t>
      </w:r>
      <w:r>
        <w:rPr>
          <w:rFonts w:cs="SimSun" w:hint="eastAsia"/>
          <w:sz w:val="24"/>
          <w:szCs w:val="24"/>
        </w:rPr>
        <w:t>消费数据，</w:t>
      </w:r>
      <w:r>
        <w:rPr>
          <w:rFonts w:cs="SimSun" w:hint="eastAsia"/>
          <w:sz w:val="24"/>
          <w:szCs w:val="24"/>
          <w:lang w:val="en-US"/>
        </w:rPr>
        <w:t>不断加以</w:t>
      </w:r>
      <w:r>
        <w:rPr>
          <w:rFonts w:cs="SimSun" w:hint="eastAsia"/>
          <w:sz w:val="24"/>
          <w:szCs w:val="24"/>
        </w:rPr>
        <w:t>调整。根据《基加利修正案》，</w:t>
      </w:r>
      <w:r>
        <w:rPr>
          <w:rFonts w:cs="SimSun" w:hint="eastAsia"/>
          <w:sz w:val="24"/>
          <w:szCs w:val="24"/>
          <w:lang w:val="en-US"/>
        </w:rPr>
        <w:t>在第</w:t>
      </w:r>
      <w:r>
        <w:rPr>
          <w:rFonts w:cs="SimSun" w:hint="eastAsia"/>
          <w:sz w:val="24"/>
          <w:szCs w:val="24"/>
          <w:lang w:val="en-US"/>
        </w:rPr>
        <w:t>1</w:t>
      </w:r>
      <w:r>
        <w:rPr>
          <w:rFonts w:cs="SimSun" w:hint="eastAsia"/>
          <w:sz w:val="24"/>
          <w:szCs w:val="24"/>
          <w:lang w:val="en-US"/>
        </w:rPr>
        <w:t>群组中有</w:t>
      </w:r>
      <w:r>
        <w:rPr>
          <w:rFonts w:cs="SimSun"/>
          <w:sz w:val="24"/>
          <w:szCs w:val="24"/>
        </w:rPr>
        <w:t>30</w:t>
      </w:r>
      <w:r>
        <w:rPr>
          <w:rFonts w:cs="SimSun" w:hint="eastAsia"/>
          <w:sz w:val="24"/>
          <w:szCs w:val="24"/>
          <w:lang w:val="en-US"/>
        </w:rPr>
        <w:t>多个</w:t>
      </w:r>
      <w:r>
        <w:rPr>
          <w:rFonts w:cs="SimSun" w:hint="eastAsia"/>
          <w:sz w:val="24"/>
          <w:szCs w:val="24"/>
        </w:rPr>
        <w:t>第</w:t>
      </w:r>
      <w:r>
        <w:rPr>
          <w:rFonts w:cs="SimSun"/>
          <w:sz w:val="24"/>
          <w:szCs w:val="24"/>
        </w:rPr>
        <w:t>5</w:t>
      </w:r>
      <w:r>
        <w:rPr>
          <w:rFonts w:cs="SimSun" w:hint="eastAsia"/>
          <w:sz w:val="24"/>
          <w:szCs w:val="24"/>
        </w:rPr>
        <w:t>条国家可</w:t>
      </w:r>
      <w:r>
        <w:rPr>
          <w:rFonts w:cs="SimSun" w:hint="eastAsia"/>
          <w:sz w:val="24"/>
          <w:szCs w:val="24"/>
          <w:lang w:val="en-US"/>
        </w:rPr>
        <w:t>在</w:t>
      </w:r>
      <w:r>
        <w:rPr>
          <w:rFonts w:cs="SimSun"/>
          <w:sz w:val="24"/>
          <w:szCs w:val="24"/>
        </w:rPr>
        <w:t>2019</w:t>
      </w:r>
      <w:r>
        <w:rPr>
          <w:rFonts w:cs="SimSun" w:hint="eastAsia"/>
          <w:sz w:val="24"/>
          <w:szCs w:val="24"/>
        </w:rPr>
        <w:t>年（第一</w:t>
      </w:r>
      <w:r>
        <w:rPr>
          <w:rFonts w:cs="SimSun" w:hint="eastAsia"/>
          <w:sz w:val="24"/>
          <w:szCs w:val="24"/>
          <w:lang w:val="en-US"/>
        </w:rPr>
        <w:t>批</w:t>
      </w:r>
      <w:r>
        <w:rPr>
          <w:rFonts w:cs="SimSun" w:hint="eastAsia"/>
          <w:sz w:val="24"/>
          <w:szCs w:val="24"/>
        </w:rPr>
        <w:t>控制措施</w:t>
      </w:r>
      <w:r>
        <w:rPr>
          <w:rFonts w:cs="SimSun" w:hint="eastAsia"/>
          <w:sz w:val="24"/>
          <w:szCs w:val="24"/>
          <w:lang w:val="en-US"/>
        </w:rPr>
        <w:t>启动</w:t>
      </w:r>
      <w:r>
        <w:rPr>
          <w:rFonts w:cs="SimSun" w:hint="eastAsia"/>
          <w:sz w:val="24"/>
          <w:szCs w:val="24"/>
        </w:rPr>
        <w:t>前</w:t>
      </w:r>
      <w:r>
        <w:rPr>
          <w:rFonts w:cs="SimSun"/>
          <w:sz w:val="24"/>
          <w:szCs w:val="24"/>
        </w:rPr>
        <w:t>5</w:t>
      </w:r>
      <w:r>
        <w:rPr>
          <w:rFonts w:cs="SimSun" w:hint="eastAsia"/>
          <w:sz w:val="24"/>
          <w:szCs w:val="24"/>
        </w:rPr>
        <w:t>年）</w:t>
      </w:r>
      <w:r>
        <w:rPr>
          <w:rFonts w:cs="SimSun" w:hint="eastAsia"/>
          <w:sz w:val="24"/>
          <w:szCs w:val="24"/>
          <w:lang w:val="en-US"/>
        </w:rPr>
        <w:t>提出</w:t>
      </w:r>
      <w:r>
        <w:rPr>
          <w:rFonts w:cs="SimSun" w:hint="eastAsia"/>
          <w:sz w:val="24"/>
          <w:szCs w:val="24"/>
        </w:rPr>
        <w:t>氢氟碳化物逐步削减计划</w:t>
      </w:r>
      <w:r>
        <w:rPr>
          <w:rFonts w:cs="SimSun" w:hint="eastAsia"/>
          <w:sz w:val="24"/>
          <w:szCs w:val="24"/>
          <w:lang w:val="en-US"/>
        </w:rPr>
        <w:t>编制活动供资请求</w:t>
      </w:r>
      <w:r>
        <w:rPr>
          <w:rFonts w:cs="SimSun" w:hint="eastAsia"/>
          <w:sz w:val="24"/>
          <w:szCs w:val="24"/>
        </w:rPr>
        <w:t>，</w:t>
      </w:r>
      <w:r>
        <w:rPr>
          <w:rFonts w:cs="SimSun" w:hint="eastAsia"/>
          <w:sz w:val="24"/>
          <w:szCs w:val="24"/>
          <w:lang w:val="en-US"/>
        </w:rPr>
        <w:t>有鉴于此</w:t>
      </w:r>
      <w:r>
        <w:rPr>
          <w:rFonts w:cs="SimSun"/>
          <w:sz w:val="24"/>
          <w:szCs w:val="24"/>
        </w:rPr>
        <w:t>，</w:t>
      </w:r>
      <w:r>
        <w:rPr>
          <w:rFonts w:cs="SimSun" w:hint="eastAsia"/>
          <w:sz w:val="24"/>
          <w:szCs w:val="24"/>
        </w:rPr>
        <w:t>氢氟碳化物消费基准</w:t>
      </w:r>
      <w:r>
        <w:rPr>
          <w:rFonts w:cs="SimSun" w:hint="eastAsia"/>
          <w:sz w:val="24"/>
          <w:szCs w:val="24"/>
          <w:lang w:val="en-US"/>
        </w:rPr>
        <w:t>的估算或将再添挑战</w:t>
      </w:r>
      <w:r>
        <w:rPr>
          <w:rFonts w:cs="SimSun" w:hint="eastAsia"/>
          <w:sz w:val="24"/>
          <w:szCs w:val="24"/>
        </w:rPr>
        <w:t>。在收集消费数据方面可能需要</w:t>
      </w:r>
      <w:r>
        <w:rPr>
          <w:rFonts w:cs="SimSun" w:hint="eastAsia"/>
          <w:sz w:val="24"/>
          <w:szCs w:val="24"/>
          <w:lang w:val="en-US"/>
        </w:rPr>
        <w:t>作出</w:t>
      </w:r>
      <w:r>
        <w:rPr>
          <w:rFonts w:cs="SimSun" w:hint="eastAsia"/>
          <w:sz w:val="24"/>
          <w:szCs w:val="24"/>
        </w:rPr>
        <w:t>额外努力，以便更好</w:t>
      </w:r>
      <w:r>
        <w:rPr>
          <w:rFonts w:cs="SimSun" w:hint="eastAsia"/>
          <w:sz w:val="24"/>
          <w:szCs w:val="24"/>
          <w:lang w:val="en-US"/>
        </w:rPr>
        <w:t>地理清</w:t>
      </w:r>
      <w:r>
        <w:rPr>
          <w:rFonts w:cs="SimSun" w:hint="eastAsia"/>
          <w:sz w:val="24"/>
          <w:szCs w:val="24"/>
        </w:rPr>
        <w:t>氢氟碳化物消费行为（</w:t>
      </w:r>
      <w:r>
        <w:rPr>
          <w:rFonts w:cs="SimSun" w:hint="eastAsia"/>
          <w:sz w:val="24"/>
          <w:szCs w:val="24"/>
          <w:lang w:val="en-US"/>
        </w:rPr>
        <w:t>例如，估算更</w:t>
      </w:r>
      <w:r>
        <w:rPr>
          <w:rFonts w:cs="SimSun" w:hint="eastAsia"/>
          <w:sz w:val="24"/>
          <w:szCs w:val="24"/>
        </w:rPr>
        <w:t>多</w:t>
      </w:r>
      <w:r>
        <w:rPr>
          <w:rFonts w:cs="SimSun" w:hint="eastAsia"/>
          <w:sz w:val="24"/>
          <w:szCs w:val="24"/>
          <w:lang w:val="en-US"/>
        </w:rPr>
        <w:t>年份</w:t>
      </w:r>
      <w:r>
        <w:rPr>
          <w:rFonts w:cs="SimSun" w:hint="eastAsia"/>
          <w:sz w:val="24"/>
          <w:szCs w:val="24"/>
        </w:rPr>
        <w:t>的数据）。因此，应</w:t>
      </w:r>
      <w:r>
        <w:rPr>
          <w:rFonts w:cs="SimSun" w:hint="eastAsia"/>
          <w:sz w:val="24"/>
          <w:szCs w:val="24"/>
          <w:lang w:val="en-US"/>
        </w:rPr>
        <w:t>留足</w:t>
      </w:r>
      <w:r>
        <w:rPr>
          <w:rFonts w:cs="SimSun" w:hint="eastAsia"/>
          <w:sz w:val="24"/>
          <w:szCs w:val="24"/>
        </w:rPr>
        <w:t>时间，将所有影响因素纳入考虑范围并</w:t>
      </w:r>
      <w:r>
        <w:rPr>
          <w:rFonts w:cs="SimSun" w:hint="eastAsia"/>
          <w:sz w:val="24"/>
          <w:szCs w:val="24"/>
          <w:lang w:val="en-US"/>
        </w:rPr>
        <w:t>圆满落实</w:t>
      </w:r>
      <w:r>
        <w:rPr>
          <w:rFonts w:cs="SimSun" w:hint="eastAsia"/>
          <w:sz w:val="24"/>
          <w:szCs w:val="24"/>
        </w:rPr>
        <w:t>，为逐步削减氢氟碳化物</w:t>
      </w:r>
      <w:r>
        <w:rPr>
          <w:rFonts w:cs="SimSun" w:hint="eastAsia"/>
          <w:sz w:val="24"/>
          <w:szCs w:val="24"/>
          <w:lang w:val="en-US"/>
        </w:rPr>
        <w:t>做好</w:t>
      </w:r>
      <w:r>
        <w:rPr>
          <w:rFonts w:cs="SimSun" w:hint="eastAsia"/>
          <w:sz w:val="24"/>
          <w:szCs w:val="24"/>
        </w:rPr>
        <w:t>准备。</w:t>
      </w:r>
    </w:p>
    <w:p w:rsidR="00BE59E4" w:rsidRDefault="00E57406" w:rsidP="002951B0">
      <w:pPr>
        <w:pStyle w:val="Heading2"/>
        <w:spacing w:after="120"/>
        <w:rPr>
          <w:sz w:val="24"/>
          <w:szCs w:val="24"/>
        </w:rPr>
      </w:pPr>
      <w:r>
        <w:rPr>
          <w:rFonts w:cs="SimSun" w:hint="eastAsia"/>
          <w:sz w:val="24"/>
          <w:szCs w:val="24"/>
          <w:lang w:val="en-US"/>
        </w:rPr>
        <w:t>研究发现，</w:t>
      </w:r>
      <w:r>
        <w:rPr>
          <w:rFonts w:cs="SimSun" w:hint="eastAsia"/>
          <w:sz w:val="24"/>
          <w:szCs w:val="24"/>
        </w:rPr>
        <w:t>在几个国家，</w:t>
      </w:r>
      <w:r>
        <w:rPr>
          <w:rFonts w:cs="SimSun" w:hint="eastAsia"/>
          <w:sz w:val="24"/>
          <w:szCs w:val="24"/>
          <w:lang w:val="en-US"/>
        </w:rPr>
        <w:t>由于囤储量大</w:t>
      </w:r>
      <w:r>
        <w:rPr>
          <w:rFonts w:cs="SimSun" w:hint="eastAsia"/>
          <w:sz w:val="24"/>
          <w:szCs w:val="24"/>
        </w:rPr>
        <w:t>或</w:t>
      </w:r>
      <w:r>
        <w:rPr>
          <w:rFonts w:cs="SimSun" w:hint="eastAsia"/>
          <w:sz w:val="24"/>
          <w:szCs w:val="24"/>
          <w:lang w:val="en-US"/>
        </w:rPr>
        <w:t>对</w:t>
      </w:r>
      <w:r>
        <w:rPr>
          <w:rFonts w:cs="SimSun" w:hint="eastAsia"/>
          <w:sz w:val="24"/>
          <w:szCs w:val="24"/>
        </w:rPr>
        <w:t>用户行业氟氯烃</w:t>
      </w:r>
      <w:r>
        <w:rPr>
          <w:rFonts w:cs="SimSun" w:hint="eastAsia"/>
          <w:sz w:val="24"/>
          <w:szCs w:val="24"/>
          <w:lang w:val="en-US"/>
        </w:rPr>
        <w:t>实际</w:t>
      </w:r>
      <w:r>
        <w:rPr>
          <w:rFonts w:cs="SimSun" w:hint="eastAsia"/>
          <w:sz w:val="24"/>
          <w:szCs w:val="24"/>
        </w:rPr>
        <w:t>需求</w:t>
      </w:r>
      <w:r>
        <w:rPr>
          <w:rFonts w:cs="SimSun" w:hint="eastAsia"/>
          <w:sz w:val="24"/>
          <w:szCs w:val="24"/>
          <w:lang w:val="en-US"/>
        </w:rPr>
        <w:t>缺乏</w:t>
      </w:r>
      <w:r>
        <w:rPr>
          <w:rFonts w:cs="SimSun" w:hint="eastAsia"/>
          <w:sz w:val="24"/>
          <w:szCs w:val="24"/>
        </w:rPr>
        <w:t>了解</w:t>
      </w:r>
      <w:r>
        <w:rPr>
          <w:rFonts w:cs="SimSun" w:hint="eastAsia"/>
          <w:sz w:val="24"/>
          <w:szCs w:val="24"/>
          <w:lang w:val="en-US"/>
        </w:rPr>
        <w:t>等原因</w:t>
      </w:r>
      <w:r>
        <w:rPr>
          <w:rFonts w:cs="SimSun" w:hint="eastAsia"/>
          <w:sz w:val="24"/>
          <w:szCs w:val="24"/>
        </w:rPr>
        <w:t>，对氟氯烃</w:t>
      </w:r>
      <w:r>
        <w:rPr>
          <w:rFonts w:cs="SimSun" w:hint="eastAsia"/>
          <w:sz w:val="24"/>
          <w:szCs w:val="24"/>
          <w:lang w:val="en-US"/>
        </w:rPr>
        <w:t>履约</w:t>
      </w:r>
      <w:r>
        <w:rPr>
          <w:rFonts w:cs="SimSun" w:hint="eastAsia"/>
          <w:sz w:val="24"/>
          <w:szCs w:val="24"/>
        </w:rPr>
        <w:t>基准的</w:t>
      </w:r>
      <w:r>
        <w:rPr>
          <w:rFonts w:cs="SimSun" w:hint="eastAsia"/>
          <w:sz w:val="24"/>
          <w:szCs w:val="24"/>
          <w:lang w:val="en-US"/>
        </w:rPr>
        <w:t>估算有失</w:t>
      </w:r>
      <w:r>
        <w:rPr>
          <w:rFonts w:cs="SimSun" w:hint="eastAsia"/>
          <w:sz w:val="24"/>
          <w:szCs w:val="24"/>
        </w:rPr>
        <w:t>准确。</w:t>
      </w:r>
      <w:r>
        <w:rPr>
          <w:rFonts w:cs="SimSun" w:hint="eastAsia"/>
          <w:sz w:val="24"/>
          <w:szCs w:val="24"/>
          <w:lang w:val="en-US"/>
        </w:rPr>
        <w:t>因此</w:t>
      </w:r>
      <w:r>
        <w:rPr>
          <w:rFonts w:cs="SimSun" w:hint="eastAsia"/>
          <w:sz w:val="24"/>
          <w:szCs w:val="24"/>
        </w:rPr>
        <w:t>，在执行氟氯烃淘汰管理计划期间，</w:t>
      </w:r>
      <w:r>
        <w:rPr>
          <w:rFonts w:cs="SimSun" w:hint="eastAsia"/>
          <w:sz w:val="24"/>
          <w:szCs w:val="24"/>
          <w:lang w:val="en-US"/>
        </w:rPr>
        <w:t>必须审查起始点</w:t>
      </w:r>
      <w:r>
        <w:rPr>
          <w:rFonts w:cs="SimSun" w:hint="eastAsia"/>
          <w:sz w:val="24"/>
          <w:szCs w:val="24"/>
        </w:rPr>
        <w:t>。为</w:t>
      </w:r>
      <w:r>
        <w:rPr>
          <w:rFonts w:cs="SimSun" w:hint="eastAsia"/>
          <w:sz w:val="24"/>
          <w:szCs w:val="24"/>
          <w:lang w:val="en-US"/>
        </w:rPr>
        <w:t>避免对估算</w:t>
      </w:r>
      <w:r>
        <w:rPr>
          <w:rFonts w:cs="SimSun" w:hint="eastAsia"/>
          <w:sz w:val="24"/>
          <w:szCs w:val="24"/>
        </w:rPr>
        <w:t>消费</w:t>
      </w:r>
      <w:r>
        <w:rPr>
          <w:rFonts w:cs="SimSun" w:hint="eastAsia"/>
          <w:sz w:val="24"/>
          <w:szCs w:val="24"/>
          <w:lang w:val="en-US"/>
        </w:rPr>
        <w:t>数据作出</w:t>
      </w:r>
      <w:r>
        <w:rPr>
          <w:rFonts w:cs="SimSun" w:hint="eastAsia"/>
          <w:sz w:val="24"/>
          <w:szCs w:val="24"/>
        </w:rPr>
        <w:t>重大调整，在氢氟碳化物</w:t>
      </w:r>
      <w:r>
        <w:rPr>
          <w:rFonts w:cs="SimSun" w:hint="eastAsia"/>
          <w:sz w:val="24"/>
          <w:szCs w:val="24"/>
          <w:lang w:val="en-US"/>
        </w:rPr>
        <w:t>逐步削减</w:t>
      </w:r>
      <w:r>
        <w:rPr>
          <w:rFonts w:cs="SimSun" w:hint="eastAsia"/>
          <w:sz w:val="24"/>
          <w:szCs w:val="24"/>
        </w:rPr>
        <w:t>计划</w:t>
      </w:r>
      <w:r>
        <w:rPr>
          <w:rFonts w:cs="SimSun" w:hint="eastAsia"/>
          <w:sz w:val="24"/>
          <w:szCs w:val="24"/>
          <w:lang w:val="en-US"/>
        </w:rPr>
        <w:t>编制阶段，不妨</w:t>
      </w:r>
      <w:r>
        <w:rPr>
          <w:rFonts w:cs="SimSun" w:hint="eastAsia"/>
          <w:sz w:val="24"/>
          <w:szCs w:val="24"/>
        </w:rPr>
        <w:t>审查氟氯化碳和氟氯烃的历史消费</w:t>
      </w:r>
      <w:r>
        <w:rPr>
          <w:rFonts w:cs="SimSun" w:hint="eastAsia"/>
          <w:sz w:val="24"/>
          <w:szCs w:val="24"/>
          <w:lang w:val="en-US"/>
        </w:rPr>
        <w:t>情况</w:t>
      </w:r>
      <w:r>
        <w:rPr>
          <w:rFonts w:cs="SimSun" w:hint="eastAsia"/>
          <w:sz w:val="24"/>
          <w:szCs w:val="24"/>
        </w:rPr>
        <w:t>，并分析各国的主要社会经济参数（</w:t>
      </w:r>
      <w:r>
        <w:rPr>
          <w:rFonts w:cs="SimSun" w:hint="eastAsia"/>
          <w:sz w:val="24"/>
          <w:szCs w:val="24"/>
          <w:lang w:val="en-US"/>
        </w:rPr>
        <w:t>例如，</w:t>
      </w:r>
      <w:r>
        <w:rPr>
          <w:rFonts w:cs="SimSun" w:hint="eastAsia"/>
          <w:sz w:val="24"/>
          <w:szCs w:val="24"/>
        </w:rPr>
        <w:t>城乡地区人口分布；需要制冷和空调设备的经济活动</w:t>
      </w:r>
      <w:r>
        <w:rPr>
          <w:rFonts w:cs="SimSun" w:hint="eastAsia"/>
          <w:sz w:val="24"/>
          <w:szCs w:val="24"/>
          <w:lang w:val="en-US"/>
        </w:rPr>
        <w:t>所在方位</w:t>
      </w:r>
      <w:r>
        <w:rPr>
          <w:rFonts w:cs="SimSun" w:hint="eastAsia"/>
          <w:sz w:val="24"/>
          <w:szCs w:val="24"/>
        </w:rPr>
        <w:t>；</w:t>
      </w:r>
      <w:r>
        <w:rPr>
          <w:rFonts w:cs="SimSun" w:hint="eastAsia"/>
          <w:sz w:val="24"/>
          <w:szCs w:val="24"/>
          <w:lang w:val="en-US"/>
        </w:rPr>
        <w:t>接入</w:t>
      </w:r>
      <w:r>
        <w:rPr>
          <w:rFonts w:cs="SimSun" w:hint="eastAsia"/>
          <w:sz w:val="24"/>
          <w:szCs w:val="24"/>
        </w:rPr>
        <w:t>电网</w:t>
      </w:r>
      <w:r>
        <w:rPr>
          <w:rFonts w:cs="SimSun" w:hint="eastAsia"/>
          <w:sz w:val="24"/>
          <w:szCs w:val="24"/>
          <w:lang w:val="en-US"/>
        </w:rPr>
        <w:t>的</w:t>
      </w:r>
      <w:r>
        <w:rPr>
          <w:rFonts w:cs="SimSun" w:hint="eastAsia"/>
          <w:sz w:val="24"/>
          <w:szCs w:val="24"/>
        </w:rPr>
        <w:t>人口）；</w:t>
      </w:r>
      <w:r>
        <w:rPr>
          <w:rFonts w:cs="SimSun"/>
          <w:sz w:val="24"/>
          <w:szCs w:val="24"/>
        </w:rPr>
        <w:t xml:space="preserve"> </w:t>
      </w:r>
    </w:p>
    <w:p w:rsidR="00BE59E4" w:rsidRDefault="00E57406" w:rsidP="002951B0">
      <w:pPr>
        <w:pStyle w:val="Heading2"/>
        <w:spacing w:after="120"/>
        <w:rPr>
          <w:sz w:val="24"/>
          <w:szCs w:val="24"/>
        </w:rPr>
      </w:pPr>
      <w:r>
        <w:rPr>
          <w:rFonts w:cs="SimSun" w:hint="eastAsia"/>
          <w:sz w:val="24"/>
          <w:szCs w:val="24"/>
          <w:lang w:val="en-US"/>
        </w:rPr>
        <w:t>各国所使用的</w:t>
      </w:r>
      <w:r>
        <w:rPr>
          <w:rFonts w:cs="SimSun" w:hint="eastAsia"/>
          <w:sz w:val="24"/>
          <w:szCs w:val="24"/>
        </w:rPr>
        <w:t>氟氯烃都</w:t>
      </w:r>
      <w:r>
        <w:rPr>
          <w:rFonts w:cs="SimSun" w:hint="eastAsia"/>
          <w:sz w:val="24"/>
          <w:szCs w:val="24"/>
          <w:lang w:val="en-US"/>
        </w:rPr>
        <w:t>是以</w:t>
      </w:r>
      <w:r>
        <w:rPr>
          <w:rFonts w:cs="SimSun"/>
          <w:sz w:val="24"/>
          <w:szCs w:val="24"/>
        </w:rPr>
        <w:t>HCFC-22</w:t>
      </w:r>
      <w:r>
        <w:rPr>
          <w:rFonts w:cs="SimSun" w:hint="eastAsia"/>
          <w:sz w:val="24"/>
          <w:szCs w:val="24"/>
          <w:lang w:val="en-US"/>
        </w:rPr>
        <w:t>为主</w:t>
      </w:r>
      <w:r>
        <w:rPr>
          <w:rFonts w:cs="SimSun" w:hint="eastAsia"/>
          <w:sz w:val="24"/>
          <w:szCs w:val="24"/>
        </w:rPr>
        <w:t>，</w:t>
      </w:r>
      <w:r>
        <w:rPr>
          <w:rFonts w:cs="SimSun" w:hint="eastAsia"/>
          <w:sz w:val="24"/>
          <w:szCs w:val="24"/>
          <w:lang w:val="en-US"/>
        </w:rPr>
        <w:t>其次</w:t>
      </w:r>
      <w:r>
        <w:rPr>
          <w:rFonts w:cs="SimSun" w:hint="eastAsia"/>
          <w:sz w:val="24"/>
          <w:szCs w:val="24"/>
        </w:rPr>
        <w:t>是</w:t>
      </w:r>
      <w:r>
        <w:rPr>
          <w:rFonts w:cs="SimSun"/>
          <w:sz w:val="24"/>
          <w:szCs w:val="24"/>
        </w:rPr>
        <w:t>HCFC-141b</w:t>
      </w:r>
      <w:r>
        <w:rPr>
          <w:rFonts w:cs="SimSun" w:hint="eastAsia"/>
          <w:sz w:val="24"/>
          <w:szCs w:val="24"/>
        </w:rPr>
        <w:t>和</w:t>
      </w:r>
      <w:r>
        <w:rPr>
          <w:rFonts w:cs="SimSun"/>
          <w:sz w:val="24"/>
          <w:szCs w:val="24"/>
        </w:rPr>
        <w:t>HCFC-142b</w:t>
      </w:r>
      <w:r>
        <w:rPr>
          <w:rFonts w:cs="SimSun" w:hint="eastAsia"/>
          <w:sz w:val="24"/>
          <w:szCs w:val="24"/>
        </w:rPr>
        <w:t>，</w:t>
      </w:r>
      <w:r>
        <w:rPr>
          <w:rFonts w:cs="SimSun" w:hint="eastAsia"/>
          <w:sz w:val="24"/>
          <w:szCs w:val="24"/>
          <w:lang w:val="en-US"/>
        </w:rPr>
        <w:t>主要集中在</w:t>
      </w:r>
      <w:r>
        <w:rPr>
          <w:rFonts w:cs="SimSun" w:hint="eastAsia"/>
          <w:sz w:val="24"/>
          <w:szCs w:val="24"/>
        </w:rPr>
        <w:t>泡沫塑料和制冷以及空调行业，</w:t>
      </w:r>
      <w:r>
        <w:rPr>
          <w:rFonts w:cs="SimSun" w:hint="eastAsia"/>
          <w:sz w:val="24"/>
          <w:szCs w:val="24"/>
          <w:lang w:val="en-US"/>
        </w:rPr>
        <w:t>而</w:t>
      </w:r>
      <w:r>
        <w:rPr>
          <w:rFonts w:cs="SimSun" w:hint="eastAsia"/>
          <w:sz w:val="24"/>
          <w:szCs w:val="24"/>
        </w:rPr>
        <w:t>另一方面，</w:t>
      </w:r>
      <w:r>
        <w:rPr>
          <w:rFonts w:cs="SimSun" w:hint="eastAsia"/>
          <w:sz w:val="24"/>
          <w:szCs w:val="24"/>
          <w:lang w:val="en-US"/>
        </w:rPr>
        <w:t>各国使用的</w:t>
      </w:r>
      <w:r>
        <w:rPr>
          <w:rFonts w:cs="SimSun" w:hint="eastAsia"/>
          <w:sz w:val="24"/>
          <w:szCs w:val="24"/>
        </w:rPr>
        <w:t>氢氟碳化物</w:t>
      </w:r>
      <w:r>
        <w:rPr>
          <w:rFonts w:cs="SimSun" w:hint="eastAsia"/>
          <w:sz w:val="24"/>
          <w:szCs w:val="24"/>
          <w:lang w:val="en-US"/>
        </w:rPr>
        <w:t>要更为多种多样，既有纯化学品，也有混合物，而且其使用遍及</w:t>
      </w:r>
      <w:r>
        <w:rPr>
          <w:rFonts w:cs="SimSun" w:hint="eastAsia"/>
          <w:sz w:val="24"/>
          <w:szCs w:val="24"/>
        </w:rPr>
        <w:t>所有行业。</w:t>
      </w:r>
      <w:r>
        <w:rPr>
          <w:rFonts w:cs="SimSun" w:hint="eastAsia"/>
          <w:sz w:val="24"/>
          <w:szCs w:val="24"/>
          <w:lang w:val="en-US"/>
        </w:rPr>
        <w:t>在</w:t>
      </w:r>
      <w:r>
        <w:rPr>
          <w:rFonts w:cs="SimSun" w:hint="eastAsia"/>
          <w:sz w:val="24"/>
          <w:szCs w:val="24"/>
        </w:rPr>
        <w:t>为执行《基加利修正案》</w:t>
      </w:r>
      <w:r>
        <w:rPr>
          <w:rFonts w:cs="SimSun" w:hint="eastAsia"/>
          <w:sz w:val="24"/>
          <w:szCs w:val="24"/>
          <w:lang w:val="en-US"/>
        </w:rPr>
        <w:t>而</w:t>
      </w:r>
      <w:r>
        <w:rPr>
          <w:rFonts w:cs="SimSun" w:hint="eastAsia"/>
          <w:sz w:val="24"/>
          <w:szCs w:val="24"/>
        </w:rPr>
        <w:t>开展筹备活动</w:t>
      </w:r>
      <w:r>
        <w:rPr>
          <w:rFonts w:cs="SimSun" w:hint="eastAsia"/>
          <w:sz w:val="24"/>
          <w:szCs w:val="24"/>
          <w:lang w:val="en-US"/>
        </w:rPr>
        <w:t>时</w:t>
      </w:r>
      <w:r>
        <w:rPr>
          <w:rFonts w:cs="SimSun" w:hint="eastAsia"/>
          <w:sz w:val="24"/>
          <w:szCs w:val="24"/>
        </w:rPr>
        <w:t>，</w:t>
      </w:r>
      <w:r>
        <w:rPr>
          <w:rFonts w:cs="SimSun" w:hint="eastAsia"/>
          <w:sz w:val="24"/>
          <w:szCs w:val="24"/>
          <w:lang w:val="en-US"/>
        </w:rPr>
        <w:t>需要虑及</w:t>
      </w:r>
      <w:r>
        <w:rPr>
          <w:rFonts w:cs="SimSun" w:hint="eastAsia"/>
          <w:sz w:val="24"/>
          <w:szCs w:val="24"/>
        </w:rPr>
        <w:t>这种差异和多样性。</w:t>
      </w:r>
    </w:p>
    <w:p w:rsidR="00BE59E4" w:rsidRDefault="00E57406" w:rsidP="002951B0">
      <w:pPr>
        <w:pStyle w:val="Heading2"/>
        <w:spacing w:after="120"/>
        <w:rPr>
          <w:sz w:val="24"/>
          <w:szCs w:val="24"/>
        </w:rPr>
      </w:pPr>
      <w:r>
        <w:rPr>
          <w:rFonts w:cs="SimSun" w:hint="eastAsia"/>
          <w:sz w:val="24"/>
          <w:szCs w:val="24"/>
        </w:rPr>
        <w:t>针对氢氟碳化物的控制措施</w:t>
      </w:r>
      <w:r>
        <w:rPr>
          <w:rFonts w:cs="SimSun" w:hint="eastAsia"/>
          <w:sz w:val="24"/>
          <w:szCs w:val="24"/>
          <w:lang w:val="en-US"/>
        </w:rPr>
        <w:t>以</w:t>
      </w:r>
      <w:r>
        <w:rPr>
          <w:rFonts w:cs="SimSun" w:hint="eastAsia"/>
          <w:sz w:val="24"/>
          <w:szCs w:val="24"/>
        </w:rPr>
        <w:t>二氧化碳</w:t>
      </w:r>
      <w:r>
        <w:rPr>
          <w:rFonts w:cs="SimSun" w:hint="eastAsia"/>
          <w:sz w:val="24"/>
          <w:szCs w:val="24"/>
          <w:lang w:val="en-US"/>
        </w:rPr>
        <w:t>当量</w:t>
      </w:r>
      <w:r>
        <w:rPr>
          <w:rFonts w:cs="SimSun" w:hint="eastAsia"/>
          <w:sz w:val="24"/>
          <w:szCs w:val="24"/>
        </w:rPr>
        <w:t>吨</w:t>
      </w:r>
      <w:r>
        <w:rPr>
          <w:rFonts w:cs="SimSun" w:hint="eastAsia"/>
          <w:sz w:val="24"/>
          <w:szCs w:val="24"/>
          <w:lang w:val="en-US"/>
        </w:rPr>
        <w:t>为度量单位</w:t>
      </w:r>
      <w:r>
        <w:rPr>
          <w:rFonts w:cs="SimSun" w:hint="eastAsia"/>
          <w:sz w:val="24"/>
          <w:szCs w:val="24"/>
        </w:rPr>
        <w:t>，</w:t>
      </w:r>
      <w:r>
        <w:rPr>
          <w:rFonts w:cs="SimSun" w:hint="eastAsia"/>
          <w:sz w:val="24"/>
          <w:szCs w:val="24"/>
          <w:lang w:val="en-US"/>
        </w:rPr>
        <w:t>有别于</w:t>
      </w:r>
      <w:r>
        <w:rPr>
          <w:rFonts w:cs="SimSun" w:hint="eastAsia"/>
          <w:sz w:val="24"/>
          <w:szCs w:val="24"/>
        </w:rPr>
        <w:t>其他</w:t>
      </w:r>
      <w:r>
        <w:rPr>
          <w:rFonts w:cs="SimSun" w:hint="eastAsia"/>
          <w:sz w:val="24"/>
          <w:szCs w:val="24"/>
          <w:lang w:val="en-US"/>
        </w:rPr>
        <w:t>各</w:t>
      </w:r>
      <w:r>
        <w:rPr>
          <w:rFonts w:cs="SimSun" w:hint="eastAsia"/>
          <w:sz w:val="24"/>
          <w:szCs w:val="24"/>
        </w:rPr>
        <w:t>组受控物质使用的</w:t>
      </w:r>
      <w:r>
        <w:rPr>
          <w:rFonts w:cs="SimSun"/>
          <w:sz w:val="24"/>
          <w:szCs w:val="24"/>
        </w:rPr>
        <w:t>ODP</w:t>
      </w:r>
      <w:r>
        <w:rPr>
          <w:rFonts w:cs="SimSun" w:hint="eastAsia"/>
          <w:sz w:val="24"/>
          <w:szCs w:val="24"/>
        </w:rPr>
        <w:t>吨。</w:t>
      </w:r>
      <w:r>
        <w:rPr>
          <w:rFonts w:cs="SimSun" w:hint="eastAsia"/>
          <w:sz w:val="24"/>
          <w:szCs w:val="24"/>
          <w:lang w:val="en-US"/>
        </w:rPr>
        <w:t>为此，对方机构必须进行额外分析和调整</w:t>
      </w:r>
      <w:r>
        <w:rPr>
          <w:rFonts w:cs="SimSun" w:hint="eastAsia"/>
          <w:sz w:val="24"/>
          <w:szCs w:val="24"/>
        </w:rPr>
        <w:t>。</w:t>
      </w:r>
      <w:r>
        <w:rPr>
          <w:rFonts w:cs="SimSun" w:hint="eastAsia"/>
          <w:sz w:val="24"/>
          <w:szCs w:val="24"/>
          <w:lang w:val="en-US"/>
        </w:rPr>
        <w:t>不仅如此，</w:t>
      </w:r>
      <w:r>
        <w:rPr>
          <w:rFonts w:cs="SimSun" w:hint="eastAsia"/>
          <w:sz w:val="24"/>
          <w:szCs w:val="24"/>
        </w:rPr>
        <w:t>氢氟碳化物</w:t>
      </w:r>
      <w:r>
        <w:rPr>
          <w:rFonts w:cs="SimSun" w:hint="eastAsia"/>
          <w:sz w:val="24"/>
          <w:szCs w:val="24"/>
          <w:lang w:val="en-US"/>
        </w:rPr>
        <w:t>多样性更高，而且</w:t>
      </w:r>
      <w:r>
        <w:rPr>
          <w:rFonts w:cs="SimSun" w:hint="eastAsia"/>
          <w:sz w:val="24"/>
          <w:szCs w:val="24"/>
        </w:rPr>
        <w:t>许多物质</w:t>
      </w:r>
      <w:r>
        <w:rPr>
          <w:rFonts w:cs="SimSun" w:hint="eastAsia"/>
          <w:sz w:val="24"/>
          <w:szCs w:val="24"/>
          <w:lang w:val="en-US"/>
        </w:rPr>
        <w:t>以</w:t>
      </w:r>
      <w:r>
        <w:rPr>
          <w:rFonts w:cs="SimSun" w:hint="eastAsia"/>
          <w:sz w:val="24"/>
          <w:szCs w:val="24"/>
        </w:rPr>
        <w:t>混合物</w:t>
      </w:r>
      <w:r>
        <w:rPr>
          <w:rFonts w:cs="SimSun" w:hint="eastAsia"/>
          <w:sz w:val="24"/>
          <w:szCs w:val="24"/>
          <w:lang w:val="en-US"/>
        </w:rPr>
        <w:t>形式存在，这也使</w:t>
      </w:r>
      <w:r>
        <w:rPr>
          <w:rFonts w:cs="SimSun" w:hint="eastAsia"/>
          <w:sz w:val="24"/>
          <w:szCs w:val="24"/>
        </w:rPr>
        <w:t>数据收集和记录</w:t>
      </w:r>
      <w:r>
        <w:rPr>
          <w:rFonts w:cs="SimSun" w:hint="eastAsia"/>
          <w:sz w:val="24"/>
          <w:szCs w:val="24"/>
          <w:lang w:val="en-US"/>
        </w:rPr>
        <w:t>平添复杂性；</w:t>
      </w:r>
    </w:p>
    <w:p w:rsidR="00BE59E4" w:rsidRDefault="00E57406" w:rsidP="002951B0">
      <w:pPr>
        <w:pStyle w:val="Heading2"/>
        <w:spacing w:after="120"/>
        <w:rPr>
          <w:sz w:val="24"/>
          <w:szCs w:val="24"/>
        </w:rPr>
      </w:pPr>
      <w:r>
        <w:rPr>
          <w:rFonts w:cs="SimSun" w:hint="eastAsia"/>
          <w:sz w:val="24"/>
          <w:szCs w:val="24"/>
        </w:rPr>
        <w:t>事实证明，</w:t>
      </w:r>
      <w:r w:rsidR="00341A72">
        <w:rPr>
          <w:rFonts w:cs="SimSun" w:hint="eastAsia"/>
          <w:sz w:val="24"/>
          <w:szCs w:val="24"/>
        </w:rPr>
        <w:t>利益攸关方</w:t>
      </w:r>
      <w:r>
        <w:rPr>
          <w:rFonts w:cs="SimSun" w:hint="eastAsia"/>
          <w:sz w:val="24"/>
          <w:szCs w:val="24"/>
        </w:rPr>
        <w:t>的参与</w:t>
      </w:r>
      <w:r>
        <w:rPr>
          <w:rFonts w:cs="SimSun" w:hint="eastAsia"/>
          <w:sz w:val="24"/>
          <w:szCs w:val="24"/>
          <w:lang w:val="en-US"/>
        </w:rPr>
        <w:t>有助于确保向</w:t>
      </w:r>
      <w:r>
        <w:rPr>
          <w:rFonts w:cs="SimSun" w:hint="eastAsia"/>
          <w:sz w:val="24"/>
          <w:szCs w:val="24"/>
        </w:rPr>
        <w:t>终端用户和各行业</w:t>
      </w:r>
      <w:r>
        <w:rPr>
          <w:rFonts w:cs="SimSun" w:hint="eastAsia"/>
          <w:sz w:val="24"/>
          <w:szCs w:val="24"/>
          <w:lang w:val="en-US"/>
        </w:rPr>
        <w:t>提供的信息切合其实际所需</w:t>
      </w:r>
      <w:r>
        <w:rPr>
          <w:rFonts w:cs="SimSun" w:hint="eastAsia"/>
          <w:sz w:val="24"/>
          <w:szCs w:val="24"/>
        </w:rPr>
        <w:t>。</w:t>
      </w:r>
      <w:r>
        <w:rPr>
          <w:rFonts w:cs="SimSun" w:hint="eastAsia"/>
          <w:sz w:val="24"/>
          <w:szCs w:val="24"/>
          <w:lang w:val="en-US"/>
        </w:rPr>
        <w:t>让</w:t>
      </w:r>
      <w:r w:rsidR="00341A72">
        <w:rPr>
          <w:rFonts w:cs="SimSun" w:hint="eastAsia"/>
          <w:sz w:val="24"/>
          <w:szCs w:val="24"/>
        </w:rPr>
        <w:t>利益攸关方</w:t>
      </w:r>
      <w:r>
        <w:rPr>
          <w:rFonts w:cs="SimSun" w:hint="eastAsia"/>
          <w:sz w:val="24"/>
          <w:szCs w:val="24"/>
          <w:lang w:val="en-US"/>
        </w:rPr>
        <w:t>参与</w:t>
      </w:r>
      <w:r>
        <w:rPr>
          <w:rFonts w:cs="SimSun" w:hint="eastAsia"/>
          <w:sz w:val="24"/>
          <w:szCs w:val="24"/>
        </w:rPr>
        <w:t>进程也是</w:t>
      </w:r>
      <w:r>
        <w:rPr>
          <w:rFonts w:cs="SimSun" w:hint="eastAsia"/>
          <w:sz w:val="24"/>
          <w:szCs w:val="24"/>
          <w:lang w:val="en-US"/>
        </w:rPr>
        <w:t>激发他们对</w:t>
      </w:r>
      <w:r>
        <w:rPr>
          <w:rFonts w:cs="SimSun" w:hint="eastAsia"/>
          <w:sz w:val="24"/>
          <w:szCs w:val="24"/>
        </w:rPr>
        <w:t>这些项目的主人翁意识的</w:t>
      </w:r>
      <w:r>
        <w:rPr>
          <w:rFonts w:cs="SimSun" w:hint="eastAsia"/>
          <w:sz w:val="24"/>
          <w:szCs w:val="24"/>
          <w:lang w:val="en-US"/>
        </w:rPr>
        <w:t>一种</w:t>
      </w:r>
      <w:r>
        <w:rPr>
          <w:rFonts w:cs="SimSun" w:hint="eastAsia"/>
          <w:sz w:val="24"/>
          <w:szCs w:val="24"/>
        </w:rPr>
        <w:t>有效方式，是一</w:t>
      </w:r>
      <w:r>
        <w:rPr>
          <w:rFonts w:cs="SimSun" w:hint="eastAsia"/>
          <w:sz w:val="24"/>
          <w:szCs w:val="24"/>
          <w:lang w:val="en-US"/>
        </w:rPr>
        <w:t>项</w:t>
      </w:r>
      <w:r>
        <w:rPr>
          <w:rFonts w:cs="SimSun" w:hint="eastAsia"/>
          <w:sz w:val="24"/>
          <w:szCs w:val="24"/>
        </w:rPr>
        <w:t>极佳的提高认识机制。这种包容性</w:t>
      </w:r>
      <w:r>
        <w:rPr>
          <w:rFonts w:cs="SimSun" w:hint="eastAsia"/>
          <w:sz w:val="24"/>
          <w:szCs w:val="24"/>
          <w:lang w:val="en-US"/>
        </w:rPr>
        <w:t>做法在</w:t>
      </w:r>
      <w:r>
        <w:rPr>
          <w:rFonts w:cs="SimSun" w:hint="eastAsia"/>
          <w:sz w:val="24"/>
          <w:szCs w:val="24"/>
        </w:rPr>
        <w:t>《基加利修正案》执行</w:t>
      </w:r>
      <w:r>
        <w:rPr>
          <w:rFonts w:cs="SimSun" w:hint="eastAsia"/>
          <w:sz w:val="24"/>
          <w:szCs w:val="24"/>
          <w:lang w:val="en-US"/>
        </w:rPr>
        <w:t>工作中仍予以继续保持</w:t>
      </w:r>
      <w:r>
        <w:rPr>
          <w:rFonts w:cs="SimSun" w:hint="eastAsia"/>
          <w:sz w:val="24"/>
          <w:szCs w:val="24"/>
        </w:rPr>
        <w:t>；以及</w:t>
      </w:r>
    </w:p>
    <w:p w:rsidR="00BE59E4" w:rsidRDefault="00E57406" w:rsidP="002951B0">
      <w:pPr>
        <w:pStyle w:val="Heading2"/>
        <w:spacing w:after="120"/>
        <w:rPr>
          <w:sz w:val="24"/>
          <w:szCs w:val="24"/>
        </w:rPr>
      </w:pPr>
      <w:r>
        <w:rPr>
          <w:rFonts w:cs="SimSun" w:hint="eastAsia"/>
          <w:sz w:val="24"/>
          <w:szCs w:val="24"/>
        </w:rPr>
        <w:t>制冷维修行业的活动</w:t>
      </w:r>
      <w:r>
        <w:rPr>
          <w:rFonts w:cs="SimSun" w:hint="eastAsia"/>
          <w:sz w:val="24"/>
          <w:szCs w:val="24"/>
          <w:lang w:val="en-US"/>
        </w:rPr>
        <w:t>可实现</w:t>
      </w:r>
      <w:r>
        <w:rPr>
          <w:rFonts w:cs="SimSun" w:hint="eastAsia"/>
          <w:sz w:val="24"/>
          <w:szCs w:val="24"/>
        </w:rPr>
        <w:t>氟氯烃淘汰和氢氟碳化物逐步</w:t>
      </w:r>
      <w:r>
        <w:rPr>
          <w:rFonts w:cs="SimSun" w:hint="eastAsia"/>
          <w:sz w:val="24"/>
          <w:szCs w:val="24"/>
          <w:lang w:val="en-US"/>
        </w:rPr>
        <w:t>削减协同增效</w:t>
      </w:r>
      <w:r>
        <w:rPr>
          <w:rFonts w:cs="SimSun" w:hint="eastAsia"/>
          <w:sz w:val="24"/>
          <w:szCs w:val="24"/>
        </w:rPr>
        <w:t>，因为许多此类活动（</w:t>
      </w:r>
      <w:r>
        <w:rPr>
          <w:rFonts w:cs="SimSun" w:hint="eastAsia"/>
          <w:sz w:val="24"/>
          <w:szCs w:val="24"/>
          <w:lang w:val="en-US"/>
        </w:rPr>
        <w:t>例如，</w:t>
      </w:r>
      <w:r>
        <w:rPr>
          <w:rFonts w:cs="SimSun" w:hint="eastAsia"/>
          <w:sz w:val="24"/>
          <w:szCs w:val="24"/>
        </w:rPr>
        <w:t>技术员培训、制冷剂回收和再</w:t>
      </w:r>
      <w:r>
        <w:rPr>
          <w:rFonts w:cs="SimSun" w:hint="eastAsia"/>
          <w:sz w:val="24"/>
          <w:szCs w:val="24"/>
          <w:lang w:val="en-US"/>
        </w:rPr>
        <w:t>生</w:t>
      </w:r>
      <w:r>
        <w:rPr>
          <w:rFonts w:cs="SimSun" w:hint="eastAsia"/>
          <w:sz w:val="24"/>
          <w:szCs w:val="24"/>
        </w:rPr>
        <w:t>、低全球升温潜能值设备安装和</w:t>
      </w:r>
      <w:r>
        <w:rPr>
          <w:rFonts w:cs="SimSun" w:hint="eastAsia"/>
          <w:sz w:val="24"/>
          <w:szCs w:val="24"/>
          <w:lang w:val="en-US"/>
        </w:rPr>
        <w:t>运行</w:t>
      </w:r>
      <w:r>
        <w:rPr>
          <w:rFonts w:cs="SimSun" w:hint="eastAsia"/>
          <w:sz w:val="24"/>
          <w:szCs w:val="24"/>
        </w:rPr>
        <w:t>标准</w:t>
      </w:r>
      <w:r>
        <w:rPr>
          <w:rFonts w:cs="SimSun" w:hint="eastAsia"/>
          <w:sz w:val="24"/>
          <w:szCs w:val="24"/>
          <w:lang w:val="en-US"/>
        </w:rPr>
        <w:t>的编制</w:t>
      </w:r>
      <w:r>
        <w:rPr>
          <w:rFonts w:cs="SimSun" w:hint="eastAsia"/>
          <w:sz w:val="24"/>
          <w:szCs w:val="24"/>
        </w:rPr>
        <w:t>）</w:t>
      </w:r>
      <w:r>
        <w:rPr>
          <w:rFonts w:cs="SimSun" w:hint="eastAsia"/>
          <w:sz w:val="24"/>
          <w:szCs w:val="24"/>
          <w:lang w:val="en-US"/>
        </w:rPr>
        <w:t>关乎</w:t>
      </w:r>
      <w:r>
        <w:rPr>
          <w:rFonts w:cs="SimSun" w:hint="eastAsia"/>
          <w:sz w:val="24"/>
          <w:szCs w:val="24"/>
        </w:rPr>
        <w:t>所有制冷剂和替代品</w:t>
      </w:r>
      <w:r>
        <w:rPr>
          <w:rFonts w:cs="SimSun" w:hint="eastAsia"/>
          <w:sz w:val="24"/>
          <w:szCs w:val="24"/>
          <w:lang w:val="en-US"/>
        </w:rPr>
        <w:t>在各国的使用情况</w:t>
      </w:r>
      <w:r>
        <w:rPr>
          <w:rFonts w:cs="SimSun" w:hint="eastAsia"/>
          <w:sz w:val="24"/>
          <w:szCs w:val="24"/>
        </w:rPr>
        <w:t>。因此，</w:t>
      </w:r>
      <w:r>
        <w:rPr>
          <w:rFonts w:cs="SimSun" w:hint="eastAsia"/>
          <w:sz w:val="24"/>
          <w:szCs w:val="24"/>
          <w:lang w:val="en-US"/>
        </w:rPr>
        <w:t>在为</w:t>
      </w:r>
      <w:r>
        <w:rPr>
          <w:rFonts w:cs="SimSun" w:hint="eastAsia"/>
          <w:sz w:val="24"/>
          <w:szCs w:val="24"/>
        </w:rPr>
        <w:t>氢氟碳化物逐步</w:t>
      </w:r>
      <w:r>
        <w:rPr>
          <w:rFonts w:cs="SimSun" w:hint="eastAsia"/>
          <w:sz w:val="24"/>
          <w:szCs w:val="24"/>
          <w:lang w:val="en-US"/>
        </w:rPr>
        <w:t>削减</w:t>
      </w:r>
      <w:r>
        <w:rPr>
          <w:rFonts w:cs="SimSun" w:hint="eastAsia"/>
          <w:sz w:val="24"/>
          <w:szCs w:val="24"/>
        </w:rPr>
        <w:t>计划</w:t>
      </w:r>
      <w:r>
        <w:rPr>
          <w:rFonts w:cs="SimSun" w:hint="eastAsia"/>
          <w:sz w:val="24"/>
          <w:szCs w:val="24"/>
          <w:lang w:val="en-US"/>
        </w:rPr>
        <w:t>编制活动供资时，</w:t>
      </w:r>
      <w:r>
        <w:rPr>
          <w:rFonts w:cs="SimSun" w:hint="eastAsia"/>
          <w:sz w:val="24"/>
          <w:szCs w:val="24"/>
        </w:rPr>
        <w:t>必须充分考虑到该行业</w:t>
      </w:r>
      <w:r>
        <w:rPr>
          <w:rFonts w:cs="SimSun" w:hint="eastAsia"/>
          <w:sz w:val="24"/>
          <w:szCs w:val="24"/>
          <w:lang w:val="en-US"/>
        </w:rPr>
        <w:t>内</w:t>
      </w:r>
      <w:r>
        <w:rPr>
          <w:rFonts w:cs="SimSun" w:hint="eastAsia"/>
          <w:sz w:val="24"/>
          <w:szCs w:val="24"/>
        </w:rPr>
        <w:t>根据氟氯烃淘汰管理计划</w:t>
      </w:r>
      <w:r>
        <w:rPr>
          <w:rFonts w:cs="SimSun" w:hint="eastAsia"/>
          <w:sz w:val="24"/>
          <w:szCs w:val="24"/>
          <w:lang w:val="en-US"/>
        </w:rPr>
        <w:t>业已展开</w:t>
      </w:r>
      <w:r>
        <w:rPr>
          <w:rFonts w:cs="SimSun" w:hint="eastAsia"/>
          <w:sz w:val="24"/>
          <w:szCs w:val="24"/>
        </w:rPr>
        <w:t>的</w:t>
      </w:r>
      <w:r>
        <w:rPr>
          <w:rFonts w:cs="SimSun" w:hint="eastAsia"/>
          <w:sz w:val="24"/>
          <w:szCs w:val="24"/>
          <w:lang w:val="en-US"/>
        </w:rPr>
        <w:t>各项</w:t>
      </w:r>
      <w:r>
        <w:rPr>
          <w:rFonts w:cs="SimSun" w:hint="eastAsia"/>
          <w:sz w:val="24"/>
          <w:szCs w:val="24"/>
        </w:rPr>
        <w:t>活动。</w:t>
      </w:r>
    </w:p>
    <w:p w:rsidR="00BE59E4" w:rsidRDefault="00E57406" w:rsidP="002951B0">
      <w:pPr>
        <w:pStyle w:val="Heading1"/>
        <w:spacing w:after="120"/>
        <w:rPr>
          <w:sz w:val="24"/>
          <w:szCs w:val="24"/>
        </w:rPr>
      </w:pPr>
      <w:r>
        <w:rPr>
          <w:rFonts w:cs="SimSun" w:hint="eastAsia"/>
          <w:sz w:val="24"/>
          <w:szCs w:val="24"/>
        </w:rPr>
        <w:t>各国在氟氯烃淘汰活动中</w:t>
      </w:r>
      <w:r>
        <w:rPr>
          <w:rFonts w:cs="SimSun" w:hint="eastAsia"/>
          <w:sz w:val="24"/>
          <w:szCs w:val="24"/>
          <w:lang w:val="en-US"/>
        </w:rPr>
        <w:t>遇到</w:t>
      </w:r>
      <w:r>
        <w:rPr>
          <w:rFonts w:cs="SimSun" w:hint="eastAsia"/>
          <w:sz w:val="24"/>
          <w:szCs w:val="24"/>
        </w:rPr>
        <w:t>的一个问题是</w:t>
      </w:r>
      <w:r>
        <w:rPr>
          <w:rFonts w:cs="SimSun" w:hint="eastAsia"/>
          <w:sz w:val="24"/>
          <w:szCs w:val="24"/>
          <w:lang w:val="en-US"/>
        </w:rPr>
        <w:t>找到</w:t>
      </w:r>
      <w:r>
        <w:rPr>
          <w:rFonts w:cs="SimSun" w:hint="eastAsia"/>
          <w:sz w:val="24"/>
          <w:szCs w:val="24"/>
        </w:rPr>
        <w:t>技术上可行、</w:t>
      </w:r>
      <w:r>
        <w:rPr>
          <w:rFonts w:cs="SimSun" w:hint="eastAsia"/>
          <w:sz w:val="24"/>
          <w:szCs w:val="24"/>
          <w:lang w:val="en-US"/>
        </w:rPr>
        <w:t>商业上可利用</w:t>
      </w:r>
      <w:r>
        <w:rPr>
          <w:rFonts w:cs="SimSun" w:hint="eastAsia"/>
          <w:sz w:val="24"/>
          <w:szCs w:val="24"/>
        </w:rPr>
        <w:t>、定价</w:t>
      </w:r>
      <w:r>
        <w:rPr>
          <w:rFonts w:cs="SimSun" w:hint="eastAsia"/>
          <w:sz w:val="24"/>
          <w:szCs w:val="24"/>
          <w:lang w:val="en-US"/>
        </w:rPr>
        <w:t>合理</w:t>
      </w:r>
      <w:r>
        <w:rPr>
          <w:rFonts w:cs="SimSun" w:hint="eastAsia"/>
          <w:sz w:val="24"/>
          <w:szCs w:val="24"/>
        </w:rPr>
        <w:t>、</w:t>
      </w:r>
      <w:r>
        <w:rPr>
          <w:rFonts w:cs="SimSun" w:hint="eastAsia"/>
          <w:sz w:val="24"/>
          <w:szCs w:val="24"/>
          <w:lang w:val="en-US"/>
        </w:rPr>
        <w:t>消耗臭氧潜能值为</w:t>
      </w:r>
      <w:r>
        <w:rPr>
          <w:rFonts w:cs="SimSun" w:hint="eastAsia"/>
          <w:sz w:val="24"/>
          <w:szCs w:val="24"/>
        </w:rPr>
        <w:t>零、</w:t>
      </w:r>
      <w:r>
        <w:rPr>
          <w:rFonts w:cs="SimSun" w:hint="eastAsia"/>
          <w:sz w:val="24"/>
          <w:szCs w:val="24"/>
          <w:lang w:val="en-US"/>
        </w:rPr>
        <w:t>具有</w:t>
      </w:r>
      <w:r>
        <w:rPr>
          <w:rFonts w:cs="SimSun" w:hint="eastAsia"/>
          <w:sz w:val="24"/>
          <w:szCs w:val="24"/>
        </w:rPr>
        <w:t>低全球升温潜能值</w:t>
      </w:r>
      <w:r>
        <w:rPr>
          <w:rFonts w:cs="SimSun" w:hint="eastAsia"/>
          <w:sz w:val="24"/>
          <w:szCs w:val="24"/>
          <w:lang w:val="en-US"/>
        </w:rPr>
        <w:t>且采用</w:t>
      </w:r>
      <w:r>
        <w:rPr>
          <w:rFonts w:cs="SimSun" w:hint="eastAsia"/>
          <w:sz w:val="24"/>
          <w:szCs w:val="24"/>
        </w:rPr>
        <w:t>节能</w:t>
      </w:r>
      <w:r>
        <w:rPr>
          <w:rFonts w:cs="SimSun" w:hint="eastAsia"/>
          <w:sz w:val="24"/>
          <w:szCs w:val="24"/>
          <w:lang w:val="en-US"/>
        </w:rPr>
        <w:t>技术的</w:t>
      </w:r>
      <w:r>
        <w:rPr>
          <w:rFonts w:cs="SimSun" w:hint="eastAsia"/>
          <w:sz w:val="24"/>
          <w:szCs w:val="24"/>
        </w:rPr>
        <w:t>技术。例如，</w:t>
      </w:r>
      <w:r>
        <w:rPr>
          <w:rFonts w:cs="SimSun"/>
          <w:sz w:val="24"/>
          <w:szCs w:val="24"/>
        </w:rPr>
        <w:lastRenderedPageBreak/>
        <w:t>R</w:t>
      </w:r>
      <w:r w:rsidR="007B6C0E">
        <w:rPr>
          <w:rFonts w:cs="SimSun"/>
          <w:sz w:val="24"/>
          <w:szCs w:val="24"/>
        </w:rPr>
        <w:noBreakHyphen/>
      </w:r>
      <w:r>
        <w:rPr>
          <w:rFonts w:cs="SimSun"/>
          <w:sz w:val="24"/>
          <w:szCs w:val="24"/>
        </w:rPr>
        <w:t>290</w:t>
      </w:r>
      <w:r>
        <w:rPr>
          <w:rFonts w:cs="SimSun" w:hint="eastAsia"/>
          <w:sz w:val="24"/>
          <w:szCs w:val="24"/>
        </w:rPr>
        <w:t>是一种可用于空调的制冷剂，但</w:t>
      </w:r>
      <w:r>
        <w:rPr>
          <w:rFonts w:cs="SimSun" w:hint="eastAsia"/>
          <w:sz w:val="24"/>
          <w:szCs w:val="24"/>
          <w:lang w:val="en-US"/>
        </w:rPr>
        <w:t>具有可</w:t>
      </w:r>
      <w:r>
        <w:rPr>
          <w:rFonts w:cs="SimSun" w:hint="eastAsia"/>
          <w:sz w:val="24"/>
          <w:szCs w:val="24"/>
        </w:rPr>
        <w:t>燃性，</w:t>
      </w:r>
      <w:r>
        <w:rPr>
          <w:rFonts w:cs="SimSun" w:hint="eastAsia"/>
          <w:sz w:val="24"/>
          <w:szCs w:val="24"/>
          <w:lang w:val="en-US"/>
        </w:rPr>
        <w:t>因此，注入</w:t>
      </w:r>
      <w:r>
        <w:rPr>
          <w:rFonts w:cs="SimSun" w:hint="eastAsia"/>
          <w:sz w:val="24"/>
          <w:szCs w:val="24"/>
        </w:rPr>
        <w:t>空调系统的</w:t>
      </w:r>
      <w:r>
        <w:rPr>
          <w:rFonts w:cs="SimSun" w:hint="eastAsia"/>
          <w:sz w:val="24"/>
          <w:szCs w:val="24"/>
          <w:lang w:val="en-US"/>
        </w:rPr>
        <w:t>数量受到</w:t>
      </w:r>
      <w:r>
        <w:rPr>
          <w:rFonts w:cs="SimSun" w:hint="eastAsia"/>
          <w:sz w:val="24"/>
          <w:szCs w:val="24"/>
        </w:rPr>
        <w:t>限制。</w:t>
      </w:r>
      <w:r>
        <w:rPr>
          <w:rFonts w:cs="SimSun" w:hint="eastAsia"/>
          <w:sz w:val="24"/>
          <w:szCs w:val="24"/>
          <w:lang w:val="en-US"/>
        </w:rPr>
        <w:t>可用于</w:t>
      </w:r>
      <w:r>
        <w:rPr>
          <w:rFonts w:cs="SimSun" w:hint="eastAsia"/>
          <w:sz w:val="24"/>
          <w:szCs w:val="24"/>
        </w:rPr>
        <w:t>中等和大型制冷和空调系统的氢氟碳化物替代品</w:t>
      </w:r>
      <w:r>
        <w:rPr>
          <w:rFonts w:cs="SimSun" w:hint="eastAsia"/>
          <w:sz w:val="24"/>
          <w:szCs w:val="24"/>
          <w:lang w:val="en-US"/>
        </w:rPr>
        <w:t>难以找到</w:t>
      </w:r>
      <w:r>
        <w:rPr>
          <w:rFonts w:cs="SimSun" w:hint="eastAsia"/>
          <w:sz w:val="24"/>
          <w:szCs w:val="24"/>
        </w:rPr>
        <w:t>，</w:t>
      </w:r>
      <w:r>
        <w:rPr>
          <w:rFonts w:cs="SimSun" w:hint="eastAsia"/>
          <w:sz w:val="24"/>
          <w:szCs w:val="24"/>
          <w:lang w:val="en-US"/>
        </w:rPr>
        <w:t>而且</w:t>
      </w:r>
      <w:r>
        <w:rPr>
          <w:rFonts w:cs="SimSun" w:hint="eastAsia"/>
          <w:sz w:val="24"/>
          <w:szCs w:val="24"/>
        </w:rPr>
        <w:t>这些物质</w:t>
      </w:r>
      <w:r>
        <w:rPr>
          <w:rFonts w:cs="SimSun" w:hint="eastAsia"/>
          <w:sz w:val="24"/>
          <w:szCs w:val="24"/>
          <w:lang w:val="en-US"/>
        </w:rPr>
        <w:t>要么价格始终</w:t>
      </w:r>
      <w:r>
        <w:rPr>
          <w:rFonts w:cs="SimSun" w:hint="eastAsia"/>
          <w:sz w:val="24"/>
          <w:szCs w:val="24"/>
        </w:rPr>
        <w:t>昂贵，</w:t>
      </w:r>
      <w:r>
        <w:rPr>
          <w:rFonts w:cs="SimSun" w:hint="eastAsia"/>
          <w:sz w:val="24"/>
          <w:szCs w:val="24"/>
          <w:lang w:val="en-US"/>
        </w:rPr>
        <w:t>要么具有</w:t>
      </w:r>
      <w:r>
        <w:rPr>
          <w:rFonts w:cs="SimSun" w:hint="eastAsia"/>
          <w:sz w:val="24"/>
          <w:szCs w:val="24"/>
        </w:rPr>
        <w:t>其他限制</w:t>
      </w:r>
      <w:r>
        <w:rPr>
          <w:rFonts w:cs="SimSun" w:hint="eastAsia"/>
          <w:sz w:val="24"/>
          <w:szCs w:val="24"/>
          <w:lang w:val="en-US"/>
        </w:rPr>
        <w:t>性</w:t>
      </w:r>
      <w:r>
        <w:rPr>
          <w:rFonts w:cs="SimSun" w:hint="eastAsia"/>
          <w:sz w:val="24"/>
          <w:szCs w:val="24"/>
        </w:rPr>
        <w:t>，</w:t>
      </w:r>
      <w:r>
        <w:rPr>
          <w:rFonts w:cs="SimSun" w:hint="eastAsia"/>
          <w:sz w:val="24"/>
          <w:szCs w:val="24"/>
          <w:lang w:val="en-US"/>
        </w:rPr>
        <w:t>例如，</w:t>
      </w:r>
      <w:r>
        <w:rPr>
          <w:rFonts w:cs="SimSun" w:hint="eastAsia"/>
          <w:sz w:val="24"/>
          <w:szCs w:val="24"/>
        </w:rPr>
        <w:t>使用氨作为制冷剂或</w:t>
      </w:r>
      <w:r>
        <w:rPr>
          <w:rFonts w:cs="SimSun" w:hint="eastAsia"/>
          <w:sz w:val="24"/>
          <w:szCs w:val="24"/>
          <w:lang w:val="en-US"/>
        </w:rPr>
        <w:t>只能</w:t>
      </w:r>
      <w:r>
        <w:rPr>
          <w:rFonts w:cs="SimSun" w:hint="eastAsia"/>
          <w:sz w:val="24"/>
          <w:szCs w:val="24"/>
        </w:rPr>
        <w:t>用于高压二氧化碳系统，存在安全隐患。</w:t>
      </w:r>
      <w:r>
        <w:rPr>
          <w:sz w:val="24"/>
          <w:szCs w:val="24"/>
        </w:rPr>
        <w:t xml:space="preserve">  </w:t>
      </w:r>
    </w:p>
    <w:p w:rsidR="00BE59E4" w:rsidRPr="007B6C0E" w:rsidRDefault="00E57406" w:rsidP="002951B0">
      <w:pPr>
        <w:pStyle w:val="Heading1"/>
        <w:spacing w:after="120"/>
        <w:rPr>
          <w:rFonts w:cs="SimSun"/>
          <w:b/>
          <w:bCs/>
          <w:sz w:val="24"/>
          <w:szCs w:val="24"/>
        </w:rPr>
      </w:pPr>
      <w:r w:rsidRPr="007B6C0E">
        <w:rPr>
          <w:rFonts w:cs="SimSun" w:hint="eastAsia"/>
          <w:b/>
          <w:bCs/>
          <w:sz w:val="24"/>
          <w:szCs w:val="24"/>
        </w:rPr>
        <w:t>副产品三氟甲烷（</w:t>
      </w:r>
      <w:r w:rsidRPr="007B6C0E">
        <w:rPr>
          <w:rFonts w:cs="SimSun" w:hint="eastAsia"/>
          <w:b/>
          <w:bCs/>
          <w:sz w:val="24"/>
          <w:szCs w:val="24"/>
        </w:rPr>
        <w:t>HFC-23</w:t>
      </w:r>
      <w:r w:rsidRPr="007B6C0E">
        <w:rPr>
          <w:rFonts w:cs="SimSun" w:hint="eastAsia"/>
          <w:b/>
          <w:bCs/>
          <w:sz w:val="24"/>
          <w:szCs w:val="24"/>
        </w:rPr>
        <w:t>）是</w:t>
      </w:r>
      <w:r w:rsidRPr="007B6C0E">
        <w:rPr>
          <w:rFonts w:cs="SimSun"/>
          <w:b/>
          <w:bCs/>
          <w:sz w:val="24"/>
          <w:szCs w:val="24"/>
        </w:rPr>
        <w:t>HCFC-22</w:t>
      </w:r>
      <w:r w:rsidRPr="007B6C0E">
        <w:rPr>
          <w:rFonts w:cs="SimSun" w:hint="eastAsia"/>
          <w:b/>
          <w:bCs/>
          <w:sz w:val="24"/>
          <w:szCs w:val="24"/>
        </w:rPr>
        <w:t>生产过程中产生的一个副产品，虽有消费，但应用有限（用于低温制冷或灭火器）。</w:t>
      </w:r>
      <w:r w:rsidRPr="007B6C0E">
        <w:rPr>
          <w:b/>
          <w:bCs/>
        </w:rPr>
        <w:footnoteReference w:id="11"/>
      </w:r>
      <w:r w:rsidRPr="007B6C0E">
        <w:rPr>
          <w:rFonts w:cs="SimSun" w:hint="eastAsia"/>
          <w:b/>
          <w:bCs/>
          <w:sz w:val="24"/>
          <w:szCs w:val="24"/>
        </w:rPr>
        <w:t>《基加利修正案》规定缔约方既有义务汇报也有义务控制副产品排放情况和</w:t>
      </w:r>
      <w:r w:rsidRPr="007B6C0E">
        <w:rPr>
          <w:rFonts w:cs="SimSun"/>
          <w:b/>
          <w:bCs/>
          <w:sz w:val="24"/>
          <w:szCs w:val="24"/>
        </w:rPr>
        <w:t>HFC-23</w:t>
      </w:r>
      <w:r w:rsidR="003165A5" w:rsidRPr="007B6C0E">
        <w:rPr>
          <w:rFonts w:cs="SimSun" w:hint="eastAsia"/>
          <w:b/>
          <w:bCs/>
          <w:sz w:val="24"/>
          <w:szCs w:val="24"/>
        </w:rPr>
        <w:t>的</w:t>
      </w:r>
      <w:r w:rsidRPr="007B6C0E">
        <w:rPr>
          <w:rFonts w:cs="SimSun" w:hint="eastAsia"/>
          <w:b/>
          <w:bCs/>
          <w:sz w:val="24"/>
          <w:szCs w:val="24"/>
        </w:rPr>
        <w:t>消费。副产品</w:t>
      </w:r>
      <w:r w:rsidRPr="007B6C0E">
        <w:rPr>
          <w:rFonts w:cs="SimSun"/>
          <w:b/>
          <w:bCs/>
          <w:sz w:val="24"/>
          <w:szCs w:val="24"/>
        </w:rPr>
        <w:t>HFC-23</w:t>
      </w:r>
      <w:r w:rsidRPr="007B6C0E">
        <w:rPr>
          <w:rFonts w:cs="SimSun" w:hint="eastAsia"/>
          <w:b/>
          <w:bCs/>
          <w:sz w:val="24"/>
          <w:szCs w:val="24"/>
        </w:rPr>
        <w:t>排放控制措施所针对的对象是</w:t>
      </w:r>
      <w:r w:rsidRPr="007B6C0E">
        <w:rPr>
          <w:rFonts w:cs="SimSun"/>
          <w:b/>
          <w:bCs/>
          <w:sz w:val="24"/>
          <w:szCs w:val="24"/>
        </w:rPr>
        <w:t>HCFC-22</w:t>
      </w:r>
      <w:r w:rsidRPr="007B6C0E">
        <w:rPr>
          <w:rFonts w:cs="SimSun" w:hint="eastAsia"/>
          <w:b/>
          <w:bCs/>
          <w:sz w:val="24"/>
          <w:szCs w:val="24"/>
        </w:rPr>
        <w:t>的制造活动，而非氟氯烃淘汰管理计划的编制项目。在第七十九次会议上，秘书处提交了题为“与副产品三氟甲烷（</w:t>
      </w:r>
      <w:r w:rsidRPr="007B6C0E">
        <w:rPr>
          <w:rFonts w:cs="SimSun" w:hint="eastAsia"/>
          <w:b/>
          <w:bCs/>
          <w:sz w:val="24"/>
          <w:szCs w:val="24"/>
        </w:rPr>
        <w:t>HFC-23</w:t>
      </w:r>
      <w:r w:rsidRPr="007B6C0E">
        <w:rPr>
          <w:rFonts w:cs="SimSun" w:hint="eastAsia"/>
          <w:b/>
          <w:bCs/>
          <w:sz w:val="24"/>
          <w:szCs w:val="24"/>
        </w:rPr>
        <w:t>）控制技术相关的关键问题（第</w:t>
      </w:r>
      <w:r w:rsidRPr="007B6C0E">
        <w:rPr>
          <w:rFonts w:cs="SimSun"/>
          <w:b/>
          <w:bCs/>
          <w:sz w:val="24"/>
          <w:szCs w:val="24"/>
        </w:rPr>
        <w:t>78/5</w:t>
      </w:r>
      <w:r w:rsidRPr="007B6C0E">
        <w:rPr>
          <w:rFonts w:cs="SimSun" w:hint="eastAsia"/>
          <w:b/>
          <w:bCs/>
          <w:sz w:val="24"/>
          <w:szCs w:val="24"/>
        </w:rPr>
        <w:t>号决定）”的文件，详细阐述了这个问题。</w:t>
      </w:r>
      <w:r w:rsidRPr="007B6C0E">
        <w:rPr>
          <w:b/>
          <w:bCs/>
        </w:rPr>
        <w:footnoteReference w:id="12"/>
      </w:r>
      <w:r w:rsidR="004F7D39" w:rsidRPr="007B6C0E">
        <w:rPr>
          <w:rFonts w:cs="SimSun" w:hint="eastAsia"/>
          <w:b/>
          <w:bCs/>
          <w:sz w:val="24"/>
          <w:szCs w:val="24"/>
        </w:rPr>
        <w:t xml:space="preserve"> </w:t>
      </w:r>
      <w:r w:rsidRPr="007B6C0E">
        <w:rPr>
          <w:rFonts w:cs="SimSun" w:hint="eastAsia"/>
          <w:b/>
          <w:bCs/>
          <w:sz w:val="24"/>
          <w:szCs w:val="24"/>
        </w:rPr>
        <w:t>第</w:t>
      </w:r>
      <w:r w:rsidRPr="007B6C0E">
        <w:rPr>
          <w:rFonts w:cs="SimSun"/>
          <w:b/>
          <w:bCs/>
          <w:sz w:val="24"/>
          <w:szCs w:val="24"/>
        </w:rPr>
        <w:t>5</w:t>
      </w:r>
      <w:r w:rsidRPr="007B6C0E">
        <w:rPr>
          <w:rFonts w:cs="SimSun" w:hint="eastAsia"/>
          <w:b/>
          <w:bCs/>
          <w:sz w:val="24"/>
          <w:szCs w:val="24"/>
        </w:rPr>
        <w:t>条国家一旦发生任何</w:t>
      </w:r>
      <w:r w:rsidRPr="007B6C0E">
        <w:rPr>
          <w:rFonts w:cs="SimSun"/>
          <w:b/>
          <w:bCs/>
          <w:sz w:val="24"/>
          <w:szCs w:val="24"/>
        </w:rPr>
        <w:t>HFC-23</w:t>
      </w:r>
      <w:r w:rsidRPr="007B6C0E">
        <w:rPr>
          <w:rFonts w:cs="SimSun" w:hint="eastAsia"/>
          <w:b/>
          <w:bCs/>
          <w:sz w:val="24"/>
          <w:szCs w:val="24"/>
        </w:rPr>
        <w:t>消费，即应在本国氢氟碳化物逐步削减计划中作出应对，而且在编制活动中也需要虑及此类消费。</w:t>
      </w:r>
      <w:r w:rsidRPr="007B6C0E">
        <w:rPr>
          <w:rFonts w:cs="SimSun"/>
          <w:b/>
          <w:bCs/>
          <w:sz w:val="24"/>
          <w:szCs w:val="24"/>
        </w:rPr>
        <w:t xml:space="preserve">  </w:t>
      </w:r>
    </w:p>
    <w:p w:rsidR="00BE59E4" w:rsidRPr="007B6C0E" w:rsidRDefault="00E57406" w:rsidP="002951B0">
      <w:pPr>
        <w:keepNext/>
        <w:keepLines/>
        <w:spacing w:before="80" w:after="120"/>
        <w:rPr>
          <w:rFonts w:eastAsia="SimHei"/>
          <w:b/>
          <w:bCs/>
          <w:sz w:val="24"/>
          <w:szCs w:val="24"/>
        </w:rPr>
      </w:pPr>
      <w:r w:rsidRPr="007B6C0E">
        <w:rPr>
          <w:rFonts w:eastAsia="SimHei" w:cs="SimSun" w:hint="eastAsia"/>
          <w:b/>
          <w:bCs/>
          <w:sz w:val="24"/>
          <w:szCs w:val="24"/>
          <w:lang w:val="en-US"/>
        </w:rPr>
        <w:t>关于下一步工作</w:t>
      </w:r>
      <w:r w:rsidRPr="007B6C0E">
        <w:rPr>
          <w:rFonts w:eastAsia="SimHei" w:cs="SimSun" w:hint="eastAsia"/>
          <w:b/>
          <w:bCs/>
          <w:sz w:val="24"/>
          <w:szCs w:val="24"/>
        </w:rPr>
        <w:t>的建议</w:t>
      </w:r>
    </w:p>
    <w:p w:rsidR="00BE59E4" w:rsidRDefault="00E57406" w:rsidP="002951B0">
      <w:pPr>
        <w:pStyle w:val="Heading1"/>
        <w:spacing w:after="120"/>
        <w:rPr>
          <w:b/>
          <w:sz w:val="24"/>
          <w:szCs w:val="24"/>
        </w:rPr>
      </w:pPr>
      <w:r>
        <w:rPr>
          <w:rFonts w:cs="SimSun" w:hint="eastAsia"/>
          <w:sz w:val="24"/>
          <w:szCs w:val="24"/>
        </w:rPr>
        <w:t>应</w:t>
      </w:r>
      <w:r>
        <w:rPr>
          <w:rFonts w:cs="SimSun" w:hint="eastAsia"/>
          <w:sz w:val="24"/>
          <w:szCs w:val="24"/>
          <w:lang w:val="en-US"/>
        </w:rPr>
        <w:t>请</w:t>
      </w:r>
      <w:r>
        <w:rPr>
          <w:rFonts w:cs="SimSun" w:hint="eastAsia"/>
          <w:sz w:val="24"/>
          <w:szCs w:val="24"/>
        </w:rPr>
        <w:t>秘书处</w:t>
      </w:r>
      <w:r>
        <w:rPr>
          <w:rFonts w:cs="SimSun" w:hint="eastAsia"/>
          <w:sz w:val="24"/>
          <w:szCs w:val="24"/>
          <w:lang w:val="en-US"/>
        </w:rPr>
        <w:t>结合从本案头研究中吸取</w:t>
      </w:r>
      <w:r>
        <w:rPr>
          <w:rFonts w:cs="SimSun" w:hint="eastAsia"/>
          <w:sz w:val="24"/>
          <w:szCs w:val="24"/>
        </w:rPr>
        <w:t>的经验教训，</w:t>
      </w:r>
      <w:r>
        <w:rPr>
          <w:rFonts w:cs="SimSun" w:hint="eastAsia"/>
          <w:sz w:val="24"/>
          <w:szCs w:val="24"/>
          <w:lang w:val="en-US"/>
        </w:rPr>
        <w:t>依循</w:t>
      </w:r>
      <w:r>
        <w:rPr>
          <w:rFonts w:cs="SimSun" w:hint="eastAsia"/>
          <w:sz w:val="24"/>
          <w:szCs w:val="24"/>
        </w:rPr>
        <w:t>氟氯烃淘汰管理计划</w:t>
      </w:r>
      <w:r>
        <w:rPr>
          <w:rFonts w:cs="SimSun" w:hint="eastAsia"/>
          <w:sz w:val="24"/>
          <w:szCs w:val="24"/>
          <w:lang w:val="en-US"/>
        </w:rPr>
        <w:t>编制准则编写方法，</w:t>
      </w:r>
      <w:r>
        <w:rPr>
          <w:rFonts w:cs="SimSun" w:hint="eastAsia"/>
          <w:sz w:val="24"/>
          <w:szCs w:val="24"/>
        </w:rPr>
        <w:t>编写氢氟碳化物</w:t>
      </w:r>
      <w:r>
        <w:rPr>
          <w:rFonts w:cs="SimSun" w:hint="eastAsia"/>
          <w:sz w:val="24"/>
          <w:szCs w:val="24"/>
          <w:lang w:val="en-US"/>
        </w:rPr>
        <w:t>逐步削减</w:t>
      </w:r>
      <w:r>
        <w:rPr>
          <w:rFonts w:cs="SimSun" w:hint="eastAsia"/>
          <w:sz w:val="24"/>
          <w:szCs w:val="24"/>
        </w:rPr>
        <w:t>计划</w:t>
      </w:r>
      <w:r>
        <w:rPr>
          <w:rFonts w:cs="SimSun" w:hint="eastAsia"/>
          <w:sz w:val="24"/>
          <w:szCs w:val="24"/>
          <w:lang w:val="en-US"/>
        </w:rPr>
        <w:t>编制</w:t>
      </w:r>
      <w:r>
        <w:rPr>
          <w:rFonts w:cs="SimSun" w:hint="eastAsia"/>
          <w:sz w:val="24"/>
          <w:szCs w:val="24"/>
        </w:rPr>
        <w:t>准则，</w:t>
      </w:r>
      <w:r>
        <w:rPr>
          <w:rFonts w:cs="SimSun" w:hint="eastAsia"/>
          <w:sz w:val="24"/>
          <w:szCs w:val="24"/>
          <w:lang w:val="en-US"/>
        </w:rPr>
        <w:t>无需再开展第二阶段的</w:t>
      </w:r>
      <w:r>
        <w:rPr>
          <w:rFonts w:cs="SimSun" w:hint="eastAsia"/>
          <w:sz w:val="24"/>
          <w:szCs w:val="24"/>
        </w:rPr>
        <w:t>案头研究。</w:t>
      </w:r>
      <w:r>
        <w:rPr>
          <w:rFonts w:cs="SimSun"/>
          <w:sz w:val="24"/>
          <w:szCs w:val="24"/>
        </w:rPr>
        <w:t xml:space="preserve"> </w:t>
      </w:r>
    </w:p>
    <w:p w:rsidR="00BE59E4" w:rsidRPr="007B6C0E" w:rsidRDefault="00E57406" w:rsidP="002951B0">
      <w:pPr>
        <w:spacing w:before="80" w:after="120"/>
        <w:rPr>
          <w:rFonts w:eastAsia="SimHei"/>
          <w:b/>
          <w:bCs/>
          <w:sz w:val="24"/>
          <w:szCs w:val="24"/>
        </w:rPr>
      </w:pPr>
      <w:r w:rsidRPr="007B6C0E">
        <w:rPr>
          <w:rFonts w:eastAsia="SimHei" w:cs="SimSun" w:hint="eastAsia"/>
          <w:b/>
          <w:bCs/>
          <w:sz w:val="24"/>
          <w:szCs w:val="24"/>
        </w:rPr>
        <w:t>建议</w:t>
      </w:r>
    </w:p>
    <w:p w:rsidR="00BE59E4" w:rsidRDefault="00E57406" w:rsidP="002951B0">
      <w:pPr>
        <w:pStyle w:val="Heading1"/>
        <w:spacing w:after="120"/>
        <w:rPr>
          <w:sz w:val="24"/>
          <w:szCs w:val="24"/>
        </w:rPr>
      </w:pPr>
      <w:r>
        <w:rPr>
          <w:rFonts w:cs="SimSun" w:hint="eastAsia"/>
          <w:sz w:val="24"/>
          <w:szCs w:val="24"/>
          <w:lang w:val="en-US"/>
        </w:rPr>
        <w:t>谨建议</w:t>
      </w:r>
      <w:r>
        <w:rPr>
          <w:rFonts w:cs="SimSun" w:hint="eastAsia"/>
          <w:sz w:val="24"/>
          <w:szCs w:val="24"/>
        </w:rPr>
        <w:t>执行委员会：</w:t>
      </w:r>
    </w:p>
    <w:p w:rsidR="00BE59E4" w:rsidRDefault="00E57406" w:rsidP="002951B0">
      <w:pPr>
        <w:pStyle w:val="Heading2"/>
        <w:spacing w:after="120"/>
        <w:rPr>
          <w:sz w:val="24"/>
          <w:szCs w:val="24"/>
        </w:rPr>
      </w:pPr>
      <w:r>
        <w:rPr>
          <w:rFonts w:cs="SimSun" w:hint="eastAsia"/>
          <w:sz w:val="24"/>
          <w:szCs w:val="24"/>
        </w:rPr>
        <w:t>注意</w:t>
      </w:r>
      <w:r w:rsidR="003165A5">
        <w:rPr>
          <w:rFonts w:cs="SimSun" w:hint="eastAsia"/>
          <w:sz w:val="24"/>
          <w:szCs w:val="24"/>
        </w:rPr>
        <w:t>到</w:t>
      </w:r>
      <w:r>
        <w:rPr>
          <w:rFonts w:cs="SimSun" w:hint="eastAsia"/>
          <w:sz w:val="24"/>
          <w:szCs w:val="24"/>
        </w:rPr>
        <w:t>为</w:t>
      </w:r>
      <w:r>
        <w:rPr>
          <w:rFonts w:cs="SimSun"/>
          <w:sz w:val="24"/>
          <w:szCs w:val="24"/>
        </w:rPr>
        <w:t>协助执行</w:t>
      </w:r>
      <w:r>
        <w:rPr>
          <w:rFonts w:cs="SimSun" w:hint="eastAsia"/>
          <w:sz w:val="24"/>
          <w:szCs w:val="24"/>
        </w:rPr>
        <w:t>《基加利修正案》而</w:t>
      </w:r>
      <w:r>
        <w:rPr>
          <w:rFonts w:cs="SimSun"/>
          <w:sz w:val="24"/>
          <w:szCs w:val="24"/>
        </w:rPr>
        <w:t>进行的</w:t>
      </w:r>
      <w:r>
        <w:rPr>
          <w:rFonts w:cs="SimSun" w:hint="eastAsia"/>
          <w:sz w:val="24"/>
          <w:szCs w:val="24"/>
          <w:lang w:val="en-US"/>
        </w:rPr>
        <w:t>评价</w:t>
      </w:r>
      <w:r>
        <w:rPr>
          <w:rFonts w:cs="SimSun" w:hint="eastAsia"/>
          <w:sz w:val="24"/>
          <w:szCs w:val="24"/>
        </w:rPr>
        <w:t>氟氯烃淘汰管理计划编制活动的案头研究（</w:t>
      </w:r>
      <w:r>
        <w:rPr>
          <w:rFonts w:cs="SimSun"/>
          <w:sz w:val="24"/>
          <w:szCs w:val="24"/>
        </w:rPr>
        <w:t>UNEP/OzL.Pro/ExCom/83/8</w:t>
      </w:r>
      <w:r>
        <w:rPr>
          <w:rFonts w:cs="SimSun" w:hint="eastAsia"/>
          <w:sz w:val="24"/>
          <w:szCs w:val="24"/>
        </w:rPr>
        <w:t>号文件）；</w:t>
      </w:r>
    </w:p>
    <w:p w:rsidR="00BE59E4" w:rsidRDefault="00E57406" w:rsidP="002951B0">
      <w:pPr>
        <w:pStyle w:val="Heading2"/>
        <w:spacing w:after="120"/>
        <w:rPr>
          <w:sz w:val="24"/>
          <w:szCs w:val="24"/>
        </w:rPr>
      </w:pPr>
      <w:r>
        <w:rPr>
          <w:rFonts w:cs="SimSun" w:hint="eastAsia"/>
          <w:sz w:val="24"/>
          <w:szCs w:val="24"/>
        </w:rPr>
        <w:t>邀请</w:t>
      </w:r>
      <w:r w:rsidR="003165A5">
        <w:rPr>
          <w:rFonts w:cs="SimSun" w:hint="eastAsia"/>
          <w:sz w:val="24"/>
          <w:szCs w:val="24"/>
        </w:rPr>
        <w:t>各</w:t>
      </w:r>
      <w:r>
        <w:rPr>
          <w:rFonts w:cs="SimSun" w:hint="eastAsia"/>
          <w:sz w:val="24"/>
          <w:szCs w:val="24"/>
        </w:rPr>
        <w:t>双边</w:t>
      </w:r>
      <w:r>
        <w:rPr>
          <w:rFonts w:cs="SimSun" w:hint="eastAsia"/>
          <w:sz w:val="24"/>
          <w:szCs w:val="24"/>
          <w:lang w:val="en-US"/>
        </w:rPr>
        <w:t>和</w:t>
      </w:r>
      <w:r>
        <w:rPr>
          <w:rFonts w:cs="SimSun" w:hint="eastAsia"/>
          <w:sz w:val="24"/>
          <w:szCs w:val="24"/>
        </w:rPr>
        <w:t>执行机构酌情运用</w:t>
      </w:r>
      <w:r>
        <w:rPr>
          <w:rFonts w:cs="SimSun" w:hint="eastAsia"/>
          <w:sz w:val="24"/>
          <w:szCs w:val="24"/>
          <w:lang w:val="en-US"/>
        </w:rPr>
        <w:t>评价</w:t>
      </w:r>
      <w:r w:rsidR="003165A5">
        <w:rPr>
          <w:rFonts w:cs="SimSun" w:hint="eastAsia"/>
          <w:sz w:val="24"/>
          <w:szCs w:val="24"/>
        </w:rPr>
        <w:t>结果和建议；以及</w:t>
      </w:r>
    </w:p>
    <w:p w:rsidR="00BE59E4" w:rsidRDefault="00E57406" w:rsidP="002951B0">
      <w:pPr>
        <w:pStyle w:val="Heading2"/>
        <w:spacing w:after="120"/>
      </w:pPr>
      <w:r>
        <w:rPr>
          <w:rFonts w:cs="SimSun" w:hint="eastAsia"/>
          <w:sz w:val="24"/>
          <w:szCs w:val="24"/>
          <w:lang w:val="en-US"/>
        </w:rPr>
        <w:t>请</w:t>
      </w:r>
      <w:r>
        <w:rPr>
          <w:rFonts w:cs="SimSun" w:hint="eastAsia"/>
          <w:sz w:val="24"/>
          <w:szCs w:val="24"/>
        </w:rPr>
        <w:t>秘书处</w:t>
      </w:r>
      <w:r>
        <w:rPr>
          <w:rFonts w:cs="SimSun" w:hint="eastAsia"/>
          <w:sz w:val="24"/>
          <w:szCs w:val="24"/>
          <w:lang w:val="en-US"/>
        </w:rPr>
        <w:t>结合从本案头研究中吸取</w:t>
      </w:r>
      <w:r>
        <w:rPr>
          <w:rFonts w:cs="SimSun" w:hint="eastAsia"/>
          <w:sz w:val="24"/>
          <w:szCs w:val="24"/>
        </w:rPr>
        <w:t>的经验教训，</w:t>
      </w:r>
      <w:r>
        <w:rPr>
          <w:rFonts w:cs="SimSun" w:hint="eastAsia"/>
          <w:sz w:val="24"/>
          <w:szCs w:val="24"/>
          <w:lang w:val="en-US"/>
        </w:rPr>
        <w:t>依循</w:t>
      </w:r>
      <w:r>
        <w:rPr>
          <w:rFonts w:cs="SimSun" w:hint="eastAsia"/>
          <w:sz w:val="24"/>
          <w:szCs w:val="24"/>
        </w:rPr>
        <w:t>氟氯烃淘汰管理计划</w:t>
      </w:r>
      <w:r>
        <w:rPr>
          <w:rFonts w:cs="SimSun" w:hint="eastAsia"/>
          <w:sz w:val="24"/>
          <w:szCs w:val="24"/>
          <w:lang w:val="en-US"/>
        </w:rPr>
        <w:t>编制准则编写方法，</w:t>
      </w:r>
      <w:r w:rsidR="003165A5">
        <w:rPr>
          <w:rFonts w:cs="SimSun" w:hint="eastAsia"/>
          <w:sz w:val="24"/>
          <w:szCs w:val="24"/>
        </w:rPr>
        <w:t>拟定编制</w:t>
      </w:r>
      <w:r>
        <w:rPr>
          <w:rFonts w:cs="SimSun" w:hint="eastAsia"/>
          <w:sz w:val="24"/>
          <w:szCs w:val="24"/>
        </w:rPr>
        <w:t>氢氟碳化物</w:t>
      </w:r>
      <w:r>
        <w:rPr>
          <w:rFonts w:cs="SimSun" w:hint="eastAsia"/>
          <w:sz w:val="24"/>
          <w:szCs w:val="24"/>
          <w:lang w:val="en-US"/>
        </w:rPr>
        <w:t>逐步</w:t>
      </w:r>
      <w:r w:rsidR="003165A5">
        <w:rPr>
          <w:rFonts w:cs="SimSun" w:hint="eastAsia"/>
          <w:sz w:val="24"/>
          <w:szCs w:val="24"/>
          <w:lang w:val="en-US"/>
        </w:rPr>
        <w:t>减少</w:t>
      </w:r>
      <w:r>
        <w:rPr>
          <w:rFonts w:cs="SimSun" w:hint="eastAsia"/>
          <w:sz w:val="24"/>
          <w:szCs w:val="24"/>
        </w:rPr>
        <w:t>计划</w:t>
      </w:r>
      <w:r w:rsidR="003165A5">
        <w:rPr>
          <w:rFonts w:cs="SimSun" w:hint="eastAsia"/>
          <w:sz w:val="24"/>
          <w:szCs w:val="24"/>
        </w:rPr>
        <w:t>的</w:t>
      </w:r>
      <w:r>
        <w:rPr>
          <w:rFonts w:cs="SimSun" w:hint="eastAsia"/>
          <w:sz w:val="24"/>
          <w:szCs w:val="24"/>
        </w:rPr>
        <w:t>准则。</w:t>
      </w:r>
    </w:p>
    <w:sectPr w:rsidR="00BE59E4">
      <w:headerReference w:type="even" r:id="rId11"/>
      <w:headerReference w:type="default" r:id="rId12"/>
      <w:footerReference w:type="even" r:id="rId13"/>
      <w:footerReference w:type="default" r:id="rId14"/>
      <w:footerReference w:type="first" r:id="rId15"/>
      <w:pgSz w:w="12240" w:h="15840"/>
      <w:pgMar w:top="1440" w:right="1440" w:bottom="1440" w:left="1440" w:header="720" w:footer="720" w:gutter="0"/>
      <w:pgNumType w:start="1"/>
      <w:cols w:space="720"/>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582" w:rsidRDefault="00AB3582">
      <w:r>
        <w:separator/>
      </w:r>
    </w:p>
  </w:endnote>
  <w:endnote w:type="continuationSeparator" w:id="0">
    <w:p w:rsidR="00AB3582" w:rsidRDefault="00AB3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script"/>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Arial Unicode MS"/>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9E4" w:rsidRPr="004F7D39" w:rsidRDefault="00E57406">
    <w:pPr>
      <w:jc w:val="center"/>
      <w:rPr>
        <w:sz w:val="24"/>
      </w:rPr>
    </w:pPr>
    <w:r w:rsidRPr="004F7D39">
      <w:rPr>
        <w:sz w:val="24"/>
      </w:rPr>
      <w:fldChar w:fldCharType="begin"/>
    </w:r>
    <w:r w:rsidRPr="004F7D39">
      <w:rPr>
        <w:sz w:val="24"/>
      </w:rPr>
      <w:instrText xml:space="preserve"> PAGE </w:instrText>
    </w:r>
    <w:r w:rsidRPr="004F7D39">
      <w:rPr>
        <w:sz w:val="24"/>
      </w:rPr>
      <w:fldChar w:fldCharType="separate"/>
    </w:r>
    <w:r w:rsidR="00387135">
      <w:rPr>
        <w:noProof/>
        <w:sz w:val="24"/>
      </w:rPr>
      <w:t>6</w:t>
    </w:r>
    <w:r w:rsidRPr="004F7D39">
      <w:rPr>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9E4" w:rsidRPr="004F7D39" w:rsidRDefault="00E57406">
    <w:pPr>
      <w:jc w:val="center"/>
      <w:rPr>
        <w:sz w:val="24"/>
      </w:rPr>
    </w:pPr>
    <w:r w:rsidRPr="004F7D39">
      <w:rPr>
        <w:sz w:val="24"/>
      </w:rPr>
      <w:fldChar w:fldCharType="begin"/>
    </w:r>
    <w:r w:rsidRPr="004F7D39">
      <w:rPr>
        <w:sz w:val="24"/>
      </w:rPr>
      <w:instrText xml:space="preserve"> PAGE </w:instrText>
    </w:r>
    <w:r w:rsidRPr="004F7D39">
      <w:rPr>
        <w:sz w:val="24"/>
      </w:rPr>
      <w:fldChar w:fldCharType="separate"/>
    </w:r>
    <w:r w:rsidR="00387135">
      <w:rPr>
        <w:noProof/>
        <w:sz w:val="24"/>
      </w:rPr>
      <w:t>5</w:t>
    </w:r>
    <w:r w:rsidRPr="004F7D39">
      <w:rPr>
        <w:sz w:val="24"/>
      </w:rPr>
      <w:fldChar w:fldCharType="end"/>
    </w:r>
  </w:p>
  <w:p w:rsidR="00BE59E4" w:rsidRDefault="00BE59E4">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2F3" w:rsidRPr="00355C7D" w:rsidRDefault="00D122F3" w:rsidP="00D122F3">
    <w:pPr>
      <w:pBdr>
        <w:top w:val="single" w:sz="4" w:space="1" w:color="auto"/>
        <w:left w:val="single" w:sz="4" w:space="4" w:color="auto"/>
        <w:bottom w:val="single" w:sz="4" w:space="1" w:color="auto"/>
        <w:right w:val="single" w:sz="4" w:space="4" w:color="auto"/>
      </w:pBdr>
      <w:jc w:val="center"/>
      <w:rPr>
        <w:sz w:val="12"/>
        <w:szCs w:val="20"/>
      </w:rPr>
    </w:pPr>
  </w:p>
  <w:p w:rsidR="00D122F3" w:rsidRPr="00644CD1" w:rsidRDefault="00D122F3" w:rsidP="00D122F3">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D122F3" w:rsidRPr="00355C7D" w:rsidRDefault="00D122F3" w:rsidP="00D122F3">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582" w:rsidRDefault="00AB3582">
      <w:r>
        <w:separator/>
      </w:r>
    </w:p>
  </w:footnote>
  <w:footnote w:type="continuationSeparator" w:id="0">
    <w:p w:rsidR="00AB3582" w:rsidRDefault="00AB3582">
      <w:r>
        <w:continuationSeparator/>
      </w:r>
    </w:p>
  </w:footnote>
  <w:footnote w:id="1">
    <w:p w:rsidR="00BE59E4" w:rsidRPr="004F7D39" w:rsidRDefault="00E57406" w:rsidP="004F7D39">
      <w:pPr>
        <w:pStyle w:val="FootnoteText"/>
        <w:tabs>
          <w:tab w:val="left" w:pos="360"/>
        </w:tabs>
        <w:spacing w:before="60"/>
        <w:jc w:val="left"/>
        <w:rPr>
          <w:szCs w:val="21"/>
        </w:rPr>
      </w:pPr>
      <w:r w:rsidRPr="004F7D39">
        <w:rPr>
          <w:rStyle w:val="FootnoteReference"/>
          <w:szCs w:val="21"/>
        </w:rPr>
        <w:footnoteRef/>
      </w:r>
      <w:r w:rsidRPr="004F7D39">
        <w:rPr>
          <w:szCs w:val="21"/>
        </w:rPr>
        <w:t xml:space="preserve">  </w:t>
      </w:r>
      <w:r w:rsidR="0051238C">
        <w:rPr>
          <w:szCs w:val="21"/>
        </w:rPr>
        <w:t xml:space="preserve">  </w:t>
      </w:r>
      <w:r w:rsidRPr="004F7D39">
        <w:rPr>
          <w:szCs w:val="21"/>
        </w:rPr>
        <w:t>UNEP/OzL.Pro/ExCom/82/12</w:t>
      </w:r>
      <w:r w:rsidRPr="004F7D39">
        <w:rPr>
          <w:szCs w:val="21"/>
        </w:rPr>
        <w:t>。</w:t>
      </w:r>
    </w:p>
  </w:footnote>
  <w:footnote w:id="2">
    <w:p w:rsidR="00BE59E4" w:rsidRPr="004F7D39" w:rsidRDefault="00E57406" w:rsidP="004F7D39">
      <w:pPr>
        <w:pStyle w:val="FootnoteText"/>
        <w:tabs>
          <w:tab w:val="left" w:pos="360"/>
        </w:tabs>
        <w:spacing w:before="60"/>
        <w:jc w:val="left"/>
        <w:rPr>
          <w:szCs w:val="21"/>
        </w:rPr>
      </w:pPr>
      <w:r w:rsidRPr="004F7D39">
        <w:rPr>
          <w:rStyle w:val="FootnoteReference"/>
          <w:szCs w:val="21"/>
        </w:rPr>
        <w:footnoteRef/>
      </w:r>
      <w:r w:rsidRPr="004F7D39">
        <w:rPr>
          <w:szCs w:val="21"/>
        </w:rPr>
        <w:t xml:space="preserve">  </w:t>
      </w:r>
      <w:r w:rsidR="0051238C">
        <w:rPr>
          <w:szCs w:val="21"/>
        </w:rPr>
        <w:t xml:space="preserve">  </w:t>
      </w:r>
      <w:r w:rsidRPr="004F7D39">
        <w:rPr>
          <w:szCs w:val="21"/>
          <w:lang w:val="en-US"/>
        </w:rPr>
        <w:t>关于</w:t>
      </w:r>
      <w:r w:rsidRPr="004F7D39">
        <w:rPr>
          <w:szCs w:val="21"/>
        </w:rPr>
        <w:t>工作范围，</w:t>
      </w:r>
      <w:r w:rsidRPr="004F7D39">
        <w:rPr>
          <w:szCs w:val="21"/>
          <w:lang w:val="en-US"/>
        </w:rPr>
        <w:t>见</w:t>
      </w:r>
      <w:r w:rsidRPr="004F7D39">
        <w:rPr>
          <w:szCs w:val="21"/>
        </w:rPr>
        <w:t>本报告附件三。</w:t>
      </w:r>
    </w:p>
  </w:footnote>
  <w:footnote w:id="3">
    <w:p w:rsidR="00BE59E4" w:rsidRPr="004F7D39" w:rsidRDefault="00E57406" w:rsidP="004F7D39">
      <w:pPr>
        <w:pStyle w:val="FootnoteText"/>
        <w:tabs>
          <w:tab w:val="left" w:pos="360"/>
        </w:tabs>
        <w:spacing w:before="60"/>
        <w:jc w:val="both"/>
        <w:rPr>
          <w:szCs w:val="21"/>
        </w:rPr>
      </w:pPr>
      <w:r w:rsidRPr="004F7D39">
        <w:rPr>
          <w:rStyle w:val="FootnoteReference"/>
          <w:szCs w:val="21"/>
        </w:rPr>
        <w:footnoteRef/>
      </w:r>
      <w:r w:rsidRPr="004F7D39">
        <w:rPr>
          <w:szCs w:val="21"/>
        </w:rPr>
        <w:t xml:space="preserve"> </w:t>
      </w:r>
      <w:r w:rsidR="0051238C">
        <w:rPr>
          <w:szCs w:val="21"/>
        </w:rPr>
        <w:t xml:space="preserve">   </w:t>
      </w:r>
      <w:r w:rsidRPr="004F7D39">
        <w:rPr>
          <w:szCs w:val="21"/>
        </w:rPr>
        <w:t>基于</w:t>
      </w:r>
      <w:r w:rsidRPr="004F7D39">
        <w:rPr>
          <w:szCs w:val="21"/>
        </w:rPr>
        <w:t>UNEP/OzL.Pro/ExCom/54/53</w:t>
      </w:r>
      <w:r w:rsidRPr="004F7D39">
        <w:rPr>
          <w:szCs w:val="21"/>
        </w:rPr>
        <w:t>号文件。</w:t>
      </w:r>
    </w:p>
  </w:footnote>
  <w:footnote w:id="4">
    <w:p w:rsidR="00BE59E4" w:rsidRPr="004F7D39" w:rsidRDefault="00E57406" w:rsidP="004F7D39">
      <w:pPr>
        <w:pStyle w:val="FootnoteText"/>
        <w:tabs>
          <w:tab w:val="left" w:pos="360"/>
        </w:tabs>
        <w:spacing w:before="60"/>
        <w:jc w:val="both"/>
        <w:rPr>
          <w:szCs w:val="21"/>
        </w:rPr>
      </w:pPr>
      <w:r w:rsidRPr="004F7D39">
        <w:rPr>
          <w:rStyle w:val="FootnoteReference"/>
          <w:szCs w:val="21"/>
        </w:rPr>
        <w:footnoteRef/>
      </w:r>
      <w:r w:rsidRPr="004F7D39">
        <w:rPr>
          <w:szCs w:val="21"/>
        </w:rPr>
        <w:t xml:space="preserve">  </w:t>
      </w:r>
      <w:r w:rsidR="00767450">
        <w:rPr>
          <w:szCs w:val="21"/>
        </w:rPr>
        <w:t xml:space="preserve">  </w:t>
      </w:r>
      <w:r w:rsidRPr="004F7D39">
        <w:rPr>
          <w:szCs w:val="21"/>
        </w:rPr>
        <w:t>UNEP/OzL.Pro/ExCom/55/17</w:t>
      </w:r>
      <w:r w:rsidRPr="004F7D39">
        <w:rPr>
          <w:szCs w:val="21"/>
        </w:rPr>
        <w:t>号文件，附件四。</w:t>
      </w:r>
    </w:p>
  </w:footnote>
  <w:footnote w:id="5">
    <w:p w:rsidR="00BE59E4" w:rsidRPr="004F7D39" w:rsidRDefault="00E57406" w:rsidP="004F7D39">
      <w:pPr>
        <w:pStyle w:val="FootnoteText"/>
        <w:tabs>
          <w:tab w:val="left" w:pos="360"/>
        </w:tabs>
        <w:spacing w:before="60"/>
        <w:jc w:val="left"/>
        <w:rPr>
          <w:szCs w:val="21"/>
        </w:rPr>
      </w:pPr>
      <w:r w:rsidRPr="004F7D39">
        <w:rPr>
          <w:rStyle w:val="FootnoteReference"/>
          <w:szCs w:val="21"/>
        </w:rPr>
        <w:footnoteRef/>
      </w:r>
      <w:r w:rsidRPr="004F7D39">
        <w:rPr>
          <w:szCs w:val="21"/>
        </w:rPr>
        <w:t xml:space="preserve">  </w:t>
      </w:r>
      <w:r w:rsidR="00341A72">
        <w:rPr>
          <w:szCs w:val="21"/>
        </w:rPr>
        <w:t xml:space="preserve">  </w:t>
      </w:r>
      <w:r w:rsidRPr="004F7D39">
        <w:rPr>
          <w:szCs w:val="21"/>
        </w:rPr>
        <w:t>根据第</w:t>
      </w:r>
      <w:r w:rsidRPr="004F7D39">
        <w:rPr>
          <w:szCs w:val="21"/>
        </w:rPr>
        <w:t>72/17</w:t>
      </w:r>
      <w:r w:rsidRPr="004F7D39">
        <w:rPr>
          <w:szCs w:val="21"/>
        </w:rPr>
        <w:t>号和第</w:t>
      </w:r>
      <w:r w:rsidRPr="004F7D39">
        <w:rPr>
          <w:szCs w:val="21"/>
        </w:rPr>
        <w:t>73/34</w:t>
      </w:r>
      <w:r w:rsidRPr="004F7D39">
        <w:rPr>
          <w:szCs w:val="21"/>
        </w:rPr>
        <w:t>号决定，</w:t>
      </w:r>
      <w:r w:rsidRPr="004F7D39">
        <w:rPr>
          <w:szCs w:val="21"/>
          <w:lang w:val="en-US"/>
        </w:rPr>
        <w:t>有</w:t>
      </w:r>
      <w:r w:rsidRPr="004F7D39">
        <w:rPr>
          <w:szCs w:val="21"/>
        </w:rPr>
        <w:t>几个国家决定</w:t>
      </w:r>
      <w:r w:rsidRPr="004F7D39">
        <w:rPr>
          <w:szCs w:val="21"/>
          <w:lang w:val="en-US"/>
        </w:rPr>
        <w:t>不进行改型，而是另作打算</w:t>
      </w:r>
      <w:r w:rsidRPr="004F7D39">
        <w:rPr>
          <w:szCs w:val="21"/>
        </w:rPr>
        <w:t>。</w:t>
      </w:r>
    </w:p>
  </w:footnote>
  <w:footnote w:id="6">
    <w:p w:rsidR="00BE59E4" w:rsidRPr="004F7D39" w:rsidRDefault="00E57406" w:rsidP="004F7D39">
      <w:pPr>
        <w:pStyle w:val="ListParagraph"/>
        <w:tabs>
          <w:tab w:val="left" w:pos="360"/>
        </w:tabs>
        <w:spacing w:before="60"/>
        <w:ind w:left="0"/>
        <w:contextualSpacing w:val="0"/>
        <w:jc w:val="both"/>
        <w:rPr>
          <w:sz w:val="20"/>
          <w:szCs w:val="21"/>
        </w:rPr>
      </w:pPr>
      <w:r w:rsidRPr="004F7D39">
        <w:rPr>
          <w:rStyle w:val="FootnoteReference"/>
          <w:sz w:val="20"/>
          <w:szCs w:val="21"/>
        </w:rPr>
        <w:footnoteRef/>
      </w:r>
      <w:r w:rsidRPr="004F7D39">
        <w:rPr>
          <w:sz w:val="20"/>
          <w:szCs w:val="21"/>
        </w:rPr>
        <w:t xml:space="preserve"> </w:t>
      </w:r>
      <w:r w:rsidR="00341A72">
        <w:rPr>
          <w:sz w:val="20"/>
          <w:szCs w:val="21"/>
        </w:rPr>
        <w:t xml:space="preserve">   </w:t>
      </w:r>
      <w:r w:rsidRPr="004F7D39">
        <w:rPr>
          <w:sz w:val="20"/>
          <w:szCs w:val="21"/>
        </w:rPr>
        <w:t>以下国家除外：阿尔巴尼亚、格林纳达、约旦、纳米比亚、塞内加尔、南非、泰国、前南斯拉夫的马其顿共和国和突尼斯，</w:t>
      </w:r>
      <w:r w:rsidRPr="004F7D39">
        <w:rPr>
          <w:sz w:val="20"/>
          <w:szCs w:val="21"/>
          <w:lang w:val="en-US"/>
        </w:rPr>
        <w:t>这些</w:t>
      </w:r>
      <w:r w:rsidRPr="004F7D39">
        <w:rPr>
          <w:sz w:val="20"/>
          <w:szCs w:val="21"/>
        </w:rPr>
        <w:t>国家的氟氯烃淘汰管理计划或</w:t>
      </w:r>
      <w:r w:rsidRPr="004F7D39">
        <w:rPr>
          <w:sz w:val="20"/>
          <w:szCs w:val="21"/>
          <w:lang w:val="en-US"/>
        </w:rPr>
        <w:t>牵头</w:t>
      </w:r>
      <w:r w:rsidRPr="004F7D39">
        <w:rPr>
          <w:sz w:val="20"/>
          <w:szCs w:val="21"/>
        </w:rPr>
        <w:t>机构提交的进度报告</w:t>
      </w:r>
      <w:r w:rsidRPr="004F7D39">
        <w:rPr>
          <w:sz w:val="20"/>
          <w:szCs w:val="21"/>
          <w:lang w:val="en-US"/>
        </w:rPr>
        <w:t>未提到与</w:t>
      </w:r>
      <w:r w:rsidRPr="004F7D39">
        <w:rPr>
          <w:sz w:val="20"/>
          <w:szCs w:val="21"/>
        </w:rPr>
        <w:t>有关利益方</w:t>
      </w:r>
      <w:r w:rsidRPr="004F7D39">
        <w:rPr>
          <w:sz w:val="20"/>
          <w:szCs w:val="21"/>
          <w:lang w:val="en-US"/>
        </w:rPr>
        <w:t>之间</w:t>
      </w:r>
      <w:r w:rsidRPr="004F7D39">
        <w:rPr>
          <w:sz w:val="20"/>
          <w:szCs w:val="21"/>
        </w:rPr>
        <w:t>的</w:t>
      </w:r>
      <w:r w:rsidRPr="004F7D39">
        <w:rPr>
          <w:sz w:val="20"/>
          <w:szCs w:val="21"/>
          <w:lang w:val="en-US"/>
        </w:rPr>
        <w:t>初步磋商</w:t>
      </w:r>
      <w:r w:rsidRPr="004F7D39">
        <w:rPr>
          <w:sz w:val="20"/>
          <w:szCs w:val="21"/>
        </w:rPr>
        <w:t>。</w:t>
      </w:r>
    </w:p>
  </w:footnote>
  <w:footnote w:id="7">
    <w:p w:rsidR="00BE59E4" w:rsidRPr="004F7D39" w:rsidRDefault="00E57406" w:rsidP="004F7D39">
      <w:pPr>
        <w:pStyle w:val="FootnoteText"/>
        <w:tabs>
          <w:tab w:val="left" w:pos="360"/>
        </w:tabs>
        <w:spacing w:before="60"/>
        <w:jc w:val="both"/>
        <w:rPr>
          <w:szCs w:val="21"/>
        </w:rPr>
      </w:pPr>
      <w:r w:rsidRPr="004F7D39">
        <w:rPr>
          <w:rStyle w:val="FootnoteReference"/>
          <w:szCs w:val="21"/>
        </w:rPr>
        <w:footnoteRef/>
      </w:r>
      <w:r w:rsidRPr="004F7D39">
        <w:rPr>
          <w:szCs w:val="21"/>
        </w:rPr>
        <w:t xml:space="preserve"> </w:t>
      </w:r>
      <w:r w:rsidR="00341A72">
        <w:rPr>
          <w:szCs w:val="21"/>
        </w:rPr>
        <w:t xml:space="preserve">   </w:t>
      </w:r>
      <w:r w:rsidRPr="004F7D39">
        <w:rPr>
          <w:szCs w:val="21"/>
        </w:rPr>
        <w:t>格鲁吉亚、约旦、科威特、马尔代夫、墨西哥、纳米比亚、尼泊尔、尼日利亚、巴拿马、塞内加尔、南非、前南斯拉夫的马其顿共和国和突尼斯。</w:t>
      </w:r>
    </w:p>
  </w:footnote>
  <w:footnote w:id="8">
    <w:p w:rsidR="00BE59E4" w:rsidRPr="004F7D39" w:rsidRDefault="00E57406" w:rsidP="004F7D39">
      <w:pPr>
        <w:pStyle w:val="FootnoteText"/>
        <w:tabs>
          <w:tab w:val="left" w:pos="360"/>
        </w:tabs>
        <w:spacing w:before="60"/>
        <w:jc w:val="left"/>
        <w:rPr>
          <w:szCs w:val="21"/>
        </w:rPr>
      </w:pPr>
      <w:r w:rsidRPr="004F7D39">
        <w:rPr>
          <w:rStyle w:val="FootnoteReference"/>
          <w:szCs w:val="21"/>
        </w:rPr>
        <w:footnoteRef/>
      </w:r>
      <w:r w:rsidRPr="004F7D39">
        <w:rPr>
          <w:szCs w:val="21"/>
        </w:rPr>
        <w:t xml:space="preserve"> </w:t>
      </w:r>
      <w:r w:rsidR="00DA6718">
        <w:rPr>
          <w:szCs w:val="21"/>
        </w:rPr>
        <w:t xml:space="preserve">  </w:t>
      </w:r>
      <w:r w:rsidRPr="004F7D39">
        <w:rPr>
          <w:szCs w:val="21"/>
        </w:rPr>
        <w:t>第</w:t>
      </w:r>
      <w:r w:rsidRPr="004F7D39">
        <w:rPr>
          <w:szCs w:val="21"/>
        </w:rPr>
        <w:t>54/39</w:t>
      </w:r>
      <w:r w:rsidRPr="004F7D39">
        <w:rPr>
          <w:szCs w:val="21"/>
        </w:rPr>
        <w:t>号决定</w:t>
      </w:r>
      <w:r w:rsidRPr="004F7D39">
        <w:rPr>
          <w:szCs w:val="21"/>
        </w:rPr>
        <w:t>(h)</w:t>
      </w:r>
      <w:r w:rsidRPr="004F7D39">
        <w:rPr>
          <w:szCs w:val="21"/>
          <w:lang w:val="en-US"/>
        </w:rPr>
        <w:t>段</w:t>
      </w:r>
      <w:r w:rsidRPr="004F7D39">
        <w:rPr>
          <w:szCs w:val="21"/>
        </w:rPr>
        <w:t>。</w:t>
      </w:r>
    </w:p>
  </w:footnote>
  <w:footnote w:id="9">
    <w:p w:rsidR="00BE59E4" w:rsidRPr="004F7D39" w:rsidRDefault="00E57406" w:rsidP="004F7D39">
      <w:pPr>
        <w:pStyle w:val="FootnoteText"/>
        <w:tabs>
          <w:tab w:val="left" w:pos="360"/>
        </w:tabs>
        <w:spacing w:before="60"/>
        <w:jc w:val="both"/>
        <w:rPr>
          <w:szCs w:val="21"/>
        </w:rPr>
      </w:pPr>
      <w:r w:rsidRPr="004F7D39">
        <w:rPr>
          <w:rStyle w:val="FootnoteReference"/>
          <w:szCs w:val="21"/>
        </w:rPr>
        <w:footnoteRef/>
      </w:r>
      <w:r w:rsidRPr="004F7D39">
        <w:rPr>
          <w:szCs w:val="21"/>
        </w:rPr>
        <w:t xml:space="preserve">  </w:t>
      </w:r>
      <w:r w:rsidR="00DA6718">
        <w:rPr>
          <w:szCs w:val="21"/>
        </w:rPr>
        <w:t xml:space="preserve">  </w:t>
      </w:r>
      <w:r w:rsidRPr="004F7D39">
        <w:rPr>
          <w:szCs w:val="21"/>
        </w:rPr>
        <w:t>巴林、印度、伊拉克、科威特、阿曼、巴基斯坦、卡塔尔、沙特阿拉伯、伊朗伊斯兰共和国和阿拉伯联合酋长国。</w:t>
      </w:r>
    </w:p>
  </w:footnote>
  <w:footnote w:id="10">
    <w:p w:rsidR="00BE59E4" w:rsidRPr="004F7D39" w:rsidRDefault="00E57406" w:rsidP="004F7D39">
      <w:pPr>
        <w:pStyle w:val="FootnoteText"/>
        <w:tabs>
          <w:tab w:val="left" w:pos="360"/>
        </w:tabs>
        <w:spacing w:before="60"/>
        <w:jc w:val="both"/>
        <w:rPr>
          <w:szCs w:val="21"/>
          <w:lang w:val="en-US"/>
        </w:rPr>
      </w:pPr>
      <w:r w:rsidRPr="004F7D39">
        <w:rPr>
          <w:rStyle w:val="FootnoteReference"/>
          <w:szCs w:val="21"/>
        </w:rPr>
        <w:footnoteRef/>
      </w:r>
      <w:r w:rsidRPr="004F7D39">
        <w:rPr>
          <w:szCs w:val="21"/>
          <w:lang w:val="en-US"/>
        </w:rPr>
        <w:t xml:space="preserve">  </w:t>
      </w:r>
      <w:r w:rsidR="00DA6718">
        <w:rPr>
          <w:szCs w:val="21"/>
          <w:lang w:val="en-US"/>
        </w:rPr>
        <w:t xml:space="preserve">  </w:t>
      </w:r>
      <w:r w:rsidRPr="004F7D39">
        <w:rPr>
          <w:szCs w:val="21"/>
          <w:lang w:val="en-US"/>
        </w:rPr>
        <w:t>UNEP/OzL.Pro.30/INF/7</w:t>
      </w:r>
      <w:r w:rsidRPr="004F7D39">
        <w:rPr>
          <w:szCs w:val="21"/>
        </w:rPr>
        <w:t>和</w:t>
      </w:r>
      <w:r w:rsidRPr="004F7D39">
        <w:rPr>
          <w:szCs w:val="21"/>
          <w:lang w:val="en-US"/>
        </w:rPr>
        <w:t>MOP30-L1</w:t>
      </w:r>
      <w:r w:rsidRPr="004F7D39">
        <w:rPr>
          <w:szCs w:val="21"/>
        </w:rPr>
        <w:t>。</w:t>
      </w:r>
    </w:p>
  </w:footnote>
  <w:footnote w:id="11">
    <w:p w:rsidR="00BE59E4" w:rsidRPr="004F7D39" w:rsidRDefault="00E57406" w:rsidP="007B6C0E">
      <w:pPr>
        <w:pStyle w:val="FootnoteText"/>
        <w:tabs>
          <w:tab w:val="left" w:pos="360"/>
        </w:tabs>
        <w:jc w:val="left"/>
        <w:rPr>
          <w:szCs w:val="21"/>
          <w:lang w:val="en-US"/>
        </w:rPr>
      </w:pPr>
      <w:r w:rsidRPr="004F7D39">
        <w:rPr>
          <w:rStyle w:val="FootnoteReference"/>
          <w:szCs w:val="21"/>
        </w:rPr>
        <w:footnoteRef/>
      </w:r>
      <w:r w:rsidRPr="004F7D39">
        <w:rPr>
          <w:szCs w:val="21"/>
        </w:rPr>
        <w:t xml:space="preserve">  </w:t>
      </w:r>
      <w:r w:rsidR="004F7D39" w:rsidRPr="004F7D39">
        <w:rPr>
          <w:szCs w:val="21"/>
          <w:lang w:val="en-US"/>
        </w:rPr>
        <w:t xml:space="preserve"> </w:t>
      </w:r>
      <w:r w:rsidRPr="004F7D39">
        <w:rPr>
          <w:szCs w:val="21"/>
          <w:lang w:val="en-US"/>
        </w:rPr>
        <w:t>根据</w:t>
      </w:r>
      <w:r w:rsidRPr="004F7D39">
        <w:rPr>
          <w:szCs w:val="21"/>
        </w:rPr>
        <w:t>第</w:t>
      </w:r>
      <w:r w:rsidRPr="004F7D39">
        <w:rPr>
          <w:szCs w:val="21"/>
        </w:rPr>
        <w:t xml:space="preserve"> XXVI/9</w:t>
      </w:r>
      <w:r w:rsidRPr="004F7D39">
        <w:rPr>
          <w:szCs w:val="21"/>
        </w:rPr>
        <w:t>号决定第</w:t>
      </w:r>
      <w:r w:rsidRPr="004F7D39">
        <w:rPr>
          <w:szCs w:val="21"/>
        </w:rPr>
        <w:t>4</w:t>
      </w:r>
      <w:r w:rsidRPr="004F7D39">
        <w:rPr>
          <w:szCs w:val="21"/>
        </w:rPr>
        <w:t>段，在</w:t>
      </w:r>
      <w:r w:rsidRPr="004F7D39">
        <w:rPr>
          <w:szCs w:val="21"/>
        </w:rPr>
        <w:t>119</w:t>
      </w:r>
      <w:r w:rsidRPr="004F7D39">
        <w:rPr>
          <w:szCs w:val="21"/>
        </w:rPr>
        <w:t>个第</w:t>
      </w:r>
      <w:r w:rsidRPr="004F7D39">
        <w:rPr>
          <w:szCs w:val="21"/>
        </w:rPr>
        <w:t>5</w:t>
      </w:r>
      <w:r w:rsidRPr="004F7D39">
        <w:rPr>
          <w:szCs w:val="21"/>
        </w:rPr>
        <w:t>条国家开展了消耗臭氧层物质替代物调查，</w:t>
      </w:r>
      <w:r w:rsidRPr="004F7D39">
        <w:rPr>
          <w:szCs w:val="21"/>
          <w:lang w:val="en-US"/>
        </w:rPr>
        <w:t>收集了有关</w:t>
      </w:r>
      <w:r w:rsidRPr="004F7D39">
        <w:rPr>
          <w:szCs w:val="21"/>
        </w:rPr>
        <w:t>氢氟碳化物消费</w:t>
      </w:r>
      <w:r w:rsidRPr="004F7D39">
        <w:rPr>
          <w:szCs w:val="21"/>
          <w:lang w:val="en-US"/>
        </w:rPr>
        <w:t>情况的信息</w:t>
      </w:r>
      <w:r w:rsidRPr="004F7D39">
        <w:rPr>
          <w:szCs w:val="21"/>
        </w:rPr>
        <w:t>，其中</w:t>
      </w:r>
      <w:r w:rsidRPr="004F7D39">
        <w:rPr>
          <w:szCs w:val="21"/>
        </w:rPr>
        <w:t>22</w:t>
      </w:r>
      <w:r w:rsidRPr="004F7D39">
        <w:rPr>
          <w:szCs w:val="21"/>
        </w:rPr>
        <w:t>份</w:t>
      </w:r>
      <w:r w:rsidRPr="004F7D39">
        <w:rPr>
          <w:szCs w:val="21"/>
          <w:lang w:val="en-US"/>
        </w:rPr>
        <w:t>调查报告</w:t>
      </w:r>
      <w:r w:rsidRPr="004F7D39">
        <w:rPr>
          <w:szCs w:val="21"/>
        </w:rPr>
        <w:t>已提交第</w:t>
      </w:r>
      <w:r w:rsidRPr="004F7D39">
        <w:rPr>
          <w:szCs w:val="21"/>
          <w:lang w:val="en-US"/>
        </w:rPr>
        <w:t>八十</w:t>
      </w:r>
      <w:r w:rsidRPr="004F7D39">
        <w:rPr>
          <w:szCs w:val="21"/>
        </w:rPr>
        <w:t>次会议。</w:t>
      </w:r>
    </w:p>
  </w:footnote>
  <w:footnote w:id="12">
    <w:p w:rsidR="00BE59E4" w:rsidRPr="007B6C0E" w:rsidRDefault="00E57406" w:rsidP="007B6C0E">
      <w:pPr>
        <w:pStyle w:val="FootnoteText"/>
        <w:tabs>
          <w:tab w:val="left" w:pos="360"/>
        </w:tabs>
        <w:jc w:val="left"/>
        <w:rPr>
          <w:b/>
          <w:bCs/>
          <w:sz w:val="21"/>
          <w:szCs w:val="21"/>
        </w:rPr>
      </w:pPr>
      <w:r w:rsidRPr="004F7D39">
        <w:rPr>
          <w:rStyle w:val="FootnoteReference"/>
          <w:szCs w:val="21"/>
        </w:rPr>
        <w:footnoteRef/>
      </w:r>
      <w:r w:rsidRPr="004F7D39">
        <w:rPr>
          <w:szCs w:val="21"/>
        </w:rPr>
        <w:t xml:space="preserve"> </w:t>
      </w:r>
      <w:r w:rsidR="004F7D39" w:rsidRPr="004F7D39">
        <w:rPr>
          <w:szCs w:val="21"/>
          <w:lang w:val="en-US"/>
        </w:rPr>
        <w:t xml:space="preserve">  </w:t>
      </w:r>
      <w:r w:rsidRPr="007B6C0E">
        <w:rPr>
          <w:b/>
          <w:bCs/>
          <w:szCs w:val="21"/>
        </w:rPr>
        <w:t>UNEP/OzL.Pro/ExCom/79/48</w:t>
      </w:r>
      <w:r w:rsidRPr="007B6C0E">
        <w:rPr>
          <w:b/>
          <w:bCs/>
          <w:szCs w:val="21"/>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9E4" w:rsidRPr="004F7D39" w:rsidRDefault="00CB22AE">
    <w:pPr>
      <w:rPr>
        <w:sz w:val="24"/>
        <w:lang w:val="en-US"/>
      </w:rPr>
    </w:pPr>
    <w:r w:rsidRPr="004F7D39">
      <w:rPr>
        <w:sz w:val="24"/>
        <w:lang w:val="en-US"/>
      </w:rPr>
      <w:fldChar w:fldCharType="begin"/>
    </w:r>
    <w:r w:rsidRPr="004F7D39">
      <w:rPr>
        <w:sz w:val="24"/>
        <w:lang w:val="en-US"/>
      </w:rPr>
      <w:instrText xml:space="preserve"> DOCPROPERTY "Document number"  \* MERGEFORMAT </w:instrText>
    </w:r>
    <w:r w:rsidRPr="004F7D39">
      <w:rPr>
        <w:sz w:val="24"/>
        <w:lang w:val="en-US"/>
      </w:rPr>
      <w:fldChar w:fldCharType="separate"/>
    </w:r>
    <w:r w:rsidR="00E57406" w:rsidRPr="004F7D39">
      <w:rPr>
        <w:sz w:val="24"/>
        <w:lang w:val="en-US"/>
      </w:rPr>
      <w:t>UNEP/</w:t>
    </w:r>
    <w:proofErr w:type="spellStart"/>
    <w:r w:rsidR="00E57406" w:rsidRPr="004F7D39">
      <w:rPr>
        <w:sz w:val="24"/>
        <w:lang w:val="en-US"/>
      </w:rPr>
      <w:t>OzL.Pro</w:t>
    </w:r>
    <w:proofErr w:type="spellEnd"/>
    <w:r w:rsidR="00E57406" w:rsidRPr="004F7D39">
      <w:rPr>
        <w:sz w:val="24"/>
        <w:lang w:val="en-US"/>
      </w:rPr>
      <w:t>/</w:t>
    </w:r>
    <w:proofErr w:type="spellStart"/>
    <w:r w:rsidR="00E57406" w:rsidRPr="004F7D39">
      <w:rPr>
        <w:sz w:val="24"/>
        <w:lang w:val="en-US"/>
      </w:rPr>
      <w:t>ExCom</w:t>
    </w:r>
    <w:proofErr w:type="spellEnd"/>
    <w:r w:rsidR="00E57406" w:rsidRPr="004F7D39">
      <w:rPr>
        <w:sz w:val="24"/>
        <w:lang w:val="en-US"/>
      </w:rPr>
      <w:t>/83/8</w:t>
    </w:r>
    <w:r w:rsidRPr="004F7D39">
      <w:rPr>
        <w:sz w:val="24"/>
        <w:lang w:val="en-US"/>
      </w:rPr>
      <w:fldChar w:fldCharType="end"/>
    </w:r>
  </w:p>
  <w:p w:rsidR="00BE59E4" w:rsidRPr="004F7D39" w:rsidRDefault="00BE59E4">
    <w:pPr>
      <w:rPr>
        <w:sz w:val="24"/>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9E4" w:rsidRPr="004F7D39" w:rsidRDefault="00CB22AE">
    <w:pPr>
      <w:jc w:val="right"/>
      <w:rPr>
        <w:sz w:val="24"/>
        <w:lang w:val="en-US"/>
      </w:rPr>
    </w:pPr>
    <w:r w:rsidRPr="004F7D39">
      <w:rPr>
        <w:sz w:val="24"/>
        <w:lang w:val="en-US"/>
      </w:rPr>
      <w:fldChar w:fldCharType="begin"/>
    </w:r>
    <w:r w:rsidRPr="004F7D39">
      <w:rPr>
        <w:sz w:val="24"/>
        <w:lang w:val="en-US"/>
      </w:rPr>
      <w:instrText xml:space="preserve"> DOCPROPERTY "Document number"  \* MERGEFORMAT </w:instrText>
    </w:r>
    <w:r w:rsidRPr="004F7D39">
      <w:rPr>
        <w:sz w:val="24"/>
        <w:lang w:val="en-US"/>
      </w:rPr>
      <w:fldChar w:fldCharType="separate"/>
    </w:r>
    <w:r w:rsidR="00E57406" w:rsidRPr="004F7D39">
      <w:rPr>
        <w:sz w:val="24"/>
        <w:lang w:val="en-US"/>
      </w:rPr>
      <w:t>UNEP/</w:t>
    </w:r>
    <w:proofErr w:type="spellStart"/>
    <w:r w:rsidR="00E57406" w:rsidRPr="004F7D39">
      <w:rPr>
        <w:sz w:val="24"/>
        <w:lang w:val="en-US"/>
      </w:rPr>
      <w:t>OzL.Pro</w:t>
    </w:r>
    <w:proofErr w:type="spellEnd"/>
    <w:r w:rsidR="00E57406" w:rsidRPr="004F7D39">
      <w:rPr>
        <w:sz w:val="24"/>
        <w:lang w:val="en-US"/>
      </w:rPr>
      <w:t>/</w:t>
    </w:r>
    <w:proofErr w:type="spellStart"/>
    <w:r w:rsidR="00E57406" w:rsidRPr="004F7D39">
      <w:rPr>
        <w:sz w:val="24"/>
        <w:lang w:val="en-US"/>
      </w:rPr>
      <w:t>ExCom</w:t>
    </w:r>
    <w:proofErr w:type="spellEnd"/>
    <w:r w:rsidR="00E57406" w:rsidRPr="004F7D39">
      <w:rPr>
        <w:sz w:val="24"/>
        <w:lang w:val="en-US"/>
      </w:rPr>
      <w:t>/83/8</w:t>
    </w:r>
    <w:r w:rsidRPr="004F7D39">
      <w:rPr>
        <w:sz w:val="24"/>
        <w:lang w:val="en-US"/>
      </w:rPr>
      <w:fldChar w:fldCharType="end"/>
    </w:r>
  </w:p>
  <w:p w:rsidR="00BE59E4" w:rsidRPr="004F7D39" w:rsidRDefault="00BE59E4">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pPr>
      <w:rPr>
        <w:rFonts w:cs="Times New Roman"/>
        <w:b w:val="0"/>
      </w:rPr>
    </w:lvl>
    <w:lvl w:ilvl="1">
      <w:start w:val="1"/>
      <w:numFmt w:val="lowerLetter"/>
      <w:pStyle w:val="Heading2"/>
      <w:lvlText w:val="(%2)"/>
      <w:lvlJc w:val="left"/>
      <w:pPr>
        <w:tabs>
          <w:tab w:val="left" w:pos="0"/>
        </w:tabs>
        <w:ind w:left="1440" w:hanging="720"/>
      </w:pPr>
      <w:rPr>
        <w:rFonts w:cs="Times New Roman"/>
      </w:rPr>
    </w:lvl>
    <w:lvl w:ilvl="2">
      <w:start w:val="1"/>
      <w:numFmt w:val="lowerRoman"/>
      <w:pStyle w:val="Heading3"/>
      <w:lvlText w:val="(%3)"/>
      <w:lvlJc w:val="left"/>
      <w:pPr>
        <w:tabs>
          <w:tab w:val="left" w:pos="0"/>
        </w:tabs>
        <w:ind w:left="2160" w:hanging="720"/>
      </w:pPr>
      <w:rPr>
        <w:rFonts w:cs="Times New Roman"/>
      </w:rPr>
    </w:lvl>
    <w:lvl w:ilvl="3">
      <w:start w:val="1"/>
      <w:numFmt w:val="lowerLetter"/>
      <w:pStyle w:val="Heading4"/>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pStyle w:val="Heading6"/>
      <w:lvlText w:val="(%6)"/>
      <w:lvlJc w:val="left"/>
      <w:pPr>
        <w:tabs>
          <w:tab w:val="left" w:pos="0"/>
        </w:tabs>
        <w:ind w:left="4291" w:hanging="720"/>
      </w:pPr>
      <w:rPr>
        <w:rFonts w:cs="Times New Roman"/>
      </w:rPr>
    </w:lvl>
    <w:lvl w:ilvl="6">
      <w:start w:val="1"/>
      <w:numFmt w:val="lowerRoman"/>
      <w:pStyle w:val="Heading7"/>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pStyle w:val="Heading9"/>
      <w:lvlText w:val="(%9)"/>
      <w:lvlJc w:val="left"/>
      <w:pPr>
        <w:tabs>
          <w:tab w:val="left" w:pos="0"/>
        </w:tabs>
        <w:ind w:left="6408" w:hanging="706"/>
      </w:pPr>
      <w:rPr>
        <w:rFonts w:cs="Times New Roman"/>
      </w:r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rPr>
        <w:rFonts w:cs="Times New Roman"/>
      </w:rPr>
    </w:lvl>
    <w:lvl w:ilvl="1">
      <w:start w:val="1"/>
      <w:numFmt w:val="lowerLetter"/>
      <w:lvlText w:val="%2."/>
      <w:lvlJc w:val="left"/>
      <w:pPr>
        <w:ind w:left="4303" w:hanging="360"/>
      </w:pPr>
      <w:rPr>
        <w:rFonts w:cs="Times New Roman"/>
      </w:rPr>
    </w:lvl>
    <w:lvl w:ilvl="2">
      <w:start w:val="1"/>
      <w:numFmt w:val="lowerRoman"/>
      <w:lvlText w:val="%3."/>
      <w:lvlJc w:val="right"/>
      <w:pPr>
        <w:ind w:left="5023" w:hanging="180"/>
      </w:pPr>
      <w:rPr>
        <w:rFonts w:cs="Times New Roman"/>
      </w:rPr>
    </w:lvl>
    <w:lvl w:ilvl="3">
      <w:start w:val="1"/>
      <w:numFmt w:val="decimal"/>
      <w:lvlText w:val="%4."/>
      <w:lvlJc w:val="left"/>
      <w:pPr>
        <w:ind w:left="5743" w:hanging="360"/>
      </w:pPr>
      <w:rPr>
        <w:rFonts w:cs="Times New Roman"/>
      </w:rPr>
    </w:lvl>
    <w:lvl w:ilvl="4">
      <w:start w:val="1"/>
      <w:numFmt w:val="lowerLetter"/>
      <w:lvlText w:val="%5."/>
      <w:lvlJc w:val="left"/>
      <w:pPr>
        <w:ind w:left="6463" w:hanging="360"/>
      </w:pPr>
      <w:rPr>
        <w:rFonts w:cs="Times New Roman"/>
      </w:rPr>
    </w:lvl>
    <w:lvl w:ilvl="5">
      <w:start w:val="1"/>
      <w:numFmt w:val="lowerRoman"/>
      <w:lvlText w:val="%6."/>
      <w:lvlJc w:val="right"/>
      <w:pPr>
        <w:ind w:left="7183" w:hanging="180"/>
      </w:pPr>
      <w:rPr>
        <w:rFonts w:cs="Times New Roman"/>
      </w:rPr>
    </w:lvl>
    <w:lvl w:ilvl="6">
      <w:start w:val="1"/>
      <w:numFmt w:val="decimal"/>
      <w:lvlText w:val="%7."/>
      <w:lvlJc w:val="left"/>
      <w:pPr>
        <w:ind w:left="7903" w:hanging="360"/>
      </w:pPr>
      <w:rPr>
        <w:rFonts w:cs="Times New Roman"/>
      </w:rPr>
    </w:lvl>
    <w:lvl w:ilvl="7">
      <w:start w:val="1"/>
      <w:numFmt w:val="lowerLetter"/>
      <w:lvlText w:val="%8."/>
      <w:lvlJc w:val="left"/>
      <w:pPr>
        <w:ind w:left="8623" w:hanging="360"/>
      </w:pPr>
      <w:rPr>
        <w:rFonts w:cs="Times New Roman"/>
      </w:rPr>
    </w:lvl>
    <w:lvl w:ilvl="8">
      <w:start w:val="1"/>
      <w:numFmt w:val="lowerRoman"/>
      <w:lvlText w:val="%9."/>
      <w:lvlJc w:val="right"/>
      <w:pPr>
        <w:ind w:left="9343" w:hanging="180"/>
      </w:pPr>
      <w:rPr>
        <w:rFonts w:cs="Times New Roman"/>
      </w:r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rPr>
        <w:rFonts w:cs="Times New Roman"/>
      </w:rPr>
    </w:lvl>
    <w:lvl w:ilvl="1">
      <w:start w:val="1"/>
      <w:numFmt w:val="lowerLetter"/>
      <w:lvlText w:val="%2."/>
      <w:lvlJc w:val="left"/>
      <w:pPr>
        <w:tabs>
          <w:tab w:val="left" w:pos="4320"/>
        </w:tabs>
        <w:ind w:left="4320" w:hanging="360"/>
      </w:pPr>
      <w:rPr>
        <w:rFonts w:cs="Times New Roman"/>
      </w:rPr>
    </w:lvl>
    <w:lvl w:ilvl="2">
      <w:start w:val="1"/>
      <w:numFmt w:val="lowerRoman"/>
      <w:lvlText w:val="%3."/>
      <w:lvlJc w:val="right"/>
      <w:pPr>
        <w:tabs>
          <w:tab w:val="left" w:pos="5040"/>
        </w:tabs>
        <w:ind w:left="5040" w:hanging="180"/>
      </w:pPr>
      <w:rPr>
        <w:rFonts w:cs="Times New Roman"/>
      </w:rPr>
    </w:lvl>
    <w:lvl w:ilvl="3">
      <w:start w:val="1"/>
      <w:numFmt w:val="decimal"/>
      <w:lvlText w:val="%4."/>
      <w:lvlJc w:val="left"/>
      <w:pPr>
        <w:tabs>
          <w:tab w:val="left" w:pos="5760"/>
        </w:tabs>
        <w:ind w:left="5760" w:hanging="360"/>
      </w:pPr>
      <w:rPr>
        <w:rFonts w:cs="Times New Roman"/>
      </w:rPr>
    </w:lvl>
    <w:lvl w:ilvl="4">
      <w:start w:val="1"/>
      <w:numFmt w:val="lowerLetter"/>
      <w:lvlText w:val="%5."/>
      <w:lvlJc w:val="left"/>
      <w:pPr>
        <w:tabs>
          <w:tab w:val="left" w:pos="6480"/>
        </w:tabs>
        <w:ind w:left="6480" w:hanging="360"/>
      </w:pPr>
      <w:rPr>
        <w:rFonts w:cs="Times New Roman"/>
      </w:rPr>
    </w:lvl>
    <w:lvl w:ilvl="5">
      <w:start w:val="1"/>
      <w:numFmt w:val="lowerRoman"/>
      <w:lvlText w:val="%6."/>
      <w:lvlJc w:val="right"/>
      <w:pPr>
        <w:tabs>
          <w:tab w:val="left" w:pos="7200"/>
        </w:tabs>
        <w:ind w:left="7200" w:hanging="180"/>
      </w:pPr>
      <w:rPr>
        <w:rFonts w:cs="Times New Roman"/>
      </w:rPr>
    </w:lvl>
    <w:lvl w:ilvl="6">
      <w:start w:val="1"/>
      <w:numFmt w:val="decimal"/>
      <w:lvlText w:val="%7."/>
      <w:lvlJc w:val="left"/>
      <w:pPr>
        <w:tabs>
          <w:tab w:val="left" w:pos="7920"/>
        </w:tabs>
        <w:ind w:left="7920" w:hanging="360"/>
      </w:pPr>
      <w:rPr>
        <w:rFonts w:cs="Times New Roman"/>
      </w:rPr>
    </w:lvl>
    <w:lvl w:ilvl="7">
      <w:start w:val="1"/>
      <w:numFmt w:val="lowerLetter"/>
      <w:lvlText w:val="%8."/>
      <w:lvlJc w:val="left"/>
      <w:pPr>
        <w:tabs>
          <w:tab w:val="left" w:pos="8640"/>
        </w:tabs>
        <w:ind w:left="8640" w:hanging="360"/>
      </w:pPr>
      <w:rPr>
        <w:rFonts w:cs="Times New Roman"/>
      </w:rPr>
    </w:lvl>
    <w:lvl w:ilvl="8">
      <w:start w:val="1"/>
      <w:numFmt w:val="lowerRoman"/>
      <w:lvlText w:val="%9."/>
      <w:lvlJc w:val="right"/>
      <w:pPr>
        <w:tabs>
          <w:tab w:val="left" w:pos="9360"/>
        </w:tabs>
        <w:ind w:left="936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removePersonalInformation/>
  <w:removeDateAndTime/>
  <w:embedSystemFonts/>
  <w:bordersDoNotSurroundHeader/>
  <w:bordersDoNotSurroundFooter/>
  <w:proofState w:spelling="clean" w:grammar="clean"/>
  <w:styleLockTheme/>
  <w:styleLockQFSet/>
  <w:defaultTabStop w:val="720"/>
  <w:evenAndOddHeaders/>
  <w:doNotUseMarginsForDrawingGridOrigin/>
  <w:drawingGridHorizontalOrigin w:val="1800"/>
  <w:drawingGridVerticalOrigin w:val="1440"/>
  <w:noPunctuationKerning/>
  <w:characterSpacingControl w:val="doNotCompress"/>
  <w:hdrShapeDefaults>
    <o:shapedefaults v:ext="edit" spidmax="614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믠ċֽ슀ċﳀֽ씀ċ豈ֽ얠ċֽ쯠ċֽ첀ċֽ壀Ēֽ奠Ēֽ娀Ēֽ媠Ēֽ悠Ēֽ懠ĒֽꙀŭֽ銀ǡֽ錠ǡֽ슀͋ﶰֽ쭀͋ﺠֽ첀͋ﾨֽ촠͋胨׋ꭀ͒ֽ垀͓ֽ最͓藺ֽ퀀Ξֽ䀀τ듸ֽ䅀τ똀ֽ䇠τ뜈ֽ䊀τ눐ֽ娀τ샐ֽ臠τ뾘ֽ芀τ쥀ֽ菀τ쩈ֽ葠τ쭐ֽ薠τ챘ֽ虀τ쇀ֽ蛠τ쵠ֽ蠠τ침ֽ裀τ슰ֽ襠τ콰ֽ誠τ큸ֽ譀τ쎠ֽ诠τ톀ֽ贠τ튈ֽ跀τ쒐ֽ蹠τ펐ֽ퀀τ풘ֽ킠τ얀ֽ텀τ햠ֽ튀τ효ֽ팠τ왰ֽ폀τힰֽ픀τֽτ읠ֽτֽτֽω졐ֽ楠Ϣֽ沀ϢֽЋֽנּЋֽഠӂֽ酀ӂֽ錠ӂ깐ֽ鏀ӂ꽀ֽ鑠ӂֽ饠ӂꢀֽ騀ӂ렐ֽ骠ӂ뤘ֽ魀ӂ먈ֽ鴠ӂ붸ֽ鷀ӂ뺨ֽπӄֽ਀ӄ볈ֽୀӄꚠֽවӄꏐֽ䨀׉ֽ䪠׉ꭨֽ䭀׉굠ֽ䯠׉ꄀֽ䲀׉ꇰֽ䴠׉ꋠֽ䷀׉ꖰֽ习׉Ꞑֽ伀׉ꥰֽ菀׉묐ֽ蒀׉ֽ鈀׉ꀈֽ栠׊뀰ֽ检׊넠ֽ樀׊대ֽ洠׊됈ֽ煀א꩸ֽưś耀Ā耀Ā"/>
    <w:docVar w:name="__Grammarly_42___1" w:val="Χ耀ΧΧꀀΧΧΧΧΧΧΧΧ老ΧΧ奈ΧΧΧ奈Χ籠Χ襤Χ祿Χ琉Χ凜Χ濾Χ塞Χ寮Χ濾Χ列Χ領Χ琉Χ﨔Χ宅Χ理Χ識Χ﨔Χ梅Χ館Χ梅Χ臭Χ充Χ﫼Χ醙Χ戴Χ醙Χ瘝Χ謁Χ䀹ΧﬄΧ﫬ΧﬄΧﮔΧ﬜ΧהּΧבֿΧﮄΧﭤΧﭼΧ﯌ΧﮔΧ﯄ΧﮬΧ﯄ΧﯜΧﰤΧﯴΧﰌΧﱄΧﰤΧﰼΧﳄΧﱔΧﲄΧﱬΧﲄΧەﳔΧﲜΧ"/>
  </w:docVars>
  <w:rsids>
    <w:rsidRoot w:val="00B4139E"/>
    <w:rsid w:val="000075AC"/>
    <w:rsid w:val="00065ABE"/>
    <w:rsid w:val="00066ABE"/>
    <w:rsid w:val="00082856"/>
    <w:rsid w:val="00094AE8"/>
    <w:rsid w:val="000C222A"/>
    <w:rsid w:val="000C57AD"/>
    <w:rsid w:val="000F0476"/>
    <w:rsid w:val="000F6379"/>
    <w:rsid w:val="00106B54"/>
    <w:rsid w:val="001070E5"/>
    <w:rsid w:val="001376A0"/>
    <w:rsid w:val="001529D5"/>
    <w:rsid w:val="00154961"/>
    <w:rsid w:val="00156036"/>
    <w:rsid w:val="001732DD"/>
    <w:rsid w:val="0017676D"/>
    <w:rsid w:val="001B5FD1"/>
    <w:rsid w:val="001C3A93"/>
    <w:rsid w:val="001C79AF"/>
    <w:rsid w:val="001E63A1"/>
    <w:rsid w:val="001E79AA"/>
    <w:rsid w:val="001E7E72"/>
    <w:rsid w:val="001F4DF3"/>
    <w:rsid w:val="00235BE3"/>
    <w:rsid w:val="002505B0"/>
    <w:rsid w:val="002820CB"/>
    <w:rsid w:val="002951B0"/>
    <w:rsid w:val="002F02E4"/>
    <w:rsid w:val="002F5625"/>
    <w:rsid w:val="003165A5"/>
    <w:rsid w:val="00334095"/>
    <w:rsid w:val="0033525D"/>
    <w:rsid w:val="00341A72"/>
    <w:rsid w:val="00387135"/>
    <w:rsid w:val="00394308"/>
    <w:rsid w:val="003C3C4F"/>
    <w:rsid w:val="00441DEE"/>
    <w:rsid w:val="00460E76"/>
    <w:rsid w:val="00463CBD"/>
    <w:rsid w:val="00474258"/>
    <w:rsid w:val="00484299"/>
    <w:rsid w:val="004A504B"/>
    <w:rsid w:val="004B2280"/>
    <w:rsid w:val="004C7243"/>
    <w:rsid w:val="004E7F9C"/>
    <w:rsid w:val="004F7D39"/>
    <w:rsid w:val="004F7F41"/>
    <w:rsid w:val="00501066"/>
    <w:rsid w:val="0051238C"/>
    <w:rsid w:val="005500AF"/>
    <w:rsid w:val="005D45F3"/>
    <w:rsid w:val="005D7988"/>
    <w:rsid w:val="005E6D11"/>
    <w:rsid w:val="0060469D"/>
    <w:rsid w:val="00612F2F"/>
    <w:rsid w:val="00637DFA"/>
    <w:rsid w:val="006537BC"/>
    <w:rsid w:val="006546A3"/>
    <w:rsid w:val="0068059E"/>
    <w:rsid w:val="006C39CE"/>
    <w:rsid w:val="006F66D0"/>
    <w:rsid w:val="007532A8"/>
    <w:rsid w:val="00756E09"/>
    <w:rsid w:val="00765DE4"/>
    <w:rsid w:val="00767450"/>
    <w:rsid w:val="007819D0"/>
    <w:rsid w:val="0079738F"/>
    <w:rsid w:val="007B6C0E"/>
    <w:rsid w:val="007E171A"/>
    <w:rsid w:val="00800706"/>
    <w:rsid w:val="00802BA7"/>
    <w:rsid w:val="00811DB0"/>
    <w:rsid w:val="00813B50"/>
    <w:rsid w:val="00814B12"/>
    <w:rsid w:val="00817D26"/>
    <w:rsid w:val="008200C4"/>
    <w:rsid w:val="00825120"/>
    <w:rsid w:val="008A0D65"/>
    <w:rsid w:val="008A3CB1"/>
    <w:rsid w:val="008C4C18"/>
    <w:rsid w:val="008E1B41"/>
    <w:rsid w:val="00902010"/>
    <w:rsid w:val="00922EB9"/>
    <w:rsid w:val="00923540"/>
    <w:rsid w:val="009960E5"/>
    <w:rsid w:val="009A2704"/>
    <w:rsid w:val="009B6F9B"/>
    <w:rsid w:val="009E196C"/>
    <w:rsid w:val="009E1DC3"/>
    <w:rsid w:val="00A30445"/>
    <w:rsid w:val="00A46F45"/>
    <w:rsid w:val="00A619D3"/>
    <w:rsid w:val="00A84B90"/>
    <w:rsid w:val="00A86357"/>
    <w:rsid w:val="00A92921"/>
    <w:rsid w:val="00AA3B23"/>
    <w:rsid w:val="00AB3582"/>
    <w:rsid w:val="00AF7734"/>
    <w:rsid w:val="00B11968"/>
    <w:rsid w:val="00B24C9D"/>
    <w:rsid w:val="00B31EA8"/>
    <w:rsid w:val="00B4139E"/>
    <w:rsid w:val="00BC1446"/>
    <w:rsid w:val="00BD45F8"/>
    <w:rsid w:val="00BE51A1"/>
    <w:rsid w:val="00BE59E4"/>
    <w:rsid w:val="00BF215E"/>
    <w:rsid w:val="00C15867"/>
    <w:rsid w:val="00C369B2"/>
    <w:rsid w:val="00C57322"/>
    <w:rsid w:val="00C86424"/>
    <w:rsid w:val="00C8682B"/>
    <w:rsid w:val="00CA07D4"/>
    <w:rsid w:val="00CA700D"/>
    <w:rsid w:val="00CB22AE"/>
    <w:rsid w:val="00CB2726"/>
    <w:rsid w:val="00CB59C4"/>
    <w:rsid w:val="00CB618B"/>
    <w:rsid w:val="00CD2D9F"/>
    <w:rsid w:val="00D02134"/>
    <w:rsid w:val="00D122F3"/>
    <w:rsid w:val="00D170CC"/>
    <w:rsid w:val="00D407B5"/>
    <w:rsid w:val="00D45C37"/>
    <w:rsid w:val="00D61006"/>
    <w:rsid w:val="00DA6718"/>
    <w:rsid w:val="00DE5C29"/>
    <w:rsid w:val="00DF617E"/>
    <w:rsid w:val="00E21792"/>
    <w:rsid w:val="00E4340B"/>
    <w:rsid w:val="00E50792"/>
    <w:rsid w:val="00E57406"/>
    <w:rsid w:val="00E65366"/>
    <w:rsid w:val="00E75FDE"/>
    <w:rsid w:val="00E85409"/>
    <w:rsid w:val="00E96A9E"/>
    <w:rsid w:val="00F0543F"/>
    <w:rsid w:val="00F13B49"/>
    <w:rsid w:val="00F27E35"/>
    <w:rsid w:val="00F34BE5"/>
    <w:rsid w:val="00F45854"/>
    <w:rsid w:val="00F6333A"/>
    <w:rsid w:val="00F66F10"/>
    <w:rsid w:val="00FA1682"/>
    <w:rsid w:val="00FA1A43"/>
    <w:rsid w:val="00FB6ABE"/>
    <w:rsid w:val="01DB51DF"/>
    <w:rsid w:val="01F32DCD"/>
    <w:rsid w:val="01F73878"/>
    <w:rsid w:val="027343FC"/>
    <w:rsid w:val="033820F3"/>
    <w:rsid w:val="03753DFC"/>
    <w:rsid w:val="038847B5"/>
    <w:rsid w:val="03EC0F06"/>
    <w:rsid w:val="03F1565A"/>
    <w:rsid w:val="040839C7"/>
    <w:rsid w:val="043242E1"/>
    <w:rsid w:val="0461045E"/>
    <w:rsid w:val="047E5C0A"/>
    <w:rsid w:val="04917BD3"/>
    <w:rsid w:val="05081974"/>
    <w:rsid w:val="0537639B"/>
    <w:rsid w:val="0538478A"/>
    <w:rsid w:val="05846570"/>
    <w:rsid w:val="05EC237F"/>
    <w:rsid w:val="06557F02"/>
    <w:rsid w:val="081E2BD3"/>
    <w:rsid w:val="081E2EAC"/>
    <w:rsid w:val="085804DD"/>
    <w:rsid w:val="086E6735"/>
    <w:rsid w:val="08990315"/>
    <w:rsid w:val="090E27F4"/>
    <w:rsid w:val="094142B3"/>
    <w:rsid w:val="09800305"/>
    <w:rsid w:val="098E1FB4"/>
    <w:rsid w:val="09E82136"/>
    <w:rsid w:val="0A400D9A"/>
    <w:rsid w:val="0A550C46"/>
    <w:rsid w:val="0A7A01A7"/>
    <w:rsid w:val="0A8635F6"/>
    <w:rsid w:val="0AA132E9"/>
    <w:rsid w:val="0B4C79E4"/>
    <w:rsid w:val="0B5C24C7"/>
    <w:rsid w:val="0B633F03"/>
    <w:rsid w:val="0B661B74"/>
    <w:rsid w:val="0B796A62"/>
    <w:rsid w:val="0B951182"/>
    <w:rsid w:val="0BD03844"/>
    <w:rsid w:val="0C033048"/>
    <w:rsid w:val="0C3F4B78"/>
    <w:rsid w:val="0C47595F"/>
    <w:rsid w:val="0C72299E"/>
    <w:rsid w:val="0D0E01D8"/>
    <w:rsid w:val="0D1646AE"/>
    <w:rsid w:val="0D316234"/>
    <w:rsid w:val="0D7A1DE1"/>
    <w:rsid w:val="0D7C4673"/>
    <w:rsid w:val="0DC17059"/>
    <w:rsid w:val="0E375002"/>
    <w:rsid w:val="0E43278F"/>
    <w:rsid w:val="0E781192"/>
    <w:rsid w:val="0EAF2E13"/>
    <w:rsid w:val="0F1364EE"/>
    <w:rsid w:val="0F3B6983"/>
    <w:rsid w:val="0FB74DF6"/>
    <w:rsid w:val="10043AD8"/>
    <w:rsid w:val="108D53E9"/>
    <w:rsid w:val="10C33506"/>
    <w:rsid w:val="116E2BBE"/>
    <w:rsid w:val="127806E9"/>
    <w:rsid w:val="128C0541"/>
    <w:rsid w:val="12B316FD"/>
    <w:rsid w:val="12B57F3B"/>
    <w:rsid w:val="12BA5002"/>
    <w:rsid w:val="12DD5D04"/>
    <w:rsid w:val="1303792D"/>
    <w:rsid w:val="137C4C76"/>
    <w:rsid w:val="139009A8"/>
    <w:rsid w:val="139D5012"/>
    <w:rsid w:val="13A67E60"/>
    <w:rsid w:val="13BF7672"/>
    <w:rsid w:val="142B3024"/>
    <w:rsid w:val="14452D9C"/>
    <w:rsid w:val="14821DAD"/>
    <w:rsid w:val="14A47069"/>
    <w:rsid w:val="14D334D8"/>
    <w:rsid w:val="15B52F32"/>
    <w:rsid w:val="15DC4D47"/>
    <w:rsid w:val="162C2B9C"/>
    <w:rsid w:val="16440E66"/>
    <w:rsid w:val="16C44288"/>
    <w:rsid w:val="175148F4"/>
    <w:rsid w:val="175F5917"/>
    <w:rsid w:val="1760468C"/>
    <w:rsid w:val="18073D13"/>
    <w:rsid w:val="18092AA2"/>
    <w:rsid w:val="180A551E"/>
    <w:rsid w:val="18471B23"/>
    <w:rsid w:val="184D27DA"/>
    <w:rsid w:val="18BE3A8B"/>
    <w:rsid w:val="18CA38C1"/>
    <w:rsid w:val="18D637C4"/>
    <w:rsid w:val="18FF7C2C"/>
    <w:rsid w:val="191252B1"/>
    <w:rsid w:val="19453620"/>
    <w:rsid w:val="198F7BD4"/>
    <w:rsid w:val="19956575"/>
    <w:rsid w:val="19E050E5"/>
    <w:rsid w:val="19E121F5"/>
    <w:rsid w:val="1A591AE4"/>
    <w:rsid w:val="1A802AED"/>
    <w:rsid w:val="1A9E6C5E"/>
    <w:rsid w:val="1ABF25E0"/>
    <w:rsid w:val="1AEF7FA5"/>
    <w:rsid w:val="1B1F3884"/>
    <w:rsid w:val="1B780554"/>
    <w:rsid w:val="1BB2301F"/>
    <w:rsid w:val="1C0C571E"/>
    <w:rsid w:val="1CB8575D"/>
    <w:rsid w:val="1CF7060D"/>
    <w:rsid w:val="1D1F00D5"/>
    <w:rsid w:val="1D2A5C28"/>
    <w:rsid w:val="1D2E439D"/>
    <w:rsid w:val="1D3011A4"/>
    <w:rsid w:val="1D4603E1"/>
    <w:rsid w:val="1D8165DC"/>
    <w:rsid w:val="1DCE78C6"/>
    <w:rsid w:val="1E0263F1"/>
    <w:rsid w:val="1E311D47"/>
    <w:rsid w:val="1E4C0B53"/>
    <w:rsid w:val="1EA408B7"/>
    <w:rsid w:val="1EAB3965"/>
    <w:rsid w:val="1F925F88"/>
    <w:rsid w:val="206F6E44"/>
    <w:rsid w:val="20C2159E"/>
    <w:rsid w:val="20C93DF2"/>
    <w:rsid w:val="215D4C63"/>
    <w:rsid w:val="21E2750F"/>
    <w:rsid w:val="22D05E6C"/>
    <w:rsid w:val="22ED7083"/>
    <w:rsid w:val="231213D0"/>
    <w:rsid w:val="231A0305"/>
    <w:rsid w:val="233B0293"/>
    <w:rsid w:val="23A25833"/>
    <w:rsid w:val="241F0237"/>
    <w:rsid w:val="24AC586D"/>
    <w:rsid w:val="24BC3A08"/>
    <w:rsid w:val="254C0781"/>
    <w:rsid w:val="25BC6283"/>
    <w:rsid w:val="25EF4E51"/>
    <w:rsid w:val="262B422A"/>
    <w:rsid w:val="26794A6E"/>
    <w:rsid w:val="269F2B3C"/>
    <w:rsid w:val="26C9355E"/>
    <w:rsid w:val="27D56F3D"/>
    <w:rsid w:val="280A7E44"/>
    <w:rsid w:val="282509B9"/>
    <w:rsid w:val="284A3667"/>
    <w:rsid w:val="28A17A94"/>
    <w:rsid w:val="28AF7336"/>
    <w:rsid w:val="29143195"/>
    <w:rsid w:val="291E29F9"/>
    <w:rsid w:val="294A57BC"/>
    <w:rsid w:val="29B937F5"/>
    <w:rsid w:val="29BA374F"/>
    <w:rsid w:val="29D25CAF"/>
    <w:rsid w:val="2A8613AB"/>
    <w:rsid w:val="2A8F0142"/>
    <w:rsid w:val="2AAD3483"/>
    <w:rsid w:val="2ABC440B"/>
    <w:rsid w:val="2B0844FF"/>
    <w:rsid w:val="2B3A545D"/>
    <w:rsid w:val="2B426021"/>
    <w:rsid w:val="2BC16E7D"/>
    <w:rsid w:val="2BC81AD7"/>
    <w:rsid w:val="2C6C234D"/>
    <w:rsid w:val="2CC8214D"/>
    <w:rsid w:val="2D6F50DE"/>
    <w:rsid w:val="2DDC5C10"/>
    <w:rsid w:val="2DEE107D"/>
    <w:rsid w:val="2E861694"/>
    <w:rsid w:val="2F1413A5"/>
    <w:rsid w:val="2F231F25"/>
    <w:rsid w:val="2F4E1523"/>
    <w:rsid w:val="2F924B45"/>
    <w:rsid w:val="2FB55E6B"/>
    <w:rsid w:val="2FDD108A"/>
    <w:rsid w:val="2FE96A9A"/>
    <w:rsid w:val="301A3ED0"/>
    <w:rsid w:val="303526CD"/>
    <w:rsid w:val="311309B3"/>
    <w:rsid w:val="3185201A"/>
    <w:rsid w:val="31A55907"/>
    <w:rsid w:val="32A00343"/>
    <w:rsid w:val="32A96126"/>
    <w:rsid w:val="32BA7C35"/>
    <w:rsid w:val="32D60A85"/>
    <w:rsid w:val="32DC0354"/>
    <w:rsid w:val="33532841"/>
    <w:rsid w:val="33A7550D"/>
    <w:rsid w:val="33CE1EC9"/>
    <w:rsid w:val="33D3304B"/>
    <w:rsid w:val="346E7CA4"/>
    <w:rsid w:val="34792E57"/>
    <w:rsid w:val="34831800"/>
    <w:rsid w:val="34861CE4"/>
    <w:rsid w:val="34EF4C6B"/>
    <w:rsid w:val="35044F0C"/>
    <w:rsid w:val="35092149"/>
    <w:rsid w:val="35A8254B"/>
    <w:rsid w:val="35B866E0"/>
    <w:rsid w:val="35C1478F"/>
    <w:rsid w:val="364B1D80"/>
    <w:rsid w:val="36A97170"/>
    <w:rsid w:val="36EB56B6"/>
    <w:rsid w:val="36F94304"/>
    <w:rsid w:val="378D06C2"/>
    <w:rsid w:val="37C119DD"/>
    <w:rsid w:val="38057E66"/>
    <w:rsid w:val="3854077B"/>
    <w:rsid w:val="3871688A"/>
    <w:rsid w:val="389E22E2"/>
    <w:rsid w:val="38C37F5E"/>
    <w:rsid w:val="38C654FB"/>
    <w:rsid w:val="38E823A5"/>
    <w:rsid w:val="39436744"/>
    <w:rsid w:val="3949692B"/>
    <w:rsid w:val="398D3B16"/>
    <w:rsid w:val="399E3A5A"/>
    <w:rsid w:val="39B45E9F"/>
    <w:rsid w:val="39E1185E"/>
    <w:rsid w:val="39F62A45"/>
    <w:rsid w:val="3A5314B4"/>
    <w:rsid w:val="3A964809"/>
    <w:rsid w:val="3AA07813"/>
    <w:rsid w:val="3AA95A91"/>
    <w:rsid w:val="3ACD08AD"/>
    <w:rsid w:val="3AE53D0B"/>
    <w:rsid w:val="3AE8609F"/>
    <w:rsid w:val="3AF65108"/>
    <w:rsid w:val="3B1A2DE2"/>
    <w:rsid w:val="3B6E03B1"/>
    <w:rsid w:val="3C897341"/>
    <w:rsid w:val="3CA4150E"/>
    <w:rsid w:val="3CCC3F57"/>
    <w:rsid w:val="3D55459C"/>
    <w:rsid w:val="3D58492A"/>
    <w:rsid w:val="3DAF05E6"/>
    <w:rsid w:val="3DCB77BB"/>
    <w:rsid w:val="3DD45268"/>
    <w:rsid w:val="3DD8085F"/>
    <w:rsid w:val="3DDD3D8B"/>
    <w:rsid w:val="3DFD522F"/>
    <w:rsid w:val="3E3560C9"/>
    <w:rsid w:val="3E8521C1"/>
    <w:rsid w:val="3F474749"/>
    <w:rsid w:val="3F5B7ECD"/>
    <w:rsid w:val="3FB74FFF"/>
    <w:rsid w:val="3FD014CE"/>
    <w:rsid w:val="3FFE0F14"/>
    <w:rsid w:val="40044426"/>
    <w:rsid w:val="401A0A77"/>
    <w:rsid w:val="40397E07"/>
    <w:rsid w:val="41046714"/>
    <w:rsid w:val="412C7CB5"/>
    <w:rsid w:val="417E5008"/>
    <w:rsid w:val="42230680"/>
    <w:rsid w:val="425868F3"/>
    <w:rsid w:val="427C1A7B"/>
    <w:rsid w:val="42C21E6E"/>
    <w:rsid w:val="433B7964"/>
    <w:rsid w:val="436D549F"/>
    <w:rsid w:val="43FE2748"/>
    <w:rsid w:val="445C46D9"/>
    <w:rsid w:val="44D47697"/>
    <w:rsid w:val="44D7072A"/>
    <w:rsid w:val="44E73CAE"/>
    <w:rsid w:val="450122C0"/>
    <w:rsid w:val="452144DC"/>
    <w:rsid w:val="45642D05"/>
    <w:rsid w:val="45AD2750"/>
    <w:rsid w:val="460744A3"/>
    <w:rsid w:val="46692F06"/>
    <w:rsid w:val="46811744"/>
    <w:rsid w:val="468F4915"/>
    <w:rsid w:val="47316EC6"/>
    <w:rsid w:val="477B73BF"/>
    <w:rsid w:val="47E430F1"/>
    <w:rsid w:val="48131068"/>
    <w:rsid w:val="481868D1"/>
    <w:rsid w:val="481D01C0"/>
    <w:rsid w:val="483C0D70"/>
    <w:rsid w:val="488328AC"/>
    <w:rsid w:val="48962BA2"/>
    <w:rsid w:val="48E60E14"/>
    <w:rsid w:val="49596A80"/>
    <w:rsid w:val="49B82568"/>
    <w:rsid w:val="4A416BBF"/>
    <w:rsid w:val="4A8F282A"/>
    <w:rsid w:val="4AAA56E8"/>
    <w:rsid w:val="4AAD0B9E"/>
    <w:rsid w:val="4AB8727B"/>
    <w:rsid w:val="4ACB6D6B"/>
    <w:rsid w:val="4AED51D8"/>
    <w:rsid w:val="4B061838"/>
    <w:rsid w:val="4B6001DE"/>
    <w:rsid w:val="4B706740"/>
    <w:rsid w:val="4BCD559A"/>
    <w:rsid w:val="4BD473C0"/>
    <w:rsid w:val="4BF153D0"/>
    <w:rsid w:val="4C334A0D"/>
    <w:rsid w:val="4C9B442F"/>
    <w:rsid w:val="4CA47BC3"/>
    <w:rsid w:val="4CB0214C"/>
    <w:rsid w:val="4CD738F7"/>
    <w:rsid w:val="4D037FC7"/>
    <w:rsid w:val="4DC11F11"/>
    <w:rsid w:val="4DDC04A2"/>
    <w:rsid w:val="4E712A82"/>
    <w:rsid w:val="4EB901CB"/>
    <w:rsid w:val="4F226565"/>
    <w:rsid w:val="50304E25"/>
    <w:rsid w:val="50B95BBD"/>
    <w:rsid w:val="50D87AD9"/>
    <w:rsid w:val="50FA431E"/>
    <w:rsid w:val="51154F4E"/>
    <w:rsid w:val="512C15CC"/>
    <w:rsid w:val="51580283"/>
    <w:rsid w:val="5188425C"/>
    <w:rsid w:val="51A41D3A"/>
    <w:rsid w:val="51CE7295"/>
    <w:rsid w:val="525F2708"/>
    <w:rsid w:val="5273424F"/>
    <w:rsid w:val="52867E70"/>
    <w:rsid w:val="52920ED3"/>
    <w:rsid w:val="52E26B78"/>
    <w:rsid w:val="539B1525"/>
    <w:rsid w:val="53AA59FD"/>
    <w:rsid w:val="53E057E3"/>
    <w:rsid w:val="54741F37"/>
    <w:rsid w:val="54905E90"/>
    <w:rsid w:val="54BA180C"/>
    <w:rsid w:val="54E4009D"/>
    <w:rsid w:val="54F45E1C"/>
    <w:rsid w:val="54FA1824"/>
    <w:rsid w:val="5508519D"/>
    <w:rsid w:val="559F272B"/>
    <w:rsid w:val="55CF4DDB"/>
    <w:rsid w:val="55EA674E"/>
    <w:rsid w:val="5616094D"/>
    <w:rsid w:val="564930A6"/>
    <w:rsid w:val="5713287D"/>
    <w:rsid w:val="574321E4"/>
    <w:rsid w:val="57813E3B"/>
    <w:rsid w:val="578A4214"/>
    <w:rsid w:val="57CF4494"/>
    <w:rsid w:val="587367BB"/>
    <w:rsid w:val="58A94984"/>
    <w:rsid w:val="58E319CF"/>
    <w:rsid w:val="59142F66"/>
    <w:rsid w:val="594463E2"/>
    <w:rsid w:val="5A2469B8"/>
    <w:rsid w:val="5A942AA4"/>
    <w:rsid w:val="5B1D1349"/>
    <w:rsid w:val="5B524C05"/>
    <w:rsid w:val="5B6543A3"/>
    <w:rsid w:val="5B6F1AB3"/>
    <w:rsid w:val="5BC41B31"/>
    <w:rsid w:val="5BCF3197"/>
    <w:rsid w:val="5BE763F2"/>
    <w:rsid w:val="5C2164AF"/>
    <w:rsid w:val="5C3E3B1B"/>
    <w:rsid w:val="5CB71A32"/>
    <w:rsid w:val="5CFE12B5"/>
    <w:rsid w:val="5D023106"/>
    <w:rsid w:val="5D061673"/>
    <w:rsid w:val="5D776A8D"/>
    <w:rsid w:val="5DCE2C1C"/>
    <w:rsid w:val="5F6F3CA5"/>
    <w:rsid w:val="5FA16518"/>
    <w:rsid w:val="5FE86200"/>
    <w:rsid w:val="5FFF603F"/>
    <w:rsid w:val="6018470F"/>
    <w:rsid w:val="603C3D71"/>
    <w:rsid w:val="60564005"/>
    <w:rsid w:val="606F2B50"/>
    <w:rsid w:val="60F92EA7"/>
    <w:rsid w:val="61110D38"/>
    <w:rsid w:val="612369D0"/>
    <w:rsid w:val="61276412"/>
    <w:rsid w:val="61902032"/>
    <w:rsid w:val="62B12F09"/>
    <w:rsid w:val="62C377B5"/>
    <w:rsid w:val="62DA7F76"/>
    <w:rsid w:val="63093965"/>
    <w:rsid w:val="630B00E2"/>
    <w:rsid w:val="63445967"/>
    <w:rsid w:val="635809DF"/>
    <w:rsid w:val="635D5062"/>
    <w:rsid w:val="638605A0"/>
    <w:rsid w:val="638F7EC9"/>
    <w:rsid w:val="63E319C9"/>
    <w:rsid w:val="64AB7AA8"/>
    <w:rsid w:val="64B22924"/>
    <w:rsid w:val="66162853"/>
    <w:rsid w:val="668E2FD8"/>
    <w:rsid w:val="67260195"/>
    <w:rsid w:val="6731173A"/>
    <w:rsid w:val="67587838"/>
    <w:rsid w:val="676B5970"/>
    <w:rsid w:val="67853CAC"/>
    <w:rsid w:val="67DE2600"/>
    <w:rsid w:val="680C306C"/>
    <w:rsid w:val="68570604"/>
    <w:rsid w:val="68C92733"/>
    <w:rsid w:val="69002300"/>
    <w:rsid w:val="691E2812"/>
    <w:rsid w:val="69572F20"/>
    <w:rsid w:val="696C2737"/>
    <w:rsid w:val="69B65290"/>
    <w:rsid w:val="6A1774EB"/>
    <w:rsid w:val="6A4374E1"/>
    <w:rsid w:val="6A46317E"/>
    <w:rsid w:val="6A9077CD"/>
    <w:rsid w:val="6BD772C7"/>
    <w:rsid w:val="6BDD6EC7"/>
    <w:rsid w:val="6C12748C"/>
    <w:rsid w:val="6C443119"/>
    <w:rsid w:val="6CA27811"/>
    <w:rsid w:val="6CB734C3"/>
    <w:rsid w:val="6CBE2B45"/>
    <w:rsid w:val="6CE83D5F"/>
    <w:rsid w:val="6CFD2593"/>
    <w:rsid w:val="6D053F39"/>
    <w:rsid w:val="6D731DFA"/>
    <w:rsid w:val="6E17352B"/>
    <w:rsid w:val="6E2D0F15"/>
    <w:rsid w:val="6E673D8E"/>
    <w:rsid w:val="6E7303D2"/>
    <w:rsid w:val="6EC41B06"/>
    <w:rsid w:val="6EF636A8"/>
    <w:rsid w:val="6F19256E"/>
    <w:rsid w:val="6F60778C"/>
    <w:rsid w:val="6F7E7C31"/>
    <w:rsid w:val="6FF466B1"/>
    <w:rsid w:val="70010C2A"/>
    <w:rsid w:val="7013426F"/>
    <w:rsid w:val="70273063"/>
    <w:rsid w:val="70350531"/>
    <w:rsid w:val="703B60D4"/>
    <w:rsid w:val="70475BDC"/>
    <w:rsid w:val="70B63F2B"/>
    <w:rsid w:val="70B72ADC"/>
    <w:rsid w:val="70D577EE"/>
    <w:rsid w:val="70D94A75"/>
    <w:rsid w:val="70F539BD"/>
    <w:rsid w:val="71477383"/>
    <w:rsid w:val="715415A4"/>
    <w:rsid w:val="71604C26"/>
    <w:rsid w:val="718C48AB"/>
    <w:rsid w:val="71DE205A"/>
    <w:rsid w:val="726A2630"/>
    <w:rsid w:val="72883456"/>
    <w:rsid w:val="72AD3DED"/>
    <w:rsid w:val="72EE70D0"/>
    <w:rsid w:val="732C5415"/>
    <w:rsid w:val="7358523F"/>
    <w:rsid w:val="73675798"/>
    <w:rsid w:val="73C34853"/>
    <w:rsid w:val="74034896"/>
    <w:rsid w:val="740771B0"/>
    <w:rsid w:val="740C1124"/>
    <w:rsid w:val="74221D45"/>
    <w:rsid w:val="743A15D2"/>
    <w:rsid w:val="745C3A44"/>
    <w:rsid w:val="74717770"/>
    <w:rsid w:val="74EB7054"/>
    <w:rsid w:val="75412ED3"/>
    <w:rsid w:val="75705F66"/>
    <w:rsid w:val="75AA2C72"/>
    <w:rsid w:val="76061982"/>
    <w:rsid w:val="76957B9D"/>
    <w:rsid w:val="76D11822"/>
    <w:rsid w:val="773F3A1E"/>
    <w:rsid w:val="77B72C8F"/>
    <w:rsid w:val="782213AD"/>
    <w:rsid w:val="782B6664"/>
    <w:rsid w:val="782C7877"/>
    <w:rsid w:val="78517380"/>
    <w:rsid w:val="787172C7"/>
    <w:rsid w:val="788218A6"/>
    <w:rsid w:val="7889112A"/>
    <w:rsid w:val="79C40D23"/>
    <w:rsid w:val="7A930CC8"/>
    <w:rsid w:val="7AAC46B9"/>
    <w:rsid w:val="7AB0499C"/>
    <w:rsid w:val="7AB849BC"/>
    <w:rsid w:val="7AC747B7"/>
    <w:rsid w:val="7ADB0A58"/>
    <w:rsid w:val="7AF77792"/>
    <w:rsid w:val="7B321147"/>
    <w:rsid w:val="7B446B8D"/>
    <w:rsid w:val="7B5369B1"/>
    <w:rsid w:val="7BB27CA2"/>
    <w:rsid w:val="7BDF76D4"/>
    <w:rsid w:val="7C6F2DC1"/>
    <w:rsid w:val="7C9A14F2"/>
    <w:rsid w:val="7CB96064"/>
    <w:rsid w:val="7CE14781"/>
    <w:rsid w:val="7CFB1F01"/>
    <w:rsid w:val="7D510477"/>
    <w:rsid w:val="7D8B443C"/>
    <w:rsid w:val="7D8F6E8B"/>
    <w:rsid w:val="7DAC5C0A"/>
    <w:rsid w:val="7E0A271B"/>
    <w:rsid w:val="7E217346"/>
    <w:rsid w:val="7E865C2B"/>
    <w:rsid w:val="7EA223B5"/>
    <w:rsid w:val="7ED749DD"/>
    <w:rsid w:val="7EFE1987"/>
    <w:rsid w:val="7F7F387F"/>
    <w:rsid w:val="7FAB4830"/>
    <w:rsid w:val="7FB51FE0"/>
    <w:rsid w:val="7FB67048"/>
    <w:rsid w:val="7FB67136"/>
    <w:rsid w:val="7FC65F5A"/>
    <w:rsid w:val="7FE95541"/>
    <w:rsid w:val="7FED6A00"/>
    <w:rsid w:val="7FEE3B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AE7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unhideWhenUsed="1" w:qFormat="1"/>
    <w:lsdException w:name="heading 8" w:uiPriority="9"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uiPriority="39" w:qFormat="1"/>
    <w:lsdException w:name="Table Theme" w:semiHidden="1" w:unhideWhenUsed="1" w:qFormat="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nhideWhenUsed="1"/>
    <w:lsdException w:name="Intense Quote"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zh-CN"/>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link w:val="CommentSubjectChar"/>
    <w:uiPriority w:val="99"/>
    <w:semiHidden/>
    <w:unhideWhenUsed/>
    <w:qFormat/>
    <w:rPr>
      <w:b/>
      <w:bCs/>
    </w:rPr>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link w:val="BodyText3Char"/>
    <w:uiPriority w:val="99"/>
    <w:semiHidden/>
    <w:qFormat/>
    <w:pPr>
      <w:spacing w:after="120"/>
    </w:pPr>
    <w:rPr>
      <w:sz w:val="16"/>
      <w:szCs w:val="16"/>
    </w:rPr>
  </w:style>
  <w:style w:type="paragraph" w:styleId="BlockText">
    <w:name w:val="Block Text"/>
    <w:basedOn w:val="Normal"/>
    <w:uiPriority w:val="99"/>
    <w:semiHidden/>
    <w:qFormat/>
    <w:pPr>
      <w:spacing w:after="120"/>
      <w:ind w:left="1440" w:right="1440"/>
    </w:pPr>
  </w:style>
  <w:style w:type="paragraph" w:styleId="PlainText">
    <w:name w:val="Plain Text"/>
    <w:basedOn w:val="Normal"/>
    <w:link w:val="PlainTextChar"/>
    <w:uiPriority w:val="99"/>
    <w:semiHidden/>
    <w:qFormat/>
    <w:rPr>
      <w:rFonts w:ascii="Courier New" w:hAnsi="Courier New" w:cs="Courier New"/>
      <w:sz w:val="20"/>
    </w:rPr>
  </w:style>
  <w:style w:type="paragraph" w:styleId="Date">
    <w:name w:val="Date"/>
    <w:basedOn w:val="Normal"/>
    <w:next w:val="Normal"/>
    <w:link w:val="DateChar"/>
    <w:uiPriority w:val="99"/>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aliases w:val=" Char1, Char1 Char Char,Fußnotentextf,Char1,Char1 Char Char"/>
    <w:basedOn w:val="Normal"/>
    <w:link w:val="FootnoteTextChar"/>
    <w:uiPriority w:val="99"/>
    <w:unhideWhenUsed/>
    <w:qFormat/>
    <w:pPr>
      <w:jc w:val="center"/>
    </w:pPr>
    <w:rPr>
      <w:sz w:val="20"/>
      <w:szCs w:val="20"/>
    </w:rPr>
  </w:style>
  <w:style w:type="paragraph" w:styleId="BodyTextIndent3">
    <w:name w:val="Body Text Indent 3"/>
    <w:basedOn w:val="Normal"/>
    <w:link w:val="BodyTextIndent3Char"/>
    <w:uiPriority w:val="99"/>
    <w:semiHidden/>
    <w:qFormat/>
    <w:pPr>
      <w:spacing w:after="120"/>
      <w:ind w:left="360"/>
    </w:pPr>
    <w:rPr>
      <w:sz w:val="16"/>
      <w:szCs w:val="16"/>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character" w:styleId="Emphasis">
    <w:name w:val="Emphasis"/>
    <w:basedOn w:val="DefaultParagraphFont"/>
    <w:uiPriority w:val="20"/>
    <w:qFormat/>
    <w:rPr>
      <w:i/>
    </w:rPr>
  </w:style>
  <w:style w:type="character" w:styleId="Hyperlink">
    <w:name w:val="Hyperlink"/>
    <w:basedOn w:val="DefaultParagraphFont"/>
    <w:uiPriority w:val="99"/>
    <w:unhideWhenUsed/>
    <w:qFormat/>
    <w:rPr>
      <w:color w:val="0563C1"/>
      <w:u w:val="single"/>
      <w:lang w:val="zh-CN" w:eastAsia="zh-CN"/>
    </w:rPr>
  </w:style>
  <w:style w:type="character" w:styleId="CommentReference">
    <w:name w:val="annotation reference"/>
    <w:basedOn w:val="DefaultParagraphFont"/>
    <w:uiPriority w:val="99"/>
    <w:semiHidden/>
    <w:unhideWhenUsed/>
    <w:qFormat/>
    <w:rPr>
      <w:sz w:val="16"/>
      <w:lang w:val="zh-CN" w:eastAsia="zh-CN"/>
    </w:rPr>
  </w:style>
  <w:style w:type="character" w:styleId="FootnoteReference">
    <w:name w:val="footnote reference"/>
    <w:aliases w:val="16 Point,Superscript 6 Point,Footnote text,Footnote Text1,Footnote Text2"/>
    <w:basedOn w:val="DefaultParagraphFont"/>
    <w:uiPriority w:val="99"/>
    <w:unhideWhenUsed/>
    <w:qFormat/>
    <w:rPr>
      <w:vertAlign w:val="superscript"/>
      <w:lang w:val="zh-CN" w:eastAsia="zh-CN"/>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styleId="TableColorful2">
    <w:name w:val="Table Colorful 2"/>
    <w:basedOn w:val="TableNormal"/>
    <w:uiPriority w:val="99"/>
    <w:semiHidden/>
    <w:qFormat/>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styleId="TableColorful3">
    <w:name w:val="Table Colorful 3"/>
    <w:basedOn w:val="TableNormal"/>
    <w:uiPriority w:val="99"/>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il"/>
          <w:tr2bl w:val="nil"/>
        </w:tcBorders>
        <w:shd w:val="solid" w:color="008080" w:fill="FFFFFF"/>
      </w:tcPr>
    </w:tblStylePr>
    <w:tblStylePr w:type="firstCol">
      <w:rPr>
        <w:rFonts w:cs="Times New Roman"/>
      </w:rPr>
      <w:tblPr/>
      <w:tcPr>
        <w:tcBorders>
          <w:left w:val="single" w:sz="36" w:space="0" w:color="000000"/>
          <w:right w:val="single" w:sz="6" w:space="0" w:color="00000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il"/>
          <w:tr2bl w:val="nil"/>
        </w:tcBorders>
      </w:tcPr>
    </w:tblStylePr>
  </w:style>
  <w:style w:type="table" w:styleId="TableClassic1">
    <w:name w:val="Table Classic 1"/>
    <w:basedOn w:val="TableNormal"/>
    <w:uiPriority w:val="99"/>
    <w:semiHidden/>
    <w:qFormat/>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rPr>
      <w:tblPr/>
      <w:tcPr>
        <w:tcBorders>
          <w:right w:val="single" w:sz="6" w:space="0" w:color="00000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styleId="TableClassic2">
    <w:name w:val="Table Classic 2"/>
    <w:basedOn w:val="TableNormal"/>
    <w:uiPriority w:val="99"/>
    <w:semiHidden/>
    <w:qFormat/>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il"/>
          <w:tr2bl w:val="nil"/>
        </w:tcBorders>
        <w:shd w:val="solid" w:color="800080" w:fill="FFFFFF"/>
      </w:tcPr>
    </w:tblStylePr>
    <w:tblStylePr w:type="lastRow">
      <w:rPr>
        <w:rFonts w:cs="Times New Roman"/>
      </w:rPr>
      <w:tblPr/>
      <w:tcPr>
        <w:tcBorders>
          <w:top w:val="single" w:sz="6" w:space="0" w:color="00000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styleId="TableClassic3">
    <w:name w:val="Table Classic 3"/>
    <w:basedOn w:val="TableNormal"/>
    <w:uiPriority w:val="99"/>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il"/>
          <w:tr2bl w:val="nil"/>
        </w:tcBorders>
        <w:shd w:val="solid" w:color="000080" w:fill="FFFFFF"/>
      </w:tcPr>
    </w:tblStylePr>
    <w:tblStylePr w:type="lastRow">
      <w:rPr>
        <w:rFonts w:cs="Times New Roman"/>
        <w:color w:val="000080"/>
      </w:rPr>
      <w:tblPr/>
      <w:tcPr>
        <w:tcBorders>
          <w:top w:val="single" w:sz="12" w:space="0" w:color="00000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styleId="TableClassic4">
    <w:name w:val="Table Classic 4"/>
    <w:basedOn w:val="TableNormal"/>
    <w:uiPriority w:val="99"/>
    <w:semiHidden/>
    <w:qFormat/>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il"/>
          <w:tr2bl w:val="nil"/>
        </w:tcBorders>
        <w:shd w:val="pct50" w:color="000080" w:fill="FFFFFF"/>
      </w:tcPr>
    </w:tblStylePr>
    <w:tblStylePr w:type="lastRow">
      <w:rPr>
        <w:rFonts w:cs="Times New Roman"/>
        <w:color w:val="000080"/>
      </w:rPr>
      <w:tblPr/>
      <w:tcPr>
        <w:tcBorders>
          <w:bottom w:val="single" w:sz="6" w:space="0" w:color="00000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styleId="TableSimple1">
    <w:name w:val="Table Simple 1"/>
    <w:basedOn w:val="TableNormal"/>
    <w:uiPriority w:val="99"/>
    <w:semiHidden/>
    <w:qFormat/>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il"/>
          <w:tr2bl w:val="nil"/>
        </w:tcBorders>
      </w:tcPr>
    </w:tblStylePr>
    <w:tblStylePr w:type="lastRow">
      <w:rPr>
        <w:rFonts w:cs="Times New Roman"/>
      </w:rPr>
      <w:tblPr/>
      <w:tcPr>
        <w:tcBorders>
          <w:top w:val="single" w:sz="6" w:space="0" w:color="008000"/>
          <w:tl2br w:val="nil"/>
          <w:tr2bl w:val="nil"/>
        </w:tcBorders>
      </w:tcPr>
    </w:tblStylePr>
  </w:style>
  <w:style w:type="table" w:styleId="TableSimple2">
    <w:name w:val="Table Simple 2"/>
    <w:basedOn w:val="TableNormal"/>
    <w:uiPriority w:val="99"/>
    <w:semiHidden/>
    <w:qFormat/>
    <w:pPr>
      <w:jc w:val="both"/>
    </w:pPr>
    <w:tblPr/>
    <w:tblStylePr w:type="firstRow">
      <w:rPr>
        <w:rFonts w:cs="Times New Roman"/>
        <w:b/>
        <w:bCs/>
      </w:rPr>
      <w:tblPr/>
      <w:tcPr>
        <w:tcBorders>
          <w:bottom w:val="single" w:sz="12" w:space="0" w:color="000000"/>
          <w:tl2br w:val="nil"/>
          <w:tr2bl w:val="nil"/>
        </w:tcBorders>
      </w:tcPr>
    </w:tblStylePr>
    <w:tblStylePr w:type="lastRow">
      <w:rPr>
        <w:rFonts w:cs="Times New Roman"/>
        <w:b/>
        <w:bCs/>
        <w:color w:val="auto"/>
      </w:rPr>
      <w:tblPr/>
      <w:tcPr>
        <w:tcBorders>
          <w:top w:val="single" w:sz="6"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lastCol">
      <w:rPr>
        <w:rFonts w:cs="Times New Roman"/>
        <w:b/>
        <w:bCs/>
      </w:rPr>
      <w:tblPr/>
      <w:tcPr>
        <w:tcBorders>
          <w:left w:val="single" w:sz="6" w:space="0" w:color="00000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styleId="TableSimple3">
    <w:name w:val="Table Simple 3"/>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qFormat/>
    <w:pPr>
      <w:jc w:val="both"/>
    </w:pPr>
    <w:tblPr/>
    <w:tblStylePr w:type="firstRow">
      <w:rPr>
        <w:rFonts w:cs="Times New Roman"/>
      </w:rPr>
      <w:tblPr/>
      <w:tcPr>
        <w:tcBorders>
          <w:top w:val="single" w:sz="6" w:space="0" w:color="000000"/>
          <w:bottom w:val="single" w:sz="12" w:space="0" w:color="000000"/>
          <w:tl2br w:val="nil"/>
          <w:tr2bl w:val="nil"/>
        </w:tcBorders>
      </w:tcPr>
    </w:tblStylePr>
    <w:tblStylePr w:type="lastRow">
      <w:rPr>
        <w:rFonts w:cs="Times New Roman"/>
      </w:rPr>
      <w:tblPr/>
      <w:tcPr>
        <w:tcBorders>
          <w:top w:val="single" w:sz="12" w:space="0" w:color="000000"/>
          <w:tl2br w:val="nil"/>
          <w:tr2bl w:val="nil"/>
        </w:tcBorders>
        <w:shd w:val="pct25" w:color="800080" w:fill="FFFFFF"/>
      </w:tcPr>
    </w:tblStylePr>
    <w:tblStylePr w:type="firstCol">
      <w:rPr>
        <w:rFonts w:cs="Times New Roman"/>
      </w:rPr>
      <w:tblPr/>
      <w:tcPr>
        <w:tcBorders>
          <w:right w:val="single" w:sz="12" w:space="0" w:color="000000"/>
          <w:tl2br w:val="nil"/>
          <w:tr2bl w:val="nil"/>
        </w:tcBorders>
      </w:tcPr>
    </w:tblStylePr>
    <w:tblStylePr w:type="lastCol">
      <w:rPr>
        <w:rFonts w:cs="Times New Roman"/>
      </w:rPr>
      <w:tblPr/>
      <w:tcPr>
        <w:tcBorders>
          <w:left w:val="single" w:sz="12" w:space="0" w:color="000000"/>
          <w:tl2br w:val="nil"/>
          <w:tr2bl w:val="nil"/>
        </w:tcBorders>
      </w:tcPr>
    </w:tblStylePr>
    <w:tblStylePr w:type="band1Horz">
      <w:rPr>
        <w:rFonts w:cs="Times New Roman"/>
      </w:rPr>
      <w:tblPr/>
      <w:tcPr>
        <w:tcBorders>
          <w:bottom w:val="single" w:sz="6"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Subtle2">
    <w:name w:val="Table Subtle 2"/>
    <w:basedOn w:val="TableNormal"/>
    <w:uiPriority w:val="99"/>
    <w:semiHidden/>
    <w:qFormat/>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firstCol">
      <w:rPr>
        <w:rFonts w:cs="Times New Roman"/>
      </w:rPr>
      <w:tblPr/>
      <w:tcPr>
        <w:tcBorders>
          <w:right w:val="single" w:sz="12" w:space="0" w:color="000000"/>
          <w:tl2br w:val="nil"/>
          <w:tr2bl w:val="nil"/>
        </w:tcBorders>
        <w:shd w:val="pct25" w:color="008000" w:fill="FFFFFF"/>
      </w:tcPr>
    </w:tblStylePr>
    <w:tblStylePr w:type="lastCol">
      <w:rPr>
        <w:rFonts w:cs="Times New Roman"/>
      </w:rPr>
      <w:tblPr/>
      <w:tcPr>
        <w:tcBorders>
          <w:left w:val="single" w:sz="12" w:space="0" w:color="00000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3Deffects1">
    <w:name w:val="Table 3D effects 1"/>
    <w:basedOn w:val="TableNormal"/>
    <w:uiPriority w:val="99"/>
    <w:semiHidden/>
    <w:qFormat/>
    <w:pPr>
      <w:jc w:val="both"/>
    </w:pPr>
    <w:tblPr/>
    <w:tcPr>
      <w:shd w:val="solid" w:color="C0C0C0" w:fill="FFFFFF"/>
    </w:tcPr>
    <w:tblStylePr w:type="firstRow">
      <w:rPr>
        <w:rFonts w:cs="Times New Roman"/>
        <w:b/>
        <w:bCs/>
        <w:color w:val="800080"/>
      </w:rPr>
      <w:tblPr/>
      <w:tcPr>
        <w:tcBorders>
          <w:bottom w:val="single" w:sz="6" w:space="0" w:color="808080"/>
          <w:tl2br w:val="nil"/>
          <w:tr2bl w:val="nil"/>
        </w:tcBorders>
      </w:tcPr>
    </w:tblStylePr>
    <w:tblStylePr w:type="lastRow">
      <w:rPr>
        <w:rFonts w:cs="Times New Roman"/>
      </w:rPr>
      <w:tblPr/>
      <w:tcPr>
        <w:tcBorders>
          <w:top w:val="single" w:sz="6" w:space="0" w:color="FFFFFF"/>
          <w:tl2br w:val="nil"/>
          <w:tr2bl w:val="nil"/>
        </w:tcBorders>
      </w:tcPr>
    </w:tblStylePr>
    <w:tblStylePr w:type="firstCol">
      <w:rPr>
        <w:rFonts w:cs="Times New Roman"/>
        <w:b/>
        <w:bCs/>
      </w:rPr>
      <w:tblPr/>
      <w:tcPr>
        <w:tcBorders>
          <w:right w:val="single" w:sz="6" w:space="0" w:color="808080"/>
          <w:tl2br w:val="nil"/>
          <w:tr2bl w:val="nil"/>
        </w:tcBorders>
      </w:tcPr>
    </w:tblStylePr>
    <w:tblStylePr w:type="lastCol">
      <w:rPr>
        <w:rFonts w:cs="Times New Roman"/>
      </w:rPr>
      <w:tblPr/>
      <w:tcPr>
        <w:tcBorders>
          <w:left w:val="single" w:sz="6" w:space="0" w:color="FFFFFF"/>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styleId="Table3Deffects2">
    <w:name w:val="Table 3D effects 2"/>
    <w:basedOn w:val="TableNormal"/>
    <w:uiPriority w:val="99"/>
    <w:semiHidden/>
    <w:qFormat/>
    <w:pPr>
      <w:jc w:val="both"/>
    </w:pP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styleId="Table3Deffects3">
    <w:name w:val="Table 3D effects 3"/>
    <w:basedOn w:val="TableNormal"/>
    <w:uiPriority w:val="99"/>
    <w:semiHidden/>
    <w:qFormat/>
    <w:pPr>
      <w:jc w:val="both"/>
    </w:pP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sz="6" w:space="0" w:color="808080"/>
          <w:tl2br w:val="nil"/>
          <w:tr2bl w:val="nil"/>
        </w:tcBorders>
      </w:tcPr>
    </w:tblStylePr>
    <w:tblStylePr w:type="lastCol">
      <w:rPr>
        <w:rFonts w:cs="Times New Roman"/>
      </w:rPr>
      <w:tblPr/>
      <w:tcPr>
        <w:tcBorders>
          <w:right w:val="single" w:sz="6" w:space="0" w:color="FFFFFF"/>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il"/>
          <w:tr2bl w:val="nil"/>
        </w:tcBorders>
      </w:tcPr>
    </w:tblStylePr>
    <w:tblStylePr w:type="swCell">
      <w:rPr>
        <w:rFonts w:cs="Times New Roman"/>
        <w:b/>
        <w:bCs/>
      </w:rPr>
      <w:tblPr/>
      <w:tcPr>
        <w:tcBorders>
          <w:tl2br w:val="nil"/>
          <w:tr2bl w:val="nil"/>
        </w:tcBorders>
      </w:tcPr>
    </w:tblStylePr>
  </w:style>
  <w:style w:type="table" w:styleId="TableList1">
    <w:name w:val="Table List 1"/>
    <w:basedOn w:val="TableNormal"/>
    <w:uiPriority w:val="99"/>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il"/>
          <w:tr2bl w:val="nil"/>
        </w:tcBorders>
        <w:shd w:val="solid" w:color="C0C0C0" w:fill="FFFFFF"/>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styleId="TableList2">
    <w:name w:val="Table List 2"/>
    <w:basedOn w:val="TableNormal"/>
    <w:uiPriority w:val="99"/>
    <w:semiHidden/>
    <w:qFormat/>
    <w:pPr>
      <w:jc w:val="both"/>
    </w:pPr>
    <w:tblPr>
      <w:tblBorders>
        <w:bottom w:val="single" w:sz="12" w:space="0" w:color="808080"/>
      </w:tblBorders>
    </w:tblPr>
    <w:tblStylePr w:type="firstRow">
      <w:rPr>
        <w:rFonts w:cs="Times New Roman"/>
        <w:b/>
        <w:bCs/>
        <w:color w:val="FFFFFF"/>
      </w:rPr>
      <w:tblPr/>
      <w:tcPr>
        <w:tcBorders>
          <w:bottom w:val="single" w:sz="6" w:space="0" w:color="000000"/>
          <w:tl2br w:val="nil"/>
          <w:tr2bl w:val="nil"/>
        </w:tcBorders>
        <w:shd w:val="pct75" w:color="008080" w:fill="008000"/>
      </w:tcPr>
    </w:tblStylePr>
    <w:tblStylePr w:type="lastRow">
      <w:rPr>
        <w:rFonts w:cs="Times New Roman"/>
      </w:rPr>
      <w:tblPr/>
      <w:tcPr>
        <w:tcBorders>
          <w:top w:val="single" w:sz="6" w:space="0" w:color="00000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styleId="TableList3">
    <w:name w:val="Table List 3"/>
    <w:basedOn w:val="TableNormal"/>
    <w:uiPriority w:val="99"/>
    <w:semiHidden/>
    <w:qFormat/>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il"/>
          <w:tr2bl w:val="nil"/>
        </w:tcBorders>
      </w:tcPr>
    </w:tblStylePr>
    <w:tblStylePr w:type="lastRow">
      <w:rPr>
        <w:rFonts w:cs="Times New Roman"/>
      </w:rPr>
      <w:tblPr/>
      <w:tcPr>
        <w:tcBorders>
          <w:top w:val="single" w:sz="12" w:space="0" w:color="000000"/>
          <w:tl2br w:val="nil"/>
          <w:tr2bl w:val="nil"/>
        </w:tcBorders>
      </w:tcPr>
    </w:tblStylePr>
    <w:tblStylePr w:type="swCell">
      <w:rPr>
        <w:rFonts w:cs="Times New Roman"/>
        <w:i/>
        <w:iCs/>
        <w:color w:val="000080"/>
      </w:rPr>
      <w:tblPr/>
      <w:tcPr>
        <w:tcBorders>
          <w:tl2br w:val="nil"/>
          <w:tr2bl w:val="nil"/>
        </w:tcBorders>
      </w:tcPr>
    </w:tblStylePr>
  </w:style>
  <w:style w:type="table" w:styleId="TableList4">
    <w:name w:val="Table List 4"/>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tl2br w:val="nil"/>
          <w:tr2bl w:val="nil"/>
        </w:tcBorders>
      </w:tcPr>
    </w:tblStylePr>
  </w:style>
  <w:style w:type="table" w:styleId="TableList6">
    <w:name w:val="Table List 6"/>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il"/>
          <w:tr2bl w:val="nil"/>
        </w:tcBorders>
      </w:tcPr>
    </w:tblStylePr>
    <w:tblStylePr w:type="firstCol">
      <w:rPr>
        <w:rFonts w:cs="Times New Roman"/>
        <w:b/>
        <w:bCs/>
      </w:rPr>
      <w:tblPr/>
      <w:tcPr>
        <w:tcBorders>
          <w:right w:val="single" w:sz="12" w:space="0" w:color="000000"/>
          <w:tl2br w:val="nil"/>
          <w:tr2bl w:val="nil"/>
        </w:tcBorders>
      </w:tcPr>
    </w:tblStylePr>
    <w:tblStylePr w:type="band1Horz">
      <w:rPr>
        <w:rFonts w:cs="Times New Roman"/>
      </w:rPr>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il"/>
          <w:tr2bl w:val="nil"/>
        </w:tcBorders>
        <w:shd w:val="solid" w:color="C0C0C0" w:fill="FFFFFF"/>
      </w:tcPr>
    </w:tblStylePr>
    <w:tblStylePr w:type="lastRow">
      <w:rPr>
        <w:rFonts w:cs="Times New Roman"/>
        <w:b/>
        <w:bCs/>
      </w:rPr>
      <w:tblPr/>
      <w:tcPr>
        <w:tcBorders>
          <w:top w:val="single" w:sz="12" w:space="0" w:color="008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styleId="TableList8">
    <w:name w:val="Table List 8"/>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il"/>
          <w:tr2bl w:val="nil"/>
        </w:tcBorders>
        <w:shd w:val="solid" w:color="FFFF00" w:fill="FFFFFF"/>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qFormat/>
    <w:pPr>
      <w:jc w:val="both"/>
    </w:pPr>
    <w:tblPr>
      <w:tblBorders>
        <w:insideH w:val="single" w:sz="18" w:space="0" w:color="FFFFFF"/>
        <w:insideV w:val="single" w:sz="18" w:space="0" w:color="FFFFFF"/>
      </w:tblBorders>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styleId="TableColumns1">
    <w:name w:val="Table Columns 1"/>
    <w:basedOn w:val="TableNormal"/>
    <w:uiPriority w:val="99"/>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Columns2">
    <w:name w:val="Table Columns 2"/>
    <w:basedOn w:val="TableNormal"/>
    <w:uiPriority w:val="99"/>
    <w:semiHidden/>
    <w:qFormat/>
    <w:pPr>
      <w:jc w:val="both"/>
    </w:pPr>
    <w:rPr>
      <w:b/>
      <w:bCs/>
    </w:rP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TableColumns3">
    <w:name w:val="Table Columns 3"/>
    <w:basedOn w:val="TableNormal"/>
    <w:uiPriority w:val="99"/>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sz="6" w:space="0" w:color="00008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styleId="TableColumns4">
    <w:name w:val="Table Columns 4"/>
    <w:basedOn w:val="TableNormal"/>
    <w:uiPriority w:val="99"/>
    <w:semiHidden/>
    <w:qFormat/>
    <w:pPr>
      <w:jc w:val="both"/>
    </w:pP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il"/>
          <w:tr2bl w:val="nil"/>
        </w:tcBorders>
      </w:tcPr>
    </w:tblStylePr>
    <w:tblStylePr w:type="lastRow">
      <w:rPr>
        <w:rFonts w:cs="Times New Roman"/>
        <w:b/>
        <w:bCs/>
      </w:rPr>
      <w:tblPr/>
      <w:tcPr>
        <w:tcBorders>
          <w:top w:val="single" w:sz="6" w:space="0" w:color="80808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Grid1">
    <w:name w:val="Table Grid 1"/>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qFormat/>
    <w:pPr>
      <w:jc w:val="both"/>
    </w:pPr>
    <w:tblPr>
      <w:tblBorders>
        <w:insideH w:val="single" w:sz="6" w:space="0" w:color="000000"/>
        <w:insideV w:val="single" w:sz="6" w:space="0" w:color="000000"/>
      </w:tblBorders>
    </w:tblPr>
    <w:tblStylePr w:type="firstRow">
      <w:rPr>
        <w:rFonts w:cs="Times New Roman"/>
        <w:b/>
        <w:bCs/>
      </w:rPr>
      <w:tblPr/>
      <w:tcPr>
        <w:tcBorders>
          <w:tl2br w:val="nil"/>
          <w:tr2bl w:val="nil"/>
        </w:tcBorders>
      </w:tcPr>
    </w:tblStylePr>
    <w:tblStylePr w:type="lastRow">
      <w:rPr>
        <w:rFonts w:cs="Times New Roman"/>
        <w:b/>
        <w:bCs/>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styleId="TableGrid3">
    <w:name w:val="Table Grid 3"/>
    <w:basedOn w:val="TableNormal"/>
    <w:uiPriority w:val="99"/>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qFormat/>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il"/>
          <w:tr2bl w:val="nil"/>
        </w:tcBorders>
        <w:shd w:val="pct30" w:color="FFFF00" w:fill="FFFFFF"/>
      </w:tcPr>
    </w:tblStylePr>
    <w:tblStylePr w:type="lastRow">
      <w:rPr>
        <w:rFonts w:cs="Times New Roman"/>
        <w:b/>
        <w:bCs/>
        <w:color w:val="auto"/>
      </w:rPr>
      <w:tblPr/>
      <w:tcPr>
        <w:tcBorders>
          <w:top w:val="single" w:sz="6" w:space="0" w:color="00000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styleId="TableGrid5">
    <w:name w:val="Table Grid 5"/>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6">
    <w:name w:val="Table Grid 6"/>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il"/>
          <w:tr2bl w:val="nil"/>
        </w:tcBorders>
      </w:tcPr>
    </w:tblStylePr>
    <w:tblStylePr w:type="lastRow">
      <w:rPr>
        <w:rFonts w:cs="Times New Roman"/>
        <w:color w:val="auto"/>
      </w:rPr>
      <w:tblPr/>
      <w:tcPr>
        <w:tcBorders>
          <w:top w:val="single" w:sz="6" w:space="0" w:color="00000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7">
    <w:name w:val="Table Grid 7"/>
    <w:basedOn w:val="TableNormal"/>
    <w:uiPriority w:val="99"/>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table" w:styleId="TableGrid8">
    <w:name w:val="Table Grid 8"/>
    <w:basedOn w:val="TableNormal"/>
    <w:uiPriority w:val="99"/>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styleId="TableWeb1">
    <w:name w:val="Table Web 1"/>
    <w:basedOn w:val="TableNormal"/>
    <w:uiPriority w:val="99"/>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il"/>
          <w:tr2bl w:val="nil"/>
        </w:tcBorders>
      </w:tcPr>
    </w:tblStylePr>
  </w:style>
  <w:style w:type="table" w:styleId="TableWeb2">
    <w:name w:val="Table Web 2"/>
    <w:basedOn w:val="TableNormal"/>
    <w:uiPriority w:val="99"/>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styleId="TableWeb3">
    <w:name w:val="Table Web 3"/>
    <w:basedOn w:val="TableNormal"/>
    <w:uiPriority w:val="99"/>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il"/>
          <w:tr2bl w:val="nil"/>
        </w:tcBorders>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il"/>
          <w:tr2bl w:val="nil"/>
        </w:tcBorders>
        <w:shd w:val="solid" w:color="000000" w:fill="FFFFFF"/>
      </w:tcPr>
    </w:tblStylePr>
  </w:style>
  <w:style w:type="paragraph" w:customStyle="1" w:styleId="Default">
    <w:name w:val="Default"/>
    <w:qFormat/>
    <w:pPr>
      <w:autoSpaceDE w:val="0"/>
      <w:autoSpaceDN w:val="0"/>
      <w:adjustRightInd w:val="0"/>
    </w:pPr>
    <w:rPr>
      <w:rFonts w:eastAsia="SimSun"/>
      <w:color w:val="000000"/>
      <w:sz w:val="24"/>
      <w:szCs w:val="24"/>
      <w:lang w:val="zh-CN"/>
    </w:rPr>
  </w:style>
  <w:style w:type="character" w:customStyle="1" w:styleId="Heading4Char">
    <w:name w:val="Heading 4 Char"/>
    <w:aliases w:val="Heading 11 Char,para 4 Char,Título 41 Char,heading 4 Char,Heading 41 Char"/>
    <w:basedOn w:val="DefaultParagraphFont"/>
    <w:link w:val="Heading4"/>
    <w:uiPriority w:val="9"/>
    <w:semiHidden/>
    <w:qFormat/>
    <w:locked/>
    <w:rPr>
      <w:rFonts w:ascii="Cambria" w:eastAsia="SimSun" w:hAnsi="Cambria"/>
      <w:b/>
      <w:sz w:val="28"/>
      <w:lang w:val="zh-CN" w:eastAsia="zh-CN"/>
    </w:rPr>
  </w:style>
  <w:style w:type="character" w:customStyle="1" w:styleId="Heading5Char">
    <w:name w:val="Heading 5 Char"/>
    <w:basedOn w:val="DefaultParagraphFont"/>
    <w:link w:val="Heading5"/>
    <w:uiPriority w:val="9"/>
    <w:semiHidden/>
    <w:locked/>
    <w:rPr>
      <w:b/>
      <w:sz w:val="28"/>
      <w:lang w:val="zh-CN" w:eastAsia="zh-CN"/>
    </w:rPr>
  </w:style>
  <w:style w:type="character" w:customStyle="1" w:styleId="Heading6Char">
    <w:name w:val="Heading 6 Char"/>
    <w:basedOn w:val="DefaultParagraphFont"/>
    <w:link w:val="Heading6"/>
    <w:uiPriority w:val="9"/>
    <w:semiHidden/>
    <w:locked/>
    <w:rPr>
      <w:rFonts w:ascii="Cambria" w:eastAsia="SimSun" w:hAnsi="Cambria"/>
      <w:b/>
      <w:sz w:val="24"/>
      <w:lang w:val="zh-CN" w:eastAsia="zh-CN"/>
    </w:rPr>
  </w:style>
  <w:style w:type="character" w:customStyle="1" w:styleId="Heading7Char">
    <w:name w:val="Heading 7 Char"/>
    <w:basedOn w:val="DefaultParagraphFont"/>
    <w:link w:val="Heading7"/>
    <w:uiPriority w:val="9"/>
    <w:semiHidden/>
    <w:qFormat/>
    <w:locked/>
    <w:rPr>
      <w:b/>
      <w:sz w:val="24"/>
      <w:lang w:val="zh-CN" w:eastAsia="zh-CN"/>
    </w:rPr>
  </w:style>
  <w:style w:type="character" w:customStyle="1" w:styleId="Heading8Char">
    <w:name w:val="Heading 8 Char"/>
    <w:basedOn w:val="DefaultParagraphFont"/>
    <w:link w:val="Heading8"/>
    <w:uiPriority w:val="9"/>
    <w:semiHidden/>
    <w:qFormat/>
    <w:locked/>
    <w:rPr>
      <w:rFonts w:ascii="Cambria" w:eastAsia="SimSun" w:hAnsi="Cambria"/>
      <w:sz w:val="24"/>
      <w:lang w:val="zh-CN" w:eastAsia="zh-CN"/>
    </w:rPr>
  </w:style>
  <w:style w:type="character" w:customStyle="1" w:styleId="Heading9Char">
    <w:name w:val="Heading 9 Char"/>
    <w:basedOn w:val="DefaultParagraphFont"/>
    <w:link w:val="Heading9"/>
    <w:uiPriority w:val="9"/>
    <w:semiHidden/>
    <w:qFormat/>
    <w:locked/>
    <w:rPr>
      <w:rFonts w:ascii="Cambria" w:eastAsia="SimSun" w:hAnsi="Cambria"/>
      <w:sz w:val="21"/>
      <w:lang w:val="zh-CN" w:eastAsia="zh-CN"/>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paragraph" w:styleId="ListParagraph">
    <w:name w:val="List Paragraph"/>
    <w:basedOn w:val="Normal"/>
    <w:uiPriority w:val="34"/>
    <w:qFormat/>
    <w:pPr>
      <w:ind w:left="720"/>
      <w:contextualSpacing/>
      <w:jc w:val="center"/>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qFormat/>
    <w:locked/>
    <w:rPr>
      <w:b/>
      <w:sz w:val="32"/>
      <w:lang w:val="zh-CN" w:eastAsia="zh-CN"/>
    </w:rPr>
  </w:style>
  <w:style w:type="character" w:customStyle="1" w:styleId="HeaderChar">
    <w:name w:val="Header Char"/>
    <w:basedOn w:val="DefaultParagraphFont"/>
    <w:link w:val="Header"/>
    <w:uiPriority w:val="99"/>
    <w:semiHidden/>
    <w:qFormat/>
    <w:locked/>
    <w:rPr>
      <w:sz w:val="18"/>
      <w:lang w:val="zh-CN" w:eastAsia="zh-CN"/>
    </w:rPr>
  </w:style>
  <w:style w:type="paragraph" w:customStyle="1" w:styleId="sub-title">
    <w:name w:val="sub-title"/>
    <w:qFormat/>
    <w:pPr>
      <w:jc w:val="both"/>
      <w:outlineLvl w:val="0"/>
    </w:pPr>
    <w:rPr>
      <w:rFonts w:eastAsia="SimSun"/>
      <w:b/>
      <w:sz w:val="22"/>
      <w:szCs w:val="22"/>
      <w:lang w:val="zh-CN"/>
    </w:rPr>
  </w:style>
  <w:style w:type="paragraph" w:customStyle="1" w:styleId="Title1">
    <w:name w:val="Title1"/>
    <w:qFormat/>
    <w:pPr>
      <w:jc w:val="center"/>
      <w:outlineLvl w:val="0"/>
    </w:pPr>
    <w:rPr>
      <w:rFonts w:eastAsia="SimSun"/>
      <w:b/>
      <w:caps/>
      <w:sz w:val="22"/>
      <w:szCs w:val="22"/>
      <w:lang w:val="zh-CN"/>
    </w:rPr>
  </w:style>
  <w:style w:type="paragraph" w:customStyle="1" w:styleId="Decision">
    <w:name w:val="Decision"/>
    <w:basedOn w:val="Normal"/>
    <w:qFormat/>
    <w:pPr>
      <w:keepLines/>
      <w:jc w:val="right"/>
    </w:pPr>
    <w:rPr>
      <w:b/>
    </w:rPr>
  </w:style>
  <w:style w:type="paragraph" w:customStyle="1" w:styleId="0Heading0">
    <w:name w:val="0 Heading 0"/>
    <w:qFormat/>
    <w:rPr>
      <w:rFonts w:eastAsia="SimSun"/>
      <w:sz w:val="22"/>
      <w:szCs w:val="22"/>
      <w:lang w:val="zh-CN"/>
    </w:rPr>
  </w:style>
  <w:style w:type="character" w:customStyle="1" w:styleId="FooterChar">
    <w:name w:val="Footer Char"/>
    <w:basedOn w:val="DefaultParagraphFont"/>
    <w:link w:val="Footer"/>
    <w:uiPriority w:val="99"/>
    <w:qFormat/>
    <w:locked/>
    <w:rPr>
      <w:sz w:val="22"/>
      <w:lang w:val="zh-CN" w:eastAsia="zh-CN"/>
    </w:rPr>
  </w:style>
  <w:style w:type="character" w:customStyle="1" w:styleId="BodyText3Char">
    <w:name w:val="Body Text 3 Char"/>
    <w:basedOn w:val="DefaultParagraphFont"/>
    <w:link w:val="BodyText3"/>
    <w:uiPriority w:val="99"/>
    <w:semiHidden/>
    <w:qFormat/>
    <w:locked/>
    <w:rPr>
      <w:sz w:val="16"/>
      <w:lang w:val="zh-CN" w:eastAsia="zh-CN"/>
    </w:rPr>
  </w:style>
  <w:style w:type="character" w:customStyle="1" w:styleId="BodyTextIndent3Char">
    <w:name w:val="Body Text Indent 3 Char"/>
    <w:basedOn w:val="DefaultParagraphFont"/>
    <w:link w:val="BodyTextIndent3"/>
    <w:uiPriority w:val="99"/>
    <w:semiHidden/>
    <w:qFormat/>
    <w:locked/>
    <w:rPr>
      <w:sz w:val="16"/>
      <w:lang w:val="zh-CN" w:eastAsia="zh-CN"/>
    </w:rPr>
  </w:style>
  <w:style w:type="character" w:customStyle="1" w:styleId="PlainTextChar">
    <w:name w:val="Plain Text Char"/>
    <w:basedOn w:val="DefaultParagraphFont"/>
    <w:link w:val="PlainText"/>
    <w:uiPriority w:val="99"/>
    <w:semiHidden/>
    <w:qFormat/>
    <w:locked/>
    <w:rPr>
      <w:rFonts w:ascii="SimSun" w:eastAsia="SimSun" w:hAnsi="SimSun"/>
      <w:sz w:val="21"/>
      <w:lang w:val="zh-CN" w:eastAsia="zh-CN"/>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qFormat/>
    <w:locked/>
    <w:rPr>
      <w:sz w:val="22"/>
      <w:lang w:val="zh-CN" w:eastAsia="zh-CN"/>
    </w:rPr>
  </w:style>
  <w:style w:type="character" w:customStyle="1" w:styleId="SubtitleChar">
    <w:name w:val="Subtitle Char"/>
    <w:basedOn w:val="DefaultParagraphFont"/>
    <w:link w:val="Subtitle"/>
    <w:uiPriority w:val="11"/>
    <w:qFormat/>
    <w:locked/>
    <w:rPr>
      <w:rFonts w:ascii="Cambria" w:eastAsia="SimSun" w:hAnsi="Cambria"/>
      <w:b/>
      <w:kern w:val="28"/>
      <w:sz w:val="32"/>
      <w:lang w:val="zh-CN" w:eastAsia="zh-CN"/>
    </w:rPr>
  </w:style>
  <w:style w:type="character" w:customStyle="1" w:styleId="TitleChar">
    <w:name w:val="Title Char"/>
    <w:basedOn w:val="DefaultParagraphFont"/>
    <w:link w:val="Title"/>
    <w:uiPriority w:val="10"/>
    <w:qFormat/>
    <w:locked/>
    <w:rPr>
      <w:rFonts w:ascii="Cambria" w:eastAsia="SimSun" w:hAnsi="Cambria"/>
      <w:b/>
      <w:sz w:val="32"/>
      <w:lang w:val="zh-CN" w:eastAsia="zh-CN"/>
    </w:rPr>
  </w:style>
  <w:style w:type="character" w:customStyle="1" w:styleId="DateChar">
    <w:name w:val="Date Char"/>
    <w:basedOn w:val="DefaultParagraphFont"/>
    <w:link w:val="Date"/>
    <w:uiPriority w:val="99"/>
    <w:semiHidden/>
    <w:qFormat/>
    <w:locked/>
    <w:rPr>
      <w:sz w:val="22"/>
      <w:lang w:val="zh-CN" w:eastAsia="zh-CN"/>
    </w:rPr>
  </w:style>
  <w:style w:type="character" w:styleId="PlaceholderText">
    <w:name w:val="Placeholder Text"/>
    <w:basedOn w:val="DefaultParagraphFont"/>
    <w:uiPriority w:val="99"/>
    <w:semiHidden/>
    <w:rPr>
      <w:color w:val="808080"/>
      <w:lang w:val="zh-CN" w:eastAsia="zh-CN"/>
    </w:rPr>
  </w:style>
  <w:style w:type="character" w:customStyle="1" w:styleId="BalloonTextChar">
    <w:name w:val="Balloon Text Char"/>
    <w:basedOn w:val="DefaultParagraphFont"/>
    <w:link w:val="BalloonText"/>
    <w:uiPriority w:val="99"/>
    <w:semiHidden/>
    <w:qFormat/>
    <w:locked/>
    <w:rPr>
      <w:rFonts w:ascii="Tahoma" w:hAnsi="Tahoma"/>
      <w:sz w:val="16"/>
      <w:lang w:val="zh-CN" w:eastAsia="zh-CN"/>
    </w:rPr>
  </w:style>
  <w:style w:type="character" w:customStyle="1" w:styleId="CommentTextChar">
    <w:name w:val="Comment Text Char"/>
    <w:basedOn w:val="DefaultParagraphFont"/>
    <w:link w:val="CommentText"/>
    <w:uiPriority w:val="99"/>
    <w:semiHidden/>
    <w:qFormat/>
    <w:locked/>
    <w:rPr>
      <w:lang w:val="zh-CN" w:eastAsia="zh-CN"/>
    </w:rPr>
  </w:style>
  <w:style w:type="character" w:customStyle="1" w:styleId="CommentSubjectChar">
    <w:name w:val="Comment Subject Char"/>
    <w:basedOn w:val="CommentTextChar"/>
    <w:link w:val="CommentSubject"/>
    <w:uiPriority w:val="99"/>
    <w:semiHidden/>
    <w:qFormat/>
    <w:locked/>
    <w:rPr>
      <w:b/>
      <w:lang w:val="zh-CN" w:eastAsia="zh-CN"/>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qFormat/>
    <w:locked/>
    <w:rPr>
      <w:sz w:val="22"/>
      <w:lang w:val="zh-CN" w:eastAsia="zh-CN"/>
    </w:rPr>
  </w:style>
  <w:style w:type="paragraph" w:customStyle="1" w:styleId="Normal-pool">
    <w:name w:val="Normal-pool"/>
    <w:link w:val="Normal-poolChar"/>
    <w:qFormat/>
    <w:pPr>
      <w:tabs>
        <w:tab w:val="left" w:pos="1247"/>
        <w:tab w:val="left" w:pos="1814"/>
        <w:tab w:val="left" w:pos="2381"/>
        <w:tab w:val="left" w:pos="2948"/>
        <w:tab w:val="left" w:pos="3515"/>
      </w:tabs>
    </w:pPr>
    <w:rPr>
      <w:rFonts w:eastAsia="SimSun"/>
      <w:lang w:val="zh-CN"/>
    </w:rPr>
  </w:style>
  <w:style w:type="character" w:customStyle="1" w:styleId="FootnoteTextChar">
    <w:name w:val="Footnote Text Char"/>
    <w:aliases w:val=" Char1 Char, Char1 Char Char Char,Fußnotentextf Char,Char1 Char,Char1 Char Char Char"/>
    <w:link w:val="FootnoteText"/>
    <w:uiPriority w:val="99"/>
    <w:qFormat/>
    <w:locked/>
    <w:rPr>
      <w:rFonts w:eastAsia="Times New Roman"/>
      <w:lang w:val="zh-CN" w:eastAsia="zh-CN"/>
    </w:rPr>
  </w:style>
  <w:style w:type="character" w:customStyle="1" w:styleId="Normal-poolChar">
    <w:name w:val="Normal-pool Char"/>
    <w:link w:val="Normal-pool"/>
    <w:qFormat/>
    <w:locked/>
    <w:rPr>
      <w:lang w:val="zh-CN" w:eastAsia="zh-CN"/>
    </w:rPr>
  </w:style>
  <w:style w:type="character" w:customStyle="1" w:styleId="normaltextrun">
    <w:name w:val="normaltextrun"/>
    <w:basedOn w:val="DefaultParagraphFont"/>
    <w:qFormat/>
    <w:rPr>
      <w:lang w:val="zh-CN" w:eastAsia="zh-CN"/>
    </w:rPr>
  </w:style>
  <w:style w:type="character" w:customStyle="1" w:styleId="spellingerror">
    <w:name w:val="spellingerror"/>
    <w:qFormat/>
    <w:rPr>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UNEP/OzL.Pro/ExCom/83/8</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B2E27E4-ECEC-4FD9-8905-ECF98BCCFD45}"/>
</file>

<file path=customXml/itemProps3.xml><?xml version="1.0" encoding="utf-8"?>
<ds:datastoreItem xmlns:ds="http://schemas.openxmlformats.org/officeDocument/2006/customXml" ds:itemID="{13C38148-DF59-4811-A935-20D958524472}"/>
</file>

<file path=customXml/itemProps4.xml><?xml version="1.0" encoding="utf-8"?>
<ds:datastoreItem xmlns:ds="http://schemas.openxmlformats.org/officeDocument/2006/customXml" ds:itemID="{CE582398-0AB3-4C1C-B1B1-FE97D4BAAAAA}"/>
</file>

<file path=customXml/itemProps5.xml><?xml version="1.0" encoding="utf-8"?>
<ds:datastoreItem xmlns:ds="http://schemas.openxmlformats.org/officeDocument/2006/customXml" ds:itemID="{C328BAC0-644C-456E-8BC8-641CDB587D98}"/>
</file>

<file path=docProps/app.xml><?xml version="1.0" encoding="utf-8"?>
<Properties xmlns="http://schemas.openxmlformats.org/officeDocument/2006/extended-properties" xmlns:vt="http://schemas.openxmlformats.org/officeDocument/2006/docPropsVTypes">
  <Template>normal</Template>
  <TotalTime>0</TotalTime>
  <Pages>13</Pages>
  <Words>12110</Words>
  <Characters>523</Characters>
  <Application>Microsoft Office Word</Application>
  <DocSecurity>0</DocSecurity>
  <Lines>4</Lines>
  <Paragraphs>25</Paragraphs>
  <ScaleCrop>false</ScaleCrop>
  <HeadingPairs>
    <vt:vector size="2" baseType="variant">
      <vt:variant>
        <vt:lpstr>Title</vt:lpstr>
      </vt:variant>
      <vt:variant>
        <vt:i4>1</vt:i4>
      </vt:variant>
    </vt:vector>
  </HeadingPairs>
  <TitlesOfParts>
    <vt:vector size="1" baseType="lpstr">
      <vt:lpstr>为协助执行《基加利修正案》而进行的评价氟氯烃淘汰管理计划编制活动的订正案头研究</vt:lpstr>
    </vt:vector>
  </TitlesOfParts>
  <Manager/>
  <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为协助执行《基加利修正案》而进行的评价氟氯烃淘汰管理计划编制活动的订正案头研究</dc:title>
  <dc:subject>UNEP/OzL.Pro/ExCom/83/8</dc:subject>
  <dc:creator/>
  <cp:lastModifiedBy/>
  <cp:revision>1</cp:revision>
  <dcterms:created xsi:type="dcterms:W3CDTF">2019-04-30T12:56:00Z</dcterms:created>
  <dcterms:modified xsi:type="dcterms:W3CDTF">2019-05-04T00:45:00Z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UNEP/OzL.Pro/ExCom/83/8</vt:lpwstr>
  </property>
  <property fmtid="{D5CDD505-2E9C-101B-9397-08002B2CF9AE}" pid="3" name="ContentTypeId">
    <vt:lpwstr>0x010100A0B6A61FDA95BD4E813CBCA87C1F1756</vt:lpwstr>
  </property>
</Properties>
</file>