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FF7D88" w14:paraId="7FF8AEE1" w14:textId="77777777" w:rsidTr="004878BB">
        <w:trPr>
          <w:trHeight w:val="720"/>
        </w:trPr>
        <w:tc>
          <w:tcPr>
            <w:tcW w:w="4410" w:type="dxa"/>
            <w:gridSpan w:val="2"/>
            <w:tcBorders>
              <w:bottom w:val="single" w:sz="18" w:space="0" w:color="auto"/>
            </w:tcBorders>
          </w:tcPr>
          <w:p w14:paraId="0C5AA01F" w14:textId="77777777" w:rsidR="00FF7D88" w:rsidRPr="00BD7C2B" w:rsidRDefault="00FF7D88" w:rsidP="004878BB">
            <w:pPr>
              <w:jc w:val="left"/>
              <w:rPr>
                <w:rFonts w:ascii="Arial" w:hAnsi="Arial" w:cs="Arial"/>
                <w:b/>
                <w:bCs/>
                <w:lang w:val="en-US"/>
              </w:rPr>
            </w:pPr>
            <w:r w:rsidRPr="00BD7C2B">
              <w:rPr>
                <w:rFonts w:ascii="Arial" w:hAnsi="Arial" w:cs="Arial"/>
                <w:b/>
                <w:bCs/>
                <w:sz w:val="72"/>
                <w:szCs w:val="72"/>
                <w:lang w:val="en-US"/>
              </w:rPr>
              <w:t>EP</w:t>
            </w:r>
            <w:r w:rsidRPr="00BD7C2B">
              <w:rPr>
                <w:rFonts w:ascii="Arial" w:hAnsi="Arial" w:cs="Arial"/>
                <w:b/>
                <w:bCs/>
                <w:sz w:val="27"/>
                <w:szCs w:val="27"/>
                <w:lang w:val="en-US"/>
              </w:rPr>
              <w:t xml:space="preserve"> </w:t>
            </w:r>
          </w:p>
        </w:tc>
        <w:tc>
          <w:tcPr>
            <w:tcW w:w="5130" w:type="dxa"/>
            <w:gridSpan w:val="2"/>
            <w:tcBorders>
              <w:bottom w:val="single" w:sz="18" w:space="0" w:color="auto"/>
            </w:tcBorders>
          </w:tcPr>
          <w:p w14:paraId="0BBD8089" w14:textId="77777777" w:rsidR="00FF7D88" w:rsidRDefault="00FF7D88" w:rsidP="004878BB">
            <w:pPr>
              <w:pStyle w:val="Heading3"/>
              <w:numPr>
                <w:ilvl w:val="0"/>
                <w:numId w:val="0"/>
              </w:numPr>
              <w:bidi/>
              <w:ind w:left="270" w:right="1384"/>
              <w:rPr>
                <w:b/>
                <w:bCs/>
                <w:sz w:val="48"/>
                <w:szCs w:val="48"/>
              </w:rPr>
            </w:pPr>
            <w:r>
              <w:rPr>
                <w:b/>
                <w:bCs/>
                <w:sz w:val="48"/>
                <w:szCs w:val="48"/>
                <w:rtl/>
              </w:rPr>
              <w:t>الأمم المتحدة</w:t>
            </w:r>
          </w:p>
        </w:tc>
      </w:tr>
      <w:tr w:rsidR="00FF7D88" w14:paraId="5BD59B72" w14:textId="77777777" w:rsidTr="004878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259E6E7" w14:textId="212BCC6F" w:rsidR="00FF7D88" w:rsidRDefault="00FF7D88" w:rsidP="004878BB">
            <w:pPr>
              <w:spacing w:before="120"/>
              <w:jc w:val="left"/>
              <w:rPr>
                <w:lang w:val="en-US"/>
              </w:rPr>
            </w:pPr>
            <w:r>
              <w:rPr>
                <w:noProof/>
                <w:lang w:val="en-US"/>
              </w:rPr>
              <w:drawing>
                <wp:anchor distT="0" distB="0" distL="114300" distR="114300" simplePos="0" relativeHeight="251661312" behindDoc="0" locked="0" layoutInCell="0" allowOverlap="1" wp14:anchorId="32205EED" wp14:editId="60330AA2">
                  <wp:simplePos x="0" y="0"/>
                  <wp:positionH relativeFrom="column">
                    <wp:posOffset>5010785</wp:posOffset>
                  </wp:positionH>
                  <wp:positionV relativeFrom="paragraph">
                    <wp:posOffset>643890</wp:posOffset>
                  </wp:positionV>
                  <wp:extent cx="658495" cy="555625"/>
                  <wp:effectExtent l="0" t="0" r="8255" b="0"/>
                  <wp:wrapNone/>
                  <wp:docPr id="5" name="Picture 5" descr="Description: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0288" behindDoc="1" locked="0" layoutInCell="0" allowOverlap="1" wp14:anchorId="1EE683CA" wp14:editId="40495315">
                  <wp:simplePos x="0" y="0"/>
                  <wp:positionH relativeFrom="column">
                    <wp:posOffset>5029200</wp:posOffset>
                  </wp:positionH>
                  <wp:positionV relativeFrom="paragraph">
                    <wp:posOffset>93345</wp:posOffset>
                  </wp:positionV>
                  <wp:extent cx="579755" cy="5156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4DFBD474" w14:textId="77777777" w:rsidR="00FF7D88" w:rsidRDefault="00FF7D88" w:rsidP="004878BB">
            <w:pPr>
              <w:spacing w:before="120"/>
              <w:jc w:val="left"/>
              <w:rPr>
                <w:lang w:val="en-US"/>
              </w:rPr>
            </w:pPr>
            <w:r>
              <w:rPr>
                <w:lang w:val="en-US"/>
              </w:rPr>
              <w:t>GENERAL</w:t>
            </w:r>
          </w:p>
          <w:p w14:paraId="3F1528B5" w14:textId="77777777" w:rsidR="00FF7D88" w:rsidRPr="00EB3AC1" w:rsidRDefault="00FF7D88" w:rsidP="00FF7D88"/>
          <w:p w14:paraId="29C76F9D" w14:textId="1C58F2A2" w:rsidR="00FF7D88" w:rsidRPr="00551258" w:rsidRDefault="00000000" w:rsidP="00FF7D88">
            <w:fldSimple w:instr=" DOCPROPERTY &quot;Document number&quot;  \* MERGEFORMAT ">
              <w:r w:rsidR="00A3082E">
                <w:t>UNEP/OzL.Pro/ExCom/93/66</w:t>
              </w:r>
            </w:fldSimple>
          </w:p>
          <w:p w14:paraId="631194ED" w14:textId="18FE0228" w:rsidR="00FF7D88" w:rsidRPr="00EB3AC1" w:rsidRDefault="00FF7D88" w:rsidP="00FF7D88">
            <w:r w:rsidRPr="00551258">
              <w:fldChar w:fldCharType="begin"/>
            </w:r>
            <w:r w:rsidRPr="00551258">
              <w:instrText xml:space="preserve"> DOCPROPERTY "Revision date" \@ "d MMMM YYYY"  \* MERGEFORMAT </w:instrText>
            </w:r>
            <w:r w:rsidRPr="00551258">
              <w:fldChar w:fldCharType="separate"/>
            </w:r>
            <w:r w:rsidR="00A3082E">
              <w:t>15 November 2023</w:t>
            </w:r>
            <w:r w:rsidRPr="00551258">
              <w:fldChar w:fldCharType="end"/>
            </w:r>
          </w:p>
          <w:p w14:paraId="348B3F76" w14:textId="77777777" w:rsidR="00FF7D88" w:rsidRPr="00EB3AC1" w:rsidRDefault="00FF7D88" w:rsidP="00FF7D88">
            <w:pPr>
              <w:rPr>
                <w:caps/>
              </w:rPr>
            </w:pPr>
          </w:p>
          <w:p w14:paraId="2D6FF76B" w14:textId="77777777" w:rsidR="00FF7D88" w:rsidRDefault="00FF7D88" w:rsidP="004878BB">
            <w:pPr>
              <w:spacing w:before="120"/>
              <w:jc w:val="left"/>
              <w:rPr>
                <w:lang w:val="en-US"/>
              </w:rPr>
            </w:pPr>
            <w:r>
              <w:rPr>
                <w:lang w:val="en-US"/>
              </w:rPr>
              <w:t>ARABIC</w:t>
            </w:r>
          </w:p>
          <w:p w14:paraId="3B7398D7" w14:textId="77777777" w:rsidR="00FF7D88" w:rsidRDefault="00FF7D88" w:rsidP="004878BB">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5CBB4932" w14:textId="77777777" w:rsidR="00FF7D88" w:rsidRPr="00E50A90" w:rsidRDefault="00FF7D88" w:rsidP="004878BB">
            <w:pPr>
              <w:pStyle w:val="Heading4"/>
              <w:numPr>
                <w:ilvl w:val="0"/>
                <w:numId w:val="0"/>
              </w:numPr>
              <w:spacing w:before="0" w:after="0"/>
              <w:ind w:right="459"/>
              <w:jc w:val="right"/>
              <w:rPr>
                <w:rFonts w:asciiTheme="majorBidi" w:hAnsiTheme="majorBidi" w:cstheme="majorBidi"/>
                <w:bCs/>
                <w:sz w:val="52"/>
                <w:szCs w:val="52"/>
                <w:rtl/>
              </w:rPr>
            </w:pPr>
            <w:r w:rsidRPr="00E50A90">
              <w:rPr>
                <w:rFonts w:asciiTheme="majorBidi" w:hAnsiTheme="majorBidi" w:cstheme="majorBidi"/>
                <w:bCs/>
                <w:sz w:val="52"/>
                <w:szCs w:val="52"/>
                <w:rtl/>
              </w:rPr>
              <w:t>برنامج</w:t>
            </w:r>
          </w:p>
          <w:p w14:paraId="17F3DBE2" w14:textId="77777777" w:rsidR="00FF7D88" w:rsidRPr="00E50A90" w:rsidRDefault="00FF7D88" w:rsidP="004878BB">
            <w:pPr>
              <w:pStyle w:val="Heading4"/>
              <w:numPr>
                <w:ilvl w:val="0"/>
                <w:numId w:val="0"/>
              </w:numPr>
              <w:spacing w:before="0" w:after="0"/>
              <w:ind w:right="459"/>
              <w:jc w:val="right"/>
              <w:rPr>
                <w:rFonts w:asciiTheme="majorBidi" w:hAnsiTheme="majorBidi" w:cstheme="majorBidi"/>
                <w:bCs/>
                <w:sz w:val="52"/>
                <w:szCs w:val="52"/>
                <w:rtl/>
              </w:rPr>
            </w:pPr>
            <w:r w:rsidRPr="00E50A90">
              <w:rPr>
                <w:rFonts w:asciiTheme="majorBidi" w:hAnsiTheme="majorBidi" w:cstheme="majorBidi"/>
                <w:bCs/>
                <w:sz w:val="52"/>
                <w:szCs w:val="52"/>
                <w:rtl/>
              </w:rPr>
              <w:t>الأمم المتحدة</w:t>
            </w:r>
          </w:p>
          <w:p w14:paraId="014722FB" w14:textId="77777777" w:rsidR="00FF7D88" w:rsidRPr="00E50A90" w:rsidRDefault="00FF7D88" w:rsidP="004878BB">
            <w:pPr>
              <w:pStyle w:val="Heading4"/>
              <w:numPr>
                <w:ilvl w:val="0"/>
                <w:numId w:val="0"/>
              </w:numPr>
              <w:spacing w:before="0" w:after="0"/>
              <w:ind w:right="459"/>
              <w:jc w:val="right"/>
              <w:rPr>
                <w:rFonts w:asciiTheme="majorBidi" w:hAnsiTheme="majorBidi" w:cstheme="majorBidi"/>
                <w:bCs/>
                <w:sz w:val="52"/>
                <w:szCs w:val="52"/>
                <w:rtl/>
              </w:rPr>
            </w:pPr>
            <w:r w:rsidRPr="00E50A90">
              <w:rPr>
                <w:rFonts w:asciiTheme="majorBidi" w:hAnsiTheme="majorBidi" w:cstheme="majorBidi"/>
                <w:bCs/>
                <w:sz w:val="52"/>
                <w:szCs w:val="52"/>
                <w:rtl/>
              </w:rPr>
              <w:t>للبيئة</w:t>
            </w:r>
          </w:p>
          <w:p w14:paraId="21159B4D" w14:textId="77777777" w:rsidR="00FF7D88" w:rsidRDefault="00FF7D88" w:rsidP="004878BB">
            <w:pPr>
              <w:pStyle w:val="Heading7"/>
              <w:spacing w:before="0" w:after="0"/>
              <w:ind w:right="4997"/>
              <w:rPr>
                <w:rFonts w:cs="Akhbar MT"/>
                <w:b/>
                <w:bCs/>
                <w:sz w:val="52"/>
                <w:szCs w:val="52"/>
                <w:lang w:val="en-US"/>
              </w:rPr>
            </w:pPr>
            <w:r w:rsidRPr="00E50A90">
              <w:rPr>
                <w:rFonts w:asciiTheme="majorBidi" w:hAnsiTheme="majorBidi" w:cstheme="majorBidi"/>
                <w:b/>
                <w:bCs/>
                <w:sz w:val="52"/>
                <w:szCs w:val="52"/>
                <w:rtl/>
              </w:rPr>
              <w:t>ل</w:t>
            </w:r>
          </w:p>
        </w:tc>
        <w:tc>
          <w:tcPr>
            <w:tcW w:w="2079" w:type="dxa"/>
            <w:tcBorders>
              <w:top w:val="nil"/>
              <w:left w:val="nil"/>
              <w:bottom w:val="single" w:sz="36" w:space="0" w:color="auto"/>
              <w:right w:val="nil"/>
            </w:tcBorders>
          </w:tcPr>
          <w:p w14:paraId="54F3A194" w14:textId="77777777" w:rsidR="00FF7D88" w:rsidRDefault="00FF7D88" w:rsidP="004878BB">
            <w:pPr>
              <w:rPr>
                <w:caps/>
                <w:lang w:val="en-US"/>
              </w:rPr>
            </w:pPr>
          </w:p>
          <w:p w14:paraId="218A907C" w14:textId="77777777" w:rsidR="00FF7D88" w:rsidRDefault="00FF7D88" w:rsidP="004878BB">
            <w:pPr>
              <w:rPr>
                <w:lang w:val="en-US"/>
              </w:rPr>
            </w:pPr>
          </w:p>
        </w:tc>
      </w:tr>
    </w:tbl>
    <w:p w14:paraId="2CB9394F" w14:textId="77777777" w:rsidR="00FF7D88" w:rsidRDefault="00FF7D88" w:rsidP="00FF7D88">
      <w:pPr>
        <w:pStyle w:val="Caption"/>
        <w:spacing w:line="200" w:lineRule="exact"/>
        <w:ind w:left="187" w:right="187" w:hanging="187"/>
        <w:jc w:val="both"/>
        <w:rPr>
          <w:rFonts w:cs="Akhbar MT"/>
          <w:b/>
          <w:bCs/>
          <w:sz w:val="28"/>
          <w:szCs w:val="28"/>
          <w:rtl/>
        </w:rPr>
      </w:pPr>
    </w:p>
    <w:p w14:paraId="58D85DD2" w14:textId="77777777" w:rsidR="00FF7D88" w:rsidRDefault="00FF7D88" w:rsidP="00FF7D88">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7F941E1F" w14:textId="77777777" w:rsidR="00FF7D88" w:rsidRDefault="00FF7D88" w:rsidP="00FF7D88">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70548D7C" w14:textId="50776808" w:rsidR="00FF7D88" w:rsidRPr="00A755B6" w:rsidRDefault="00FF7D88" w:rsidP="00FF7D88">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 xml:space="preserve">الثالث </w:t>
      </w:r>
      <w:r w:rsidR="00E50A90">
        <w:rPr>
          <w:rFonts w:hint="cs"/>
          <w:sz w:val="28"/>
          <w:szCs w:val="28"/>
          <w:rtl/>
          <w:lang w:val="en-US" w:eastAsia="en-CA"/>
        </w:rPr>
        <w:t>والتسعــــون</w:t>
      </w:r>
      <w:r>
        <w:rPr>
          <w:rFonts w:hint="cs"/>
          <w:sz w:val="28"/>
          <w:szCs w:val="28"/>
          <w:rtl/>
          <w:lang w:val="en-US" w:eastAsia="en-CA" w:bidi="ar-EG"/>
        </w:rPr>
        <w:t xml:space="preserve"> </w:t>
      </w:r>
    </w:p>
    <w:p w14:paraId="76C4C28F" w14:textId="77777777" w:rsidR="00FF7D88" w:rsidRPr="00BD7C2B" w:rsidRDefault="00FF7D88" w:rsidP="00FF7D88">
      <w:pPr>
        <w:pStyle w:val="0Heading0"/>
        <w:bidi/>
        <w:ind w:left="4"/>
        <w:rPr>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w:t>
      </w:r>
      <w:r>
        <w:rPr>
          <w:rFonts w:hint="cs"/>
          <w:sz w:val="28"/>
          <w:szCs w:val="28"/>
          <w:rtl/>
        </w:rPr>
        <w:t>15 - 19</w:t>
      </w:r>
      <w:r w:rsidRPr="00A755B6">
        <w:rPr>
          <w:rFonts w:hint="cs"/>
          <w:sz w:val="28"/>
          <w:szCs w:val="28"/>
          <w:rtl/>
        </w:rPr>
        <w:t xml:space="preserve"> </w:t>
      </w:r>
      <w:r>
        <w:rPr>
          <w:rFonts w:hint="cs"/>
          <w:sz w:val="28"/>
          <w:szCs w:val="28"/>
          <w:rtl/>
        </w:rPr>
        <w:t xml:space="preserve">ديسمبر </w:t>
      </w:r>
      <w:bookmarkStart w:id="0" w:name="_Hlk128756171"/>
      <w:r>
        <w:rPr>
          <w:sz w:val="28"/>
          <w:szCs w:val="28"/>
          <w:lang w:val="en-CA"/>
        </w:rPr>
        <w:t>/</w:t>
      </w:r>
      <w:bookmarkEnd w:id="0"/>
      <w:r w:rsidRPr="00DB2568">
        <w:rPr>
          <w:rFonts w:hint="cs"/>
          <w:sz w:val="28"/>
          <w:szCs w:val="28"/>
          <w:rtl/>
        </w:rPr>
        <w:t xml:space="preserve"> </w:t>
      </w:r>
      <w:r>
        <w:rPr>
          <w:rFonts w:hint="cs"/>
          <w:sz w:val="28"/>
          <w:szCs w:val="28"/>
          <w:rtl/>
        </w:rPr>
        <w:t xml:space="preserve">كانون الأول </w:t>
      </w:r>
      <w:r w:rsidRPr="00BD7C2B">
        <w:rPr>
          <w:rFonts w:hint="cs"/>
          <w:sz w:val="26"/>
          <w:szCs w:val="26"/>
          <w:rtl/>
          <w:lang w:bidi="ar-SY"/>
        </w:rPr>
        <w:t>2023</w:t>
      </w:r>
    </w:p>
    <w:p w14:paraId="7568D32B" w14:textId="098F5B3C" w:rsidR="00FF7D88" w:rsidRPr="006D5FFE" w:rsidRDefault="00FF7D88" w:rsidP="00FF7D88">
      <w:pPr>
        <w:pStyle w:val="0Heading0"/>
        <w:bidi/>
        <w:ind w:left="4"/>
        <w:rPr>
          <w:sz w:val="28"/>
          <w:szCs w:val="28"/>
          <w:rtl/>
          <w:lang w:bidi="ar-EG"/>
        </w:rPr>
      </w:pPr>
      <w:r w:rsidRPr="006D5FFE">
        <w:rPr>
          <w:rFonts w:hint="cs"/>
          <w:sz w:val="28"/>
          <w:szCs w:val="28"/>
          <w:rtl/>
        </w:rPr>
        <w:t xml:space="preserve">البند </w:t>
      </w:r>
      <w:r>
        <w:rPr>
          <w:rFonts w:hint="cs"/>
          <w:sz w:val="28"/>
          <w:szCs w:val="28"/>
          <w:rtl/>
        </w:rPr>
        <w:t>9 (ج)</w:t>
      </w:r>
      <w:r w:rsidRPr="006D5FFE">
        <w:rPr>
          <w:rFonts w:hint="cs"/>
          <w:sz w:val="28"/>
          <w:szCs w:val="28"/>
          <w:rtl/>
        </w:rPr>
        <w:t xml:space="preserve"> من جدول الأعمال المؤقت</w:t>
      </w:r>
      <w:r w:rsidRPr="00CE28F7">
        <w:rPr>
          <w:rStyle w:val="FootnoteReference"/>
        </w:rPr>
        <w:footnoteReference w:id="2"/>
      </w:r>
    </w:p>
    <w:p w14:paraId="4DC7DF93" w14:textId="7DCE51E6" w:rsidR="001C5C50" w:rsidRPr="0062251B" w:rsidRDefault="001C5C50" w:rsidP="0068697D">
      <w:pPr>
        <w:bidi/>
        <w:jc w:val="center"/>
        <w:rPr>
          <w:bCs/>
          <w:lang w:val="en-US"/>
        </w:rPr>
      </w:pPr>
    </w:p>
    <w:p w14:paraId="6EDD8CD3" w14:textId="77777777" w:rsidR="001C5C50" w:rsidRDefault="001C5C50" w:rsidP="0068697D">
      <w:pPr>
        <w:bidi/>
        <w:jc w:val="center"/>
        <w:rPr>
          <w:bCs/>
        </w:rPr>
      </w:pPr>
    </w:p>
    <w:p w14:paraId="28378B8D" w14:textId="77777777" w:rsidR="001C5C50" w:rsidRPr="00F8533F" w:rsidRDefault="001C5C50" w:rsidP="0068697D">
      <w:pPr>
        <w:bidi/>
        <w:jc w:val="center"/>
        <w:rPr>
          <w:bCs/>
          <w:lang w:val="en-US"/>
        </w:rPr>
      </w:pPr>
    </w:p>
    <w:p w14:paraId="3A5EEE3A" w14:textId="3F743D2C" w:rsidR="00A01A11" w:rsidRPr="00E50A90" w:rsidRDefault="00C90CCB" w:rsidP="00C90CCB">
      <w:pPr>
        <w:bidi/>
        <w:jc w:val="center"/>
        <w:rPr>
          <w:b/>
          <w:sz w:val="32"/>
          <w:szCs w:val="32"/>
          <w:lang w:val="en-GB" w:bidi="ar-EG"/>
        </w:rPr>
      </w:pPr>
      <w:r w:rsidRPr="00E50A90">
        <w:rPr>
          <w:rFonts w:hint="cs"/>
          <w:bCs/>
          <w:sz w:val="32"/>
          <w:szCs w:val="32"/>
          <w:rtl/>
          <w:lang w:bidi="ar-EG"/>
        </w:rPr>
        <w:t xml:space="preserve">مقترح مشروع: </w:t>
      </w:r>
      <w:r w:rsidR="00E50A90">
        <w:rPr>
          <w:rFonts w:hint="cs"/>
          <w:bCs/>
          <w:sz w:val="32"/>
          <w:szCs w:val="32"/>
          <w:rtl/>
          <w:lang w:bidi="ar-EG"/>
        </w:rPr>
        <w:t>ليبريا</w:t>
      </w:r>
      <w:r w:rsidR="00E50A90">
        <w:rPr>
          <w:bCs/>
          <w:sz w:val="32"/>
          <w:szCs w:val="32"/>
          <w:lang w:bidi="ar-EG"/>
        </w:rPr>
        <w:t xml:space="preserve"> </w:t>
      </w:r>
    </w:p>
    <w:p w14:paraId="66E5E99B" w14:textId="77777777" w:rsidR="00A01A11" w:rsidRPr="00B24892" w:rsidRDefault="00A01A11" w:rsidP="0068697D">
      <w:pPr>
        <w:bidi/>
        <w:jc w:val="center"/>
        <w:rPr>
          <w:lang w:val="en-GB"/>
        </w:rPr>
      </w:pPr>
    </w:p>
    <w:p w14:paraId="1D3FC48A" w14:textId="77777777" w:rsidR="00A01A11" w:rsidRPr="00B24892" w:rsidRDefault="00A01A11" w:rsidP="0068697D">
      <w:pPr>
        <w:bidi/>
        <w:jc w:val="center"/>
        <w:rPr>
          <w:lang w:val="en-GB"/>
        </w:rPr>
      </w:pPr>
    </w:p>
    <w:p w14:paraId="59F0A419" w14:textId="49EB53C0" w:rsidR="00C90CCB" w:rsidRPr="00E50A90" w:rsidRDefault="00C90CCB" w:rsidP="00C95497">
      <w:pPr>
        <w:tabs>
          <w:tab w:val="left" w:pos="9356"/>
        </w:tabs>
        <w:bidi/>
        <w:spacing w:after="240"/>
        <w:ind w:right="4" w:firstLine="720"/>
        <w:rPr>
          <w:sz w:val="26"/>
          <w:szCs w:val="26"/>
          <w:rtl/>
          <w:lang w:val="en-GB" w:bidi="ar-EG"/>
        </w:rPr>
      </w:pPr>
      <w:r w:rsidRPr="00E50A90">
        <w:rPr>
          <w:rFonts w:hint="cs"/>
          <w:sz w:val="26"/>
          <w:szCs w:val="26"/>
          <w:rtl/>
        </w:rPr>
        <w:t>تتألف</w:t>
      </w:r>
      <w:r w:rsidRPr="00E50A90">
        <w:rPr>
          <w:sz w:val="26"/>
          <w:szCs w:val="26"/>
          <w:rtl/>
        </w:rPr>
        <w:t xml:space="preserve"> هذه الوثيقة </w:t>
      </w:r>
      <w:r w:rsidRPr="00E50A90">
        <w:rPr>
          <w:rFonts w:hint="cs"/>
          <w:sz w:val="26"/>
          <w:szCs w:val="26"/>
          <w:rtl/>
        </w:rPr>
        <w:t xml:space="preserve">من </w:t>
      </w:r>
      <w:r w:rsidRPr="00E50A90">
        <w:rPr>
          <w:sz w:val="26"/>
          <w:szCs w:val="26"/>
          <w:rtl/>
        </w:rPr>
        <w:t>تعليقات وتوصي</w:t>
      </w:r>
      <w:r w:rsidRPr="00E50A90">
        <w:rPr>
          <w:rFonts w:hint="cs"/>
          <w:sz w:val="26"/>
          <w:szCs w:val="26"/>
          <w:rtl/>
        </w:rPr>
        <w:t>ة</w:t>
      </w:r>
      <w:r w:rsidRPr="00E50A90">
        <w:rPr>
          <w:sz w:val="26"/>
          <w:szCs w:val="26"/>
          <w:rtl/>
        </w:rPr>
        <w:t xml:space="preserve"> </w:t>
      </w:r>
      <w:r w:rsidRPr="00E50A90">
        <w:rPr>
          <w:rFonts w:hint="cs"/>
          <w:sz w:val="26"/>
          <w:szCs w:val="26"/>
          <w:rtl/>
        </w:rPr>
        <w:t>ال</w:t>
      </w:r>
      <w:r w:rsidRPr="00E50A90">
        <w:rPr>
          <w:sz w:val="26"/>
          <w:szCs w:val="26"/>
          <w:rtl/>
        </w:rPr>
        <w:t xml:space="preserve">أمانة </w:t>
      </w:r>
      <w:r w:rsidR="00C95497" w:rsidRPr="00E50A90">
        <w:rPr>
          <w:rFonts w:hint="cs"/>
          <w:sz w:val="26"/>
          <w:szCs w:val="26"/>
          <w:rtl/>
        </w:rPr>
        <w:t>بشأن</w:t>
      </w:r>
      <w:r w:rsidRPr="00E50A90">
        <w:rPr>
          <w:rFonts w:hint="cs"/>
          <w:sz w:val="26"/>
          <w:szCs w:val="26"/>
          <w:rtl/>
        </w:rPr>
        <w:t xml:space="preserve"> </w:t>
      </w:r>
      <w:r w:rsidRPr="00E50A90">
        <w:rPr>
          <w:sz w:val="26"/>
          <w:szCs w:val="26"/>
          <w:rtl/>
        </w:rPr>
        <w:t>المشروع التالي:</w:t>
      </w:r>
    </w:p>
    <w:p w14:paraId="787C4F30" w14:textId="579FDAC8" w:rsidR="00B87D93" w:rsidRPr="00E50A90" w:rsidRDefault="00C90CCB" w:rsidP="00C95497">
      <w:pPr>
        <w:bidi/>
        <w:spacing w:after="240"/>
        <w:rPr>
          <w:sz w:val="26"/>
          <w:szCs w:val="26"/>
          <w:u w:val="single"/>
          <w:lang w:val="en-GB"/>
        </w:rPr>
      </w:pPr>
      <w:r w:rsidRPr="00E50A90">
        <w:rPr>
          <w:rFonts w:hint="cs"/>
          <w:sz w:val="26"/>
          <w:szCs w:val="26"/>
          <w:u w:val="single"/>
          <w:rtl/>
          <w:lang w:val="en-GB"/>
        </w:rPr>
        <w:t>المساعد</w:t>
      </w:r>
      <w:r w:rsidR="00C95497" w:rsidRPr="00E50A90">
        <w:rPr>
          <w:rFonts w:hint="cs"/>
          <w:sz w:val="26"/>
          <w:szCs w:val="26"/>
          <w:u w:val="single"/>
          <w:rtl/>
          <w:lang w:val="en-GB"/>
        </w:rPr>
        <w:t>ات</w:t>
      </w:r>
      <w:r w:rsidRPr="00E50A90">
        <w:rPr>
          <w:rFonts w:hint="cs"/>
          <w:sz w:val="26"/>
          <w:szCs w:val="26"/>
          <w:u w:val="single"/>
          <w:rtl/>
          <w:lang w:val="en-GB"/>
        </w:rPr>
        <w:t xml:space="preserve"> التقنية</w:t>
      </w:r>
    </w:p>
    <w:tbl>
      <w:tblPr>
        <w:tblStyle w:val="TableGrid"/>
        <w:bidiVisual/>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1843"/>
      </w:tblGrid>
      <w:tr w:rsidR="00A01A11" w:rsidRPr="00E50A90" w14:paraId="37DDFEF7" w14:textId="77777777" w:rsidTr="00014C91">
        <w:tc>
          <w:tcPr>
            <w:tcW w:w="7655" w:type="dxa"/>
          </w:tcPr>
          <w:p w14:paraId="08B3282B" w14:textId="7783DBF5" w:rsidR="00A01A11" w:rsidRPr="00E50A90" w:rsidRDefault="00C95497" w:rsidP="00C95497">
            <w:pPr>
              <w:pStyle w:val="ListParagraph"/>
              <w:numPr>
                <w:ilvl w:val="0"/>
                <w:numId w:val="22"/>
              </w:numPr>
              <w:bidi/>
              <w:spacing w:after="240"/>
              <w:ind w:hanging="830"/>
              <w:jc w:val="left"/>
              <w:rPr>
                <w:sz w:val="26"/>
                <w:szCs w:val="26"/>
              </w:rPr>
            </w:pPr>
            <w:r w:rsidRPr="00E50A90">
              <w:rPr>
                <w:rFonts w:hint="cs"/>
                <w:sz w:val="26"/>
                <w:szCs w:val="26"/>
                <w:rtl/>
              </w:rPr>
              <w:t>الأنشطة الإضافية للحفاظ على كفاءة استخدام الطاقة في قطاع الخدمة بموجب المقرر 89/6(ب)</w:t>
            </w:r>
          </w:p>
        </w:tc>
        <w:tc>
          <w:tcPr>
            <w:tcW w:w="1843" w:type="dxa"/>
          </w:tcPr>
          <w:p w14:paraId="5C18A0CF" w14:textId="2A9EAABC" w:rsidR="00A01A11" w:rsidRPr="00E50A90" w:rsidRDefault="00C90CCB" w:rsidP="00014C91">
            <w:pPr>
              <w:bidi/>
              <w:spacing w:after="240"/>
              <w:ind w:left="-239"/>
              <w:jc w:val="center"/>
              <w:rPr>
                <w:sz w:val="26"/>
                <w:szCs w:val="26"/>
                <w:lang w:val="en-GB"/>
              </w:rPr>
            </w:pPr>
            <w:r w:rsidRPr="00E50A90">
              <w:rPr>
                <w:rFonts w:hint="cs"/>
                <w:sz w:val="26"/>
                <w:szCs w:val="26"/>
                <w:rtl/>
                <w:lang w:val="en-GB"/>
              </w:rPr>
              <w:t>ألمانيا</w:t>
            </w:r>
          </w:p>
        </w:tc>
      </w:tr>
    </w:tbl>
    <w:p w14:paraId="3A735D6A" w14:textId="0E7F7F97" w:rsidR="00A81F7B" w:rsidRDefault="00A81F7B" w:rsidP="0068697D">
      <w:pPr>
        <w:bidi/>
        <w:jc w:val="left"/>
        <w:rPr>
          <w:bCs/>
        </w:rPr>
      </w:pPr>
    </w:p>
    <w:p w14:paraId="4C4E79CE" w14:textId="77777777" w:rsidR="00A81F7B" w:rsidRDefault="00A81F7B" w:rsidP="0068697D">
      <w:pPr>
        <w:bidi/>
        <w:jc w:val="left"/>
        <w:rPr>
          <w:bCs/>
        </w:rPr>
      </w:pPr>
      <w:r>
        <w:rPr>
          <w:bCs/>
        </w:rPr>
        <w:br w:type="page"/>
      </w:r>
    </w:p>
    <w:p w14:paraId="0F119047" w14:textId="7652A6A1" w:rsidR="00A42390" w:rsidRPr="00E50A90" w:rsidRDefault="00C90CCB" w:rsidP="0068697D">
      <w:pPr>
        <w:bidi/>
        <w:jc w:val="center"/>
        <w:rPr>
          <w:b/>
          <w:sz w:val="26"/>
          <w:szCs w:val="26"/>
        </w:rPr>
      </w:pPr>
      <w:bookmarkStart w:id="1" w:name="_Hlk148376752"/>
      <w:r w:rsidRPr="00E50A90">
        <w:rPr>
          <w:rFonts w:hint="cs"/>
          <w:bCs/>
          <w:sz w:val="26"/>
          <w:szCs w:val="26"/>
          <w:rtl/>
        </w:rPr>
        <w:lastRenderedPageBreak/>
        <w:t>وصف المشروع</w:t>
      </w:r>
    </w:p>
    <w:p w14:paraId="2FD8AF96" w14:textId="189A40BD" w:rsidR="00A42390" w:rsidRPr="00E50A90" w:rsidRDefault="00C95497" w:rsidP="0068697D">
      <w:pPr>
        <w:bidi/>
        <w:spacing w:before="240" w:after="240"/>
        <w:jc w:val="left"/>
        <w:rPr>
          <w:bCs/>
          <w:sz w:val="26"/>
          <w:szCs w:val="26"/>
        </w:rPr>
      </w:pPr>
      <w:r w:rsidRPr="00E50A90">
        <w:rPr>
          <w:rFonts w:hint="cs"/>
          <w:bCs/>
          <w:sz w:val="26"/>
          <w:szCs w:val="26"/>
          <w:rtl/>
        </w:rPr>
        <w:t>ال</w:t>
      </w:r>
      <w:r w:rsidR="00631F33" w:rsidRPr="00E50A90">
        <w:rPr>
          <w:rFonts w:hint="cs"/>
          <w:bCs/>
          <w:sz w:val="26"/>
          <w:szCs w:val="26"/>
          <w:rtl/>
        </w:rPr>
        <w:t>خلفية</w:t>
      </w:r>
    </w:p>
    <w:p w14:paraId="70B25A84" w14:textId="7C349927" w:rsidR="00C95497" w:rsidRPr="00E50A90" w:rsidRDefault="00C95497" w:rsidP="00536152">
      <w:pPr>
        <w:pStyle w:val="Heading1"/>
        <w:numPr>
          <w:ilvl w:val="0"/>
          <w:numId w:val="48"/>
        </w:numPr>
        <w:bidi/>
        <w:rPr>
          <w:sz w:val="26"/>
          <w:szCs w:val="26"/>
        </w:rPr>
      </w:pPr>
      <w:r w:rsidRPr="00E50A90">
        <w:rPr>
          <w:rFonts w:hint="cs"/>
          <w:sz w:val="26"/>
          <w:szCs w:val="26"/>
          <w:rtl/>
        </w:rPr>
        <w:t xml:space="preserve">كان قد ووفق على خطة إدارة إزالة المواد الهيدروكلوروفلوروكربونية </w:t>
      </w:r>
      <w:r w:rsidR="00536152" w:rsidRPr="00E50A90">
        <w:rPr>
          <w:rFonts w:hint="cs"/>
          <w:sz w:val="26"/>
          <w:szCs w:val="26"/>
          <w:rtl/>
        </w:rPr>
        <w:t xml:space="preserve">في </w:t>
      </w:r>
      <w:r w:rsidR="00E50A90" w:rsidRPr="00E50A90">
        <w:rPr>
          <w:rFonts w:hint="cs"/>
          <w:sz w:val="26"/>
          <w:szCs w:val="26"/>
          <w:rtl/>
        </w:rPr>
        <w:t>ليبريا</w:t>
      </w:r>
      <w:r w:rsidR="00536152" w:rsidRPr="00E50A90">
        <w:rPr>
          <w:rFonts w:hint="cs"/>
          <w:sz w:val="26"/>
          <w:szCs w:val="26"/>
          <w:rtl/>
        </w:rPr>
        <w:t xml:space="preserve"> </w:t>
      </w:r>
      <w:r w:rsidRPr="00E50A90">
        <w:rPr>
          <w:rFonts w:hint="cs"/>
          <w:sz w:val="26"/>
          <w:szCs w:val="26"/>
          <w:rtl/>
        </w:rPr>
        <w:t>خلال الاجتماع التسعين</w:t>
      </w:r>
      <w:r w:rsidRPr="00E50A90">
        <w:rPr>
          <w:rStyle w:val="FootnoteReference"/>
          <w:sz w:val="26"/>
          <w:szCs w:val="26"/>
        </w:rPr>
        <w:footnoteReference w:id="3"/>
      </w:r>
      <w:r w:rsidRPr="00E50A90">
        <w:rPr>
          <w:rFonts w:hint="cs"/>
          <w:sz w:val="26"/>
          <w:szCs w:val="26"/>
          <w:rtl/>
        </w:rPr>
        <w:t xml:space="preserve"> </w:t>
      </w:r>
      <w:r w:rsidR="00536152" w:rsidRPr="00E50A90">
        <w:rPr>
          <w:rFonts w:hint="cs"/>
          <w:sz w:val="26"/>
          <w:szCs w:val="26"/>
          <w:rtl/>
        </w:rPr>
        <w:t xml:space="preserve">للجنة التنفيذية بتكلفة إجمالية تبلغ </w:t>
      </w:r>
      <w:r w:rsidR="00536152" w:rsidRPr="00E50A90">
        <w:rPr>
          <w:sz w:val="26"/>
          <w:szCs w:val="26"/>
        </w:rPr>
        <w:t>585,000</w:t>
      </w:r>
      <w:r w:rsidR="00536152" w:rsidRPr="00E50A90">
        <w:rPr>
          <w:rFonts w:hint="cs"/>
          <w:sz w:val="26"/>
          <w:szCs w:val="26"/>
          <w:rtl/>
        </w:rPr>
        <w:t xml:space="preserve"> دولار أمريكي زائدا تكاليف دعم الوكالة لليونيب واليونيدو على أساس الفهم بأنه لن يقدم أي تمويل آخر من الصندوق المتعدد الأطراف لإزالة المواد الهيدروكلوروفلوروكربونية. وسوف تقدم الشريحة الثانية من خطة إدارة إزالة المواد الهيدروكلوروفلوروكربونية في 2025.</w:t>
      </w:r>
    </w:p>
    <w:p w14:paraId="0FA27487" w14:textId="222A10C8" w:rsidR="00536152" w:rsidRPr="00E50A90" w:rsidRDefault="00536152" w:rsidP="0068697D">
      <w:pPr>
        <w:pStyle w:val="Heading1"/>
        <w:bidi/>
        <w:rPr>
          <w:sz w:val="26"/>
          <w:szCs w:val="26"/>
          <w:lang w:val="en-GB"/>
        </w:rPr>
      </w:pPr>
      <w:r w:rsidRPr="00E50A90">
        <w:rPr>
          <w:rFonts w:hint="cs"/>
          <w:sz w:val="26"/>
          <w:szCs w:val="26"/>
          <w:rtl/>
          <w:lang w:val="en-GB"/>
        </w:rPr>
        <w:t xml:space="preserve">ونيابة عن حكومة </w:t>
      </w:r>
      <w:r w:rsidR="00E50A90" w:rsidRPr="00E50A90">
        <w:rPr>
          <w:rFonts w:hint="cs"/>
          <w:sz w:val="26"/>
          <w:szCs w:val="26"/>
          <w:rtl/>
          <w:lang w:val="en-GB"/>
        </w:rPr>
        <w:t>ليبريا</w:t>
      </w:r>
      <w:r w:rsidRPr="00E50A90">
        <w:rPr>
          <w:rFonts w:hint="cs"/>
          <w:sz w:val="26"/>
          <w:szCs w:val="26"/>
          <w:rtl/>
          <w:lang w:val="en-GB"/>
        </w:rPr>
        <w:t>، قدمت حكومة ألمانيا بصفتها الوكالة المنفذة</w:t>
      </w:r>
      <w:r w:rsidR="00DC731C" w:rsidRPr="00E50A90">
        <w:rPr>
          <w:rFonts w:hint="cs"/>
          <w:sz w:val="26"/>
          <w:szCs w:val="26"/>
          <w:rtl/>
          <w:lang w:val="en-GB" w:bidi="ar-EG"/>
        </w:rPr>
        <w:t xml:space="preserve"> الرئيسية</w:t>
      </w:r>
      <w:r w:rsidRPr="00E50A90">
        <w:rPr>
          <w:rFonts w:hint="cs"/>
          <w:sz w:val="26"/>
          <w:szCs w:val="26"/>
          <w:rtl/>
          <w:lang w:val="en-GB"/>
        </w:rPr>
        <w:t xml:space="preserve"> طلبا لتمويل الأنشطة الإضافية لتعزيز كفاءة استخدام الطاقة في خدمة التبريد وتكييف الهواء والترويج لاستخدام غازات التبريد التي تحقق كفاءة استخدام الطاقة التي تخفض من قدرات الاحترار العالمي إعمالا للمقررين 89/6 و92/22 بمبلغ قدره</w:t>
      </w:r>
      <w:r w:rsidR="00F73F86" w:rsidRPr="00E50A90">
        <w:rPr>
          <w:rFonts w:hint="cs"/>
          <w:sz w:val="26"/>
          <w:szCs w:val="26"/>
          <w:rtl/>
          <w:lang w:val="en-GB"/>
        </w:rPr>
        <w:t xml:space="preserve"> </w:t>
      </w:r>
      <w:r w:rsidR="00F73F86" w:rsidRPr="00E50A90">
        <w:rPr>
          <w:sz w:val="26"/>
          <w:szCs w:val="26"/>
          <w:lang w:val="en-GB"/>
        </w:rPr>
        <w:t>100,000</w:t>
      </w:r>
      <w:r w:rsidRPr="00E50A90">
        <w:rPr>
          <w:rFonts w:hint="cs"/>
          <w:sz w:val="26"/>
          <w:szCs w:val="26"/>
          <w:rtl/>
          <w:lang w:val="en-GB"/>
        </w:rPr>
        <w:t xml:space="preserve"> دولار</w:t>
      </w:r>
      <w:r w:rsidR="00F73F86" w:rsidRPr="00E50A90">
        <w:rPr>
          <w:rFonts w:hint="cs"/>
          <w:sz w:val="26"/>
          <w:szCs w:val="26"/>
          <w:rtl/>
          <w:lang w:val="en-GB"/>
        </w:rPr>
        <w:t xml:space="preserve"> أمريكي زائدا تكاليف دعم الوكالة البالغة </w:t>
      </w:r>
      <w:r w:rsidR="00F73F86" w:rsidRPr="00E50A90">
        <w:rPr>
          <w:sz w:val="26"/>
          <w:szCs w:val="26"/>
        </w:rPr>
        <w:t>13,000</w:t>
      </w:r>
      <w:r w:rsidR="00F73F86" w:rsidRPr="00E50A90">
        <w:rPr>
          <w:rFonts w:hint="cs"/>
          <w:sz w:val="26"/>
          <w:szCs w:val="26"/>
          <w:rtl/>
        </w:rPr>
        <w:t xml:space="preserve"> دولار أمريكي.</w:t>
      </w:r>
      <w:r w:rsidR="00F73F86" w:rsidRPr="00E50A90">
        <w:rPr>
          <w:rStyle w:val="FootnoteReference"/>
          <w:sz w:val="26"/>
          <w:szCs w:val="26"/>
        </w:rPr>
        <w:t xml:space="preserve"> </w:t>
      </w:r>
      <w:r w:rsidR="00F73F86" w:rsidRPr="00E50A90">
        <w:rPr>
          <w:rStyle w:val="FootnoteReference"/>
          <w:sz w:val="26"/>
          <w:szCs w:val="26"/>
        </w:rPr>
        <w:footnoteReference w:id="4"/>
      </w:r>
      <w:r w:rsidR="00F73F86" w:rsidRPr="00E50A90">
        <w:rPr>
          <w:rFonts w:hint="cs"/>
          <w:sz w:val="26"/>
          <w:szCs w:val="26"/>
          <w:rtl/>
        </w:rPr>
        <w:t xml:space="preserve"> ويتضمن</w:t>
      </w:r>
      <w:r w:rsidR="00F73F86" w:rsidRPr="00E50A90">
        <w:rPr>
          <w:rFonts w:hint="cs"/>
          <w:sz w:val="26"/>
          <w:szCs w:val="26"/>
          <w:rtl/>
          <w:lang w:val="en-GB"/>
        </w:rPr>
        <w:t xml:space="preserve"> التقديم وصفا للأنشطة النوعية والأهداف ومؤشرات الأداء وخطة التنفيذ للفترة 2024-2025.</w:t>
      </w:r>
    </w:p>
    <w:p w14:paraId="6913BA6E" w14:textId="34E4082C" w:rsidR="00631F33" w:rsidRPr="00E50A90" w:rsidRDefault="00631F33" w:rsidP="0068697D">
      <w:pPr>
        <w:bidi/>
        <w:spacing w:after="240"/>
        <w:rPr>
          <w:sz w:val="26"/>
          <w:szCs w:val="26"/>
          <w:u w:val="single"/>
          <w:rtl/>
          <w:lang w:bidi="ar-EG"/>
        </w:rPr>
      </w:pPr>
      <w:r w:rsidRPr="00E50A90">
        <w:rPr>
          <w:rFonts w:hint="cs"/>
          <w:sz w:val="26"/>
          <w:szCs w:val="26"/>
          <w:u w:val="single"/>
          <w:rtl/>
          <w:lang w:bidi="ar-EG"/>
        </w:rPr>
        <w:t>تقرير عن استهلاك الهيدروكلوروفلوروكربون</w:t>
      </w:r>
    </w:p>
    <w:p w14:paraId="3FC34134" w14:textId="75C71F6D" w:rsidR="00F73F86" w:rsidRPr="00E50A90" w:rsidRDefault="00F73F86" w:rsidP="0068697D">
      <w:pPr>
        <w:pStyle w:val="Heading1"/>
        <w:bidi/>
        <w:rPr>
          <w:sz w:val="26"/>
          <w:szCs w:val="26"/>
        </w:rPr>
      </w:pPr>
      <w:r w:rsidRPr="00E50A90">
        <w:rPr>
          <w:rFonts w:hint="cs"/>
          <w:sz w:val="26"/>
          <w:szCs w:val="26"/>
          <w:rtl/>
        </w:rPr>
        <w:t xml:space="preserve">أبلغت حكومة </w:t>
      </w:r>
      <w:r w:rsidR="00E50A90" w:rsidRPr="00E50A90">
        <w:rPr>
          <w:rFonts w:hint="cs"/>
          <w:sz w:val="26"/>
          <w:szCs w:val="26"/>
          <w:rtl/>
        </w:rPr>
        <w:t>ليبريا</w:t>
      </w:r>
      <w:r w:rsidRPr="00E50A90">
        <w:rPr>
          <w:rFonts w:hint="cs"/>
          <w:sz w:val="26"/>
          <w:szCs w:val="26"/>
          <w:rtl/>
        </w:rPr>
        <w:t xml:space="preserve"> عن استهلاك قدره </w:t>
      </w:r>
      <w:r w:rsidRPr="00E50A90">
        <w:rPr>
          <w:sz w:val="26"/>
          <w:szCs w:val="26"/>
        </w:rPr>
        <w:t>0.83</w:t>
      </w:r>
      <w:r w:rsidRPr="00E50A90">
        <w:rPr>
          <w:rFonts w:hint="cs"/>
          <w:sz w:val="26"/>
          <w:szCs w:val="26"/>
          <w:rtl/>
        </w:rPr>
        <w:t xml:space="preserve"> طن بقدرات استنفاد الأوزون في 2022 وهو </w:t>
      </w:r>
      <w:r w:rsidR="00E50A90" w:rsidRPr="00E50A90">
        <w:rPr>
          <w:rFonts w:hint="cs"/>
          <w:sz w:val="26"/>
          <w:szCs w:val="26"/>
          <w:rtl/>
        </w:rPr>
        <w:t>ما يق</w:t>
      </w:r>
      <w:r w:rsidR="00E50A90" w:rsidRPr="00E50A90">
        <w:rPr>
          <w:rFonts w:hint="eastAsia"/>
          <w:sz w:val="26"/>
          <w:szCs w:val="26"/>
          <w:rtl/>
        </w:rPr>
        <w:t>ل</w:t>
      </w:r>
      <w:r w:rsidRPr="00E50A90">
        <w:rPr>
          <w:rFonts w:hint="cs"/>
          <w:sz w:val="26"/>
          <w:szCs w:val="26"/>
          <w:rtl/>
        </w:rPr>
        <w:t xml:space="preserve"> بنسبة 84 في </w:t>
      </w:r>
      <w:r w:rsidR="00E50A90" w:rsidRPr="00E50A90">
        <w:rPr>
          <w:rFonts w:hint="cs"/>
          <w:sz w:val="26"/>
          <w:szCs w:val="26"/>
          <w:rtl/>
        </w:rPr>
        <w:t>المئة</w:t>
      </w:r>
      <w:r w:rsidRPr="00E50A90">
        <w:rPr>
          <w:rFonts w:hint="cs"/>
          <w:sz w:val="26"/>
          <w:szCs w:val="26"/>
          <w:rtl/>
        </w:rPr>
        <w:t xml:space="preserve"> عن رقم أساس الهيدروكلوروفلوروكربون لأغراض الامتثال، ويقل بنسبة 51 في </w:t>
      </w:r>
      <w:r w:rsidR="00437291" w:rsidRPr="00E50A90">
        <w:rPr>
          <w:rFonts w:hint="cs"/>
          <w:sz w:val="26"/>
          <w:szCs w:val="26"/>
          <w:rtl/>
        </w:rPr>
        <w:t>المئة</w:t>
      </w:r>
      <w:r w:rsidRPr="00E50A90">
        <w:rPr>
          <w:rFonts w:hint="cs"/>
          <w:sz w:val="26"/>
          <w:szCs w:val="26"/>
          <w:rtl/>
        </w:rPr>
        <w:t xml:space="preserve"> على المستوى الأقصى المسموح به لاستهلاك الهيدروكلوروفلوروكربون في الفترة 2018-2022 على النحو المبين في الجدول 1.</w:t>
      </w:r>
    </w:p>
    <w:p w14:paraId="5E027E7F" w14:textId="77F207AC" w:rsidR="00A42390" w:rsidRPr="00E50A90" w:rsidRDefault="00631F33" w:rsidP="00A71178">
      <w:pPr>
        <w:keepNext/>
        <w:bidi/>
        <w:rPr>
          <w:b/>
          <w:sz w:val="26"/>
          <w:szCs w:val="26"/>
          <w:rtl/>
          <w:lang w:bidi="ar-EG"/>
        </w:rPr>
      </w:pPr>
      <w:r w:rsidRPr="00E50A90">
        <w:rPr>
          <w:rFonts w:hint="cs"/>
          <w:bCs/>
          <w:sz w:val="26"/>
          <w:szCs w:val="26"/>
          <w:rtl/>
          <w:lang w:bidi="ar-EG"/>
        </w:rPr>
        <w:t xml:space="preserve">الجدول 1: استهلاك الهيدروكلوروفلوروكربون في </w:t>
      </w:r>
      <w:r w:rsidR="00E50A90" w:rsidRPr="00E50A90">
        <w:rPr>
          <w:rFonts w:hint="cs"/>
          <w:bCs/>
          <w:sz w:val="26"/>
          <w:szCs w:val="26"/>
          <w:rtl/>
          <w:lang w:bidi="ar-EG"/>
        </w:rPr>
        <w:t>ليبريا</w:t>
      </w:r>
      <w:r w:rsidRPr="00E50A90">
        <w:rPr>
          <w:rFonts w:hint="cs"/>
          <w:bCs/>
          <w:sz w:val="26"/>
          <w:szCs w:val="26"/>
          <w:rtl/>
          <w:lang w:bidi="ar-EG"/>
        </w:rPr>
        <w:t xml:space="preserve"> (</w:t>
      </w:r>
      <w:r w:rsidR="00A71178" w:rsidRPr="00E50A90">
        <w:rPr>
          <w:rFonts w:hint="cs"/>
          <w:bCs/>
          <w:sz w:val="26"/>
          <w:szCs w:val="26"/>
          <w:rtl/>
          <w:lang w:bidi="ar-EG"/>
        </w:rPr>
        <w:t>بيانات المادة 7 في 2018</w:t>
      </w:r>
      <w:r w:rsidRPr="00E50A90">
        <w:rPr>
          <w:rFonts w:hint="cs"/>
          <w:bCs/>
          <w:sz w:val="26"/>
          <w:szCs w:val="26"/>
          <w:rtl/>
          <w:lang w:bidi="ar-EG"/>
        </w:rPr>
        <w:t>-2022)</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6"/>
        <w:gridCol w:w="1064"/>
        <w:gridCol w:w="1065"/>
        <w:gridCol w:w="1063"/>
        <w:gridCol w:w="1065"/>
        <w:gridCol w:w="1063"/>
        <w:gridCol w:w="1065"/>
      </w:tblGrid>
      <w:tr w:rsidR="00A42390" w:rsidRPr="00630AC2" w14:paraId="1316D428" w14:textId="77777777" w:rsidTr="00CB0543">
        <w:trPr>
          <w:trHeight w:val="248"/>
          <w:tblHeader/>
        </w:trPr>
        <w:tc>
          <w:tcPr>
            <w:tcW w:w="1643" w:type="pct"/>
            <w:shd w:val="clear" w:color="auto" w:fill="auto"/>
            <w:noWrap/>
            <w:tcMar>
              <w:left w:w="43" w:type="dxa"/>
              <w:right w:w="43" w:type="dxa"/>
            </w:tcMar>
            <w:vAlign w:val="center"/>
            <w:hideMark/>
          </w:tcPr>
          <w:p w14:paraId="20BBBF21" w14:textId="3011E4BE" w:rsidR="00A42390" w:rsidRPr="00630AC2" w:rsidRDefault="00631F33" w:rsidP="0068697D">
            <w:pPr>
              <w:bidi/>
              <w:jc w:val="left"/>
              <w:rPr>
                <w:b/>
                <w:bCs/>
                <w:color w:val="000000"/>
                <w:sz w:val="20"/>
                <w:szCs w:val="20"/>
                <w:rtl/>
                <w:lang w:bidi="ar-EG"/>
              </w:rPr>
            </w:pPr>
            <w:r>
              <w:rPr>
                <w:bCs/>
                <w:sz w:val="20"/>
                <w:szCs w:val="20"/>
                <w:rtl/>
                <w:lang w:bidi="ar-EG"/>
              </w:rPr>
              <w:t>الهيدروكلوروفلوروكربون</w:t>
            </w:r>
            <w:r>
              <w:rPr>
                <w:rFonts w:hint="cs"/>
                <w:bCs/>
                <w:sz w:val="20"/>
                <w:szCs w:val="20"/>
                <w:rtl/>
                <w:lang w:bidi="ar-EG"/>
              </w:rPr>
              <w:t>-</w:t>
            </w:r>
            <w:r w:rsidRPr="0034371D">
              <w:rPr>
                <w:b/>
                <w:bCs/>
                <w:color w:val="000000"/>
                <w:sz w:val="20"/>
                <w:szCs w:val="20"/>
              </w:rPr>
              <w:t xml:space="preserve"> 22</w:t>
            </w:r>
          </w:p>
        </w:tc>
        <w:tc>
          <w:tcPr>
            <w:tcW w:w="559" w:type="pct"/>
            <w:shd w:val="clear" w:color="auto" w:fill="auto"/>
            <w:noWrap/>
            <w:vAlign w:val="center"/>
            <w:hideMark/>
          </w:tcPr>
          <w:p w14:paraId="5DA02B87" w14:textId="77777777" w:rsidR="00A42390" w:rsidRPr="00630AC2" w:rsidRDefault="00A42390" w:rsidP="0068697D">
            <w:pPr>
              <w:bidi/>
              <w:jc w:val="center"/>
              <w:rPr>
                <w:b/>
                <w:bCs/>
                <w:color w:val="000000"/>
                <w:sz w:val="20"/>
                <w:szCs w:val="20"/>
              </w:rPr>
            </w:pPr>
            <w:r w:rsidRPr="00630AC2">
              <w:rPr>
                <w:b/>
                <w:bCs/>
                <w:color w:val="000000"/>
                <w:sz w:val="20"/>
                <w:szCs w:val="20"/>
              </w:rPr>
              <w:t>2018</w:t>
            </w:r>
          </w:p>
        </w:tc>
        <w:tc>
          <w:tcPr>
            <w:tcW w:w="560" w:type="pct"/>
            <w:shd w:val="clear" w:color="auto" w:fill="auto"/>
            <w:noWrap/>
          </w:tcPr>
          <w:p w14:paraId="64B2D260" w14:textId="77777777" w:rsidR="00A42390" w:rsidRPr="00630AC2" w:rsidRDefault="00A42390" w:rsidP="0068697D">
            <w:pPr>
              <w:bidi/>
              <w:jc w:val="center"/>
              <w:rPr>
                <w:b/>
                <w:bCs/>
                <w:color w:val="000000"/>
                <w:sz w:val="20"/>
                <w:szCs w:val="20"/>
              </w:rPr>
            </w:pPr>
            <w:r w:rsidRPr="00630AC2">
              <w:rPr>
                <w:b/>
                <w:bCs/>
                <w:color w:val="000000"/>
                <w:sz w:val="20"/>
                <w:szCs w:val="20"/>
              </w:rPr>
              <w:t>2019</w:t>
            </w:r>
          </w:p>
        </w:tc>
        <w:tc>
          <w:tcPr>
            <w:tcW w:w="559" w:type="pct"/>
          </w:tcPr>
          <w:p w14:paraId="3B3DA223" w14:textId="77777777" w:rsidR="00A42390" w:rsidRPr="00630AC2" w:rsidRDefault="00A42390" w:rsidP="0068697D">
            <w:pPr>
              <w:bidi/>
              <w:jc w:val="center"/>
              <w:rPr>
                <w:b/>
                <w:bCs/>
                <w:color w:val="000000"/>
                <w:sz w:val="20"/>
                <w:szCs w:val="20"/>
              </w:rPr>
            </w:pPr>
            <w:r w:rsidRPr="00630AC2">
              <w:rPr>
                <w:b/>
                <w:bCs/>
                <w:color w:val="000000"/>
                <w:sz w:val="20"/>
                <w:szCs w:val="20"/>
              </w:rPr>
              <w:t>2020</w:t>
            </w:r>
          </w:p>
        </w:tc>
        <w:tc>
          <w:tcPr>
            <w:tcW w:w="560" w:type="pct"/>
          </w:tcPr>
          <w:p w14:paraId="4681FCD2" w14:textId="77777777" w:rsidR="00A42390" w:rsidRPr="00630AC2" w:rsidRDefault="00A42390" w:rsidP="0068697D">
            <w:pPr>
              <w:bidi/>
              <w:jc w:val="center"/>
              <w:rPr>
                <w:b/>
                <w:bCs/>
                <w:color w:val="000000"/>
                <w:sz w:val="20"/>
                <w:szCs w:val="20"/>
              </w:rPr>
            </w:pPr>
            <w:r w:rsidRPr="00630AC2">
              <w:rPr>
                <w:b/>
                <w:bCs/>
                <w:color w:val="000000"/>
                <w:sz w:val="20"/>
                <w:szCs w:val="20"/>
              </w:rPr>
              <w:t>2021</w:t>
            </w:r>
          </w:p>
        </w:tc>
        <w:tc>
          <w:tcPr>
            <w:tcW w:w="559" w:type="pct"/>
          </w:tcPr>
          <w:p w14:paraId="03CCD18B" w14:textId="77777777" w:rsidR="00A42390" w:rsidRPr="00630AC2" w:rsidRDefault="00A42390" w:rsidP="0068697D">
            <w:pPr>
              <w:bidi/>
              <w:jc w:val="center"/>
              <w:rPr>
                <w:b/>
                <w:bCs/>
                <w:color w:val="000000"/>
                <w:sz w:val="20"/>
                <w:szCs w:val="20"/>
              </w:rPr>
            </w:pPr>
            <w:r w:rsidRPr="00630AC2">
              <w:rPr>
                <w:b/>
                <w:bCs/>
                <w:color w:val="000000"/>
                <w:sz w:val="20"/>
                <w:szCs w:val="20"/>
              </w:rPr>
              <w:t>2022</w:t>
            </w:r>
          </w:p>
        </w:tc>
        <w:tc>
          <w:tcPr>
            <w:tcW w:w="560" w:type="pct"/>
            <w:shd w:val="clear" w:color="auto" w:fill="auto"/>
            <w:noWrap/>
            <w:vAlign w:val="center"/>
            <w:hideMark/>
          </w:tcPr>
          <w:p w14:paraId="638F7F63" w14:textId="16970319" w:rsidR="00A42390" w:rsidRPr="00630AC2" w:rsidRDefault="00631F33" w:rsidP="0068697D">
            <w:pPr>
              <w:bidi/>
              <w:jc w:val="center"/>
              <w:rPr>
                <w:b/>
                <w:bCs/>
                <w:color w:val="000000"/>
                <w:sz w:val="20"/>
                <w:szCs w:val="20"/>
                <w:rtl/>
                <w:lang w:bidi="ar-EG"/>
              </w:rPr>
            </w:pPr>
            <w:r>
              <w:rPr>
                <w:rFonts w:hint="cs"/>
                <w:b/>
                <w:bCs/>
                <w:color w:val="000000"/>
                <w:sz w:val="20"/>
                <w:szCs w:val="20"/>
                <w:rtl/>
              </w:rPr>
              <w:t>خط الأساس</w:t>
            </w:r>
          </w:p>
        </w:tc>
      </w:tr>
      <w:tr w:rsidR="00631F33" w:rsidRPr="00630AC2" w14:paraId="5A15FD23" w14:textId="77777777" w:rsidTr="00CB0543">
        <w:trPr>
          <w:trHeight w:val="125"/>
        </w:trPr>
        <w:tc>
          <w:tcPr>
            <w:tcW w:w="1643" w:type="pct"/>
            <w:shd w:val="clear" w:color="auto" w:fill="auto"/>
            <w:noWrap/>
            <w:tcMar>
              <w:left w:w="43" w:type="dxa"/>
              <w:right w:w="43" w:type="dxa"/>
            </w:tcMar>
            <w:vAlign w:val="center"/>
            <w:hideMark/>
          </w:tcPr>
          <w:p w14:paraId="6DD5B82D" w14:textId="1A355D21" w:rsidR="00631F33" w:rsidRPr="00630AC2" w:rsidRDefault="00631F33" w:rsidP="0068697D">
            <w:pPr>
              <w:bidi/>
              <w:jc w:val="left"/>
              <w:rPr>
                <w:bCs/>
                <w:color w:val="000000"/>
                <w:sz w:val="20"/>
                <w:szCs w:val="20"/>
              </w:rPr>
            </w:pPr>
            <w:r>
              <w:rPr>
                <w:b/>
                <w:bCs/>
                <w:color w:val="000000"/>
                <w:sz w:val="20"/>
                <w:szCs w:val="20"/>
                <w:rtl/>
              </w:rPr>
              <w:t>بالأطنان المترية</w:t>
            </w:r>
          </w:p>
        </w:tc>
        <w:tc>
          <w:tcPr>
            <w:tcW w:w="559" w:type="pct"/>
            <w:shd w:val="clear" w:color="auto" w:fill="auto"/>
            <w:noWrap/>
            <w:vAlign w:val="bottom"/>
          </w:tcPr>
          <w:p w14:paraId="3B0798A6" w14:textId="77777777" w:rsidR="00631F33" w:rsidRPr="001C4660" w:rsidRDefault="00631F33" w:rsidP="00CB0543">
            <w:pPr>
              <w:bidi/>
              <w:jc w:val="left"/>
              <w:rPr>
                <w:color w:val="000000"/>
                <w:sz w:val="20"/>
                <w:szCs w:val="20"/>
              </w:rPr>
            </w:pPr>
            <w:r w:rsidRPr="001C4660">
              <w:rPr>
                <w:sz w:val="20"/>
                <w:szCs w:val="20"/>
              </w:rPr>
              <w:t>32.36</w:t>
            </w:r>
          </w:p>
        </w:tc>
        <w:tc>
          <w:tcPr>
            <w:tcW w:w="560" w:type="pct"/>
            <w:shd w:val="clear" w:color="auto" w:fill="auto"/>
            <w:noWrap/>
            <w:vAlign w:val="bottom"/>
          </w:tcPr>
          <w:p w14:paraId="2D77ED5A" w14:textId="77777777" w:rsidR="00631F33" w:rsidRPr="001C4660" w:rsidRDefault="00631F33" w:rsidP="00CB0543">
            <w:pPr>
              <w:bidi/>
              <w:jc w:val="left"/>
              <w:rPr>
                <w:color w:val="000000"/>
                <w:sz w:val="20"/>
                <w:szCs w:val="20"/>
              </w:rPr>
            </w:pPr>
            <w:r w:rsidRPr="001C4660">
              <w:rPr>
                <w:sz w:val="20"/>
                <w:szCs w:val="20"/>
              </w:rPr>
              <w:t>14.18</w:t>
            </w:r>
          </w:p>
        </w:tc>
        <w:tc>
          <w:tcPr>
            <w:tcW w:w="559" w:type="pct"/>
            <w:vAlign w:val="bottom"/>
          </w:tcPr>
          <w:p w14:paraId="6CD94F63" w14:textId="77777777" w:rsidR="00631F33" w:rsidRPr="001C4660" w:rsidRDefault="00631F33" w:rsidP="00CB0543">
            <w:pPr>
              <w:bidi/>
              <w:jc w:val="left"/>
              <w:rPr>
                <w:bCs/>
                <w:color w:val="000000"/>
                <w:sz w:val="20"/>
                <w:szCs w:val="20"/>
              </w:rPr>
            </w:pPr>
            <w:r w:rsidRPr="001C4660">
              <w:rPr>
                <w:sz w:val="20"/>
                <w:szCs w:val="20"/>
              </w:rPr>
              <w:t>28.73</w:t>
            </w:r>
          </w:p>
        </w:tc>
        <w:tc>
          <w:tcPr>
            <w:tcW w:w="560" w:type="pct"/>
            <w:vAlign w:val="bottom"/>
          </w:tcPr>
          <w:p w14:paraId="67C783EC" w14:textId="77777777" w:rsidR="00631F33" w:rsidRPr="001C4660" w:rsidRDefault="00631F33" w:rsidP="00CB0543">
            <w:pPr>
              <w:bidi/>
              <w:jc w:val="left"/>
              <w:rPr>
                <w:bCs/>
                <w:color w:val="000000"/>
                <w:sz w:val="20"/>
                <w:szCs w:val="20"/>
              </w:rPr>
            </w:pPr>
            <w:r w:rsidRPr="001C4660">
              <w:rPr>
                <w:sz w:val="20"/>
                <w:szCs w:val="20"/>
              </w:rPr>
              <w:t>26.18</w:t>
            </w:r>
          </w:p>
        </w:tc>
        <w:tc>
          <w:tcPr>
            <w:tcW w:w="559" w:type="pct"/>
            <w:vAlign w:val="bottom"/>
          </w:tcPr>
          <w:p w14:paraId="6C1CD16B" w14:textId="77777777" w:rsidR="00631F33" w:rsidRPr="001C4660" w:rsidRDefault="00631F33" w:rsidP="00CB0543">
            <w:pPr>
              <w:bidi/>
              <w:jc w:val="left"/>
              <w:rPr>
                <w:rFonts w:eastAsiaTheme="minorHAnsi"/>
                <w:color w:val="000000"/>
                <w:sz w:val="20"/>
                <w:szCs w:val="20"/>
              </w:rPr>
            </w:pPr>
            <w:r w:rsidRPr="001C4660">
              <w:rPr>
                <w:sz w:val="20"/>
                <w:szCs w:val="20"/>
              </w:rPr>
              <w:t>15.</w:t>
            </w:r>
            <w:r>
              <w:rPr>
                <w:sz w:val="20"/>
                <w:szCs w:val="20"/>
              </w:rPr>
              <w:t>13</w:t>
            </w:r>
          </w:p>
        </w:tc>
        <w:tc>
          <w:tcPr>
            <w:tcW w:w="560" w:type="pct"/>
            <w:shd w:val="clear" w:color="auto" w:fill="auto"/>
            <w:noWrap/>
            <w:vAlign w:val="center"/>
          </w:tcPr>
          <w:p w14:paraId="289AEA29" w14:textId="77777777" w:rsidR="00631F33" w:rsidRPr="001C4660" w:rsidRDefault="00631F33" w:rsidP="00CB0543">
            <w:pPr>
              <w:bidi/>
              <w:jc w:val="left"/>
              <w:rPr>
                <w:sz w:val="20"/>
                <w:szCs w:val="20"/>
              </w:rPr>
            </w:pPr>
            <w:r w:rsidRPr="001C4660">
              <w:rPr>
                <w:sz w:val="20"/>
                <w:szCs w:val="20"/>
              </w:rPr>
              <w:t>96.36</w:t>
            </w:r>
          </w:p>
        </w:tc>
      </w:tr>
      <w:tr w:rsidR="00631F33" w:rsidRPr="00630AC2" w14:paraId="1A70C45E" w14:textId="77777777" w:rsidTr="00CB0543">
        <w:trPr>
          <w:trHeight w:val="248"/>
        </w:trPr>
        <w:tc>
          <w:tcPr>
            <w:tcW w:w="1643" w:type="pct"/>
            <w:shd w:val="clear" w:color="auto" w:fill="auto"/>
            <w:noWrap/>
            <w:tcMar>
              <w:left w:w="43" w:type="dxa"/>
              <w:right w:w="43" w:type="dxa"/>
            </w:tcMar>
            <w:vAlign w:val="center"/>
            <w:hideMark/>
          </w:tcPr>
          <w:p w14:paraId="189D042E" w14:textId="700CA96E" w:rsidR="00631F33" w:rsidRPr="00630AC2" w:rsidRDefault="00631F33" w:rsidP="0068697D">
            <w:pPr>
              <w:bidi/>
              <w:jc w:val="left"/>
              <w:rPr>
                <w:color w:val="000000"/>
                <w:sz w:val="20"/>
                <w:szCs w:val="20"/>
              </w:rPr>
            </w:pPr>
            <w:r>
              <w:rPr>
                <w:b/>
                <w:bCs/>
                <w:color w:val="000000"/>
                <w:sz w:val="20"/>
                <w:szCs w:val="20"/>
                <w:rtl/>
              </w:rPr>
              <w:t>بالأطنان بقدرات استنفاد الأوزون</w:t>
            </w:r>
          </w:p>
        </w:tc>
        <w:tc>
          <w:tcPr>
            <w:tcW w:w="559" w:type="pct"/>
            <w:shd w:val="clear" w:color="auto" w:fill="auto"/>
            <w:noWrap/>
          </w:tcPr>
          <w:p w14:paraId="5AB611BB" w14:textId="77777777" w:rsidR="00631F33" w:rsidRPr="001C4660" w:rsidRDefault="00631F33" w:rsidP="00CB0543">
            <w:pPr>
              <w:bidi/>
              <w:jc w:val="left"/>
              <w:rPr>
                <w:rFonts w:eastAsiaTheme="minorHAnsi"/>
                <w:color w:val="000000"/>
                <w:sz w:val="20"/>
                <w:szCs w:val="20"/>
              </w:rPr>
            </w:pPr>
            <w:r w:rsidRPr="001C4660">
              <w:rPr>
                <w:color w:val="1E1E1E"/>
                <w:sz w:val="20"/>
                <w:szCs w:val="20"/>
              </w:rPr>
              <w:t>1.78</w:t>
            </w:r>
          </w:p>
        </w:tc>
        <w:tc>
          <w:tcPr>
            <w:tcW w:w="560" w:type="pct"/>
            <w:shd w:val="clear" w:color="auto" w:fill="auto"/>
            <w:noWrap/>
          </w:tcPr>
          <w:p w14:paraId="15D3158B" w14:textId="77777777" w:rsidR="00631F33" w:rsidRPr="00CB0543" w:rsidRDefault="00631F33" w:rsidP="00CB0543">
            <w:pPr>
              <w:bidi/>
              <w:jc w:val="left"/>
              <w:rPr>
                <w:color w:val="000000"/>
                <w:sz w:val="20"/>
                <w:szCs w:val="20"/>
                <w:lang w:val="en-US"/>
              </w:rPr>
            </w:pPr>
            <w:r w:rsidRPr="001C4660">
              <w:rPr>
                <w:color w:val="1E1E1E"/>
                <w:sz w:val="20"/>
                <w:szCs w:val="20"/>
              </w:rPr>
              <w:t>0.78</w:t>
            </w:r>
          </w:p>
        </w:tc>
        <w:tc>
          <w:tcPr>
            <w:tcW w:w="559" w:type="pct"/>
          </w:tcPr>
          <w:p w14:paraId="5DEE2A78" w14:textId="77777777" w:rsidR="00631F33" w:rsidRPr="001C4660" w:rsidRDefault="00631F33" w:rsidP="00CB0543">
            <w:pPr>
              <w:bidi/>
              <w:jc w:val="left"/>
              <w:rPr>
                <w:color w:val="000000"/>
                <w:sz w:val="20"/>
                <w:szCs w:val="20"/>
              </w:rPr>
            </w:pPr>
            <w:r w:rsidRPr="001C4660">
              <w:rPr>
                <w:color w:val="1E1E1E"/>
                <w:sz w:val="20"/>
                <w:szCs w:val="20"/>
              </w:rPr>
              <w:t>1.58</w:t>
            </w:r>
          </w:p>
        </w:tc>
        <w:tc>
          <w:tcPr>
            <w:tcW w:w="560" w:type="pct"/>
          </w:tcPr>
          <w:p w14:paraId="14E0278C" w14:textId="77777777" w:rsidR="00631F33" w:rsidRPr="001C4660" w:rsidRDefault="00631F33" w:rsidP="00CB0543">
            <w:pPr>
              <w:bidi/>
              <w:jc w:val="left"/>
              <w:rPr>
                <w:sz w:val="20"/>
                <w:szCs w:val="20"/>
              </w:rPr>
            </w:pPr>
            <w:r w:rsidRPr="001C4660">
              <w:rPr>
                <w:color w:val="1E1E1E"/>
                <w:sz w:val="20"/>
                <w:szCs w:val="20"/>
              </w:rPr>
              <w:t>1.44</w:t>
            </w:r>
          </w:p>
        </w:tc>
        <w:tc>
          <w:tcPr>
            <w:tcW w:w="559" w:type="pct"/>
          </w:tcPr>
          <w:p w14:paraId="7659D330" w14:textId="77777777" w:rsidR="00631F33" w:rsidRPr="001C4660" w:rsidRDefault="00631F33" w:rsidP="00CB0543">
            <w:pPr>
              <w:bidi/>
              <w:jc w:val="left"/>
              <w:rPr>
                <w:rFonts w:eastAsiaTheme="minorHAnsi"/>
                <w:color w:val="000000"/>
                <w:sz w:val="20"/>
                <w:szCs w:val="20"/>
              </w:rPr>
            </w:pPr>
            <w:r w:rsidRPr="001C4660">
              <w:rPr>
                <w:color w:val="1E1E1E"/>
                <w:sz w:val="20"/>
                <w:szCs w:val="20"/>
              </w:rPr>
              <w:t>0.83</w:t>
            </w:r>
          </w:p>
        </w:tc>
        <w:tc>
          <w:tcPr>
            <w:tcW w:w="560" w:type="pct"/>
            <w:shd w:val="clear" w:color="auto" w:fill="auto"/>
            <w:noWrap/>
          </w:tcPr>
          <w:p w14:paraId="6F07D484" w14:textId="77777777" w:rsidR="00631F33" w:rsidRPr="001C4660" w:rsidRDefault="00631F33" w:rsidP="00CB0543">
            <w:pPr>
              <w:bidi/>
              <w:jc w:val="left"/>
              <w:rPr>
                <w:rFonts w:eastAsiaTheme="minorHAnsi"/>
                <w:color w:val="000000"/>
                <w:sz w:val="20"/>
                <w:szCs w:val="20"/>
              </w:rPr>
            </w:pPr>
            <w:r w:rsidRPr="001C4660">
              <w:rPr>
                <w:color w:val="1E1E1E"/>
                <w:sz w:val="20"/>
                <w:szCs w:val="20"/>
                <w:shd w:val="clear" w:color="auto" w:fill="FFFFFF"/>
              </w:rPr>
              <w:t>5.3</w:t>
            </w:r>
          </w:p>
        </w:tc>
      </w:tr>
    </w:tbl>
    <w:p w14:paraId="6D2E0C74" w14:textId="2809076A" w:rsidR="00A71178" w:rsidRPr="00E50A90" w:rsidRDefault="00A71178" w:rsidP="00A71178">
      <w:pPr>
        <w:pStyle w:val="Heading1"/>
        <w:suppressAutoHyphens/>
        <w:bidi/>
        <w:spacing w:before="240"/>
        <w:rPr>
          <w:sz w:val="26"/>
          <w:szCs w:val="26"/>
        </w:rPr>
      </w:pPr>
      <w:r w:rsidRPr="00E50A90">
        <w:rPr>
          <w:rFonts w:hint="cs"/>
          <w:sz w:val="26"/>
          <w:szCs w:val="26"/>
          <w:rtl/>
        </w:rPr>
        <w:t xml:space="preserve">ويمكن أن يعزى انخفاض الواردات من </w:t>
      </w:r>
      <w:r w:rsidR="00E50A90" w:rsidRPr="00E50A90">
        <w:rPr>
          <w:rFonts w:hint="cs"/>
          <w:sz w:val="26"/>
          <w:szCs w:val="26"/>
          <w:rtl/>
        </w:rPr>
        <w:t xml:space="preserve">الهيدروكلوروفلوروكربون </w:t>
      </w:r>
      <w:r w:rsidRPr="00E50A90">
        <w:rPr>
          <w:rFonts w:hint="cs"/>
          <w:sz w:val="26"/>
          <w:szCs w:val="26"/>
          <w:rtl/>
        </w:rPr>
        <w:t xml:space="preserve">الى إنفاذ القواعد المتعلقة بالمواد المستنفدة للأوزون بما في ذلك نظام التراخيص والحصص فضلا عن التدريب الذي قدم لموظفي الجمارك في قطاع خدمة التبريد بموجب خطة إدارة إزالة المواد </w:t>
      </w:r>
      <w:r w:rsidR="001F6067" w:rsidRPr="001F6067">
        <w:rPr>
          <w:sz w:val="26"/>
          <w:szCs w:val="26"/>
          <w:rtl/>
        </w:rPr>
        <w:t>الهيدروكلوروفلوروكربونية</w:t>
      </w:r>
      <w:r w:rsidRPr="00E50A90">
        <w:rPr>
          <w:rFonts w:hint="cs"/>
          <w:sz w:val="26"/>
          <w:szCs w:val="26"/>
          <w:rtl/>
        </w:rPr>
        <w:t xml:space="preserve"> وتوافر واستخدام غازات التبريد البديلة في وحدات التبريد وتكييف الهواء (مثل </w:t>
      </w:r>
      <w:r w:rsidR="00E50A90">
        <w:rPr>
          <w:rFonts w:hint="cs"/>
          <w:sz w:val="26"/>
          <w:szCs w:val="26"/>
          <w:rtl/>
          <w:lang w:val="en-US" w:bidi="ar-LB"/>
        </w:rPr>
        <w:t>ال</w:t>
      </w:r>
      <w:r w:rsidR="00E50A90" w:rsidRPr="00E50A90">
        <w:rPr>
          <w:sz w:val="26"/>
          <w:szCs w:val="26"/>
          <w:rtl/>
        </w:rPr>
        <w:t>هيدروفلوروكربون</w:t>
      </w:r>
      <w:r w:rsidRPr="00E50A90">
        <w:rPr>
          <w:rFonts w:hint="cs"/>
          <w:sz w:val="26"/>
          <w:szCs w:val="26"/>
          <w:rtl/>
        </w:rPr>
        <w:t>-</w:t>
      </w:r>
      <w:r w:rsidRPr="00E50A90">
        <w:rPr>
          <w:sz w:val="26"/>
          <w:szCs w:val="26"/>
        </w:rPr>
        <w:t>134a</w:t>
      </w:r>
      <w:r w:rsidRPr="00E50A90">
        <w:rPr>
          <w:rFonts w:hint="cs"/>
          <w:sz w:val="26"/>
          <w:szCs w:val="26"/>
          <w:rtl/>
        </w:rPr>
        <w:t xml:space="preserve"> و</w:t>
      </w:r>
      <w:r w:rsidRPr="00E50A90">
        <w:rPr>
          <w:sz w:val="26"/>
          <w:szCs w:val="26"/>
        </w:rPr>
        <w:t>R-410A</w:t>
      </w:r>
      <w:r w:rsidRPr="00E50A90">
        <w:rPr>
          <w:rFonts w:hint="cs"/>
          <w:sz w:val="26"/>
          <w:szCs w:val="26"/>
          <w:rtl/>
        </w:rPr>
        <w:t>)</w:t>
      </w:r>
      <w:r w:rsidRPr="00E50A90">
        <w:rPr>
          <w:rFonts w:hint="cs"/>
          <w:sz w:val="26"/>
          <w:szCs w:val="26"/>
          <w:rtl/>
          <w:lang w:bidi="ar-EG"/>
        </w:rPr>
        <w:t xml:space="preserve">، والمبادرات الوطنية الكبيرة لاستثارة الوعي بشأن حماية طبقة الأوزون. وقد حدثت المشكلات السياسية في 2019 كما أدى وباء كوفيد-19 الى اضطراب النشاط الاقتصادي العادي في البلد. مما أسفر عن انخفاضات إضافية في الواردات من </w:t>
      </w:r>
      <w:r w:rsidR="001F6067">
        <w:rPr>
          <w:rFonts w:hint="cs"/>
          <w:sz w:val="26"/>
          <w:szCs w:val="26"/>
          <w:rtl/>
          <w:lang w:val="en-US" w:bidi="ar-LB"/>
        </w:rPr>
        <w:t>ال</w:t>
      </w:r>
      <w:r w:rsidR="001F6067" w:rsidRPr="00E50A90">
        <w:rPr>
          <w:sz w:val="26"/>
          <w:szCs w:val="26"/>
          <w:rtl/>
        </w:rPr>
        <w:t>هيدروفلوروكربون</w:t>
      </w:r>
      <w:r w:rsidR="00FB792D" w:rsidRPr="00E50A90">
        <w:rPr>
          <w:rFonts w:hint="cs"/>
          <w:sz w:val="26"/>
          <w:szCs w:val="26"/>
          <w:rtl/>
        </w:rPr>
        <w:t>.</w:t>
      </w:r>
    </w:p>
    <w:bookmarkEnd w:id="1"/>
    <w:p w14:paraId="3A800CB3" w14:textId="5D741394" w:rsidR="00631F33" w:rsidRPr="00E50A90" w:rsidRDefault="00631F33" w:rsidP="0068697D">
      <w:pPr>
        <w:bidi/>
        <w:spacing w:after="240"/>
        <w:rPr>
          <w:i/>
          <w:sz w:val="26"/>
          <w:szCs w:val="26"/>
          <w:rtl/>
          <w:lang w:bidi="ar-EG"/>
        </w:rPr>
      </w:pPr>
      <w:r w:rsidRPr="00E50A90">
        <w:rPr>
          <w:rFonts w:hint="cs"/>
          <w:iCs/>
          <w:sz w:val="26"/>
          <w:szCs w:val="26"/>
          <w:rtl/>
          <w:lang w:bidi="ar-EG"/>
        </w:rPr>
        <w:t>تقرير تنفيذ البرنامج القطري</w:t>
      </w:r>
    </w:p>
    <w:p w14:paraId="39665C7E" w14:textId="05018534" w:rsidR="00BF5D65" w:rsidRPr="00E50A90" w:rsidRDefault="00BF5D65" w:rsidP="00DC731C">
      <w:pPr>
        <w:pStyle w:val="Heading1"/>
        <w:bidi/>
        <w:rPr>
          <w:sz w:val="26"/>
          <w:szCs w:val="26"/>
        </w:rPr>
      </w:pPr>
      <w:r w:rsidRPr="00E50A90">
        <w:rPr>
          <w:rFonts w:hint="cs"/>
          <w:sz w:val="26"/>
          <w:szCs w:val="26"/>
          <w:rtl/>
        </w:rPr>
        <w:t xml:space="preserve">أبلغت حكومة </w:t>
      </w:r>
      <w:r w:rsidR="00E50A90" w:rsidRPr="00E50A90">
        <w:rPr>
          <w:rFonts w:hint="cs"/>
          <w:sz w:val="26"/>
          <w:szCs w:val="26"/>
          <w:rtl/>
        </w:rPr>
        <w:t>ليبريا</w:t>
      </w:r>
      <w:r w:rsidRPr="00E50A90">
        <w:rPr>
          <w:rFonts w:hint="cs"/>
          <w:sz w:val="26"/>
          <w:szCs w:val="26"/>
          <w:rtl/>
        </w:rPr>
        <w:t xml:space="preserve"> عن بيانات استهلاك قطاع الهيدروكلوروفلوروكربون في إطار تقرير تنفيذ البرنامج القطري لعام 2022 و</w:t>
      </w:r>
      <w:r w:rsidR="00DC731C" w:rsidRPr="00E50A90">
        <w:rPr>
          <w:rFonts w:hint="cs"/>
          <w:sz w:val="26"/>
          <w:szCs w:val="26"/>
          <w:rtl/>
        </w:rPr>
        <w:t>هو</w:t>
      </w:r>
      <w:r w:rsidRPr="00E50A90">
        <w:rPr>
          <w:rFonts w:hint="cs"/>
          <w:sz w:val="26"/>
          <w:szCs w:val="26"/>
          <w:rtl/>
        </w:rPr>
        <w:t xml:space="preserve"> ما يتفق مع البيانات المبلغة بموجب المادة 7 من بروتوكول مونتريال.</w:t>
      </w:r>
    </w:p>
    <w:p w14:paraId="4389A4EC" w14:textId="459005E7" w:rsidR="00A42390" w:rsidRPr="00E50A90" w:rsidRDefault="00631F33" w:rsidP="0068697D">
      <w:pPr>
        <w:bidi/>
        <w:spacing w:after="240"/>
        <w:rPr>
          <w:b/>
          <w:bCs/>
          <w:sz w:val="26"/>
          <w:szCs w:val="26"/>
        </w:rPr>
      </w:pPr>
      <w:r w:rsidRPr="00E50A90">
        <w:rPr>
          <w:rFonts w:hint="cs"/>
          <w:b/>
          <w:bCs/>
          <w:sz w:val="26"/>
          <w:szCs w:val="26"/>
          <w:rtl/>
        </w:rPr>
        <w:t>وصف المشروع</w:t>
      </w:r>
    </w:p>
    <w:p w14:paraId="2370B518" w14:textId="44A03AF3" w:rsidR="00BF5D65" w:rsidRPr="00E50A90" w:rsidRDefault="00BF5D65" w:rsidP="0068697D">
      <w:pPr>
        <w:pStyle w:val="Heading1"/>
        <w:bidi/>
        <w:rPr>
          <w:sz w:val="26"/>
          <w:szCs w:val="26"/>
        </w:rPr>
      </w:pPr>
      <w:r w:rsidRPr="00E50A90">
        <w:rPr>
          <w:rFonts w:hint="cs"/>
          <w:sz w:val="26"/>
          <w:szCs w:val="26"/>
          <w:rtl/>
        </w:rPr>
        <w:t xml:space="preserve">تنفذ حكومة </w:t>
      </w:r>
      <w:r w:rsidR="00E50A90" w:rsidRPr="00E50A90">
        <w:rPr>
          <w:rFonts w:hint="cs"/>
          <w:sz w:val="26"/>
          <w:szCs w:val="26"/>
          <w:rtl/>
        </w:rPr>
        <w:t>ليبريا</w:t>
      </w:r>
      <w:r w:rsidRPr="00E50A90">
        <w:rPr>
          <w:rFonts w:hint="cs"/>
          <w:sz w:val="26"/>
          <w:szCs w:val="26"/>
          <w:rtl/>
        </w:rPr>
        <w:t xml:space="preserve"> خطتها لإدارة إزالة المواد الهيدروكلوروفلوروكربونية وتبذل الجهود لتعزيز كفاءة استخدام الطاقة خلال إزالة المواد الهيدروكلوروفلوروكربونية والإعداد لخض الهيدروفلوروكربون.</w:t>
      </w:r>
    </w:p>
    <w:p w14:paraId="384FAE81" w14:textId="31A65174" w:rsidR="00BF5D65" w:rsidRPr="00E50A90" w:rsidRDefault="00BF5D65" w:rsidP="002D3EF3">
      <w:pPr>
        <w:pStyle w:val="Heading1"/>
        <w:bidi/>
        <w:rPr>
          <w:sz w:val="26"/>
          <w:szCs w:val="26"/>
          <w:lang w:val="en-GB"/>
        </w:rPr>
      </w:pPr>
      <w:r w:rsidRPr="00E50A90">
        <w:rPr>
          <w:rFonts w:hint="cs"/>
          <w:sz w:val="26"/>
          <w:szCs w:val="26"/>
          <w:rtl/>
          <w:lang w:val="en-GB"/>
        </w:rPr>
        <w:lastRenderedPageBreak/>
        <w:t xml:space="preserve">ويرتكز المشروع على التنفيذ الناجح لخطة إدارة إزالة المواد </w:t>
      </w:r>
      <w:r w:rsidRPr="00E50A90">
        <w:rPr>
          <w:rFonts w:hint="cs"/>
          <w:sz w:val="26"/>
          <w:szCs w:val="26"/>
          <w:rtl/>
        </w:rPr>
        <w:t xml:space="preserve">الهيدروكلوروفلوروكربونية بمبادرات من جماعة التنمية لأفريقيا الجنوبية لوضع معايير الأداء </w:t>
      </w:r>
      <w:r w:rsidR="0012008B" w:rsidRPr="00E50A90">
        <w:rPr>
          <w:rFonts w:hint="cs"/>
          <w:sz w:val="26"/>
          <w:szCs w:val="26"/>
          <w:rtl/>
        </w:rPr>
        <w:t>الأدنى</w:t>
      </w:r>
      <w:r w:rsidRPr="00E50A90">
        <w:rPr>
          <w:rFonts w:hint="cs"/>
          <w:sz w:val="26"/>
          <w:szCs w:val="26"/>
          <w:rtl/>
        </w:rPr>
        <w:t xml:space="preserve"> </w:t>
      </w:r>
      <w:r w:rsidR="0012008B" w:rsidRPr="00E50A90">
        <w:rPr>
          <w:rFonts w:hint="cs"/>
          <w:sz w:val="26"/>
          <w:szCs w:val="26"/>
          <w:rtl/>
        </w:rPr>
        <w:t>ل</w:t>
      </w:r>
      <w:r w:rsidRPr="00E50A90">
        <w:rPr>
          <w:rFonts w:hint="cs"/>
          <w:sz w:val="26"/>
          <w:szCs w:val="26"/>
          <w:rtl/>
        </w:rPr>
        <w:t xml:space="preserve">لطاقة. ونظرا لأن البلد لا يمتلك مصانع لأجهزة التبريد وتكييف الهواء، أعربت الحكومة عن حاجتها الى تعديل معايير </w:t>
      </w:r>
      <w:r w:rsidR="0012008B" w:rsidRPr="00E50A90">
        <w:rPr>
          <w:rFonts w:hint="cs"/>
          <w:sz w:val="26"/>
          <w:szCs w:val="26"/>
          <w:rtl/>
        </w:rPr>
        <w:t>ال</w:t>
      </w:r>
      <w:r w:rsidRPr="00E50A90">
        <w:rPr>
          <w:rFonts w:hint="cs"/>
          <w:sz w:val="26"/>
          <w:szCs w:val="26"/>
          <w:rtl/>
        </w:rPr>
        <w:t xml:space="preserve">أداء </w:t>
      </w:r>
      <w:r w:rsidR="002D3EF3" w:rsidRPr="00E50A90">
        <w:rPr>
          <w:rFonts w:hint="cs"/>
          <w:sz w:val="26"/>
          <w:szCs w:val="26"/>
          <w:rtl/>
        </w:rPr>
        <w:t>الأدنى</w:t>
      </w:r>
      <w:r w:rsidRPr="00E50A90">
        <w:rPr>
          <w:rFonts w:hint="cs"/>
          <w:sz w:val="26"/>
          <w:szCs w:val="26"/>
          <w:rtl/>
        </w:rPr>
        <w:t xml:space="preserve"> للطاقة</w:t>
      </w:r>
      <w:r w:rsidRPr="00E50A90">
        <w:rPr>
          <w:rStyle w:val="FootnoteReference"/>
          <w:sz w:val="26"/>
          <w:szCs w:val="26"/>
          <w:lang w:val="en-GB"/>
        </w:rPr>
        <w:footnoteReference w:id="5"/>
      </w:r>
      <w:r w:rsidRPr="00E50A90">
        <w:rPr>
          <w:rFonts w:hint="cs"/>
          <w:sz w:val="26"/>
          <w:szCs w:val="26"/>
          <w:rtl/>
        </w:rPr>
        <w:t xml:space="preserve"> </w:t>
      </w:r>
      <w:r w:rsidR="0012008B" w:rsidRPr="00E50A90">
        <w:rPr>
          <w:rFonts w:hint="cs"/>
          <w:sz w:val="26"/>
          <w:szCs w:val="26"/>
          <w:rtl/>
        </w:rPr>
        <w:t>وفقا ل</w:t>
      </w:r>
      <w:r w:rsidRPr="00E50A90">
        <w:rPr>
          <w:rFonts w:hint="cs"/>
          <w:sz w:val="26"/>
          <w:szCs w:val="26"/>
          <w:rtl/>
        </w:rPr>
        <w:t>لظروف الوطنية.</w:t>
      </w:r>
    </w:p>
    <w:p w14:paraId="532B27E4" w14:textId="46D6144B" w:rsidR="0011274C" w:rsidRPr="00E50A90" w:rsidRDefault="0011274C" w:rsidP="002D3EF3">
      <w:pPr>
        <w:pStyle w:val="Heading1"/>
        <w:bidi/>
        <w:rPr>
          <w:sz w:val="26"/>
          <w:szCs w:val="26"/>
          <w:lang w:val="en-GB"/>
        </w:rPr>
      </w:pPr>
      <w:r w:rsidRPr="00E50A90">
        <w:rPr>
          <w:rFonts w:hint="cs"/>
          <w:sz w:val="26"/>
          <w:szCs w:val="26"/>
          <w:rtl/>
          <w:lang w:val="en-GB"/>
        </w:rPr>
        <w:t xml:space="preserve">وتجتمع الهيئة الوطنية لتنظيم الكهرباء وهيئة المعايير </w:t>
      </w:r>
      <w:r w:rsidR="002D3EF3" w:rsidRPr="00E50A90">
        <w:rPr>
          <w:rFonts w:hint="cs"/>
          <w:sz w:val="26"/>
          <w:szCs w:val="26"/>
          <w:rtl/>
          <w:lang w:val="en-GB"/>
        </w:rPr>
        <w:t xml:space="preserve">معا </w:t>
      </w:r>
      <w:r w:rsidRPr="00E50A90">
        <w:rPr>
          <w:rFonts w:hint="cs"/>
          <w:sz w:val="26"/>
          <w:szCs w:val="26"/>
          <w:rtl/>
          <w:lang w:val="en-GB"/>
        </w:rPr>
        <w:t xml:space="preserve">لتعديل معايير الأداء </w:t>
      </w:r>
      <w:r w:rsidR="002D3EF3" w:rsidRPr="00E50A90">
        <w:rPr>
          <w:rFonts w:hint="cs"/>
          <w:sz w:val="26"/>
          <w:szCs w:val="26"/>
          <w:rtl/>
          <w:lang w:val="en-GB"/>
        </w:rPr>
        <w:t>الأدنى</w:t>
      </w:r>
      <w:r w:rsidRPr="00E50A90">
        <w:rPr>
          <w:rFonts w:hint="cs"/>
          <w:sz w:val="26"/>
          <w:szCs w:val="26"/>
          <w:rtl/>
          <w:lang w:val="en-GB"/>
        </w:rPr>
        <w:t xml:space="preserve"> للطاقة الصادرة عن جماعة التنمية لأفريقيا الجنوبية </w:t>
      </w:r>
      <w:r w:rsidR="002D3EF3" w:rsidRPr="00E50A90">
        <w:rPr>
          <w:rFonts w:hint="cs"/>
          <w:sz w:val="26"/>
          <w:szCs w:val="26"/>
          <w:rtl/>
          <w:lang w:val="en-GB"/>
        </w:rPr>
        <w:t>وفقا ل</w:t>
      </w:r>
      <w:r w:rsidRPr="00E50A90">
        <w:rPr>
          <w:rFonts w:hint="cs"/>
          <w:sz w:val="26"/>
          <w:szCs w:val="26"/>
          <w:rtl/>
          <w:lang w:val="en-GB"/>
        </w:rPr>
        <w:t xml:space="preserve">لظروف المحلية. وسوف تعمل وحدة الأوزون الوطنية عن كثب مع هيئة المعايير لوضع اللجنة التقنية الوطنية لتقييم معايير الأداء </w:t>
      </w:r>
      <w:r w:rsidR="002D3EF3" w:rsidRPr="00E50A90">
        <w:rPr>
          <w:rFonts w:hint="cs"/>
          <w:sz w:val="26"/>
          <w:szCs w:val="26"/>
          <w:rtl/>
          <w:lang w:val="en-GB"/>
        </w:rPr>
        <w:t>الأدنى</w:t>
      </w:r>
      <w:r w:rsidRPr="00E50A90">
        <w:rPr>
          <w:rFonts w:hint="cs"/>
          <w:sz w:val="26"/>
          <w:szCs w:val="26"/>
          <w:rtl/>
          <w:lang w:val="en-GB"/>
        </w:rPr>
        <w:t xml:space="preserve"> لدى جماعة التنمية لأفريقيا الجنوبية ومدى تطبيقها. وسوف تنضم وحدة الأوزون الوطنية الى اللجنة التقنية لتوفير التوجيه النوعي للهيئة الوطنية لتنظيم الكهرباء وهيئة المعايير بشأن التزامات البلد بموجب بروتوكول مونتريال.</w:t>
      </w:r>
    </w:p>
    <w:p w14:paraId="5CB0E038" w14:textId="59AA7CBE" w:rsidR="0011274C" w:rsidRPr="00E50A90" w:rsidRDefault="0011274C" w:rsidP="00BE1E74">
      <w:pPr>
        <w:pStyle w:val="Heading1"/>
        <w:bidi/>
        <w:rPr>
          <w:sz w:val="26"/>
          <w:szCs w:val="26"/>
          <w:lang w:val="en-GB"/>
        </w:rPr>
      </w:pPr>
      <w:r w:rsidRPr="00E50A90">
        <w:rPr>
          <w:rFonts w:hint="cs"/>
          <w:sz w:val="26"/>
          <w:szCs w:val="26"/>
          <w:rtl/>
          <w:lang w:val="en-GB"/>
        </w:rPr>
        <w:t xml:space="preserve">وسوف يضم قانون حماية البيئة وإدارتها في 2022 الذي يمنح وكالة حماية البيئة الولاية عن تنفيذ كفاءة استخدام الطاقة وحفظها القواعد التي تتضمن معايير الأداء </w:t>
      </w:r>
      <w:r w:rsidR="00BE1E74" w:rsidRPr="00E50A90">
        <w:rPr>
          <w:rFonts w:hint="cs"/>
          <w:sz w:val="26"/>
          <w:szCs w:val="26"/>
          <w:rtl/>
          <w:lang w:val="en-GB"/>
        </w:rPr>
        <w:t>الأدنى</w:t>
      </w:r>
      <w:r w:rsidRPr="00E50A90">
        <w:rPr>
          <w:rFonts w:hint="cs"/>
          <w:sz w:val="26"/>
          <w:szCs w:val="26"/>
          <w:rtl/>
          <w:lang w:val="en-GB"/>
        </w:rPr>
        <w:t xml:space="preserve"> للطاقة باعتبارها أحد الاحتياجات الضرورية لاستيراد أجهزة التبريد وتكييف الهواء للبلد. ومنذ ذلك الوقت. أصبحت وكالة حماية البيئة المسؤولة عن إصدار التراخيص الضرورية لاستيراد أجهزة التبريد وتكييف الهواء التي تمتثل لمعايير الأداء </w:t>
      </w:r>
      <w:r w:rsidR="00BE1E74" w:rsidRPr="00E50A90">
        <w:rPr>
          <w:rFonts w:hint="cs"/>
          <w:sz w:val="26"/>
          <w:szCs w:val="26"/>
          <w:rtl/>
          <w:lang w:val="en-GB"/>
        </w:rPr>
        <w:t>الأدنى</w:t>
      </w:r>
      <w:r w:rsidRPr="00E50A90">
        <w:rPr>
          <w:rFonts w:hint="cs"/>
          <w:sz w:val="26"/>
          <w:szCs w:val="26"/>
          <w:rtl/>
          <w:lang w:val="en-GB"/>
        </w:rPr>
        <w:t xml:space="preserve"> للطاقة وتحافظ على تسجيل هذه الأجهزة.</w:t>
      </w:r>
    </w:p>
    <w:p w14:paraId="660EA8D6" w14:textId="76ADB96C" w:rsidR="0011274C" w:rsidRPr="00E50A90" w:rsidRDefault="0011274C" w:rsidP="00D4437B">
      <w:pPr>
        <w:pStyle w:val="Heading1"/>
        <w:bidi/>
        <w:rPr>
          <w:sz w:val="26"/>
          <w:szCs w:val="26"/>
          <w:lang w:val="en-GB"/>
        </w:rPr>
      </w:pPr>
      <w:r w:rsidRPr="00E50A90">
        <w:rPr>
          <w:rFonts w:hint="cs"/>
          <w:sz w:val="26"/>
          <w:szCs w:val="26"/>
          <w:rtl/>
          <w:lang w:val="en-GB"/>
        </w:rPr>
        <w:t xml:space="preserve">وقد قدم مقترح المشروع هذا للأنشطة الواردة في الفقرات الفرعية (1) و(3) و(5) من المقرر 89/6(ب). ويهدف مقترح المشروع الى استدامة إزالة الهيدروكلوروفلوركربون والترويج لكفاءة استخدام الطاقة وبدائل أجهزة التبريد وتكييف الهواء المنخفضة القدرة على الاحترار العالمي وبناء قدرات الموظفين المعنيين على اعتماد وتنفيذ معايير الأداء </w:t>
      </w:r>
      <w:r w:rsidR="00D4437B" w:rsidRPr="00E50A90">
        <w:rPr>
          <w:rFonts w:hint="cs"/>
          <w:sz w:val="26"/>
          <w:szCs w:val="26"/>
          <w:rtl/>
          <w:lang w:val="en-GB"/>
        </w:rPr>
        <w:t>الأدنى</w:t>
      </w:r>
      <w:r w:rsidRPr="00E50A90">
        <w:rPr>
          <w:rFonts w:hint="cs"/>
          <w:sz w:val="26"/>
          <w:szCs w:val="26"/>
          <w:rtl/>
          <w:lang w:val="en-GB"/>
        </w:rPr>
        <w:t xml:space="preserve"> للطاقة وإدراج اعتبارات كفاءة استخدام الطاقة في كتيبات التدريب لقطاع التبريد وتكييف الهواء وسوف تساعد هذه الأنشطة البلد في ال</w:t>
      </w:r>
      <w:r w:rsidR="00091F26" w:rsidRPr="00E50A90">
        <w:rPr>
          <w:rFonts w:hint="cs"/>
          <w:sz w:val="26"/>
          <w:szCs w:val="26"/>
          <w:rtl/>
          <w:lang w:val="en-GB" w:bidi="ar-EG"/>
        </w:rPr>
        <w:t>انتقال الى كفاءة إزالة الهيدروكلوروفلوروكربون والتنفيذ الكامل في الوقت المناسب لهذه الإزالة.</w:t>
      </w:r>
    </w:p>
    <w:p w14:paraId="5B44EC11" w14:textId="58DD9CB8" w:rsidR="00091F26" w:rsidRPr="00E50A90" w:rsidRDefault="00091F26" w:rsidP="0068697D">
      <w:pPr>
        <w:pStyle w:val="Heading1"/>
        <w:bidi/>
        <w:rPr>
          <w:sz w:val="26"/>
          <w:szCs w:val="26"/>
        </w:rPr>
      </w:pPr>
      <w:r w:rsidRPr="00E50A90">
        <w:rPr>
          <w:rFonts w:hint="cs"/>
          <w:sz w:val="26"/>
          <w:szCs w:val="26"/>
          <w:rtl/>
        </w:rPr>
        <w:t>وتتألف الأنشطة الرامية الى الحفاظ على كفاءة استخدام الطاقة في قطاع الخدمة من خطوط العمل الثلاثة التالية:</w:t>
      </w:r>
    </w:p>
    <w:p w14:paraId="48D218FB" w14:textId="447E5750" w:rsidR="00091F26" w:rsidRPr="00E50A90" w:rsidRDefault="00091F26" w:rsidP="00D4437B">
      <w:pPr>
        <w:pStyle w:val="Heading2"/>
        <w:bidi/>
        <w:rPr>
          <w:sz w:val="26"/>
          <w:szCs w:val="26"/>
          <w:lang w:val="en-GB"/>
        </w:rPr>
      </w:pPr>
      <w:r w:rsidRPr="00E50A90">
        <w:rPr>
          <w:rFonts w:hint="cs"/>
          <w:sz w:val="26"/>
          <w:szCs w:val="26"/>
          <w:rtl/>
          <w:lang w:val="en-GB"/>
        </w:rPr>
        <w:t xml:space="preserve">تحسين وتنسيق التعاون بين أصحاب المصلحة، وسلطات الطاقة المعنية ووحدة الأوزون الوطنية، ووضع إطار تنظيمي لإصدار المتطلبات الضرورية بموجب معايير الأداء </w:t>
      </w:r>
      <w:r w:rsidR="00D4437B" w:rsidRPr="00E50A90">
        <w:rPr>
          <w:rFonts w:hint="cs"/>
          <w:sz w:val="26"/>
          <w:szCs w:val="26"/>
          <w:rtl/>
          <w:lang w:val="en-GB"/>
        </w:rPr>
        <w:t>الأدنى</w:t>
      </w:r>
      <w:r w:rsidRPr="00E50A90">
        <w:rPr>
          <w:rStyle w:val="FootnoteReference"/>
          <w:sz w:val="26"/>
          <w:szCs w:val="26"/>
          <w:lang w:val="en-GB"/>
        </w:rPr>
        <w:footnoteReference w:id="6"/>
      </w:r>
      <w:r w:rsidRPr="00E50A90">
        <w:rPr>
          <w:rFonts w:hint="cs"/>
          <w:sz w:val="26"/>
          <w:szCs w:val="26"/>
          <w:rtl/>
          <w:lang w:val="en-GB"/>
        </w:rPr>
        <w:t xml:space="preserve"> لاستيراد أجهزة التبريد وتكييف الهواء الى البلد بما في </w:t>
      </w:r>
      <w:r w:rsidR="001F6067">
        <w:rPr>
          <w:rFonts w:hint="cs"/>
          <w:sz w:val="26"/>
          <w:szCs w:val="26"/>
          <w:rtl/>
          <w:lang w:val="en-US" w:bidi="ar-LB"/>
        </w:rPr>
        <w:t>ال</w:t>
      </w:r>
      <w:r w:rsidR="001F6067" w:rsidRPr="00E50A90">
        <w:rPr>
          <w:sz w:val="26"/>
          <w:szCs w:val="26"/>
          <w:rtl/>
        </w:rPr>
        <w:t>هيدروفلوروكربون</w:t>
      </w:r>
      <w:r w:rsidR="001F6067" w:rsidRPr="00E50A90">
        <w:rPr>
          <w:rFonts w:hint="cs"/>
          <w:sz w:val="26"/>
          <w:szCs w:val="26"/>
          <w:rtl/>
          <w:lang w:val="en-GB"/>
        </w:rPr>
        <w:t xml:space="preserve"> لذل</w:t>
      </w:r>
      <w:r w:rsidR="001F6067" w:rsidRPr="00E50A90">
        <w:rPr>
          <w:rFonts w:hint="eastAsia"/>
          <w:sz w:val="26"/>
          <w:szCs w:val="26"/>
          <w:rtl/>
          <w:lang w:val="en-GB"/>
        </w:rPr>
        <w:t>ك</w:t>
      </w:r>
      <w:r w:rsidRPr="00E50A90">
        <w:rPr>
          <w:rFonts w:hint="cs"/>
          <w:sz w:val="26"/>
          <w:szCs w:val="26"/>
          <w:rtl/>
          <w:lang w:val="en-GB"/>
        </w:rPr>
        <w:t xml:space="preserve"> تصميم نظام للرصد والإبلاغ والتحقق؛</w:t>
      </w:r>
    </w:p>
    <w:p w14:paraId="3D5B8EAD" w14:textId="3FE9C3F1" w:rsidR="00091F26" w:rsidRPr="00E50A90" w:rsidRDefault="00091F26" w:rsidP="0068697D">
      <w:pPr>
        <w:pStyle w:val="Heading2"/>
        <w:widowControl/>
        <w:bidi/>
        <w:rPr>
          <w:sz w:val="26"/>
          <w:szCs w:val="26"/>
          <w:lang w:val="en-GB"/>
        </w:rPr>
      </w:pPr>
      <w:r w:rsidRPr="00E50A90">
        <w:rPr>
          <w:rFonts w:hint="cs"/>
          <w:sz w:val="26"/>
          <w:szCs w:val="26"/>
          <w:rtl/>
          <w:lang w:val="en-GB" w:bidi="ar-EG"/>
        </w:rPr>
        <w:t>إجراء برامج توعية وإرشاد</w:t>
      </w:r>
      <w:r w:rsidR="00D4437B" w:rsidRPr="00E50A90">
        <w:rPr>
          <w:rFonts w:hint="cs"/>
          <w:sz w:val="26"/>
          <w:szCs w:val="26"/>
          <w:rtl/>
          <w:lang w:val="en-GB" w:bidi="ar-EG"/>
        </w:rPr>
        <w:t>ات</w:t>
      </w:r>
      <w:r w:rsidRPr="00E50A90">
        <w:rPr>
          <w:rFonts w:hint="cs"/>
          <w:sz w:val="26"/>
          <w:szCs w:val="26"/>
          <w:rtl/>
          <w:lang w:val="en-GB" w:bidi="ar-EG"/>
        </w:rPr>
        <w:t xml:space="preserve"> للترويج لتطبيق معايير الأداء الدنيا للطاقة ونظم التوسيم؛</w:t>
      </w:r>
    </w:p>
    <w:p w14:paraId="586E761F" w14:textId="60733517" w:rsidR="00381100" w:rsidRPr="00E50A90" w:rsidRDefault="00C81747" w:rsidP="0068697D">
      <w:pPr>
        <w:pStyle w:val="Heading2"/>
        <w:bidi/>
        <w:rPr>
          <w:sz w:val="26"/>
          <w:szCs w:val="26"/>
          <w:lang w:val="en-GB"/>
        </w:rPr>
      </w:pPr>
      <w:r w:rsidRPr="00E50A90">
        <w:rPr>
          <w:rFonts w:hint="cs"/>
          <w:sz w:val="26"/>
          <w:szCs w:val="26"/>
          <w:rtl/>
          <w:lang w:val="en-GB"/>
        </w:rPr>
        <w:t>تحديث المنهج الدراسي للتدريب ومواده لتعزيز العناصر ذات الصلة بالممارسات الجيدة وكفاءة استخدام الطاقة في خدمة التبريد وتكييف الهواء.</w:t>
      </w:r>
      <w:r w:rsidRPr="00E50A90">
        <w:rPr>
          <w:rStyle w:val="FootnoteReference"/>
          <w:sz w:val="26"/>
          <w:szCs w:val="26"/>
        </w:rPr>
        <w:t xml:space="preserve"> </w:t>
      </w:r>
      <w:r w:rsidRPr="00E50A90">
        <w:rPr>
          <w:rStyle w:val="FootnoteReference"/>
          <w:sz w:val="26"/>
          <w:szCs w:val="26"/>
        </w:rPr>
        <w:footnoteReference w:id="7"/>
      </w:r>
    </w:p>
    <w:p w14:paraId="4B02784B" w14:textId="4FD6C63A" w:rsidR="00A42390" w:rsidRPr="00E50A90" w:rsidRDefault="00C81747" w:rsidP="0068697D">
      <w:pPr>
        <w:pStyle w:val="Heading1"/>
        <w:numPr>
          <w:ilvl w:val="0"/>
          <w:numId w:val="0"/>
        </w:numPr>
        <w:bidi/>
        <w:rPr>
          <w:sz w:val="26"/>
          <w:szCs w:val="26"/>
          <w:u w:val="single"/>
        </w:rPr>
      </w:pPr>
      <w:r w:rsidRPr="00E50A90">
        <w:rPr>
          <w:rFonts w:hint="cs"/>
          <w:sz w:val="26"/>
          <w:szCs w:val="26"/>
          <w:u w:val="single"/>
          <w:rtl/>
        </w:rPr>
        <w:t>خطة التنفيذ</w:t>
      </w:r>
    </w:p>
    <w:p w14:paraId="7D7F748F" w14:textId="42118328" w:rsidR="00C81747" w:rsidRPr="00E50A90" w:rsidRDefault="00C81747" w:rsidP="0068697D">
      <w:pPr>
        <w:pStyle w:val="Heading1"/>
        <w:bidi/>
        <w:rPr>
          <w:sz w:val="26"/>
          <w:szCs w:val="26"/>
        </w:rPr>
      </w:pPr>
      <w:r w:rsidRPr="00E50A90">
        <w:rPr>
          <w:rFonts w:hint="cs"/>
          <w:sz w:val="26"/>
          <w:szCs w:val="26"/>
          <w:rtl/>
        </w:rPr>
        <w:lastRenderedPageBreak/>
        <w:t>يتوقع أن ينتهي المشروع، بحسب ما جاء في التقديم، في غضون 18 شهرا من الموافقة مع تنفيذ الأنشطة التالية فيما بين يناير/ كانون الثاني 2024 ويونيه/ حزيران 2025:</w:t>
      </w:r>
    </w:p>
    <w:p w14:paraId="34E17464" w14:textId="060EDB5B" w:rsidR="00C81747" w:rsidRPr="00E50A90" w:rsidRDefault="00C81747" w:rsidP="0068697D">
      <w:pPr>
        <w:pStyle w:val="Heading2"/>
        <w:widowControl/>
        <w:bidi/>
        <w:rPr>
          <w:sz w:val="26"/>
          <w:szCs w:val="26"/>
          <w:lang w:val="en-GB"/>
        </w:rPr>
      </w:pPr>
      <w:r w:rsidRPr="00E50A90">
        <w:rPr>
          <w:rFonts w:hint="cs"/>
          <w:sz w:val="26"/>
          <w:szCs w:val="26"/>
          <w:rtl/>
          <w:lang w:val="en-GB"/>
        </w:rPr>
        <w:t>مسح أنواع أجهزة التبريد وتكييف الهواء الداخلة الى البلد ومعدل كفاءة استخدام الطاقة فيها التي سيضطلع</w:t>
      </w:r>
      <w:r w:rsidR="00D4437B" w:rsidRPr="00E50A90">
        <w:rPr>
          <w:rFonts w:hint="cs"/>
          <w:sz w:val="26"/>
          <w:szCs w:val="26"/>
          <w:rtl/>
          <w:lang w:val="en-GB"/>
        </w:rPr>
        <w:t xml:space="preserve"> بها</w:t>
      </w:r>
      <w:r w:rsidRPr="00E50A90">
        <w:rPr>
          <w:rFonts w:hint="cs"/>
          <w:sz w:val="26"/>
          <w:szCs w:val="26"/>
          <w:rtl/>
          <w:lang w:val="en-GB"/>
        </w:rPr>
        <w:t xml:space="preserve"> خبير/ استشاري تم تعيينه</w:t>
      </w:r>
      <w:r w:rsidR="003A6357" w:rsidRPr="00E50A90">
        <w:rPr>
          <w:rFonts w:hint="cs"/>
          <w:sz w:val="26"/>
          <w:szCs w:val="26"/>
          <w:rtl/>
          <w:lang w:val="en-GB"/>
        </w:rPr>
        <w:t xml:space="preserve"> لاستعراض بيانات الجمارك وتنظيم الزيارات لكبار موردي أجهزة التبريد وتكييف الهواء بما في ذلك سوق الأجهزة المستعملة (</w:t>
      </w:r>
      <w:r w:rsidR="003A6357" w:rsidRPr="00E50A90">
        <w:rPr>
          <w:sz w:val="26"/>
          <w:szCs w:val="26"/>
          <w:lang w:val="en-GB"/>
        </w:rPr>
        <w:t>5,000</w:t>
      </w:r>
      <w:r w:rsidR="003A6357" w:rsidRPr="00E50A90">
        <w:rPr>
          <w:rFonts w:hint="cs"/>
          <w:sz w:val="26"/>
          <w:szCs w:val="26"/>
          <w:rtl/>
          <w:lang w:val="en-GB"/>
        </w:rPr>
        <w:t xml:space="preserve"> دولار أمريكي)؛</w:t>
      </w:r>
    </w:p>
    <w:p w14:paraId="5C397A95" w14:textId="1EB04F1E" w:rsidR="003A6357" w:rsidRPr="00E50A90" w:rsidRDefault="003A6357" w:rsidP="0068697D">
      <w:pPr>
        <w:pStyle w:val="Heading2"/>
        <w:widowControl/>
        <w:bidi/>
        <w:rPr>
          <w:sz w:val="26"/>
          <w:szCs w:val="26"/>
        </w:rPr>
      </w:pPr>
      <w:r w:rsidRPr="00E50A90">
        <w:rPr>
          <w:rFonts w:hint="cs"/>
          <w:sz w:val="26"/>
          <w:szCs w:val="26"/>
          <w:rtl/>
        </w:rPr>
        <w:t>تقييم وتسوية معايير الأداء الأدنى للطاقة التي وضعتها حماية البيئة في أفريقيا الجنوبية بواسطة هيئة المعايير في تنسيق وثيق مع هيئة تنظيم الكهرباء (</w:t>
      </w:r>
      <w:r w:rsidRPr="00E50A90">
        <w:rPr>
          <w:sz w:val="26"/>
          <w:szCs w:val="26"/>
        </w:rPr>
        <w:t>3,000</w:t>
      </w:r>
      <w:r w:rsidRPr="00E50A90">
        <w:rPr>
          <w:rFonts w:hint="cs"/>
          <w:sz w:val="26"/>
          <w:szCs w:val="26"/>
          <w:rtl/>
        </w:rPr>
        <w:t xml:space="preserve"> دولار أمريكي)؛</w:t>
      </w:r>
    </w:p>
    <w:p w14:paraId="6CD801EB" w14:textId="6B46A1B8" w:rsidR="003A6357" w:rsidRPr="00E50A90" w:rsidRDefault="003A6357" w:rsidP="0068697D">
      <w:pPr>
        <w:pStyle w:val="Heading2"/>
        <w:widowControl/>
        <w:bidi/>
        <w:rPr>
          <w:sz w:val="26"/>
          <w:szCs w:val="26"/>
        </w:rPr>
      </w:pPr>
      <w:r w:rsidRPr="00E50A90">
        <w:rPr>
          <w:rFonts w:hint="cs"/>
          <w:sz w:val="26"/>
          <w:szCs w:val="26"/>
          <w:rtl/>
        </w:rPr>
        <w:t>اجتماعات تشاورية وحلقات عمل لأصحاب المصلحة المعنيين</w:t>
      </w:r>
      <w:r w:rsidRPr="00E50A90">
        <w:rPr>
          <w:rStyle w:val="FootnoteReference"/>
          <w:sz w:val="26"/>
          <w:szCs w:val="26"/>
        </w:rPr>
        <w:footnoteReference w:id="8"/>
      </w:r>
      <w:r w:rsidRPr="00E50A90">
        <w:rPr>
          <w:rFonts w:hint="cs"/>
          <w:sz w:val="26"/>
          <w:szCs w:val="26"/>
          <w:rtl/>
        </w:rPr>
        <w:t xml:space="preserve"> لمناقشة احتياجاتهم والموافقة على محتويات معايير الأداء الأدنى للطاقة وما يرتبط بها من توسيم لأجهزة التبريد وتكييف الهواء ووضع طرائق للتنفيذ (</w:t>
      </w:r>
      <w:r w:rsidRPr="00E50A90">
        <w:rPr>
          <w:sz w:val="26"/>
          <w:szCs w:val="26"/>
        </w:rPr>
        <w:t>10,000</w:t>
      </w:r>
      <w:r w:rsidRPr="00E50A90">
        <w:rPr>
          <w:rFonts w:hint="cs"/>
          <w:sz w:val="26"/>
          <w:szCs w:val="26"/>
          <w:rtl/>
        </w:rPr>
        <w:t xml:space="preserve"> دولار أمريكي)؛</w:t>
      </w:r>
    </w:p>
    <w:p w14:paraId="0FB6FD18" w14:textId="3E8B16DA" w:rsidR="003A6357" w:rsidRPr="00E50A90" w:rsidRDefault="003A6357" w:rsidP="0068697D">
      <w:pPr>
        <w:pStyle w:val="Heading2"/>
        <w:bidi/>
        <w:rPr>
          <w:sz w:val="26"/>
          <w:szCs w:val="26"/>
        </w:rPr>
      </w:pPr>
      <w:r w:rsidRPr="00E50A90">
        <w:rPr>
          <w:rFonts w:hint="cs"/>
          <w:sz w:val="26"/>
          <w:szCs w:val="26"/>
          <w:rtl/>
        </w:rPr>
        <w:t xml:space="preserve">تدريب لمدة يومين لعدد 15 موظفا من موظفي هيئة المعايير وهيئة تنظيم الكهرباء ومديرية الجمارك ووحدة الأوزون الوطنية وغيرها من المنظمات لبناء القدرات في مجال </w:t>
      </w:r>
      <w:r w:rsidR="0076373C" w:rsidRPr="00E50A90">
        <w:rPr>
          <w:rFonts w:hint="cs"/>
          <w:sz w:val="26"/>
          <w:szCs w:val="26"/>
          <w:rtl/>
        </w:rPr>
        <w:t>توقيت وإدارة معايير الأداء الأدنى للطاقة وإدارتها استنادا الى تحليل لبيانات السوق (</w:t>
      </w:r>
      <w:r w:rsidR="0076373C" w:rsidRPr="00E50A90">
        <w:rPr>
          <w:sz w:val="26"/>
          <w:szCs w:val="26"/>
        </w:rPr>
        <w:t>20,000</w:t>
      </w:r>
      <w:r w:rsidR="0076373C" w:rsidRPr="00E50A90">
        <w:rPr>
          <w:rFonts w:hint="cs"/>
          <w:sz w:val="26"/>
          <w:szCs w:val="26"/>
          <w:rtl/>
        </w:rPr>
        <w:t xml:space="preserve"> دولار أمريكي)</w:t>
      </w:r>
    </w:p>
    <w:p w14:paraId="78F886C7" w14:textId="2061472B" w:rsidR="0076373C" w:rsidRPr="00E50A90" w:rsidRDefault="00D4437B" w:rsidP="00D4437B">
      <w:pPr>
        <w:pStyle w:val="Heading2"/>
        <w:widowControl/>
        <w:bidi/>
        <w:rPr>
          <w:sz w:val="26"/>
          <w:szCs w:val="26"/>
        </w:rPr>
      </w:pPr>
      <w:bookmarkStart w:id="2" w:name="_Hlk148384475"/>
      <w:r w:rsidRPr="00E50A90">
        <w:rPr>
          <w:rFonts w:hint="cs"/>
          <w:sz w:val="26"/>
          <w:szCs w:val="26"/>
          <w:rtl/>
        </w:rPr>
        <w:t xml:space="preserve">صياغة قواعد لإدارة </w:t>
      </w:r>
      <w:r w:rsidR="0076373C" w:rsidRPr="00E50A90">
        <w:rPr>
          <w:rFonts w:hint="cs"/>
          <w:sz w:val="26"/>
          <w:szCs w:val="26"/>
          <w:rtl/>
        </w:rPr>
        <w:t xml:space="preserve">معايير </w:t>
      </w:r>
      <w:r w:rsidRPr="00E50A90">
        <w:rPr>
          <w:rFonts w:hint="cs"/>
          <w:sz w:val="26"/>
          <w:szCs w:val="26"/>
          <w:rtl/>
        </w:rPr>
        <w:t>الأداء الأدنى</w:t>
      </w:r>
      <w:r w:rsidR="0076373C" w:rsidRPr="00E50A90">
        <w:rPr>
          <w:rFonts w:hint="cs"/>
          <w:sz w:val="26"/>
          <w:szCs w:val="26"/>
          <w:rtl/>
        </w:rPr>
        <w:t xml:space="preserve"> للطاقة وما يرتبط بها من نظام التوسيم لاستخدامها في الموافقات الرسمية من مجلس الوزراء (</w:t>
      </w:r>
      <w:r w:rsidR="0076373C" w:rsidRPr="00E50A90">
        <w:rPr>
          <w:sz w:val="26"/>
          <w:szCs w:val="26"/>
          <w:lang w:val="en-GB"/>
        </w:rPr>
        <w:t>8,500</w:t>
      </w:r>
      <w:r w:rsidR="0076373C" w:rsidRPr="00E50A90">
        <w:rPr>
          <w:rFonts w:hint="cs"/>
          <w:sz w:val="26"/>
          <w:szCs w:val="26"/>
          <w:rtl/>
          <w:lang w:val="en-GB"/>
        </w:rPr>
        <w:t xml:space="preserve"> دولار أمريكي)؛</w:t>
      </w:r>
    </w:p>
    <w:p w14:paraId="1BF351AC" w14:textId="01EF627F" w:rsidR="0076373C" w:rsidRPr="00E50A90" w:rsidRDefault="0076373C" w:rsidP="00D4437B">
      <w:pPr>
        <w:pStyle w:val="Heading2"/>
        <w:widowControl/>
        <w:bidi/>
        <w:rPr>
          <w:sz w:val="26"/>
          <w:szCs w:val="26"/>
          <w:lang w:val="en-GB"/>
        </w:rPr>
      </w:pPr>
      <w:r w:rsidRPr="00E50A90">
        <w:rPr>
          <w:rFonts w:hint="cs"/>
          <w:sz w:val="26"/>
          <w:szCs w:val="26"/>
          <w:rtl/>
        </w:rPr>
        <w:t xml:space="preserve">تصميم ووضع نظام </w:t>
      </w:r>
      <w:r w:rsidR="00D4437B" w:rsidRPr="00E50A90">
        <w:rPr>
          <w:rFonts w:hint="cs"/>
          <w:sz w:val="26"/>
          <w:szCs w:val="26"/>
          <w:rtl/>
          <w:lang w:val="en-GB"/>
        </w:rPr>
        <w:t>للتصميم والوضع والتحقق</w:t>
      </w:r>
      <w:r w:rsidRPr="00E50A90">
        <w:rPr>
          <w:rFonts w:hint="cs"/>
          <w:sz w:val="26"/>
          <w:szCs w:val="26"/>
          <w:rtl/>
          <w:lang w:val="en-GB"/>
        </w:rPr>
        <w:t xml:space="preserve"> وفقا لإطار الجمارك وتوافر الموارد</w:t>
      </w:r>
      <w:r w:rsidRPr="00E50A90">
        <w:rPr>
          <w:rStyle w:val="FootnoteReference"/>
          <w:sz w:val="26"/>
          <w:szCs w:val="26"/>
          <w:lang w:val="en-GB"/>
        </w:rPr>
        <w:footnoteReference w:id="9"/>
      </w:r>
      <w:r w:rsidRPr="00E50A90">
        <w:rPr>
          <w:rFonts w:hint="cs"/>
          <w:sz w:val="26"/>
          <w:szCs w:val="26"/>
          <w:rtl/>
        </w:rPr>
        <w:t xml:space="preserve"> (</w:t>
      </w:r>
      <w:r w:rsidRPr="00E50A90">
        <w:rPr>
          <w:sz w:val="26"/>
          <w:szCs w:val="26"/>
          <w:lang w:val="en-GB"/>
        </w:rPr>
        <w:t>8,500</w:t>
      </w:r>
      <w:r w:rsidRPr="00E50A90">
        <w:rPr>
          <w:rFonts w:hint="cs"/>
          <w:sz w:val="26"/>
          <w:szCs w:val="26"/>
          <w:rtl/>
          <w:lang w:val="en-GB"/>
        </w:rPr>
        <w:t xml:space="preserve"> دولار أمريكي)؛</w:t>
      </w:r>
    </w:p>
    <w:p w14:paraId="0E0A9478" w14:textId="3992B3D7" w:rsidR="0076373C" w:rsidRPr="00E50A90" w:rsidRDefault="0076373C" w:rsidP="00D4437B">
      <w:pPr>
        <w:pStyle w:val="Heading2"/>
        <w:widowControl/>
        <w:bidi/>
        <w:spacing w:after="0"/>
        <w:rPr>
          <w:sz w:val="26"/>
          <w:szCs w:val="26"/>
          <w:lang w:val="en-GB"/>
        </w:rPr>
      </w:pPr>
      <w:r w:rsidRPr="00E50A90">
        <w:rPr>
          <w:rFonts w:hint="cs"/>
          <w:sz w:val="26"/>
          <w:szCs w:val="26"/>
          <w:rtl/>
          <w:lang w:val="en-GB"/>
        </w:rPr>
        <w:t>توفير الدعم التقني والمساعدة والتوجيه للخبراء الاستشاريين المحليين بواسطة خبير دولي لمعايير الأد</w:t>
      </w:r>
      <w:r w:rsidR="00D4437B" w:rsidRPr="00E50A90">
        <w:rPr>
          <w:rFonts w:hint="cs"/>
          <w:sz w:val="26"/>
          <w:szCs w:val="26"/>
          <w:rtl/>
          <w:lang w:val="en-GB"/>
        </w:rPr>
        <w:t>اء الأدنى للطاقة وتصميم مسح لجم</w:t>
      </w:r>
      <w:r w:rsidRPr="00E50A90">
        <w:rPr>
          <w:rFonts w:hint="cs"/>
          <w:sz w:val="26"/>
          <w:szCs w:val="26"/>
          <w:rtl/>
          <w:lang w:val="en-GB"/>
        </w:rPr>
        <w:t>ع ال</w:t>
      </w:r>
      <w:r w:rsidR="00D4437B" w:rsidRPr="00E50A90">
        <w:rPr>
          <w:rFonts w:hint="cs"/>
          <w:sz w:val="26"/>
          <w:szCs w:val="26"/>
          <w:rtl/>
          <w:lang w:val="en-GB"/>
        </w:rPr>
        <w:t>بيانات وصياغة القواعد الخاصة ب</w:t>
      </w:r>
      <w:r w:rsidRPr="00E50A90">
        <w:rPr>
          <w:rFonts w:hint="cs"/>
          <w:sz w:val="26"/>
          <w:szCs w:val="26"/>
          <w:rtl/>
          <w:lang w:val="en-GB"/>
        </w:rPr>
        <w:t xml:space="preserve">معايير </w:t>
      </w:r>
      <w:r w:rsidR="00D4437B" w:rsidRPr="00E50A90">
        <w:rPr>
          <w:rFonts w:hint="cs"/>
          <w:sz w:val="26"/>
          <w:szCs w:val="26"/>
          <w:rtl/>
          <w:lang w:val="en-GB"/>
        </w:rPr>
        <w:t>الأداء الأدنى</w:t>
      </w:r>
      <w:r w:rsidRPr="00E50A90">
        <w:rPr>
          <w:rFonts w:hint="cs"/>
          <w:sz w:val="26"/>
          <w:szCs w:val="26"/>
          <w:rtl/>
          <w:lang w:val="en-GB"/>
        </w:rPr>
        <w:t xml:space="preserve"> للطاقة والانتهاء منها. بما في ذلك الإجراءات الخاصة بتطبيقها ورصدها استنادا الى أفضل الممارسات الإقليمية والدولية (</w:t>
      </w:r>
      <w:r w:rsidRPr="00E50A90">
        <w:rPr>
          <w:sz w:val="26"/>
          <w:szCs w:val="26"/>
          <w:lang w:val="en-GB"/>
        </w:rPr>
        <w:t>15,000</w:t>
      </w:r>
      <w:r w:rsidRPr="00E50A90">
        <w:rPr>
          <w:rFonts w:hint="cs"/>
          <w:sz w:val="26"/>
          <w:szCs w:val="26"/>
          <w:rtl/>
          <w:lang w:val="en-GB"/>
        </w:rPr>
        <w:t xml:space="preserve"> دولار أمريكي)؛</w:t>
      </w:r>
    </w:p>
    <w:bookmarkEnd w:id="2"/>
    <w:p w14:paraId="52F79808" w14:textId="59F8A230" w:rsidR="0076373C" w:rsidRPr="00E50A90" w:rsidRDefault="00D4437B" w:rsidP="0068697D">
      <w:pPr>
        <w:pStyle w:val="Heading2"/>
        <w:widowControl/>
        <w:bidi/>
        <w:spacing w:before="240"/>
        <w:rPr>
          <w:sz w:val="26"/>
          <w:szCs w:val="26"/>
          <w:lang w:val="en-GB"/>
        </w:rPr>
      </w:pPr>
      <w:r w:rsidRPr="00E50A90">
        <w:rPr>
          <w:rFonts w:hint="cs"/>
          <w:sz w:val="26"/>
          <w:szCs w:val="26"/>
          <w:rtl/>
          <w:lang w:val="en-GB"/>
        </w:rPr>
        <w:t xml:space="preserve">استثارة الوعي للترويج </w:t>
      </w:r>
      <w:r w:rsidR="0076373C" w:rsidRPr="00E50A90">
        <w:rPr>
          <w:rFonts w:hint="cs"/>
          <w:sz w:val="26"/>
          <w:szCs w:val="26"/>
          <w:rtl/>
          <w:lang w:val="en-GB"/>
        </w:rPr>
        <w:t>لمعايير</w:t>
      </w:r>
      <w:r w:rsidRPr="00E50A90">
        <w:rPr>
          <w:rFonts w:hint="cs"/>
          <w:sz w:val="26"/>
          <w:szCs w:val="26"/>
          <w:rtl/>
          <w:lang w:val="en-GB"/>
        </w:rPr>
        <w:t xml:space="preserve"> الأداء الأدنى للطاقة ونظم التوسيم ل</w:t>
      </w:r>
      <w:r w:rsidR="0076373C" w:rsidRPr="00E50A90">
        <w:rPr>
          <w:rFonts w:hint="cs"/>
          <w:sz w:val="26"/>
          <w:szCs w:val="26"/>
          <w:rtl/>
          <w:lang w:val="en-GB"/>
        </w:rPr>
        <w:t>موردي أجهزة التبريد وتكييف الهواء والموزعين ومتعهدي البناء</w:t>
      </w:r>
      <w:r w:rsidR="009E48C7" w:rsidRPr="00E50A90">
        <w:rPr>
          <w:rFonts w:hint="cs"/>
          <w:sz w:val="26"/>
          <w:szCs w:val="26"/>
          <w:rtl/>
          <w:lang w:val="en-GB" w:bidi="ar-EG"/>
        </w:rPr>
        <w:t xml:space="preserve"> وورس التركيب والخدمة والمستخدمين</w:t>
      </w:r>
      <w:r w:rsidR="0076373C" w:rsidRPr="00E50A90">
        <w:rPr>
          <w:rFonts w:hint="cs"/>
          <w:sz w:val="26"/>
          <w:szCs w:val="26"/>
          <w:rtl/>
          <w:lang w:val="en-GB"/>
        </w:rPr>
        <w:t xml:space="preserve"> </w:t>
      </w:r>
      <w:r w:rsidR="009E48C7" w:rsidRPr="00E50A90">
        <w:rPr>
          <w:rFonts w:hint="cs"/>
          <w:sz w:val="26"/>
          <w:szCs w:val="26"/>
          <w:rtl/>
          <w:lang w:val="en-GB"/>
        </w:rPr>
        <w:t>(</w:t>
      </w:r>
      <w:r w:rsidR="009E48C7" w:rsidRPr="00E50A90">
        <w:rPr>
          <w:sz w:val="26"/>
          <w:szCs w:val="26"/>
          <w:lang w:val="en-GB"/>
        </w:rPr>
        <w:t>8,000</w:t>
      </w:r>
      <w:r w:rsidR="009E48C7" w:rsidRPr="00E50A90">
        <w:rPr>
          <w:rFonts w:hint="cs"/>
          <w:sz w:val="26"/>
          <w:szCs w:val="26"/>
          <w:rtl/>
          <w:lang w:val="en-GB"/>
        </w:rPr>
        <w:t xml:space="preserve"> دولار أمريكي)؛</w:t>
      </w:r>
    </w:p>
    <w:p w14:paraId="2C94D5E2" w14:textId="2C114239" w:rsidR="009E48C7" w:rsidRPr="00E50A90" w:rsidRDefault="009E48C7" w:rsidP="0068697D">
      <w:pPr>
        <w:pStyle w:val="Heading2"/>
        <w:bidi/>
        <w:rPr>
          <w:sz w:val="26"/>
          <w:szCs w:val="26"/>
          <w:lang w:val="en-GB"/>
        </w:rPr>
      </w:pPr>
      <w:r w:rsidRPr="00E50A90">
        <w:rPr>
          <w:rFonts w:hint="cs"/>
          <w:sz w:val="26"/>
          <w:szCs w:val="26"/>
          <w:rtl/>
          <w:lang w:val="en-GB" w:bidi="ar-EG"/>
        </w:rPr>
        <w:t>الدعم التقني لاثنين من معاهد التدريب في قطاع التبريد وتكييف الهواء لتعديل مناهجها الدراسية ومواد التدريب لتعزيز العناصر ذات الصلة للممارسات الجيدة وكفاءة استخدام الطاقة في قطاع خدمة التبريد وتكييف الهواء</w:t>
      </w:r>
      <w:r w:rsidRPr="00E50A90">
        <w:rPr>
          <w:rFonts w:hint="cs"/>
          <w:sz w:val="26"/>
          <w:szCs w:val="26"/>
          <w:rtl/>
          <w:lang w:val="en-GB"/>
        </w:rPr>
        <w:t xml:space="preserve"> (</w:t>
      </w:r>
      <w:r w:rsidRPr="00E50A90">
        <w:rPr>
          <w:sz w:val="26"/>
          <w:szCs w:val="26"/>
          <w:lang w:val="en-GB"/>
        </w:rPr>
        <w:t>22,000</w:t>
      </w:r>
      <w:r w:rsidRPr="00E50A90">
        <w:rPr>
          <w:rFonts w:hint="cs"/>
          <w:sz w:val="26"/>
          <w:szCs w:val="26"/>
          <w:rtl/>
          <w:lang w:val="en-GB"/>
        </w:rPr>
        <w:t xml:space="preserve"> دولار أمريكي).</w:t>
      </w:r>
    </w:p>
    <w:p w14:paraId="3535BC5F" w14:textId="69885DDA" w:rsidR="00631F33" w:rsidRPr="00E50A90" w:rsidRDefault="00631F33" w:rsidP="0068697D">
      <w:pPr>
        <w:bidi/>
        <w:spacing w:before="360" w:after="240"/>
        <w:jc w:val="center"/>
        <w:rPr>
          <w:b/>
          <w:sz w:val="26"/>
          <w:szCs w:val="26"/>
          <w:rtl/>
          <w:lang w:bidi="ar-EG"/>
        </w:rPr>
      </w:pPr>
      <w:r w:rsidRPr="00E50A90">
        <w:rPr>
          <w:rFonts w:hint="cs"/>
          <w:bCs/>
          <w:sz w:val="26"/>
          <w:szCs w:val="26"/>
          <w:rtl/>
        </w:rPr>
        <w:t>تعليقات الأمانة وتوصيتها</w:t>
      </w:r>
    </w:p>
    <w:p w14:paraId="437D4C92" w14:textId="02CC560A" w:rsidR="00A42390" w:rsidRPr="00E50A90" w:rsidRDefault="00631F33" w:rsidP="0068697D">
      <w:pPr>
        <w:bidi/>
        <w:spacing w:before="240" w:after="240"/>
        <w:rPr>
          <w:b/>
          <w:sz w:val="26"/>
          <w:szCs w:val="26"/>
          <w:rtl/>
          <w:lang w:bidi="ar-EG"/>
        </w:rPr>
      </w:pPr>
      <w:r w:rsidRPr="00E50A90">
        <w:rPr>
          <w:rFonts w:hint="cs"/>
          <w:bCs/>
          <w:sz w:val="26"/>
          <w:szCs w:val="26"/>
          <w:rtl/>
        </w:rPr>
        <w:t>التعليقات</w:t>
      </w:r>
    </w:p>
    <w:p w14:paraId="2D2646F2" w14:textId="62C344AB" w:rsidR="009E48C7" w:rsidRPr="00E50A90" w:rsidRDefault="009E48C7" w:rsidP="0068697D">
      <w:pPr>
        <w:pStyle w:val="Heading1"/>
        <w:bidi/>
        <w:rPr>
          <w:sz w:val="26"/>
          <w:szCs w:val="26"/>
        </w:rPr>
      </w:pPr>
      <w:r w:rsidRPr="00E50A90">
        <w:rPr>
          <w:rFonts w:hint="cs"/>
          <w:sz w:val="26"/>
          <w:szCs w:val="26"/>
          <w:rtl/>
        </w:rPr>
        <w:lastRenderedPageBreak/>
        <w:t>طلبت الأمانة معلومات إضافية من حكومة ألمانيا عن الفوائد العامة للمشروع في البلد عقب الانتهاء</w:t>
      </w:r>
      <w:r w:rsidR="002922AB" w:rsidRPr="00E50A90">
        <w:rPr>
          <w:rFonts w:hint="cs"/>
          <w:sz w:val="26"/>
          <w:szCs w:val="26"/>
          <w:rtl/>
        </w:rPr>
        <w:t xml:space="preserve"> من خطتها </w:t>
      </w:r>
      <w:r w:rsidR="00391FBC" w:rsidRPr="00E50A90">
        <w:rPr>
          <w:rFonts w:hint="cs"/>
          <w:sz w:val="26"/>
          <w:szCs w:val="26"/>
          <w:rtl/>
        </w:rPr>
        <w:t xml:space="preserve">الخاصة بإدارة إزالة المواد الهيدروكلوروفلوروكربونية سواء لدى البلد </w:t>
      </w:r>
      <w:r w:rsidR="008A18B1" w:rsidRPr="00E50A90">
        <w:rPr>
          <w:rFonts w:hint="cs"/>
          <w:sz w:val="26"/>
          <w:szCs w:val="26"/>
          <w:rtl/>
        </w:rPr>
        <w:t>ب</w:t>
      </w:r>
      <w:r w:rsidR="00391FBC" w:rsidRPr="00E50A90">
        <w:rPr>
          <w:rFonts w:hint="cs"/>
          <w:sz w:val="26"/>
          <w:szCs w:val="26"/>
          <w:rtl/>
        </w:rPr>
        <w:t xml:space="preserve">بنية تحتية للامتثال لكفاءة استخدام الطاقة </w:t>
      </w:r>
      <w:r w:rsidR="00D062DC" w:rsidRPr="00E50A90">
        <w:rPr>
          <w:rFonts w:hint="cs"/>
          <w:sz w:val="26"/>
          <w:szCs w:val="26"/>
          <w:rtl/>
        </w:rPr>
        <w:t>لدعم المشروع، والكيفية التي ستسهم بها البدائل المنخفضة القدرة على الاحترار العالمي وما إذا كان هناك قياسات لضمان التنفيذ المستدام لنظام التوسيم كبرنامج إلزامي.</w:t>
      </w:r>
    </w:p>
    <w:p w14:paraId="43A7F67C" w14:textId="6EA13B94" w:rsidR="00D062DC" w:rsidRPr="00E50A90" w:rsidRDefault="00D062DC" w:rsidP="00265573">
      <w:pPr>
        <w:pStyle w:val="Heading1"/>
        <w:bidi/>
        <w:rPr>
          <w:sz w:val="26"/>
          <w:szCs w:val="26"/>
        </w:rPr>
      </w:pPr>
      <w:r w:rsidRPr="00E50A90">
        <w:rPr>
          <w:rFonts w:hint="cs"/>
          <w:sz w:val="26"/>
          <w:szCs w:val="26"/>
          <w:rtl/>
        </w:rPr>
        <w:t xml:space="preserve">وأكدت حكومة ألمانيا أن المشروع يرتكز على أنشطة خطة إدارة إزالة المواد الهيدروكلوروفلوروكربونية بما في ذلك الحظر </w:t>
      </w:r>
      <w:r w:rsidR="00265573" w:rsidRPr="00E50A90">
        <w:rPr>
          <w:rFonts w:hint="cs"/>
          <w:sz w:val="26"/>
          <w:szCs w:val="26"/>
          <w:rtl/>
        </w:rPr>
        <w:t>الساري منذ 1 يناير/ كانون الثاني 2024</w:t>
      </w:r>
      <w:r w:rsidRPr="00E50A90">
        <w:rPr>
          <w:rFonts w:hint="cs"/>
          <w:sz w:val="26"/>
          <w:szCs w:val="26"/>
          <w:rtl/>
        </w:rPr>
        <w:t>على الواردات من الأجهزة المعتمدة على الهيدروكلوروفلوروكربون. وسوف تسهم أنشطة الإرشاد والتوعية المقترحة في التعاون بين إدارة الجمارك وسلطات الطاقة والمعايير ووحدة الأوزون الوطنية وغيرها من أصحاب المصلحة في ضمان أن يؤدي برنامج التوسيم بشأن معايير الأداء الأدنى للطاقة وغازات التبريد المنخفضة القدرة على الاحترار العالمي الى الرقابة على نوع الأجهزة التي تدخل البلد مكان الأجهزة المعتمدة على الهيدروكلوروفلوروكربون. وعلاوة على ذلك، قد تكون معايير الأداء الأدنى للطاقة وسيلة لتنظيم سوق الأجهزة المستعملة التي تعمل حاليا بطريقة عادية.</w:t>
      </w:r>
    </w:p>
    <w:p w14:paraId="115F4D11" w14:textId="3F3B683C" w:rsidR="00D062DC" w:rsidRPr="00E50A90" w:rsidRDefault="00D062DC" w:rsidP="00265573">
      <w:pPr>
        <w:pStyle w:val="Heading1"/>
        <w:bidi/>
        <w:rPr>
          <w:sz w:val="26"/>
          <w:szCs w:val="26"/>
        </w:rPr>
      </w:pPr>
      <w:r w:rsidRPr="00E50A90">
        <w:rPr>
          <w:rFonts w:hint="cs"/>
          <w:sz w:val="26"/>
          <w:szCs w:val="26"/>
          <w:rtl/>
        </w:rPr>
        <w:t xml:space="preserve">وردا على استفسار الأمانة عن احتمال فرض حظر على الواردات من الأجهزة التي يزيد عمرها عن 10 سنوات، ذكرت حكومة ألمانيا بأن فهم نوع الأجهزة التي تدخل السوق </w:t>
      </w:r>
      <w:r w:rsidR="00DB0966" w:rsidRPr="00E50A90">
        <w:rPr>
          <w:rFonts w:hint="cs"/>
          <w:sz w:val="26"/>
          <w:szCs w:val="26"/>
          <w:rtl/>
        </w:rPr>
        <w:t>تعتبر شر</w:t>
      </w:r>
      <w:r w:rsidR="00265573" w:rsidRPr="00E50A90">
        <w:rPr>
          <w:rFonts w:hint="cs"/>
          <w:sz w:val="26"/>
          <w:szCs w:val="26"/>
          <w:rtl/>
        </w:rPr>
        <w:t>ط</w:t>
      </w:r>
      <w:r w:rsidR="00DB0966" w:rsidRPr="00E50A90">
        <w:rPr>
          <w:rFonts w:hint="cs"/>
          <w:sz w:val="26"/>
          <w:szCs w:val="26"/>
          <w:rtl/>
        </w:rPr>
        <w:t xml:space="preserve">ا لاستكشاف مختلف الخيارات التنظيمية. وترى حكومة </w:t>
      </w:r>
      <w:r w:rsidR="00E50A90" w:rsidRPr="00E50A90">
        <w:rPr>
          <w:rFonts w:hint="cs"/>
          <w:sz w:val="26"/>
          <w:szCs w:val="26"/>
          <w:rtl/>
        </w:rPr>
        <w:t>ليبريا</w:t>
      </w:r>
      <w:r w:rsidR="00DB0966" w:rsidRPr="00E50A90">
        <w:rPr>
          <w:rFonts w:hint="cs"/>
          <w:sz w:val="26"/>
          <w:szCs w:val="26"/>
          <w:rtl/>
        </w:rPr>
        <w:t xml:space="preserve"> أن الأوضاع الاقتصادية في البلد حيث يعيش 64 في </w:t>
      </w:r>
      <w:proofErr w:type="gramStart"/>
      <w:r w:rsidR="00DB0966" w:rsidRPr="00E50A90">
        <w:rPr>
          <w:rFonts w:hint="cs"/>
          <w:sz w:val="26"/>
          <w:szCs w:val="26"/>
          <w:rtl/>
        </w:rPr>
        <w:t>المائة</w:t>
      </w:r>
      <w:proofErr w:type="gramEnd"/>
      <w:r w:rsidR="00DB0966" w:rsidRPr="00E50A90">
        <w:rPr>
          <w:rFonts w:hint="cs"/>
          <w:sz w:val="26"/>
          <w:szCs w:val="26"/>
          <w:rtl/>
        </w:rPr>
        <w:t xml:space="preserve"> من السكان عند خط الفقر يشكل تحديا وخاصة فيما يتعلق بأجهزة التبريد وتكييف الهواء المستعملة ونظرا لأن جانبا كبيرا من السكان لا يستطيع تحمل تكاليف أجهزة تبريد وتكييف هواء جديدة، فإن حظر الواردات من جميع الأجهزة المستعملة غير ممكن. ولذا فإن من المهم تطبيق نهج عادل يعادل أهداف كفاءة استخدام الطاقة مع الواقع الاقتصادي الاجتماعي للسكان.</w:t>
      </w:r>
    </w:p>
    <w:p w14:paraId="51D64E89" w14:textId="22FF1E50" w:rsidR="00DB0966" w:rsidRPr="00E50A90" w:rsidRDefault="00DB0966" w:rsidP="0068697D">
      <w:pPr>
        <w:pStyle w:val="Heading1"/>
        <w:bidi/>
        <w:rPr>
          <w:sz w:val="26"/>
          <w:szCs w:val="26"/>
        </w:rPr>
      </w:pPr>
      <w:r w:rsidRPr="00E50A90">
        <w:rPr>
          <w:rFonts w:hint="cs"/>
          <w:sz w:val="26"/>
          <w:szCs w:val="26"/>
          <w:rtl/>
        </w:rPr>
        <w:t>وفيما يتعلق بنظام التصميم والوضع والتحقق، أشارت حكومة ألمانيا الى أن ذلك سوف يفيد وحدة الأوزون الوطنية في حالة تجميع بيانات أكثر دقة عن جميع أنواع الأجهزة التي تدخل البلد بشرط وضع حصر أكثر تفصيلا لوضع عمليات تدخل ملائمة في قطاع الخدمة في المستقبل. ونظرا لأنه مازال يتعين على البلد أن يطبق نظام "النافذة الواحدة للجمارك"</w:t>
      </w:r>
      <w:r w:rsidR="00983AD8" w:rsidRPr="00E50A90">
        <w:rPr>
          <w:rFonts w:hint="cs"/>
          <w:sz w:val="26"/>
          <w:szCs w:val="26"/>
          <w:rtl/>
        </w:rPr>
        <w:t xml:space="preserve"> الإلكتروني، سوف يدرج المشروع تصميم وتخطيط آلية لتنفيذ نظام التصميم والوضع والتحقق للأجهزة المستوردة بموجب معايير الأداء الأدنى للطاقة وسوف تكون عملية الموافقة على أجهزة التبريد وتكييف الهواء أفضل الطرق لتنفيذ متطلبات نظام التصميم والوضع والتحقق.</w:t>
      </w:r>
    </w:p>
    <w:p w14:paraId="303AAD9E" w14:textId="19D2532A" w:rsidR="00983AD8" w:rsidRPr="00E50A90" w:rsidRDefault="00727C23" w:rsidP="0068697D">
      <w:pPr>
        <w:pStyle w:val="Heading1"/>
        <w:bidi/>
        <w:rPr>
          <w:sz w:val="26"/>
          <w:szCs w:val="26"/>
        </w:rPr>
      </w:pPr>
      <w:r w:rsidRPr="00E50A90">
        <w:rPr>
          <w:rFonts w:hint="cs"/>
          <w:sz w:val="26"/>
          <w:szCs w:val="26"/>
          <w:rtl/>
        </w:rPr>
        <w:t>وأجرت الأمانة مناقشات مع حكومة ألمانيا بشأن الميزانية والنتائج المتوقعة من الأنشطة المقترحة بما في ذلك محتوى المعلومات ومواد التدريب فضلا عن المناهج والأنشطة النوعية المقررة لتوعية المستهلكين وتأثير مقرراتهم. وعقب المناقشات، اقترحت حكومة ألمانيا نيابة عن البلد سحب الأنشطة التي تدعم معاهد التدريب</w:t>
      </w:r>
      <w:r w:rsidRPr="00E50A90">
        <w:rPr>
          <w:rStyle w:val="FootnoteReference"/>
          <w:sz w:val="26"/>
          <w:szCs w:val="26"/>
          <w:lang w:val="en-GB"/>
        </w:rPr>
        <w:footnoteReference w:id="10"/>
      </w:r>
      <w:r w:rsidRPr="00E50A90">
        <w:rPr>
          <w:rFonts w:hint="cs"/>
          <w:sz w:val="26"/>
          <w:szCs w:val="26"/>
          <w:rtl/>
        </w:rPr>
        <w:t xml:space="preserve"> وتخصيص المزيد من الأموال لاجتماعات التنسيق لمناقشة وتعديل معايير الأداء الأدنى للطاقة واستثارة الوعي مع الترشيد المقابل لبنود الميزانية المقابلة ويقدم الجدول 2 الأنشطة المعدلة والتمويل الموافق عليه.</w:t>
      </w:r>
    </w:p>
    <w:p w14:paraId="45F3B0FE" w14:textId="47D5B41F" w:rsidR="00A42390" w:rsidRPr="00E50A90" w:rsidRDefault="00727C23" w:rsidP="00727C23">
      <w:pPr>
        <w:bidi/>
        <w:rPr>
          <w:b/>
          <w:bCs/>
          <w:sz w:val="26"/>
          <w:szCs w:val="26"/>
          <w:lang w:bidi="ar-EG"/>
        </w:rPr>
      </w:pPr>
      <w:r w:rsidRPr="00E50A90">
        <w:rPr>
          <w:rFonts w:hint="cs"/>
          <w:b/>
          <w:bCs/>
          <w:sz w:val="26"/>
          <w:szCs w:val="26"/>
          <w:rtl/>
          <w:lang w:bidi="ar-EG"/>
        </w:rPr>
        <w:t xml:space="preserve">الجدول 2: التمويل الموافق عليه </w:t>
      </w:r>
      <w:proofErr w:type="gramStart"/>
      <w:r w:rsidRPr="00E50A90">
        <w:rPr>
          <w:rFonts w:hint="cs"/>
          <w:b/>
          <w:bCs/>
          <w:sz w:val="26"/>
          <w:szCs w:val="26"/>
          <w:rtl/>
          <w:lang w:bidi="ar-EG"/>
        </w:rPr>
        <w:t>للأنشطة  الرامية</w:t>
      </w:r>
      <w:proofErr w:type="gramEnd"/>
      <w:r w:rsidRPr="00E50A90">
        <w:rPr>
          <w:rFonts w:hint="cs"/>
          <w:b/>
          <w:bCs/>
          <w:sz w:val="26"/>
          <w:szCs w:val="26"/>
          <w:rtl/>
          <w:lang w:bidi="ar-EG"/>
        </w:rPr>
        <w:t xml:space="preserve"> الى الحفاظ على كفاءة استخدام الطاقة في قطاع الخدمة في </w:t>
      </w:r>
      <w:r w:rsidR="00E50A90" w:rsidRPr="00E50A90">
        <w:rPr>
          <w:rFonts w:hint="cs"/>
          <w:b/>
          <w:bCs/>
          <w:sz w:val="26"/>
          <w:szCs w:val="26"/>
          <w:rtl/>
          <w:lang w:bidi="ar-EG"/>
        </w:rPr>
        <w:t>ليبريا</w:t>
      </w:r>
    </w:p>
    <w:tbl>
      <w:tblPr>
        <w:tblStyle w:val="TableGrid"/>
        <w:bidiVisual/>
        <w:tblW w:w="5003" w:type="pct"/>
        <w:tblInd w:w="-5" w:type="dxa"/>
        <w:tblLook w:val="04A0" w:firstRow="1" w:lastRow="0" w:firstColumn="1" w:lastColumn="0" w:noHBand="0" w:noVBand="1"/>
      </w:tblPr>
      <w:tblGrid>
        <w:gridCol w:w="2033"/>
        <w:gridCol w:w="5894"/>
        <w:gridCol w:w="1655"/>
      </w:tblGrid>
      <w:tr w:rsidR="00A42390" w:rsidRPr="00630AC2" w14:paraId="2BC22E51" w14:textId="77777777" w:rsidTr="00BD4055">
        <w:trPr>
          <w:trHeight w:val="57"/>
          <w:tblHeader/>
        </w:trPr>
        <w:tc>
          <w:tcPr>
            <w:tcW w:w="2033" w:type="dxa"/>
            <w:shd w:val="clear" w:color="auto" w:fill="auto"/>
            <w:vAlign w:val="center"/>
          </w:tcPr>
          <w:p w14:paraId="30D9E8F3" w14:textId="26F0034E" w:rsidR="00A42390" w:rsidRPr="004E5B48" w:rsidRDefault="004E5B48" w:rsidP="0068697D">
            <w:pPr>
              <w:bidi/>
              <w:spacing w:after="60"/>
              <w:contextualSpacing/>
              <w:jc w:val="center"/>
              <w:rPr>
                <w:bCs/>
                <w:sz w:val="20"/>
                <w:szCs w:val="20"/>
              </w:rPr>
            </w:pPr>
            <w:r w:rsidRPr="004E5B48">
              <w:rPr>
                <w:rFonts w:hint="cs"/>
                <w:bCs/>
                <w:sz w:val="20"/>
                <w:szCs w:val="20"/>
                <w:rtl/>
              </w:rPr>
              <w:t>الأنشطة</w:t>
            </w:r>
          </w:p>
        </w:tc>
        <w:tc>
          <w:tcPr>
            <w:tcW w:w="5894" w:type="dxa"/>
            <w:shd w:val="clear" w:color="auto" w:fill="auto"/>
            <w:vAlign w:val="center"/>
          </w:tcPr>
          <w:p w14:paraId="32CA829A" w14:textId="1714B63D" w:rsidR="00A42390" w:rsidRPr="004E5B48" w:rsidRDefault="004E5B48" w:rsidP="0068697D">
            <w:pPr>
              <w:bidi/>
              <w:spacing w:after="60"/>
              <w:contextualSpacing/>
              <w:jc w:val="center"/>
              <w:rPr>
                <w:bCs/>
                <w:sz w:val="20"/>
                <w:szCs w:val="20"/>
              </w:rPr>
            </w:pPr>
            <w:r>
              <w:rPr>
                <w:rFonts w:hint="cs"/>
                <w:bCs/>
                <w:sz w:val="20"/>
                <w:szCs w:val="20"/>
                <w:rtl/>
              </w:rPr>
              <w:t>وصف الأنشطة الفرعية</w:t>
            </w:r>
          </w:p>
        </w:tc>
        <w:tc>
          <w:tcPr>
            <w:tcW w:w="1655" w:type="dxa"/>
            <w:shd w:val="clear" w:color="auto" w:fill="auto"/>
            <w:vAlign w:val="center"/>
          </w:tcPr>
          <w:p w14:paraId="4DB70918" w14:textId="77777777" w:rsidR="004E5B48" w:rsidRPr="004E5B48" w:rsidRDefault="004E5B48" w:rsidP="0068697D">
            <w:pPr>
              <w:bidi/>
              <w:spacing w:after="60"/>
              <w:contextualSpacing/>
              <w:jc w:val="center"/>
              <w:rPr>
                <w:bCs/>
                <w:sz w:val="20"/>
                <w:szCs w:val="20"/>
                <w:rtl/>
              </w:rPr>
            </w:pPr>
            <w:r w:rsidRPr="004E5B48">
              <w:rPr>
                <w:rFonts w:hint="cs"/>
                <w:bCs/>
                <w:sz w:val="20"/>
                <w:szCs w:val="20"/>
                <w:rtl/>
              </w:rPr>
              <w:t>الميزانية</w:t>
            </w:r>
          </w:p>
          <w:p w14:paraId="1E011CFF" w14:textId="01E4AA99" w:rsidR="00A42390" w:rsidRPr="004E5B48" w:rsidRDefault="004E5B48" w:rsidP="004E5B48">
            <w:pPr>
              <w:bidi/>
              <w:spacing w:after="60"/>
              <w:contextualSpacing/>
              <w:jc w:val="center"/>
              <w:rPr>
                <w:bCs/>
                <w:sz w:val="20"/>
                <w:szCs w:val="20"/>
              </w:rPr>
            </w:pPr>
            <w:r w:rsidRPr="004E5B48">
              <w:rPr>
                <w:rFonts w:hint="cs"/>
                <w:bCs/>
                <w:sz w:val="20"/>
                <w:szCs w:val="20"/>
                <w:rtl/>
              </w:rPr>
              <w:t xml:space="preserve"> (بالدولار الأمريكي)</w:t>
            </w:r>
          </w:p>
        </w:tc>
      </w:tr>
      <w:tr w:rsidR="00A42390" w:rsidRPr="00630AC2" w14:paraId="57BDC38F" w14:textId="77777777" w:rsidTr="00BD4055">
        <w:trPr>
          <w:trHeight w:val="57"/>
        </w:trPr>
        <w:tc>
          <w:tcPr>
            <w:tcW w:w="2033" w:type="dxa"/>
            <w:vMerge w:val="restart"/>
            <w:shd w:val="clear" w:color="auto" w:fill="auto"/>
            <w:vAlign w:val="center"/>
          </w:tcPr>
          <w:p w14:paraId="53779E6F" w14:textId="53576D51" w:rsidR="00A42390" w:rsidRPr="004E5B48" w:rsidRDefault="004E5B48" w:rsidP="0068697D">
            <w:pPr>
              <w:bidi/>
              <w:spacing w:after="60"/>
              <w:contextualSpacing/>
              <w:jc w:val="left"/>
              <w:rPr>
                <w:bCs/>
                <w:sz w:val="20"/>
                <w:szCs w:val="20"/>
              </w:rPr>
            </w:pPr>
            <w:r>
              <w:rPr>
                <w:rFonts w:hint="cs"/>
                <w:bCs/>
                <w:sz w:val="20"/>
                <w:szCs w:val="20"/>
                <w:rtl/>
              </w:rPr>
              <w:t>صياغة الإطار التنظيمي</w:t>
            </w:r>
          </w:p>
        </w:tc>
        <w:tc>
          <w:tcPr>
            <w:tcW w:w="5894" w:type="dxa"/>
            <w:shd w:val="clear" w:color="auto" w:fill="auto"/>
          </w:tcPr>
          <w:p w14:paraId="2F05ED54" w14:textId="5425D512" w:rsidR="00A42390" w:rsidRPr="00C5218A" w:rsidDel="00E44E67" w:rsidRDefault="00C310D7" w:rsidP="0068697D">
            <w:pPr>
              <w:bidi/>
              <w:spacing w:after="60"/>
              <w:contextualSpacing/>
              <w:jc w:val="left"/>
              <w:rPr>
                <w:sz w:val="20"/>
                <w:szCs w:val="20"/>
              </w:rPr>
            </w:pPr>
            <w:r>
              <w:rPr>
                <w:rFonts w:hint="cs"/>
                <w:sz w:val="20"/>
                <w:szCs w:val="20"/>
                <w:rtl/>
              </w:rPr>
              <w:t>إجراء مسح للواردات من الأجهزة الجديدة والمستعملة بواسطة خبير وطني</w:t>
            </w:r>
          </w:p>
        </w:tc>
        <w:tc>
          <w:tcPr>
            <w:tcW w:w="1655" w:type="dxa"/>
            <w:shd w:val="clear" w:color="auto" w:fill="auto"/>
          </w:tcPr>
          <w:p w14:paraId="116E83AA" w14:textId="77777777" w:rsidR="00A42390" w:rsidRPr="00C5218A" w:rsidRDefault="00A42390" w:rsidP="003F4098">
            <w:pPr>
              <w:bidi/>
              <w:spacing w:after="60"/>
              <w:contextualSpacing/>
              <w:jc w:val="left"/>
              <w:rPr>
                <w:sz w:val="20"/>
                <w:szCs w:val="20"/>
              </w:rPr>
            </w:pPr>
            <w:r w:rsidRPr="00C5218A">
              <w:rPr>
                <w:sz w:val="20"/>
                <w:szCs w:val="20"/>
              </w:rPr>
              <w:t>5,000</w:t>
            </w:r>
          </w:p>
        </w:tc>
      </w:tr>
      <w:tr w:rsidR="00A42390" w:rsidRPr="00630AC2" w14:paraId="260E155D" w14:textId="77777777" w:rsidTr="00BD4055">
        <w:trPr>
          <w:trHeight w:val="57"/>
        </w:trPr>
        <w:tc>
          <w:tcPr>
            <w:tcW w:w="2033" w:type="dxa"/>
            <w:vMerge/>
            <w:shd w:val="clear" w:color="auto" w:fill="auto"/>
            <w:vAlign w:val="center"/>
          </w:tcPr>
          <w:p w14:paraId="260424A2" w14:textId="77777777" w:rsidR="00A42390" w:rsidRPr="004E5B48" w:rsidRDefault="00A42390" w:rsidP="0068697D">
            <w:pPr>
              <w:bidi/>
              <w:spacing w:after="60"/>
              <w:contextualSpacing/>
              <w:jc w:val="left"/>
              <w:rPr>
                <w:bCs/>
                <w:sz w:val="20"/>
                <w:szCs w:val="20"/>
              </w:rPr>
            </w:pPr>
          </w:p>
        </w:tc>
        <w:tc>
          <w:tcPr>
            <w:tcW w:w="5894" w:type="dxa"/>
            <w:shd w:val="clear" w:color="auto" w:fill="auto"/>
          </w:tcPr>
          <w:p w14:paraId="07FE32F9" w14:textId="26392F16" w:rsidR="00A42390" w:rsidRPr="00C5218A" w:rsidRDefault="00C310D7" w:rsidP="0068697D">
            <w:pPr>
              <w:bidi/>
              <w:spacing w:after="60"/>
              <w:contextualSpacing/>
              <w:jc w:val="left"/>
              <w:rPr>
                <w:sz w:val="20"/>
                <w:szCs w:val="20"/>
              </w:rPr>
            </w:pPr>
            <w:r>
              <w:rPr>
                <w:rFonts w:hint="cs"/>
                <w:sz w:val="20"/>
                <w:szCs w:val="20"/>
                <w:rtl/>
                <w:lang w:val="en-GB"/>
              </w:rPr>
              <w:t>تقييم وتعديل معايير الأداء للطاقة المعدة إقليميا وفقا للظروف المحلية</w:t>
            </w:r>
          </w:p>
        </w:tc>
        <w:tc>
          <w:tcPr>
            <w:tcW w:w="1655" w:type="dxa"/>
            <w:shd w:val="clear" w:color="auto" w:fill="auto"/>
          </w:tcPr>
          <w:p w14:paraId="3DF61EF3" w14:textId="77777777" w:rsidR="00A42390" w:rsidRPr="00C5218A" w:rsidRDefault="00A42390" w:rsidP="003F4098">
            <w:pPr>
              <w:bidi/>
              <w:spacing w:after="60"/>
              <w:contextualSpacing/>
              <w:jc w:val="left"/>
              <w:rPr>
                <w:sz w:val="20"/>
                <w:szCs w:val="20"/>
              </w:rPr>
            </w:pPr>
            <w:r w:rsidRPr="00C5218A">
              <w:rPr>
                <w:sz w:val="20"/>
                <w:szCs w:val="20"/>
              </w:rPr>
              <w:t>3,000</w:t>
            </w:r>
          </w:p>
        </w:tc>
      </w:tr>
      <w:tr w:rsidR="00A42390" w:rsidRPr="00630AC2" w14:paraId="5B8DB9FA" w14:textId="77777777" w:rsidTr="00BD4055">
        <w:trPr>
          <w:trHeight w:val="57"/>
        </w:trPr>
        <w:tc>
          <w:tcPr>
            <w:tcW w:w="2033" w:type="dxa"/>
            <w:vMerge/>
            <w:shd w:val="clear" w:color="auto" w:fill="auto"/>
            <w:vAlign w:val="center"/>
          </w:tcPr>
          <w:p w14:paraId="05565666" w14:textId="77777777" w:rsidR="00A42390" w:rsidRPr="004E5B48" w:rsidRDefault="00A42390" w:rsidP="0068697D">
            <w:pPr>
              <w:bidi/>
              <w:spacing w:after="60"/>
              <w:contextualSpacing/>
              <w:jc w:val="left"/>
              <w:rPr>
                <w:bCs/>
                <w:sz w:val="20"/>
                <w:szCs w:val="20"/>
              </w:rPr>
            </w:pPr>
          </w:p>
        </w:tc>
        <w:tc>
          <w:tcPr>
            <w:tcW w:w="5894" w:type="dxa"/>
            <w:shd w:val="clear" w:color="auto" w:fill="auto"/>
          </w:tcPr>
          <w:p w14:paraId="5C3D30B7" w14:textId="3D0A5332" w:rsidR="00A42390" w:rsidRPr="00C5218A" w:rsidRDefault="00C310D7" w:rsidP="00C310D7">
            <w:pPr>
              <w:bidi/>
              <w:spacing w:after="60"/>
              <w:contextualSpacing/>
              <w:jc w:val="left"/>
              <w:rPr>
                <w:sz w:val="20"/>
                <w:szCs w:val="20"/>
                <w:rtl/>
                <w:lang w:val="en-GB" w:bidi="ar-EG"/>
              </w:rPr>
            </w:pPr>
            <w:r>
              <w:rPr>
                <w:rFonts w:hint="cs"/>
                <w:sz w:val="20"/>
                <w:szCs w:val="20"/>
                <w:rtl/>
                <w:lang w:val="en-GB" w:bidi="ar-EG"/>
              </w:rPr>
              <w:t xml:space="preserve">تنظيم ما </w:t>
            </w:r>
            <w:r w:rsidR="001F6067">
              <w:rPr>
                <w:rFonts w:hint="cs"/>
                <w:sz w:val="20"/>
                <w:szCs w:val="20"/>
                <w:rtl/>
                <w:lang w:val="en-GB" w:bidi="ar-EG"/>
              </w:rPr>
              <w:t>لا يق</w:t>
            </w:r>
            <w:r w:rsidR="001F6067">
              <w:rPr>
                <w:rFonts w:hint="eastAsia"/>
                <w:sz w:val="20"/>
                <w:szCs w:val="20"/>
                <w:rtl/>
                <w:lang w:val="en-GB" w:bidi="ar-EG"/>
              </w:rPr>
              <w:t>ل</w:t>
            </w:r>
            <w:r>
              <w:rPr>
                <w:rFonts w:hint="cs"/>
                <w:sz w:val="20"/>
                <w:szCs w:val="20"/>
                <w:rtl/>
                <w:lang w:val="en-GB" w:bidi="ar-EG"/>
              </w:rPr>
              <w:t xml:space="preserve"> عن ثلاث حلقات عمل تشاورية لعدد 15 مشاركا وخمسة اجتماعات صغيرة لأصحاب المصلحة المعنيين لمناقشة معايير الأداء الأدنى للطاقة ومتطلبات التوسيم المرتبطة بها وطرائق التنفيذ.</w:t>
            </w:r>
          </w:p>
        </w:tc>
        <w:tc>
          <w:tcPr>
            <w:tcW w:w="1655" w:type="dxa"/>
            <w:shd w:val="clear" w:color="auto" w:fill="auto"/>
          </w:tcPr>
          <w:p w14:paraId="3282B605" w14:textId="77777777" w:rsidR="00A42390" w:rsidRPr="00C5218A" w:rsidRDefault="00A42390" w:rsidP="003F4098">
            <w:pPr>
              <w:bidi/>
              <w:spacing w:after="60"/>
              <w:contextualSpacing/>
              <w:jc w:val="left"/>
              <w:rPr>
                <w:sz w:val="20"/>
                <w:szCs w:val="20"/>
              </w:rPr>
            </w:pPr>
            <w:r>
              <w:rPr>
                <w:sz w:val="20"/>
                <w:szCs w:val="20"/>
              </w:rPr>
              <w:t>17,000</w:t>
            </w:r>
          </w:p>
        </w:tc>
      </w:tr>
      <w:tr w:rsidR="00A42390" w:rsidRPr="00630AC2" w14:paraId="3A65EB4B" w14:textId="77777777" w:rsidTr="00BD4055">
        <w:trPr>
          <w:trHeight w:val="57"/>
        </w:trPr>
        <w:tc>
          <w:tcPr>
            <w:tcW w:w="2033" w:type="dxa"/>
            <w:vMerge/>
            <w:shd w:val="clear" w:color="auto" w:fill="auto"/>
            <w:vAlign w:val="center"/>
          </w:tcPr>
          <w:p w14:paraId="672495B1" w14:textId="77777777" w:rsidR="00A42390" w:rsidRPr="004E5B48" w:rsidRDefault="00A42390" w:rsidP="0068697D">
            <w:pPr>
              <w:bidi/>
              <w:spacing w:after="60"/>
              <w:contextualSpacing/>
              <w:jc w:val="left"/>
              <w:rPr>
                <w:bCs/>
                <w:sz w:val="20"/>
                <w:szCs w:val="20"/>
              </w:rPr>
            </w:pPr>
          </w:p>
        </w:tc>
        <w:tc>
          <w:tcPr>
            <w:tcW w:w="5894" w:type="dxa"/>
            <w:shd w:val="clear" w:color="auto" w:fill="auto"/>
          </w:tcPr>
          <w:p w14:paraId="018F9A65" w14:textId="26E88AC5" w:rsidR="00A42390" w:rsidRPr="00BC404F" w:rsidDel="00E44E67" w:rsidRDefault="00C310D7" w:rsidP="00BC404F">
            <w:pPr>
              <w:bidi/>
              <w:spacing w:after="60"/>
              <w:contextualSpacing/>
              <w:jc w:val="left"/>
              <w:rPr>
                <w:sz w:val="20"/>
                <w:szCs w:val="20"/>
                <w:rtl/>
                <w:lang w:val="en-GB" w:bidi="ar-EG"/>
              </w:rPr>
            </w:pPr>
            <w:r>
              <w:rPr>
                <w:rFonts w:hint="cs"/>
                <w:sz w:val="20"/>
                <w:szCs w:val="20"/>
                <w:rtl/>
                <w:lang w:val="en-GB" w:bidi="ar-EG"/>
              </w:rPr>
              <w:t xml:space="preserve">تنظيم تدريب لمدة يومين لعدد 15 موظفا من عدة أماكن </w:t>
            </w:r>
            <w:r w:rsidR="00BC404F">
              <w:rPr>
                <w:rFonts w:hint="cs"/>
                <w:sz w:val="20"/>
                <w:szCs w:val="20"/>
                <w:rtl/>
                <w:lang w:val="en-GB" w:bidi="ar-EG"/>
              </w:rPr>
              <w:t xml:space="preserve">من </w:t>
            </w:r>
            <w:r w:rsidR="00BC404F" w:rsidRPr="00BC404F">
              <w:rPr>
                <w:rFonts w:hint="cs"/>
                <w:i/>
                <w:iCs/>
                <w:sz w:val="20"/>
                <w:szCs w:val="20"/>
                <w:rtl/>
                <w:lang w:val="en-GB" w:bidi="ar-EG"/>
              </w:rPr>
              <w:t>بين أمور أخرى</w:t>
            </w:r>
            <w:r w:rsidR="00BC404F">
              <w:rPr>
                <w:rFonts w:hint="cs"/>
                <w:sz w:val="20"/>
                <w:szCs w:val="20"/>
                <w:rtl/>
                <w:lang w:val="en-GB" w:bidi="ar-EG"/>
              </w:rPr>
              <w:t xml:space="preserve"> </w:t>
            </w:r>
            <w:r>
              <w:rPr>
                <w:rFonts w:hint="cs"/>
                <w:sz w:val="20"/>
                <w:szCs w:val="20"/>
                <w:rtl/>
                <w:lang w:val="en-GB" w:bidi="ar-EG"/>
              </w:rPr>
              <w:t xml:space="preserve">من بينها هيئة المعايير وهيئة تنظيم الكهرباء وإدارة الجمارك ووحدة الأوزون الوطنية </w:t>
            </w:r>
            <w:r w:rsidR="00BC404F">
              <w:rPr>
                <w:rFonts w:hint="cs"/>
                <w:sz w:val="20"/>
                <w:szCs w:val="20"/>
                <w:rtl/>
                <w:lang w:val="en-GB" w:bidi="ar-EG"/>
              </w:rPr>
              <w:t>لبناء قدرات في مجالات تحديث وإدارة معايير الأداء الأدنى للطاقة بفعالية وتحديد معدلاتها استنادا الى تحليل بيانات السوق.</w:t>
            </w:r>
          </w:p>
        </w:tc>
        <w:tc>
          <w:tcPr>
            <w:tcW w:w="1655" w:type="dxa"/>
            <w:shd w:val="clear" w:color="auto" w:fill="auto"/>
          </w:tcPr>
          <w:p w14:paraId="7D22C82A" w14:textId="77777777" w:rsidR="00A42390" w:rsidRPr="00637CEF" w:rsidRDefault="00A42390" w:rsidP="003F4098">
            <w:pPr>
              <w:bidi/>
              <w:spacing w:after="60"/>
              <w:contextualSpacing/>
              <w:jc w:val="left"/>
              <w:rPr>
                <w:sz w:val="20"/>
                <w:szCs w:val="20"/>
              </w:rPr>
            </w:pPr>
            <w:r w:rsidRPr="00637CEF">
              <w:rPr>
                <w:sz w:val="20"/>
                <w:szCs w:val="20"/>
              </w:rPr>
              <w:t>20,000</w:t>
            </w:r>
          </w:p>
        </w:tc>
      </w:tr>
      <w:tr w:rsidR="00A42390" w:rsidRPr="00630AC2" w14:paraId="35B6D7DB" w14:textId="77777777" w:rsidTr="00BD4055">
        <w:trPr>
          <w:trHeight w:val="57"/>
        </w:trPr>
        <w:tc>
          <w:tcPr>
            <w:tcW w:w="2033" w:type="dxa"/>
            <w:vMerge/>
            <w:shd w:val="clear" w:color="auto" w:fill="auto"/>
          </w:tcPr>
          <w:p w14:paraId="7300812C" w14:textId="77777777" w:rsidR="00A42390" w:rsidRPr="004E5B48" w:rsidRDefault="00A42390" w:rsidP="0068697D">
            <w:pPr>
              <w:bidi/>
              <w:spacing w:after="60"/>
              <w:contextualSpacing/>
              <w:jc w:val="left"/>
              <w:rPr>
                <w:bCs/>
                <w:sz w:val="20"/>
                <w:szCs w:val="20"/>
              </w:rPr>
            </w:pPr>
          </w:p>
        </w:tc>
        <w:tc>
          <w:tcPr>
            <w:tcW w:w="5894" w:type="dxa"/>
            <w:shd w:val="clear" w:color="auto" w:fill="auto"/>
          </w:tcPr>
          <w:p w14:paraId="75686885" w14:textId="5894F2E3" w:rsidR="00A42390" w:rsidRPr="00F36300" w:rsidRDefault="00F21F28" w:rsidP="00F36300">
            <w:pPr>
              <w:bidi/>
              <w:spacing w:after="60"/>
              <w:contextualSpacing/>
              <w:jc w:val="left"/>
              <w:rPr>
                <w:sz w:val="20"/>
                <w:szCs w:val="20"/>
                <w:rtl/>
                <w:lang w:val="en-GB" w:bidi="ar-EG"/>
              </w:rPr>
            </w:pPr>
            <w:r>
              <w:rPr>
                <w:rFonts w:hint="cs"/>
                <w:sz w:val="20"/>
                <w:szCs w:val="20"/>
                <w:rtl/>
                <w:lang w:val="en-GB" w:bidi="ar-EG"/>
              </w:rPr>
              <w:t>صياغة قواعد لتعديل معايير الأداء الأدنى للطاقة وما يرتبط بها من نظام توسيم لاستخدامها في الموافقات الرسمية من جانب مجلس الوزراء</w:t>
            </w:r>
          </w:p>
        </w:tc>
        <w:tc>
          <w:tcPr>
            <w:tcW w:w="1655" w:type="dxa"/>
            <w:shd w:val="clear" w:color="auto" w:fill="auto"/>
          </w:tcPr>
          <w:p w14:paraId="417EBA1E" w14:textId="77777777" w:rsidR="00A42390" w:rsidRPr="00C5218A" w:rsidRDefault="00A42390" w:rsidP="003F4098">
            <w:pPr>
              <w:bidi/>
              <w:spacing w:after="60"/>
              <w:contextualSpacing/>
              <w:jc w:val="left"/>
              <w:rPr>
                <w:sz w:val="20"/>
                <w:szCs w:val="20"/>
              </w:rPr>
            </w:pPr>
            <w:r w:rsidRPr="00C5218A">
              <w:rPr>
                <w:sz w:val="20"/>
                <w:szCs w:val="20"/>
              </w:rPr>
              <w:t>10,000</w:t>
            </w:r>
          </w:p>
        </w:tc>
      </w:tr>
      <w:tr w:rsidR="00A42390" w:rsidRPr="00630AC2" w14:paraId="7AE7FD02" w14:textId="77777777" w:rsidTr="00BD4055">
        <w:trPr>
          <w:trHeight w:val="57"/>
        </w:trPr>
        <w:tc>
          <w:tcPr>
            <w:tcW w:w="2033" w:type="dxa"/>
            <w:vMerge/>
            <w:shd w:val="clear" w:color="auto" w:fill="auto"/>
          </w:tcPr>
          <w:p w14:paraId="4283C6EC" w14:textId="77777777" w:rsidR="00A42390" w:rsidRPr="004E5B48" w:rsidRDefault="00A42390" w:rsidP="0068697D">
            <w:pPr>
              <w:bidi/>
              <w:spacing w:after="60"/>
              <w:contextualSpacing/>
              <w:jc w:val="left"/>
              <w:rPr>
                <w:bCs/>
                <w:sz w:val="20"/>
                <w:szCs w:val="20"/>
              </w:rPr>
            </w:pPr>
          </w:p>
        </w:tc>
        <w:tc>
          <w:tcPr>
            <w:tcW w:w="5894" w:type="dxa"/>
            <w:shd w:val="clear" w:color="auto" w:fill="auto"/>
          </w:tcPr>
          <w:p w14:paraId="547327D2" w14:textId="625E45B6" w:rsidR="00A42390" w:rsidRPr="00C5218A" w:rsidRDefault="00F36300" w:rsidP="0068697D">
            <w:pPr>
              <w:bidi/>
              <w:spacing w:after="60"/>
              <w:contextualSpacing/>
              <w:jc w:val="left"/>
              <w:rPr>
                <w:sz w:val="20"/>
                <w:szCs w:val="20"/>
              </w:rPr>
            </w:pPr>
            <w:r>
              <w:rPr>
                <w:rFonts w:hint="cs"/>
                <w:sz w:val="20"/>
                <w:szCs w:val="20"/>
                <w:rtl/>
              </w:rPr>
              <w:t>تصميم ووضع نظام ملائم للتصميم. والوضع والتحقق</w:t>
            </w:r>
          </w:p>
        </w:tc>
        <w:tc>
          <w:tcPr>
            <w:tcW w:w="1655" w:type="dxa"/>
            <w:shd w:val="clear" w:color="auto" w:fill="auto"/>
          </w:tcPr>
          <w:p w14:paraId="60CB8631" w14:textId="77777777" w:rsidR="00A42390" w:rsidRPr="00C5218A" w:rsidRDefault="00A42390" w:rsidP="003F4098">
            <w:pPr>
              <w:bidi/>
              <w:spacing w:after="60"/>
              <w:contextualSpacing/>
              <w:jc w:val="left"/>
              <w:rPr>
                <w:sz w:val="20"/>
                <w:szCs w:val="20"/>
              </w:rPr>
            </w:pPr>
            <w:r w:rsidRPr="00C5218A">
              <w:rPr>
                <w:sz w:val="20"/>
                <w:szCs w:val="20"/>
              </w:rPr>
              <w:t>17,000</w:t>
            </w:r>
          </w:p>
        </w:tc>
      </w:tr>
      <w:tr w:rsidR="00A42390" w:rsidRPr="00630AC2" w14:paraId="6BF37C2A" w14:textId="77777777" w:rsidTr="00BD4055">
        <w:trPr>
          <w:trHeight w:val="57"/>
        </w:trPr>
        <w:tc>
          <w:tcPr>
            <w:tcW w:w="2033" w:type="dxa"/>
            <w:vMerge/>
            <w:shd w:val="clear" w:color="auto" w:fill="auto"/>
          </w:tcPr>
          <w:p w14:paraId="30E2358E" w14:textId="77777777" w:rsidR="00A42390" w:rsidRPr="004E5B48" w:rsidRDefault="00A42390" w:rsidP="0068697D">
            <w:pPr>
              <w:bidi/>
              <w:spacing w:after="60"/>
              <w:contextualSpacing/>
              <w:jc w:val="left"/>
              <w:rPr>
                <w:bCs/>
                <w:sz w:val="20"/>
                <w:szCs w:val="20"/>
              </w:rPr>
            </w:pPr>
          </w:p>
        </w:tc>
        <w:tc>
          <w:tcPr>
            <w:tcW w:w="5894" w:type="dxa"/>
            <w:shd w:val="clear" w:color="auto" w:fill="auto"/>
          </w:tcPr>
          <w:p w14:paraId="712D5DED" w14:textId="15A49F4A" w:rsidR="00A42390" w:rsidRPr="00C5218A" w:rsidRDefault="00F36300" w:rsidP="0068697D">
            <w:pPr>
              <w:bidi/>
              <w:spacing w:after="60"/>
              <w:contextualSpacing/>
              <w:jc w:val="left"/>
              <w:rPr>
                <w:sz w:val="20"/>
                <w:szCs w:val="20"/>
              </w:rPr>
            </w:pPr>
            <w:r>
              <w:rPr>
                <w:rFonts w:hint="cs"/>
                <w:sz w:val="20"/>
                <w:szCs w:val="20"/>
                <w:rtl/>
                <w:lang w:val="en-GB"/>
              </w:rPr>
              <w:t>توفير الدعم التقني والتوجيهات بشأن معايير الأداء الأدنى للطاقة والقواعد المتصلة بها بواسطة خبير دولي</w:t>
            </w:r>
          </w:p>
        </w:tc>
        <w:tc>
          <w:tcPr>
            <w:tcW w:w="1655" w:type="dxa"/>
            <w:shd w:val="clear" w:color="auto" w:fill="auto"/>
          </w:tcPr>
          <w:p w14:paraId="74794907" w14:textId="77777777" w:rsidR="00A42390" w:rsidRPr="00C5218A" w:rsidRDefault="00A42390" w:rsidP="003F4098">
            <w:pPr>
              <w:bidi/>
              <w:spacing w:after="60"/>
              <w:contextualSpacing/>
              <w:jc w:val="left"/>
              <w:rPr>
                <w:sz w:val="20"/>
                <w:szCs w:val="20"/>
              </w:rPr>
            </w:pPr>
            <w:r w:rsidRPr="00C5218A">
              <w:rPr>
                <w:sz w:val="20"/>
                <w:szCs w:val="20"/>
              </w:rPr>
              <w:t>15,000</w:t>
            </w:r>
          </w:p>
        </w:tc>
      </w:tr>
      <w:tr w:rsidR="00A42390" w:rsidRPr="00630AC2" w14:paraId="08A85BC6" w14:textId="77777777" w:rsidTr="00BD4055">
        <w:trPr>
          <w:trHeight w:val="57"/>
        </w:trPr>
        <w:tc>
          <w:tcPr>
            <w:tcW w:w="7927" w:type="dxa"/>
            <w:gridSpan w:val="2"/>
            <w:shd w:val="clear" w:color="auto" w:fill="auto"/>
          </w:tcPr>
          <w:p w14:paraId="76EF4360" w14:textId="11D5274A" w:rsidR="00A42390" w:rsidRPr="000B4F88" w:rsidRDefault="000B4F88" w:rsidP="0068697D">
            <w:pPr>
              <w:bidi/>
              <w:spacing w:after="60"/>
              <w:contextualSpacing/>
              <w:jc w:val="right"/>
              <w:rPr>
                <w:b/>
                <w:sz w:val="20"/>
                <w:szCs w:val="20"/>
                <w:lang w:val="en-GB"/>
              </w:rPr>
            </w:pPr>
            <w:r w:rsidRPr="000B4F88">
              <w:rPr>
                <w:rFonts w:hint="cs"/>
                <w:b/>
                <w:i/>
                <w:iCs/>
                <w:sz w:val="20"/>
                <w:szCs w:val="20"/>
                <w:rtl/>
                <w:lang w:val="en-GB"/>
              </w:rPr>
              <w:t>المجموع الفرعي</w:t>
            </w:r>
          </w:p>
        </w:tc>
        <w:tc>
          <w:tcPr>
            <w:tcW w:w="1655" w:type="dxa"/>
            <w:shd w:val="clear" w:color="auto" w:fill="auto"/>
          </w:tcPr>
          <w:p w14:paraId="53F8BE46" w14:textId="77777777" w:rsidR="00A42390" w:rsidRPr="00C5218A" w:rsidRDefault="00A42390" w:rsidP="003F4098">
            <w:pPr>
              <w:bidi/>
              <w:spacing w:after="60"/>
              <w:contextualSpacing/>
              <w:jc w:val="left"/>
              <w:rPr>
                <w:sz w:val="20"/>
                <w:szCs w:val="20"/>
              </w:rPr>
            </w:pPr>
            <w:r w:rsidRPr="00C5218A">
              <w:rPr>
                <w:i/>
                <w:iCs/>
                <w:sz w:val="20"/>
                <w:szCs w:val="20"/>
              </w:rPr>
              <w:t>87,000</w:t>
            </w:r>
          </w:p>
        </w:tc>
      </w:tr>
      <w:tr w:rsidR="00A42390" w:rsidRPr="00630AC2" w14:paraId="2DDE63A7" w14:textId="77777777" w:rsidTr="00BD4055">
        <w:trPr>
          <w:trHeight w:val="57"/>
        </w:trPr>
        <w:tc>
          <w:tcPr>
            <w:tcW w:w="2033" w:type="dxa"/>
            <w:shd w:val="clear" w:color="auto" w:fill="auto"/>
          </w:tcPr>
          <w:p w14:paraId="3DD57453" w14:textId="0361D1C6" w:rsidR="00A42390" w:rsidRPr="004519D6" w:rsidRDefault="000B4F88" w:rsidP="0068697D">
            <w:pPr>
              <w:bidi/>
              <w:spacing w:after="60"/>
              <w:contextualSpacing/>
              <w:jc w:val="left"/>
              <w:rPr>
                <w:bCs/>
                <w:sz w:val="20"/>
                <w:szCs w:val="20"/>
                <w:rtl/>
                <w:lang w:bidi="ar-EG"/>
              </w:rPr>
            </w:pPr>
            <w:r w:rsidRPr="004519D6">
              <w:rPr>
                <w:rFonts w:hint="cs"/>
                <w:bCs/>
                <w:sz w:val="20"/>
                <w:szCs w:val="20"/>
                <w:rtl/>
                <w:lang w:val="en-GB"/>
              </w:rPr>
              <w:t>استثارة الوعي والإرشاد</w:t>
            </w:r>
          </w:p>
        </w:tc>
        <w:tc>
          <w:tcPr>
            <w:tcW w:w="5894" w:type="dxa"/>
            <w:shd w:val="clear" w:color="auto" w:fill="auto"/>
          </w:tcPr>
          <w:p w14:paraId="40DC733D" w14:textId="338CC8E9" w:rsidR="00A42390" w:rsidRPr="00C5218A" w:rsidRDefault="000B4F88" w:rsidP="000B4F88">
            <w:pPr>
              <w:bidi/>
              <w:spacing w:after="60"/>
              <w:contextualSpacing/>
              <w:jc w:val="left"/>
              <w:rPr>
                <w:sz w:val="20"/>
                <w:szCs w:val="20"/>
                <w:rtl/>
                <w:lang w:val="en-GB" w:bidi="ar-EG"/>
              </w:rPr>
            </w:pPr>
            <w:r>
              <w:rPr>
                <w:rFonts w:hint="cs"/>
                <w:sz w:val="20"/>
                <w:szCs w:val="20"/>
                <w:rtl/>
                <w:lang w:val="en-GB" w:bidi="ar-EG"/>
              </w:rPr>
              <w:t>بناء التوعية والإعلان من خلال المنشورات الوطنية بشأن اعتماد معايير الأداء الأدنى للطاقة ووضع ملصقات إعلامية في أماكن أجهزة التبريد وتكييف الهواء وتنظيم حلقتين دراسيتين للإرشاد للقطاع الخاص والموظفين الحكوميين بشأن معايير الأداء الأدنى للطاقة وتوافر أجهزة التبريد وتكييف الهواء التي تحقق كفاءة استخدام الطاقة.</w:t>
            </w:r>
          </w:p>
        </w:tc>
        <w:tc>
          <w:tcPr>
            <w:tcW w:w="1655" w:type="dxa"/>
            <w:shd w:val="clear" w:color="auto" w:fill="auto"/>
          </w:tcPr>
          <w:p w14:paraId="643DB1E4" w14:textId="77777777" w:rsidR="00A42390" w:rsidRPr="00C5218A" w:rsidRDefault="00A42390" w:rsidP="003F4098">
            <w:pPr>
              <w:bidi/>
              <w:spacing w:after="60"/>
              <w:contextualSpacing/>
              <w:jc w:val="left"/>
              <w:rPr>
                <w:sz w:val="20"/>
                <w:szCs w:val="20"/>
              </w:rPr>
            </w:pPr>
            <w:r>
              <w:rPr>
                <w:sz w:val="20"/>
                <w:szCs w:val="20"/>
              </w:rPr>
              <w:t>13</w:t>
            </w:r>
            <w:r w:rsidRPr="00A65A81">
              <w:rPr>
                <w:sz w:val="20"/>
                <w:szCs w:val="20"/>
              </w:rPr>
              <w:t>,000</w:t>
            </w:r>
          </w:p>
        </w:tc>
      </w:tr>
      <w:tr w:rsidR="000B4F88" w:rsidRPr="00630AC2" w14:paraId="56CE9C9A" w14:textId="77777777" w:rsidTr="00BD4055">
        <w:trPr>
          <w:trHeight w:val="57"/>
        </w:trPr>
        <w:tc>
          <w:tcPr>
            <w:tcW w:w="7927" w:type="dxa"/>
            <w:gridSpan w:val="2"/>
            <w:shd w:val="clear" w:color="auto" w:fill="auto"/>
          </w:tcPr>
          <w:p w14:paraId="47A1BFC1" w14:textId="57836570" w:rsidR="000B4F88" w:rsidRPr="004E5B48" w:rsidRDefault="000B4F88" w:rsidP="0068697D">
            <w:pPr>
              <w:bidi/>
              <w:spacing w:after="60"/>
              <w:contextualSpacing/>
              <w:jc w:val="right"/>
              <w:rPr>
                <w:bCs/>
                <w:i/>
                <w:iCs/>
                <w:sz w:val="20"/>
                <w:szCs w:val="20"/>
              </w:rPr>
            </w:pPr>
            <w:r w:rsidRPr="000B4F88">
              <w:rPr>
                <w:rFonts w:hint="cs"/>
                <w:b/>
                <w:i/>
                <w:iCs/>
                <w:sz w:val="20"/>
                <w:szCs w:val="20"/>
                <w:rtl/>
                <w:lang w:val="en-GB"/>
              </w:rPr>
              <w:t>المجموع الفرعي</w:t>
            </w:r>
          </w:p>
        </w:tc>
        <w:tc>
          <w:tcPr>
            <w:tcW w:w="1655" w:type="dxa"/>
            <w:shd w:val="clear" w:color="auto" w:fill="auto"/>
          </w:tcPr>
          <w:p w14:paraId="234630E6" w14:textId="77777777" w:rsidR="000B4F88" w:rsidRPr="00630AC2" w:rsidRDefault="000B4F88" w:rsidP="003F4098">
            <w:pPr>
              <w:bidi/>
              <w:spacing w:after="60"/>
              <w:contextualSpacing/>
              <w:jc w:val="left"/>
              <w:rPr>
                <w:bCs/>
                <w:i/>
                <w:iCs/>
                <w:sz w:val="20"/>
                <w:szCs w:val="20"/>
              </w:rPr>
            </w:pPr>
            <w:r>
              <w:rPr>
                <w:bCs/>
                <w:i/>
                <w:iCs/>
                <w:sz w:val="20"/>
                <w:szCs w:val="20"/>
              </w:rPr>
              <w:t>13,000</w:t>
            </w:r>
          </w:p>
        </w:tc>
      </w:tr>
      <w:tr w:rsidR="00A42390" w:rsidRPr="00630AC2" w14:paraId="5E2F1703" w14:textId="77777777" w:rsidTr="00BD4055">
        <w:trPr>
          <w:trHeight w:val="57"/>
        </w:trPr>
        <w:tc>
          <w:tcPr>
            <w:tcW w:w="7927" w:type="dxa"/>
            <w:gridSpan w:val="2"/>
          </w:tcPr>
          <w:p w14:paraId="4F5AB0DD" w14:textId="4DF9E737" w:rsidR="00A42390" w:rsidRPr="004E5B48" w:rsidRDefault="000B4F88" w:rsidP="0068697D">
            <w:pPr>
              <w:bidi/>
              <w:spacing w:after="60"/>
              <w:contextualSpacing/>
              <w:jc w:val="right"/>
              <w:rPr>
                <w:bCs/>
                <w:sz w:val="20"/>
                <w:szCs w:val="20"/>
              </w:rPr>
            </w:pPr>
            <w:r>
              <w:rPr>
                <w:rFonts w:hint="cs"/>
                <w:bCs/>
                <w:sz w:val="20"/>
                <w:szCs w:val="20"/>
                <w:rtl/>
              </w:rPr>
              <w:t>المجموع</w:t>
            </w:r>
          </w:p>
        </w:tc>
        <w:tc>
          <w:tcPr>
            <w:tcW w:w="1655" w:type="dxa"/>
          </w:tcPr>
          <w:p w14:paraId="653FDDDB" w14:textId="77777777" w:rsidR="00A42390" w:rsidRPr="00630AC2" w:rsidRDefault="00A42390" w:rsidP="003F4098">
            <w:pPr>
              <w:bidi/>
              <w:spacing w:after="60"/>
              <w:contextualSpacing/>
              <w:jc w:val="left"/>
              <w:rPr>
                <w:b/>
                <w:sz w:val="20"/>
                <w:szCs w:val="20"/>
              </w:rPr>
            </w:pPr>
            <w:r w:rsidRPr="00630AC2">
              <w:rPr>
                <w:b/>
                <w:sz w:val="20"/>
                <w:szCs w:val="20"/>
              </w:rPr>
              <w:t>100,000</w:t>
            </w:r>
          </w:p>
        </w:tc>
      </w:tr>
    </w:tbl>
    <w:p w14:paraId="4F92C2FA" w14:textId="5A1E8794" w:rsidR="00A42390" w:rsidRPr="00E50A90" w:rsidRDefault="00BD4055" w:rsidP="0068697D">
      <w:pPr>
        <w:pStyle w:val="Heading1"/>
        <w:numPr>
          <w:ilvl w:val="0"/>
          <w:numId w:val="0"/>
        </w:numPr>
        <w:bidi/>
        <w:spacing w:before="240"/>
        <w:rPr>
          <w:b/>
          <w:bCs/>
          <w:sz w:val="26"/>
          <w:szCs w:val="26"/>
        </w:rPr>
      </w:pPr>
      <w:r w:rsidRPr="00E50A90">
        <w:rPr>
          <w:rFonts w:hint="cs"/>
          <w:b/>
          <w:bCs/>
          <w:sz w:val="26"/>
          <w:szCs w:val="26"/>
          <w:rtl/>
        </w:rPr>
        <w:t>تنفيذ سياسة الجنسانية</w:t>
      </w:r>
    </w:p>
    <w:p w14:paraId="236D9411" w14:textId="6A30534A" w:rsidR="004519D6" w:rsidRPr="00E50A90" w:rsidRDefault="004519D6" w:rsidP="0068697D">
      <w:pPr>
        <w:pStyle w:val="Heading1"/>
        <w:bidi/>
        <w:rPr>
          <w:sz w:val="26"/>
          <w:szCs w:val="26"/>
        </w:rPr>
      </w:pPr>
      <w:r w:rsidRPr="00E50A90">
        <w:rPr>
          <w:rFonts w:hint="cs"/>
          <w:sz w:val="26"/>
          <w:szCs w:val="26"/>
          <w:rtl/>
        </w:rPr>
        <w:t>إعمالا للمقررين 84/92(د) و90/</w:t>
      </w:r>
      <w:r w:rsidR="00FC3FC6" w:rsidRPr="00E50A90">
        <w:rPr>
          <w:rFonts w:hint="cs"/>
          <w:sz w:val="26"/>
          <w:szCs w:val="26"/>
          <w:rtl/>
        </w:rPr>
        <w:t xml:space="preserve">48(ج)، سوف تدرج حكومة </w:t>
      </w:r>
      <w:r w:rsidR="00E50A90" w:rsidRPr="00E50A90">
        <w:rPr>
          <w:rFonts w:hint="cs"/>
          <w:sz w:val="26"/>
          <w:szCs w:val="26"/>
          <w:rtl/>
        </w:rPr>
        <w:t>ليبريا</w:t>
      </w:r>
      <w:r w:rsidR="00FC3FC6" w:rsidRPr="00E50A90">
        <w:rPr>
          <w:rFonts w:hint="cs"/>
          <w:sz w:val="26"/>
          <w:szCs w:val="26"/>
          <w:rtl/>
        </w:rPr>
        <w:t xml:space="preserve"> بمساعدة من حكومة ألمانيا تطبيق سياسات الجنسانية في تنفيذ أنشطة المشروع والإبلاغ عن المؤشرات النوعية </w:t>
      </w:r>
      <w:r w:rsidR="00437291" w:rsidRPr="00E50A90">
        <w:rPr>
          <w:rFonts w:hint="cs"/>
          <w:sz w:val="26"/>
          <w:szCs w:val="26"/>
          <w:rtl/>
        </w:rPr>
        <w:t>التي توضع</w:t>
      </w:r>
      <w:r w:rsidR="00FC3FC6" w:rsidRPr="00E50A90">
        <w:rPr>
          <w:rFonts w:hint="cs"/>
          <w:sz w:val="26"/>
          <w:szCs w:val="26"/>
          <w:rtl/>
        </w:rPr>
        <w:t xml:space="preserve"> للمشروع.</w:t>
      </w:r>
    </w:p>
    <w:p w14:paraId="07D26F46" w14:textId="7EBB225B" w:rsidR="00A42390" w:rsidRPr="00E50A90" w:rsidRDefault="00FC3FC6" w:rsidP="0068697D">
      <w:pPr>
        <w:bidi/>
        <w:spacing w:after="240"/>
        <w:rPr>
          <w:b/>
          <w:bCs/>
          <w:sz w:val="26"/>
          <w:szCs w:val="26"/>
        </w:rPr>
      </w:pPr>
      <w:r w:rsidRPr="00E50A90">
        <w:rPr>
          <w:rFonts w:hint="cs"/>
          <w:b/>
          <w:bCs/>
          <w:sz w:val="26"/>
          <w:szCs w:val="26"/>
          <w:rtl/>
        </w:rPr>
        <w:t>الاتفاق المحدث</w:t>
      </w:r>
    </w:p>
    <w:p w14:paraId="6C21F5C4" w14:textId="07B778FA" w:rsidR="00FC3FC6" w:rsidRPr="00E50A90" w:rsidRDefault="00FC3FC6" w:rsidP="00094E84">
      <w:pPr>
        <w:pStyle w:val="Heading1"/>
        <w:bidi/>
        <w:rPr>
          <w:sz w:val="26"/>
          <w:szCs w:val="26"/>
          <w:lang w:val="en-GB"/>
        </w:rPr>
      </w:pPr>
      <w:r w:rsidRPr="00E50A90">
        <w:rPr>
          <w:rFonts w:hint="cs"/>
          <w:sz w:val="26"/>
          <w:szCs w:val="26"/>
          <w:rtl/>
          <w:lang w:val="en-GB"/>
        </w:rPr>
        <w:t xml:space="preserve">نظرا لإدراج حكومة ألمانيا بصفتها الوكالة المنفذة المعنية بالتمويل الإضافي في قطاع خدمة التبريد ومن ثم عدل الجدول الزمني للتمويل، وجرى تحديث الاتفاق بين حكومة </w:t>
      </w:r>
      <w:r w:rsidR="00E50A90" w:rsidRPr="00E50A90">
        <w:rPr>
          <w:rFonts w:hint="cs"/>
          <w:sz w:val="26"/>
          <w:szCs w:val="26"/>
          <w:rtl/>
          <w:lang w:val="en-GB"/>
        </w:rPr>
        <w:t>ليبريا</w:t>
      </w:r>
      <w:r w:rsidRPr="00E50A90">
        <w:rPr>
          <w:rFonts w:hint="cs"/>
          <w:sz w:val="26"/>
          <w:szCs w:val="26"/>
          <w:rtl/>
          <w:lang w:val="en-GB"/>
        </w:rPr>
        <w:t xml:space="preserve"> واللجنة التنفيذية بشأن المرحلة الثانية من خطة إدارة إزالة المواد الهيدروكلوروفلوروكربونية، وعلى وجه الخصوص عدل المرفق 2-ألف وتعديل الفقرتين 9 و10 وإضافة الفقرة 17 لبيان أن الا</w:t>
      </w:r>
      <w:r w:rsidR="00094E84" w:rsidRPr="00E50A90">
        <w:rPr>
          <w:rFonts w:hint="cs"/>
          <w:sz w:val="26"/>
          <w:szCs w:val="26"/>
          <w:rtl/>
          <w:lang w:val="en-GB"/>
        </w:rPr>
        <w:t xml:space="preserve">تفاق المحدث يجب الوثيقة السابقة </w:t>
      </w:r>
      <w:r w:rsidR="00094E84" w:rsidRPr="00E50A90">
        <w:rPr>
          <w:sz w:val="26"/>
          <w:szCs w:val="26"/>
          <w:rtl/>
          <w:lang w:val="en-GB"/>
        </w:rPr>
        <w:t>في الاجتماع التسعين،</w:t>
      </w:r>
      <w:r w:rsidRPr="00E50A90">
        <w:rPr>
          <w:rFonts w:hint="cs"/>
          <w:sz w:val="26"/>
          <w:szCs w:val="26"/>
          <w:rtl/>
          <w:lang w:val="en-GB"/>
        </w:rPr>
        <w:t xml:space="preserve"> </w:t>
      </w:r>
      <w:r w:rsidR="00094E84" w:rsidRPr="00E50A90">
        <w:rPr>
          <w:sz w:val="26"/>
          <w:szCs w:val="26"/>
          <w:rtl/>
          <w:lang w:val="en-GB"/>
        </w:rPr>
        <w:t xml:space="preserve">على النحو الوارد في المرفق الأول لهذه الوثيقة. </w:t>
      </w:r>
      <w:r w:rsidRPr="00E50A90">
        <w:rPr>
          <w:rFonts w:hint="cs"/>
          <w:sz w:val="26"/>
          <w:szCs w:val="26"/>
          <w:rtl/>
          <w:lang w:val="en-GB"/>
        </w:rPr>
        <w:t>وسوف يرفق الاتفاق المحدث بالتقرير النهائي للاجتماع الثالث والتسعين.</w:t>
      </w:r>
    </w:p>
    <w:p w14:paraId="362FDE36" w14:textId="7E62E927" w:rsidR="00A42390" w:rsidRPr="00E50A90" w:rsidRDefault="00094E84" w:rsidP="0068697D">
      <w:pPr>
        <w:pStyle w:val="Heading1"/>
        <w:numPr>
          <w:ilvl w:val="0"/>
          <w:numId w:val="0"/>
        </w:numPr>
        <w:bidi/>
        <w:rPr>
          <w:b/>
          <w:bCs/>
          <w:sz w:val="26"/>
          <w:szCs w:val="26"/>
        </w:rPr>
      </w:pPr>
      <w:r w:rsidRPr="00E50A90">
        <w:rPr>
          <w:rFonts w:hint="cs"/>
          <w:b/>
          <w:bCs/>
          <w:sz w:val="26"/>
          <w:szCs w:val="26"/>
          <w:rtl/>
        </w:rPr>
        <w:t>الخلاصة</w:t>
      </w:r>
    </w:p>
    <w:p w14:paraId="33977D72" w14:textId="3051D07B" w:rsidR="00094E84" w:rsidRPr="00E50A90" w:rsidRDefault="00BB6B28" w:rsidP="0068697D">
      <w:pPr>
        <w:pStyle w:val="Heading1"/>
        <w:bidi/>
        <w:rPr>
          <w:sz w:val="26"/>
          <w:szCs w:val="26"/>
        </w:rPr>
      </w:pPr>
      <w:r w:rsidRPr="00E50A90">
        <w:rPr>
          <w:rFonts w:hint="cs"/>
          <w:sz w:val="26"/>
          <w:szCs w:val="26"/>
          <w:rtl/>
        </w:rPr>
        <w:t>يرتكز المشروع المقترح الذي قدم بموجب المقرر 89/6(ب) على مشروع وضع معايير الأداء الأدنى للطاقة مع الأنشطة التمكينية لكي تصبح معايير الأداء الأدنى للطاقة إلزامية لدى استيراد أجهزة التبريد وتكييف الهواء وإدخال نظام الرصد الملائم لتتبع والتحقق من الامتثال لمعايير الأداء الأدنى للطاقة وسيرتكز المشروع كذلك على دراسة الإجراءات ذات الصلة بكفاءة استخدام الطاقة لدعم الأنشطة لاستخدام التكنولوجيات التي تحقق كفاءة استخدام الطاقة وفي تنظيم سوق للأجهزة المستعملة.</w:t>
      </w:r>
    </w:p>
    <w:p w14:paraId="107FC640" w14:textId="4A77BF7C" w:rsidR="00A42390" w:rsidRPr="00E50A90" w:rsidRDefault="00BD4055" w:rsidP="0068697D">
      <w:pPr>
        <w:bidi/>
        <w:spacing w:before="360" w:after="240"/>
        <w:rPr>
          <w:bCs/>
          <w:sz w:val="26"/>
          <w:szCs w:val="26"/>
          <w:rtl/>
          <w:lang w:val="en-GB" w:bidi="ar-EG"/>
        </w:rPr>
      </w:pPr>
      <w:r w:rsidRPr="00E50A90">
        <w:rPr>
          <w:rFonts w:hint="cs"/>
          <w:bCs/>
          <w:sz w:val="26"/>
          <w:szCs w:val="26"/>
          <w:rtl/>
        </w:rPr>
        <w:t>التوصية</w:t>
      </w:r>
    </w:p>
    <w:p w14:paraId="10E53F2C" w14:textId="3902E18A" w:rsidR="00A42390" w:rsidRPr="00E50A90" w:rsidRDefault="00BB6B28" w:rsidP="00E82677">
      <w:pPr>
        <w:pStyle w:val="Heading1"/>
        <w:bidi/>
        <w:rPr>
          <w:sz w:val="26"/>
          <w:szCs w:val="26"/>
        </w:rPr>
      </w:pPr>
      <w:r w:rsidRPr="00E50A90">
        <w:rPr>
          <w:rFonts w:hint="cs"/>
          <w:sz w:val="26"/>
          <w:szCs w:val="26"/>
          <w:rtl/>
        </w:rPr>
        <w:t xml:space="preserve">توصي أمانة الصندوق بالموافقة الشمولية على مشروع الأنشطة الإضافية لتطبيق بدائل المواد الهيدروكلوروفلوروركربونية التي تتسم بانخفاض أو انعدام القدرة على الاحترار العالمي في قطاع خدمة التبريد في </w:t>
      </w:r>
      <w:r w:rsidR="00E50A90" w:rsidRPr="00E50A90">
        <w:rPr>
          <w:rFonts w:hint="cs"/>
          <w:sz w:val="26"/>
          <w:szCs w:val="26"/>
          <w:rtl/>
        </w:rPr>
        <w:t>ليبريا</w:t>
      </w:r>
      <w:r w:rsidRPr="00E50A90">
        <w:rPr>
          <w:rFonts w:hint="cs"/>
          <w:sz w:val="26"/>
          <w:szCs w:val="26"/>
          <w:rtl/>
        </w:rPr>
        <w:t xml:space="preserve"> وخطة تنفيذ الفترة 2024-2025 المقابلة بمستوى التمويل المبين في الجدول أدناه على أساس الفهم بأن أمانة الصندوق قد حدثت الاتفاق بين حكومة </w:t>
      </w:r>
      <w:r w:rsidR="00E50A90" w:rsidRPr="00E50A90">
        <w:rPr>
          <w:rFonts w:hint="cs"/>
          <w:sz w:val="26"/>
          <w:szCs w:val="26"/>
          <w:rtl/>
        </w:rPr>
        <w:t>ليبريا</w:t>
      </w:r>
      <w:r w:rsidRPr="00E50A90">
        <w:rPr>
          <w:rFonts w:hint="cs"/>
          <w:sz w:val="26"/>
          <w:szCs w:val="26"/>
          <w:rtl/>
        </w:rPr>
        <w:t xml:space="preserve"> واللجنة التنفيذية بشأن المرحلة الثانية من خطة إدارة إزالة المواد الهيدروكلوروفلوروركربونية على النحو المين في المرفق الأول بهذه الوثيقة. وعلى </w:t>
      </w:r>
      <w:proofErr w:type="gramStart"/>
      <w:r w:rsidRPr="00E50A90">
        <w:rPr>
          <w:rFonts w:hint="cs"/>
          <w:sz w:val="26"/>
          <w:szCs w:val="26"/>
          <w:rtl/>
        </w:rPr>
        <w:t>و جه</w:t>
      </w:r>
      <w:proofErr w:type="gramEnd"/>
      <w:r w:rsidRPr="00E50A90">
        <w:rPr>
          <w:rFonts w:hint="cs"/>
          <w:sz w:val="26"/>
          <w:szCs w:val="26"/>
          <w:rtl/>
        </w:rPr>
        <w:t xml:space="preserve"> الخصوص التذييل 2-ألف الذي يستند الى إدراج تمويل الأنشطة الإضافية للحفاظ على كفاءة استخدام الطاقة في قطاع خدمة التبريد، والفقرتين 9 و10 استنادا الى إضافة حكومة ألمانيا بوصفها الوكالة المنفذة المعنية، وإضافة الفقرة 17 لبيان أن الاتفاق المحدث يجب ذلك الذي تم التوصل إليه خلال الاجتماع التسعين.</w:t>
      </w:r>
    </w:p>
    <w:tbl>
      <w:tblPr>
        <w:tblStyle w:val="TableGrid"/>
        <w:bidiVisual/>
        <w:tblW w:w="0" w:type="auto"/>
        <w:tblLook w:val="04A0" w:firstRow="1" w:lastRow="0" w:firstColumn="1" w:lastColumn="0" w:noHBand="0" w:noVBand="1"/>
      </w:tblPr>
      <w:tblGrid>
        <w:gridCol w:w="558"/>
        <w:gridCol w:w="4680"/>
        <w:gridCol w:w="1530"/>
        <w:gridCol w:w="1620"/>
        <w:gridCol w:w="962"/>
      </w:tblGrid>
      <w:tr w:rsidR="00A42390" w14:paraId="19E73FB2" w14:textId="77777777" w:rsidTr="00E82677">
        <w:tc>
          <w:tcPr>
            <w:tcW w:w="558" w:type="dxa"/>
            <w:tcBorders>
              <w:top w:val="single" w:sz="4" w:space="0" w:color="auto"/>
              <w:left w:val="single" w:sz="4" w:space="0" w:color="auto"/>
              <w:bottom w:val="single" w:sz="4" w:space="0" w:color="auto"/>
              <w:right w:val="single" w:sz="4" w:space="0" w:color="auto"/>
            </w:tcBorders>
          </w:tcPr>
          <w:p w14:paraId="45B53E1F" w14:textId="77777777" w:rsidR="00A42390" w:rsidRDefault="00A42390" w:rsidP="0068697D">
            <w:pPr>
              <w:keepNext/>
              <w:bidi/>
              <w:rPr>
                <w:sz w:val="20"/>
                <w:szCs w:val="20"/>
                <w:lang w:val="en-US"/>
              </w:rPr>
            </w:pPr>
          </w:p>
        </w:tc>
        <w:tc>
          <w:tcPr>
            <w:tcW w:w="4680" w:type="dxa"/>
            <w:tcBorders>
              <w:top w:val="single" w:sz="4" w:space="0" w:color="auto"/>
              <w:left w:val="single" w:sz="4" w:space="0" w:color="auto"/>
              <w:bottom w:val="single" w:sz="4" w:space="0" w:color="auto"/>
              <w:right w:val="single" w:sz="4" w:space="0" w:color="auto"/>
            </w:tcBorders>
            <w:hideMark/>
          </w:tcPr>
          <w:p w14:paraId="551CFB82" w14:textId="10AC4540" w:rsidR="00A42390" w:rsidRDefault="00BD4055" w:rsidP="0068697D">
            <w:pPr>
              <w:keepNext/>
              <w:bidi/>
              <w:jc w:val="center"/>
              <w:rPr>
                <w:b/>
                <w:bCs/>
                <w:sz w:val="20"/>
                <w:szCs w:val="20"/>
                <w:lang w:val="en-US"/>
              </w:rPr>
            </w:pPr>
            <w:r>
              <w:rPr>
                <w:rFonts w:hint="cs"/>
                <w:b/>
                <w:bCs/>
                <w:sz w:val="20"/>
                <w:szCs w:val="20"/>
                <w:rtl/>
              </w:rPr>
              <w:t>عنوان المشروع</w:t>
            </w:r>
          </w:p>
        </w:tc>
        <w:tc>
          <w:tcPr>
            <w:tcW w:w="1530" w:type="dxa"/>
            <w:tcBorders>
              <w:top w:val="single" w:sz="4" w:space="0" w:color="auto"/>
              <w:left w:val="single" w:sz="4" w:space="0" w:color="auto"/>
              <w:bottom w:val="single" w:sz="4" w:space="0" w:color="auto"/>
              <w:right w:val="single" w:sz="4" w:space="0" w:color="auto"/>
            </w:tcBorders>
            <w:hideMark/>
          </w:tcPr>
          <w:p w14:paraId="53E998AC" w14:textId="1A6E9D8A" w:rsidR="00A42390" w:rsidRDefault="00BD4055" w:rsidP="0068697D">
            <w:pPr>
              <w:keepNext/>
              <w:bidi/>
              <w:jc w:val="center"/>
              <w:rPr>
                <w:b/>
                <w:bCs/>
                <w:sz w:val="20"/>
                <w:szCs w:val="20"/>
                <w:rtl/>
                <w:lang w:val="en-US" w:bidi="ar-EG"/>
              </w:rPr>
            </w:pPr>
            <w:r>
              <w:rPr>
                <w:rFonts w:hint="cs"/>
                <w:b/>
                <w:bCs/>
                <w:sz w:val="20"/>
                <w:szCs w:val="20"/>
                <w:rtl/>
              </w:rPr>
              <w:t>تمويل المشروع (بالدولار الأمريكي)</w:t>
            </w:r>
          </w:p>
        </w:tc>
        <w:tc>
          <w:tcPr>
            <w:tcW w:w="1620" w:type="dxa"/>
            <w:tcBorders>
              <w:top w:val="single" w:sz="4" w:space="0" w:color="auto"/>
              <w:left w:val="single" w:sz="4" w:space="0" w:color="auto"/>
              <w:bottom w:val="single" w:sz="4" w:space="0" w:color="auto"/>
              <w:right w:val="single" w:sz="4" w:space="0" w:color="auto"/>
            </w:tcBorders>
            <w:hideMark/>
          </w:tcPr>
          <w:p w14:paraId="4392CE48" w14:textId="5640F950" w:rsidR="00A42390" w:rsidRDefault="00BD4055" w:rsidP="0068697D">
            <w:pPr>
              <w:keepNext/>
              <w:bidi/>
              <w:jc w:val="center"/>
              <w:rPr>
                <w:b/>
                <w:bCs/>
                <w:sz w:val="20"/>
                <w:szCs w:val="20"/>
                <w:rtl/>
                <w:lang w:val="en-US" w:bidi="ar-EG"/>
              </w:rPr>
            </w:pPr>
            <w:r>
              <w:rPr>
                <w:rFonts w:hint="cs"/>
                <w:b/>
                <w:bCs/>
                <w:sz w:val="20"/>
                <w:szCs w:val="20"/>
                <w:rtl/>
              </w:rPr>
              <w:t>تكاليف دعم الوكالة (بالدولار الأمريكي)</w:t>
            </w:r>
          </w:p>
        </w:tc>
        <w:tc>
          <w:tcPr>
            <w:tcW w:w="962" w:type="dxa"/>
            <w:tcBorders>
              <w:top w:val="single" w:sz="4" w:space="0" w:color="auto"/>
              <w:left w:val="single" w:sz="4" w:space="0" w:color="auto"/>
              <w:bottom w:val="single" w:sz="4" w:space="0" w:color="auto"/>
              <w:right w:val="single" w:sz="4" w:space="0" w:color="auto"/>
            </w:tcBorders>
            <w:hideMark/>
          </w:tcPr>
          <w:p w14:paraId="72008B27" w14:textId="1FFE12BF" w:rsidR="00A42390" w:rsidRDefault="00BD4055" w:rsidP="0068697D">
            <w:pPr>
              <w:keepNext/>
              <w:bidi/>
              <w:jc w:val="center"/>
              <w:rPr>
                <w:b/>
                <w:bCs/>
                <w:sz w:val="20"/>
                <w:szCs w:val="20"/>
                <w:lang w:val="en-US"/>
              </w:rPr>
            </w:pPr>
            <w:r>
              <w:rPr>
                <w:rFonts w:hint="cs"/>
                <w:b/>
                <w:bCs/>
                <w:sz w:val="20"/>
                <w:szCs w:val="20"/>
                <w:rtl/>
              </w:rPr>
              <w:t>الوكالة المنفذة</w:t>
            </w:r>
          </w:p>
        </w:tc>
      </w:tr>
      <w:tr w:rsidR="00A42390" w14:paraId="1D8BD2A0" w14:textId="77777777" w:rsidTr="00E82677">
        <w:tc>
          <w:tcPr>
            <w:tcW w:w="558" w:type="dxa"/>
            <w:tcBorders>
              <w:top w:val="single" w:sz="4" w:space="0" w:color="auto"/>
              <w:left w:val="single" w:sz="4" w:space="0" w:color="auto"/>
              <w:bottom w:val="single" w:sz="4" w:space="0" w:color="auto"/>
              <w:right w:val="single" w:sz="4" w:space="0" w:color="auto"/>
            </w:tcBorders>
            <w:hideMark/>
          </w:tcPr>
          <w:p w14:paraId="57835220" w14:textId="12885963" w:rsidR="00A42390" w:rsidRDefault="00BD4055" w:rsidP="0068697D">
            <w:pPr>
              <w:keepNext/>
              <w:bidi/>
              <w:rPr>
                <w:sz w:val="20"/>
                <w:szCs w:val="20"/>
                <w:lang w:val="en-US" w:bidi="ar-EG"/>
              </w:rPr>
            </w:pPr>
            <w:r>
              <w:rPr>
                <w:rFonts w:hint="cs"/>
                <w:sz w:val="20"/>
                <w:szCs w:val="20"/>
                <w:rtl/>
              </w:rPr>
              <w:t>(أ)</w:t>
            </w:r>
          </w:p>
        </w:tc>
        <w:tc>
          <w:tcPr>
            <w:tcW w:w="4680" w:type="dxa"/>
            <w:tcBorders>
              <w:top w:val="single" w:sz="4" w:space="0" w:color="auto"/>
              <w:left w:val="single" w:sz="4" w:space="0" w:color="auto"/>
              <w:bottom w:val="single" w:sz="4" w:space="0" w:color="auto"/>
              <w:right w:val="single" w:sz="4" w:space="0" w:color="auto"/>
            </w:tcBorders>
            <w:hideMark/>
          </w:tcPr>
          <w:p w14:paraId="63F273E2" w14:textId="14F5DCA4" w:rsidR="00A42390" w:rsidRDefault="00E82677" w:rsidP="00E82677">
            <w:pPr>
              <w:keepNext/>
              <w:bidi/>
              <w:jc w:val="left"/>
              <w:rPr>
                <w:sz w:val="20"/>
                <w:szCs w:val="20"/>
                <w:rtl/>
                <w:lang w:val="en-US" w:bidi="ar-EG"/>
              </w:rPr>
            </w:pPr>
            <w:r>
              <w:rPr>
                <w:rFonts w:hint="cs"/>
                <w:sz w:val="20"/>
                <w:szCs w:val="20"/>
                <w:rtl/>
                <w:lang w:val="en-US" w:bidi="ar-EG"/>
              </w:rPr>
              <w:t xml:space="preserve">الأنشطة الإضافية لتطبيق بدائل المواد </w:t>
            </w:r>
            <w:r>
              <w:rPr>
                <w:rFonts w:hint="cs"/>
                <w:rtl/>
              </w:rPr>
              <w:t>الهيدروكلوروفلوروركربونية التي تتسم بانخفاض قدرة الاحترار</w:t>
            </w:r>
            <w:r>
              <w:rPr>
                <w:rFonts w:hint="cs"/>
                <w:sz w:val="20"/>
                <w:szCs w:val="20"/>
                <w:rtl/>
                <w:lang w:val="en-US" w:bidi="ar-EG"/>
              </w:rPr>
              <w:t xml:space="preserve"> العالمي وللحفاظ على كفاءة استخدام الطاقة في قطاع خدمة التبريد.</w:t>
            </w:r>
          </w:p>
        </w:tc>
        <w:tc>
          <w:tcPr>
            <w:tcW w:w="1530" w:type="dxa"/>
            <w:tcBorders>
              <w:top w:val="single" w:sz="4" w:space="0" w:color="auto"/>
              <w:left w:val="single" w:sz="4" w:space="0" w:color="auto"/>
              <w:bottom w:val="single" w:sz="4" w:space="0" w:color="auto"/>
              <w:right w:val="single" w:sz="4" w:space="0" w:color="auto"/>
            </w:tcBorders>
            <w:hideMark/>
          </w:tcPr>
          <w:p w14:paraId="67549245" w14:textId="77777777" w:rsidR="00A42390" w:rsidRDefault="00A42390" w:rsidP="003F4098">
            <w:pPr>
              <w:keepNext/>
              <w:bidi/>
              <w:jc w:val="left"/>
              <w:rPr>
                <w:sz w:val="20"/>
                <w:szCs w:val="20"/>
                <w:lang w:val="en-US"/>
              </w:rPr>
            </w:pPr>
            <w:r>
              <w:rPr>
                <w:sz w:val="20"/>
                <w:szCs w:val="20"/>
                <w:lang w:val="en-US"/>
              </w:rPr>
              <w:t>100,000</w:t>
            </w:r>
          </w:p>
        </w:tc>
        <w:tc>
          <w:tcPr>
            <w:tcW w:w="1620" w:type="dxa"/>
            <w:tcBorders>
              <w:top w:val="single" w:sz="4" w:space="0" w:color="auto"/>
              <w:left w:val="single" w:sz="4" w:space="0" w:color="auto"/>
              <w:bottom w:val="single" w:sz="4" w:space="0" w:color="auto"/>
              <w:right w:val="single" w:sz="4" w:space="0" w:color="auto"/>
            </w:tcBorders>
            <w:hideMark/>
          </w:tcPr>
          <w:p w14:paraId="327C53DC" w14:textId="77777777" w:rsidR="00A42390" w:rsidRDefault="00A42390" w:rsidP="003F4098">
            <w:pPr>
              <w:keepNext/>
              <w:bidi/>
              <w:jc w:val="left"/>
              <w:rPr>
                <w:sz w:val="20"/>
                <w:szCs w:val="20"/>
                <w:lang w:val="en-US"/>
              </w:rPr>
            </w:pPr>
            <w:r>
              <w:rPr>
                <w:sz w:val="20"/>
                <w:szCs w:val="20"/>
                <w:lang w:val="en-US"/>
              </w:rPr>
              <w:t>13,000</w:t>
            </w:r>
          </w:p>
        </w:tc>
        <w:tc>
          <w:tcPr>
            <w:tcW w:w="962" w:type="dxa"/>
            <w:tcBorders>
              <w:top w:val="single" w:sz="4" w:space="0" w:color="auto"/>
              <w:left w:val="single" w:sz="4" w:space="0" w:color="auto"/>
              <w:bottom w:val="single" w:sz="4" w:space="0" w:color="auto"/>
              <w:right w:val="single" w:sz="4" w:space="0" w:color="auto"/>
            </w:tcBorders>
            <w:hideMark/>
          </w:tcPr>
          <w:p w14:paraId="66A9DCE3" w14:textId="3446308D" w:rsidR="00A42390" w:rsidRDefault="0041362C" w:rsidP="003F4098">
            <w:pPr>
              <w:keepNext/>
              <w:bidi/>
              <w:jc w:val="left"/>
              <w:rPr>
                <w:sz w:val="20"/>
                <w:szCs w:val="20"/>
                <w:lang w:val="en-US"/>
              </w:rPr>
            </w:pPr>
            <w:r>
              <w:rPr>
                <w:rFonts w:hint="cs"/>
                <w:sz w:val="20"/>
                <w:szCs w:val="20"/>
                <w:rtl/>
                <w:lang w:val="en-US"/>
              </w:rPr>
              <w:t>ألمانيا</w:t>
            </w:r>
          </w:p>
        </w:tc>
      </w:tr>
    </w:tbl>
    <w:p w14:paraId="181BF5A8" w14:textId="77777777" w:rsidR="00A42390" w:rsidRPr="00FD4D3F" w:rsidRDefault="00A42390" w:rsidP="0068697D">
      <w:pPr>
        <w:bidi/>
      </w:pPr>
    </w:p>
    <w:p w14:paraId="37F20DFB" w14:textId="77777777" w:rsidR="009D4426" w:rsidRDefault="00952203" w:rsidP="0068697D">
      <w:pPr>
        <w:bidi/>
        <w:jc w:val="left"/>
        <w:sectPr w:rsidR="009D4426" w:rsidSect="0002245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r>
        <w:br w:type="page"/>
      </w:r>
    </w:p>
    <w:p w14:paraId="0C8E43C8" w14:textId="7FD2F408" w:rsidR="00667356" w:rsidRPr="00E50A90" w:rsidRDefault="0041362C" w:rsidP="0068697D">
      <w:pPr>
        <w:bidi/>
        <w:spacing w:before="240" w:after="240"/>
        <w:jc w:val="center"/>
        <w:rPr>
          <w:b/>
          <w:sz w:val="26"/>
          <w:szCs w:val="26"/>
          <w:lang w:bidi="ar-EG"/>
        </w:rPr>
      </w:pPr>
      <w:r w:rsidRPr="00E50A90">
        <w:rPr>
          <w:rFonts w:hint="cs"/>
          <w:b/>
          <w:bCs/>
          <w:sz w:val="26"/>
          <w:szCs w:val="26"/>
          <w:rtl/>
        </w:rPr>
        <w:lastRenderedPageBreak/>
        <w:t>المرفق الأول</w:t>
      </w:r>
    </w:p>
    <w:p w14:paraId="09061D81" w14:textId="77777777" w:rsidR="00E82677" w:rsidRPr="00E50A90" w:rsidRDefault="00E82677" w:rsidP="00E82677">
      <w:pPr>
        <w:bidi/>
        <w:jc w:val="center"/>
        <w:rPr>
          <w:b/>
          <w:sz w:val="26"/>
          <w:szCs w:val="26"/>
        </w:rPr>
      </w:pPr>
    </w:p>
    <w:p w14:paraId="4AA69E60" w14:textId="31BE8228" w:rsidR="00E82677" w:rsidRPr="00E50A90" w:rsidRDefault="009F1F94" w:rsidP="009F1F94">
      <w:pPr>
        <w:bidi/>
        <w:jc w:val="center"/>
        <w:rPr>
          <w:b/>
          <w:sz w:val="26"/>
          <w:szCs w:val="26"/>
          <w:rtl/>
          <w:lang w:bidi="ar-EG"/>
        </w:rPr>
      </w:pPr>
      <w:r w:rsidRPr="00E50A90">
        <w:rPr>
          <w:rFonts w:eastAsiaTheme="minorHAnsi" w:hAnsiTheme="minorHAnsi" w:cstheme="minorBidi" w:hint="cs"/>
          <w:bCs/>
          <w:spacing w:val="-1"/>
          <w:sz w:val="26"/>
          <w:szCs w:val="26"/>
          <w:rtl/>
          <w:lang w:bidi="ar-EG"/>
        </w:rPr>
        <w:t xml:space="preserve">نص يدرج في </w:t>
      </w:r>
      <w:r w:rsidR="00E82677" w:rsidRPr="00E50A90">
        <w:rPr>
          <w:rFonts w:eastAsiaTheme="minorHAnsi" w:hAnsiTheme="minorHAnsi" w:cstheme="minorBidi" w:hint="cs"/>
          <w:bCs/>
          <w:spacing w:val="-1"/>
          <w:sz w:val="26"/>
          <w:szCs w:val="26"/>
          <w:rtl/>
          <w:lang w:bidi="ar-EG"/>
        </w:rPr>
        <w:t xml:space="preserve">الاتفاق المحدث بين حكومة </w:t>
      </w:r>
      <w:r w:rsidR="00E50A90" w:rsidRPr="00E50A90">
        <w:rPr>
          <w:rFonts w:eastAsiaTheme="minorHAnsi" w:hAnsiTheme="minorHAnsi" w:cstheme="minorBidi" w:hint="cs"/>
          <w:bCs/>
          <w:spacing w:val="-1"/>
          <w:sz w:val="26"/>
          <w:szCs w:val="26"/>
          <w:rtl/>
          <w:lang w:bidi="ar-EG"/>
        </w:rPr>
        <w:t>ليبريا</w:t>
      </w:r>
      <w:r w:rsidR="00E82677" w:rsidRPr="00E50A90">
        <w:rPr>
          <w:rFonts w:eastAsiaTheme="minorHAnsi" w:hAnsiTheme="minorHAnsi" w:cstheme="minorBidi" w:hint="cs"/>
          <w:bCs/>
          <w:spacing w:val="-1"/>
          <w:sz w:val="26"/>
          <w:szCs w:val="26"/>
          <w:rtl/>
          <w:lang w:bidi="ar-EG"/>
        </w:rPr>
        <w:t xml:space="preserve"> واللجنة التنفيذية</w:t>
      </w:r>
      <w:r w:rsidR="00E82677" w:rsidRPr="00E50A90">
        <w:rPr>
          <w:rFonts w:eastAsiaTheme="minorHAnsi" w:hAnsiTheme="minorHAnsi" w:cstheme="minorBidi" w:hint="cs"/>
          <w:bCs/>
          <w:spacing w:val="-1"/>
          <w:sz w:val="26"/>
          <w:szCs w:val="26"/>
          <w:rtl/>
          <w:lang w:bidi="ar-EG"/>
        </w:rPr>
        <w:br/>
        <w:t>للصندوق المتعدد الأطراف لخفض استهلاك الهيدروكلوروفلوروكربون</w:t>
      </w:r>
      <w:r w:rsidR="00E82677" w:rsidRPr="00E50A90">
        <w:rPr>
          <w:rFonts w:eastAsiaTheme="minorHAnsi" w:hAnsiTheme="minorHAnsi" w:cstheme="minorBidi"/>
          <w:bCs/>
          <w:spacing w:val="-1"/>
          <w:sz w:val="26"/>
          <w:szCs w:val="26"/>
          <w:rtl/>
          <w:lang w:bidi="ar-EG"/>
        </w:rPr>
        <w:br/>
      </w:r>
      <w:r w:rsidR="00E82677" w:rsidRPr="00E50A90">
        <w:rPr>
          <w:rFonts w:eastAsiaTheme="minorHAnsi" w:hAnsiTheme="minorHAnsi" w:cstheme="minorBidi" w:hint="cs"/>
          <w:bCs/>
          <w:spacing w:val="-1"/>
          <w:sz w:val="26"/>
          <w:szCs w:val="26"/>
          <w:rtl/>
          <w:lang w:bidi="ar-EG"/>
        </w:rPr>
        <w:t>وفقا للمرحلة الثانية من خطة إدارة إزالة المواد الهيدروكلوروفلوروكربونية</w:t>
      </w:r>
    </w:p>
    <w:p w14:paraId="7516B1C6" w14:textId="77777777" w:rsidR="00E82677" w:rsidRPr="00E50A90" w:rsidRDefault="00E82677" w:rsidP="00E82677">
      <w:pPr>
        <w:bidi/>
        <w:jc w:val="center"/>
        <w:rPr>
          <w:b/>
          <w:bCs/>
          <w:sz w:val="26"/>
          <w:szCs w:val="26"/>
          <w:rtl/>
          <w:lang w:val="en-US" w:bidi="ar-EG"/>
        </w:rPr>
      </w:pPr>
    </w:p>
    <w:p w14:paraId="3E92F66A" w14:textId="55B0588C" w:rsidR="0041362C" w:rsidRPr="00E50A90" w:rsidRDefault="009F1F94" w:rsidP="0068697D">
      <w:pPr>
        <w:bidi/>
        <w:jc w:val="center"/>
        <w:rPr>
          <w:bCs/>
          <w:sz w:val="26"/>
          <w:szCs w:val="26"/>
          <w:rtl/>
          <w:lang w:bidi="ar-EG"/>
        </w:rPr>
      </w:pPr>
      <w:r w:rsidRPr="00E50A90">
        <w:rPr>
          <w:rFonts w:cstheme="minorBidi" w:hint="cs"/>
          <w:sz w:val="26"/>
          <w:szCs w:val="26"/>
          <w:rtl/>
          <w:lang w:bidi="ar-EG"/>
        </w:rPr>
        <w:t xml:space="preserve"> </w:t>
      </w:r>
      <w:r w:rsidR="0041362C" w:rsidRPr="00E50A90">
        <w:rPr>
          <w:rFonts w:cstheme="minorBidi" w:hint="cs"/>
          <w:sz w:val="26"/>
          <w:szCs w:val="26"/>
          <w:rtl/>
          <w:lang w:bidi="ar-EG"/>
        </w:rPr>
        <w:t>(التغييرات المعنية</w:t>
      </w:r>
      <w:r w:rsidRPr="00E50A90">
        <w:rPr>
          <w:rFonts w:cstheme="minorBidi" w:hint="cs"/>
          <w:sz w:val="26"/>
          <w:szCs w:val="26"/>
          <w:rtl/>
          <w:lang w:bidi="ar-EG"/>
        </w:rPr>
        <w:t xml:space="preserve"> ترد</w:t>
      </w:r>
      <w:r w:rsidR="0041362C" w:rsidRPr="00E50A90">
        <w:rPr>
          <w:rFonts w:cstheme="minorBidi" w:hint="cs"/>
          <w:sz w:val="26"/>
          <w:szCs w:val="26"/>
          <w:rtl/>
          <w:lang w:bidi="ar-EG"/>
        </w:rPr>
        <w:t xml:space="preserve"> بالخط الغامق لتيسير الاطلاع)</w:t>
      </w:r>
    </w:p>
    <w:p w14:paraId="4ADFC068" w14:textId="77777777" w:rsidR="00D517C8" w:rsidRPr="00E50A90" w:rsidRDefault="00D517C8" w:rsidP="0068697D">
      <w:pPr>
        <w:bidi/>
        <w:jc w:val="center"/>
        <w:rPr>
          <w:bCs/>
          <w:sz w:val="26"/>
          <w:szCs w:val="26"/>
          <w:rtl/>
          <w:lang w:bidi="ar-EG"/>
        </w:rPr>
      </w:pPr>
    </w:p>
    <w:p w14:paraId="6A1E18E0" w14:textId="77777777" w:rsidR="00D517C8" w:rsidRPr="00E50A90" w:rsidRDefault="00D517C8" w:rsidP="0068697D">
      <w:pPr>
        <w:bidi/>
        <w:jc w:val="center"/>
        <w:rPr>
          <w:bCs/>
          <w:sz w:val="26"/>
          <w:szCs w:val="26"/>
        </w:rPr>
      </w:pPr>
    </w:p>
    <w:p w14:paraId="6941DA09" w14:textId="27CB9723" w:rsidR="009F1F94" w:rsidRPr="00E50A90" w:rsidRDefault="009F1F94" w:rsidP="0068697D">
      <w:pPr>
        <w:pStyle w:val="Heading1"/>
        <w:numPr>
          <w:ilvl w:val="0"/>
          <w:numId w:val="47"/>
        </w:numPr>
        <w:bidi/>
        <w:rPr>
          <w:sz w:val="26"/>
          <w:szCs w:val="26"/>
        </w:rPr>
      </w:pPr>
      <w:r w:rsidRPr="00E50A90">
        <w:rPr>
          <w:sz w:val="26"/>
          <w:szCs w:val="26"/>
        </w:rPr>
        <w:t>[…]</w:t>
      </w:r>
      <w:r w:rsidRPr="00E50A90">
        <w:rPr>
          <w:rFonts w:hint="cs"/>
          <w:sz w:val="26"/>
          <w:szCs w:val="26"/>
          <w:rtl/>
        </w:rPr>
        <w:t xml:space="preserve"> وافقت اليونيب بوصفها الوكالة المنفذة الرئيسية واليونيدو </w:t>
      </w:r>
      <w:r w:rsidRPr="00E50A90">
        <w:rPr>
          <w:rFonts w:hint="cs"/>
          <w:b/>
          <w:bCs/>
          <w:sz w:val="26"/>
          <w:szCs w:val="26"/>
          <w:rtl/>
        </w:rPr>
        <w:t>وحكومة ألمانيا</w:t>
      </w:r>
      <w:r w:rsidRPr="00E50A90">
        <w:rPr>
          <w:rFonts w:hint="cs"/>
          <w:sz w:val="26"/>
          <w:szCs w:val="26"/>
          <w:rtl/>
        </w:rPr>
        <w:t xml:space="preserve"> على أن تكون </w:t>
      </w:r>
      <w:r w:rsidR="00715ABA" w:rsidRPr="00E50A90">
        <w:rPr>
          <w:rFonts w:hint="cs"/>
          <w:sz w:val="26"/>
          <w:szCs w:val="26"/>
          <w:rtl/>
        </w:rPr>
        <w:t>("</w:t>
      </w:r>
      <w:r w:rsidRPr="00E50A90">
        <w:rPr>
          <w:rFonts w:hint="cs"/>
          <w:sz w:val="26"/>
          <w:szCs w:val="26"/>
          <w:rtl/>
        </w:rPr>
        <w:t>الوكالة المنفذة المتعاون</w:t>
      </w:r>
      <w:r w:rsidR="00715ABA" w:rsidRPr="00E50A90">
        <w:rPr>
          <w:rFonts w:hint="cs"/>
          <w:sz w:val="26"/>
          <w:szCs w:val="26"/>
          <w:rtl/>
          <w:lang w:bidi="ar-EG"/>
        </w:rPr>
        <w:t>ة")</w:t>
      </w:r>
      <w:r w:rsidRPr="00E50A90">
        <w:rPr>
          <w:rFonts w:hint="cs"/>
          <w:sz w:val="26"/>
          <w:szCs w:val="26"/>
          <w:rtl/>
        </w:rPr>
        <w:t xml:space="preserve"> في إطار الوكالة المنفذة الرئيسية فيما يتعلق بأنشطة البلد بموجب هذا الاتفاق. ويوافق البلد على عمليات التقييم التي قد تجري بموجب برنامج الرصد والتقييم في الصندوق المتعدد الأطراف.</w:t>
      </w:r>
      <w:r w:rsidR="00715ABA" w:rsidRPr="00E50A90">
        <w:rPr>
          <w:rFonts w:hint="cs"/>
          <w:sz w:val="26"/>
          <w:szCs w:val="26"/>
          <w:rtl/>
          <w:lang w:bidi="ar-EG"/>
        </w:rPr>
        <w:t xml:space="preserve"> سواء للوكالة المنفذة الرئيسية أو الوكالات المنفذة المتعاونة التي تشارك في هذا الاتفاق.</w:t>
      </w:r>
    </w:p>
    <w:p w14:paraId="51639C44" w14:textId="1C1B516A" w:rsidR="00715ABA" w:rsidRPr="00E50A90" w:rsidRDefault="00715ABA" w:rsidP="0068697D">
      <w:pPr>
        <w:pStyle w:val="Heading1"/>
        <w:numPr>
          <w:ilvl w:val="0"/>
          <w:numId w:val="47"/>
        </w:numPr>
        <w:bidi/>
        <w:rPr>
          <w:sz w:val="26"/>
          <w:szCs w:val="26"/>
        </w:rPr>
      </w:pPr>
      <w:r w:rsidRPr="00E50A90">
        <w:rPr>
          <w:sz w:val="26"/>
          <w:szCs w:val="26"/>
        </w:rPr>
        <w:t>[…]</w:t>
      </w:r>
      <w:r w:rsidRPr="00E50A90">
        <w:rPr>
          <w:rFonts w:hint="cs"/>
          <w:sz w:val="26"/>
          <w:szCs w:val="26"/>
          <w:rtl/>
        </w:rPr>
        <w:t xml:space="preserve"> وسوف تدعم الوكالات المنفذة الوكالة المنفذة الرئيسية بموجب التنسيق الشامل مع الوكالات المنفذة الرئيسية. وترد أدوار الوكالة المنفذة الرئيسية والوكالات المنفذة المتعاونة في التذييل 6-ألف والتذييل 6-باء على التوالي. وتوافق اللجنة التنفيذية، من حيث المبدأ، على أن توفر للوكالة المنفذة الرئيسية والوكالات المنفذة المتعاونة الرسوم الواردة في الأعمدة 2-2 و2-4 </w:t>
      </w:r>
      <w:r w:rsidRPr="00E50A90">
        <w:rPr>
          <w:rFonts w:hint="cs"/>
          <w:b/>
          <w:bCs/>
          <w:sz w:val="26"/>
          <w:szCs w:val="26"/>
          <w:rtl/>
        </w:rPr>
        <w:t>و2-6</w:t>
      </w:r>
      <w:r w:rsidRPr="00E50A90">
        <w:rPr>
          <w:rFonts w:hint="cs"/>
          <w:sz w:val="26"/>
          <w:szCs w:val="26"/>
          <w:rtl/>
        </w:rPr>
        <w:t xml:space="preserve"> من التذييل 2-ألف.</w:t>
      </w:r>
    </w:p>
    <w:p w14:paraId="7743AC16" w14:textId="11F077D8" w:rsidR="008B0EAE" w:rsidRPr="00E50A90" w:rsidRDefault="00F8533F" w:rsidP="008B0EAE">
      <w:pPr>
        <w:pStyle w:val="Heading1"/>
        <w:numPr>
          <w:ilvl w:val="0"/>
          <w:numId w:val="46"/>
        </w:numPr>
        <w:bidi/>
        <w:rPr>
          <w:rFonts w:eastAsia="Calibri"/>
          <w:b/>
          <w:bCs/>
          <w:sz w:val="26"/>
          <w:szCs w:val="26"/>
        </w:rPr>
      </w:pPr>
      <w:r>
        <w:rPr>
          <w:rFonts w:hint="cs"/>
          <w:b/>
          <w:bCs/>
          <w:sz w:val="26"/>
          <w:szCs w:val="26"/>
          <w:rtl/>
        </w:rPr>
        <w:t>يحل</w:t>
      </w:r>
      <w:r w:rsidR="008B0EAE" w:rsidRPr="00E50A90">
        <w:rPr>
          <w:rFonts w:hint="cs"/>
          <w:b/>
          <w:bCs/>
          <w:sz w:val="26"/>
          <w:szCs w:val="26"/>
          <w:rtl/>
        </w:rPr>
        <w:t xml:space="preserve"> هذا الاتفاق المحدث</w:t>
      </w:r>
      <w:r>
        <w:rPr>
          <w:rFonts w:hint="cs"/>
          <w:b/>
          <w:bCs/>
          <w:sz w:val="26"/>
          <w:szCs w:val="26"/>
          <w:rtl/>
        </w:rPr>
        <w:t xml:space="preserve"> مكان</w:t>
      </w:r>
      <w:r w:rsidR="008B0EAE" w:rsidRPr="00E50A90">
        <w:rPr>
          <w:rFonts w:hint="cs"/>
          <w:b/>
          <w:bCs/>
          <w:sz w:val="26"/>
          <w:szCs w:val="26"/>
          <w:rtl/>
        </w:rPr>
        <w:t xml:space="preserve"> الاتفاق الذي تم التوصل إليه بين حكومة </w:t>
      </w:r>
      <w:r w:rsidR="00E50A90" w:rsidRPr="00E50A90">
        <w:rPr>
          <w:rFonts w:hint="cs"/>
          <w:b/>
          <w:bCs/>
          <w:sz w:val="26"/>
          <w:szCs w:val="26"/>
          <w:rtl/>
        </w:rPr>
        <w:t>ليبريا</w:t>
      </w:r>
      <w:r w:rsidR="008B0EAE" w:rsidRPr="00E50A90">
        <w:rPr>
          <w:rFonts w:hint="cs"/>
          <w:b/>
          <w:bCs/>
          <w:sz w:val="26"/>
          <w:szCs w:val="26"/>
          <w:rtl/>
        </w:rPr>
        <w:t xml:space="preserve"> واللجن</w:t>
      </w:r>
      <w:r w:rsidR="00F21F28" w:rsidRPr="00E50A90">
        <w:rPr>
          <w:rFonts w:hint="cs"/>
          <w:b/>
          <w:bCs/>
          <w:sz w:val="26"/>
          <w:szCs w:val="26"/>
          <w:rtl/>
        </w:rPr>
        <w:t>ة التنفيذية خلال الاجتماع التسعي</w:t>
      </w:r>
      <w:r w:rsidR="008B0EAE" w:rsidRPr="00E50A90">
        <w:rPr>
          <w:rFonts w:hint="cs"/>
          <w:b/>
          <w:bCs/>
          <w:sz w:val="26"/>
          <w:szCs w:val="26"/>
          <w:rtl/>
        </w:rPr>
        <w:t>ن للجنة التنفيذية.</w:t>
      </w:r>
    </w:p>
    <w:p w14:paraId="00B5BC12" w14:textId="7C7F3680" w:rsidR="00667356" w:rsidRPr="00E50A90" w:rsidRDefault="0041362C" w:rsidP="0041362C">
      <w:pPr>
        <w:bidi/>
        <w:spacing w:before="360" w:after="120"/>
        <w:rPr>
          <w:b/>
          <w:sz w:val="26"/>
          <w:szCs w:val="26"/>
          <w:lang w:bidi="ar-EG"/>
        </w:rPr>
      </w:pPr>
      <w:r w:rsidRPr="00E50A90">
        <w:rPr>
          <w:rFonts w:hint="cs"/>
          <w:bCs/>
          <w:sz w:val="26"/>
          <w:szCs w:val="26"/>
          <w:rtl/>
        </w:rPr>
        <w:t>التذييل 2-ألف: الأهداف والتمويل</w:t>
      </w:r>
    </w:p>
    <w:tbl>
      <w:tblPr>
        <w:bidiVisual/>
        <w:tblW w:w="4982" w:type="pct"/>
        <w:jc w:val="center"/>
        <w:tblLook w:val="04A0" w:firstRow="1" w:lastRow="0" w:firstColumn="1" w:lastColumn="0" w:noHBand="0" w:noVBand="1"/>
      </w:tblPr>
      <w:tblGrid>
        <w:gridCol w:w="582"/>
        <w:gridCol w:w="4030"/>
        <w:gridCol w:w="775"/>
        <w:gridCol w:w="732"/>
        <w:gridCol w:w="596"/>
        <w:gridCol w:w="732"/>
        <w:gridCol w:w="558"/>
        <w:gridCol w:w="657"/>
        <w:gridCol w:w="778"/>
      </w:tblGrid>
      <w:tr w:rsidR="008D6518" w:rsidRPr="00E41B5F" w14:paraId="71C86698" w14:textId="77777777" w:rsidTr="008D6518">
        <w:trPr>
          <w:trHeight w:val="98"/>
          <w:tblHeader/>
          <w:jc w:val="center"/>
        </w:trPr>
        <w:tc>
          <w:tcPr>
            <w:tcW w:w="310" w:type="pct"/>
            <w:tcBorders>
              <w:top w:val="single" w:sz="4" w:space="0" w:color="auto"/>
              <w:left w:val="single" w:sz="4" w:space="0" w:color="auto"/>
              <w:bottom w:val="single" w:sz="4" w:space="0" w:color="auto"/>
              <w:right w:val="single" w:sz="4" w:space="0" w:color="auto"/>
            </w:tcBorders>
            <w:shd w:val="clear" w:color="auto" w:fill="auto"/>
            <w:tcMar>
              <w:left w:w="57" w:type="dxa"/>
            </w:tcMar>
            <w:vAlign w:val="center"/>
            <w:hideMark/>
          </w:tcPr>
          <w:p w14:paraId="56FC9D55" w14:textId="1290A6C1" w:rsidR="0041362C" w:rsidRPr="00E41B5F" w:rsidRDefault="0041362C" w:rsidP="0068697D">
            <w:pPr>
              <w:keepNext/>
              <w:keepLines/>
              <w:bidi/>
              <w:jc w:val="center"/>
              <w:rPr>
                <w:b/>
                <w:bCs/>
                <w:color w:val="000000"/>
                <w:sz w:val="19"/>
                <w:szCs w:val="19"/>
                <w:lang w:eastAsia="en-CA"/>
              </w:rPr>
            </w:pPr>
            <w:r>
              <w:rPr>
                <w:rFonts w:hint="cs"/>
                <w:b/>
                <w:bCs/>
                <w:color w:val="000000"/>
                <w:sz w:val="20"/>
                <w:szCs w:val="20"/>
                <w:rtl/>
                <w:lang w:bidi="ar-EG"/>
              </w:rPr>
              <w:t>العمود</w:t>
            </w:r>
          </w:p>
        </w:tc>
        <w:tc>
          <w:tcPr>
            <w:tcW w:w="2136"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342CB8D2" w14:textId="61862E4C" w:rsidR="0041362C" w:rsidRPr="00E41B5F" w:rsidRDefault="0041362C" w:rsidP="0068697D">
            <w:pPr>
              <w:keepNext/>
              <w:keepLines/>
              <w:bidi/>
              <w:jc w:val="center"/>
              <w:rPr>
                <w:b/>
                <w:bCs/>
                <w:color w:val="000000"/>
                <w:sz w:val="19"/>
                <w:szCs w:val="19"/>
                <w:lang w:eastAsia="en-CA"/>
              </w:rPr>
            </w:pPr>
            <w:r>
              <w:rPr>
                <w:rFonts w:hint="cs"/>
                <w:b/>
                <w:bCs/>
                <w:color w:val="000000"/>
                <w:sz w:val="20"/>
                <w:szCs w:val="20"/>
                <w:rtl/>
                <w:lang w:bidi="ar-EG"/>
              </w:rPr>
              <w:t>الوصف</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32BB27A8" w14:textId="77777777" w:rsidR="0041362C" w:rsidRPr="00E41B5F" w:rsidRDefault="0041362C" w:rsidP="0068697D">
            <w:pPr>
              <w:keepNext/>
              <w:keepLines/>
              <w:bidi/>
              <w:jc w:val="left"/>
              <w:rPr>
                <w:b/>
                <w:bCs/>
                <w:color w:val="000000"/>
                <w:sz w:val="19"/>
                <w:szCs w:val="19"/>
                <w:lang w:eastAsia="en-CA"/>
              </w:rPr>
            </w:pPr>
            <w:r w:rsidRPr="00E41B5F">
              <w:rPr>
                <w:b/>
                <w:bCs/>
                <w:color w:val="000000"/>
                <w:sz w:val="19"/>
                <w:szCs w:val="19"/>
                <w:lang w:eastAsia="en-CA"/>
              </w:rPr>
              <w:t>2022</w:t>
            </w:r>
          </w:p>
        </w:tc>
        <w:tc>
          <w:tcPr>
            <w:tcW w:w="386"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50ED29ED" w14:textId="09118A7E" w:rsidR="0041362C" w:rsidRPr="00E41B5F" w:rsidRDefault="0041362C" w:rsidP="0068697D">
            <w:pPr>
              <w:keepNext/>
              <w:keepLines/>
              <w:bidi/>
              <w:jc w:val="left"/>
              <w:rPr>
                <w:b/>
                <w:bCs/>
                <w:color w:val="000000"/>
                <w:sz w:val="19"/>
                <w:szCs w:val="19"/>
                <w:lang w:eastAsia="en-CA"/>
              </w:rPr>
            </w:pPr>
            <w:r w:rsidRPr="00E41B5F">
              <w:rPr>
                <w:b/>
                <w:bCs/>
                <w:color w:val="000000"/>
                <w:sz w:val="19"/>
                <w:szCs w:val="19"/>
                <w:lang w:eastAsia="en-CA"/>
              </w:rPr>
              <w:t>2023</w:t>
            </w:r>
          </w:p>
        </w:tc>
        <w:tc>
          <w:tcPr>
            <w:tcW w:w="314" w:type="pct"/>
            <w:tcBorders>
              <w:top w:val="single" w:sz="4" w:space="0" w:color="auto"/>
              <w:left w:val="nil"/>
              <w:bottom w:val="single" w:sz="4" w:space="0" w:color="auto"/>
              <w:right w:val="single" w:sz="4" w:space="0" w:color="auto"/>
            </w:tcBorders>
            <w:shd w:val="clear" w:color="auto" w:fill="auto"/>
            <w:vAlign w:val="center"/>
          </w:tcPr>
          <w:p w14:paraId="356E5765" w14:textId="77777777" w:rsidR="0041362C" w:rsidRPr="00E41B5F" w:rsidRDefault="0041362C" w:rsidP="0068697D">
            <w:pPr>
              <w:keepNext/>
              <w:keepLines/>
              <w:bidi/>
              <w:jc w:val="left"/>
              <w:rPr>
                <w:b/>
                <w:bCs/>
                <w:color w:val="000000"/>
                <w:sz w:val="19"/>
                <w:szCs w:val="19"/>
                <w:lang w:eastAsia="en-CA"/>
              </w:rPr>
            </w:pPr>
            <w:r>
              <w:rPr>
                <w:b/>
                <w:bCs/>
                <w:color w:val="000000"/>
                <w:sz w:val="19"/>
                <w:szCs w:val="19"/>
                <w:lang w:eastAsia="en-CA"/>
              </w:rPr>
              <w:t>2024</w:t>
            </w:r>
          </w:p>
        </w:tc>
        <w:tc>
          <w:tcPr>
            <w:tcW w:w="3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1B7F8D" w14:textId="77777777" w:rsidR="0041362C" w:rsidRPr="00E41B5F" w:rsidRDefault="0041362C" w:rsidP="0068697D">
            <w:pPr>
              <w:keepNext/>
              <w:keepLines/>
              <w:bidi/>
              <w:jc w:val="left"/>
              <w:rPr>
                <w:b/>
                <w:bCs/>
                <w:color w:val="000000"/>
                <w:sz w:val="19"/>
                <w:szCs w:val="19"/>
                <w:lang w:eastAsia="en-CA"/>
              </w:rPr>
            </w:pPr>
            <w:r w:rsidRPr="00E41B5F">
              <w:rPr>
                <w:b/>
                <w:bCs/>
                <w:color w:val="000000"/>
                <w:sz w:val="19"/>
                <w:szCs w:val="19"/>
                <w:lang w:eastAsia="en-CA"/>
              </w:rPr>
              <w:t>2025</w:t>
            </w:r>
          </w:p>
        </w:tc>
        <w:tc>
          <w:tcPr>
            <w:tcW w:w="294"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6AF93776" w14:textId="1AC37D1C" w:rsidR="0041362C" w:rsidRPr="00E41B5F" w:rsidRDefault="0041362C" w:rsidP="0068697D">
            <w:pPr>
              <w:keepNext/>
              <w:keepLines/>
              <w:bidi/>
              <w:jc w:val="left"/>
              <w:rPr>
                <w:b/>
                <w:bCs/>
                <w:color w:val="000000"/>
                <w:sz w:val="19"/>
                <w:szCs w:val="19"/>
                <w:lang w:eastAsia="en-CA"/>
              </w:rPr>
            </w:pPr>
            <w:r w:rsidRPr="00E41B5F">
              <w:rPr>
                <w:b/>
                <w:bCs/>
                <w:color w:val="000000"/>
                <w:sz w:val="19"/>
                <w:szCs w:val="19"/>
                <w:lang w:eastAsia="en-CA"/>
              </w:rPr>
              <w:t>2026</w:t>
            </w:r>
            <w:r>
              <w:rPr>
                <w:rFonts w:hint="cs"/>
                <w:b/>
                <w:bCs/>
                <w:color w:val="000000"/>
                <w:sz w:val="19"/>
                <w:szCs w:val="19"/>
                <w:rtl/>
                <w:lang w:eastAsia="en-CA"/>
              </w:rPr>
              <w:t>-</w:t>
            </w:r>
            <w:r w:rsidRPr="00E41B5F">
              <w:rPr>
                <w:b/>
                <w:bCs/>
                <w:color w:val="000000"/>
                <w:sz w:val="19"/>
                <w:szCs w:val="19"/>
                <w:lang w:eastAsia="en-CA"/>
              </w:rPr>
              <w:t>2029</w:t>
            </w:r>
          </w:p>
        </w:tc>
        <w:tc>
          <w:tcPr>
            <w:tcW w:w="349"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75D191A4" w14:textId="77777777" w:rsidR="0041362C" w:rsidRPr="00E41B5F" w:rsidRDefault="0041362C" w:rsidP="0068697D">
            <w:pPr>
              <w:keepNext/>
              <w:keepLines/>
              <w:bidi/>
              <w:jc w:val="left"/>
              <w:rPr>
                <w:b/>
                <w:bCs/>
                <w:color w:val="000000"/>
                <w:sz w:val="19"/>
                <w:szCs w:val="19"/>
                <w:lang w:eastAsia="en-CA"/>
              </w:rPr>
            </w:pPr>
            <w:r w:rsidRPr="00E41B5F">
              <w:rPr>
                <w:b/>
                <w:bCs/>
                <w:color w:val="000000"/>
                <w:sz w:val="19"/>
                <w:szCs w:val="19"/>
                <w:lang w:eastAsia="en-CA"/>
              </w:rPr>
              <w:t>2030</w:t>
            </w:r>
          </w:p>
        </w:tc>
        <w:tc>
          <w:tcPr>
            <w:tcW w:w="413"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03CD3073" w14:textId="38C65DEF" w:rsidR="0041362C" w:rsidRPr="00E41B5F" w:rsidRDefault="0041362C" w:rsidP="0068697D">
            <w:pPr>
              <w:keepNext/>
              <w:keepLines/>
              <w:bidi/>
              <w:jc w:val="left"/>
              <w:rPr>
                <w:b/>
                <w:bCs/>
                <w:color w:val="000000"/>
                <w:sz w:val="19"/>
                <w:szCs w:val="19"/>
                <w:lang w:eastAsia="en-CA"/>
              </w:rPr>
            </w:pPr>
            <w:r>
              <w:rPr>
                <w:rFonts w:hint="cs"/>
                <w:b/>
                <w:bCs/>
                <w:color w:val="000000"/>
                <w:sz w:val="19"/>
                <w:szCs w:val="19"/>
                <w:rtl/>
                <w:lang w:eastAsia="en-CA"/>
              </w:rPr>
              <w:t>المجموع</w:t>
            </w:r>
          </w:p>
        </w:tc>
      </w:tr>
      <w:tr w:rsidR="008D6518" w:rsidRPr="00E41B5F" w14:paraId="7829CEE5" w14:textId="77777777" w:rsidTr="008D6518">
        <w:trPr>
          <w:trHeight w:val="408"/>
          <w:jc w:val="center"/>
        </w:trPr>
        <w:tc>
          <w:tcPr>
            <w:tcW w:w="310" w:type="pct"/>
            <w:tcBorders>
              <w:top w:val="nil"/>
              <w:left w:val="single" w:sz="4" w:space="0" w:color="auto"/>
              <w:bottom w:val="single" w:sz="4" w:space="0" w:color="auto"/>
              <w:right w:val="single" w:sz="4" w:space="0" w:color="auto"/>
            </w:tcBorders>
            <w:shd w:val="clear" w:color="auto" w:fill="auto"/>
            <w:tcMar>
              <w:left w:w="57" w:type="dxa"/>
            </w:tcMar>
            <w:hideMark/>
          </w:tcPr>
          <w:p w14:paraId="3014C59D" w14:textId="08F10A42" w:rsidR="00B71FC2" w:rsidRPr="00E41B5F" w:rsidRDefault="00B71FC2" w:rsidP="003F4098">
            <w:pPr>
              <w:keepNext/>
              <w:keepLines/>
              <w:bidi/>
              <w:jc w:val="left"/>
              <w:rPr>
                <w:color w:val="000000"/>
                <w:sz w:val="19"/>
                <w:szCs w:val="19"/>
                <w:lang w:eastAsia="en-CA"/>
              </w:rPr>
            </w:pPr>
            <w:r w:rsidRPr="00E41B5F">
              <w:rPr>
                <w:color w:val="000000"/>
                <w:sz w:val="19"/>
                <w:szCs w:val="19"/>
                <w:lang w:eastAsia="en-CA"/>
              </w:rPr>
              <w:t>1</w:t>
            </w:r>
            <w:r>
              <w:rPr>
                <w:rFonts w:hint="cs"/>
                <w:color w:val="000000"/>
                <w:sz w:val="19"/>
                <w:szCs w:val="19"/>
                <w:rtl/>
                <w:lang w:eastAsia="en-CA"/>
              </w:rPr>
              <w:t>-</w:t>
            </w:r>
            <w:r w:rsidRPr="00E41B5F">
              <w:rPr>
                <w:color w:val="000000"/>
                <w:sz w:val="19"/>
                <w:szCs w:val="19"/>
                <w:lang w:eastAsia="en-CA"/>
              </w:rPr>
              <w:t>1</w:t>
            </w:r>
          </w:p>
        </w:tc>
        <w:tc>
          <w:tcPr>
            <w:tcW w:w="2136" w:type="pct"/>
            <w:tcBorders>
              <w:top w:val="nil"/>
              <w:left w:val="nil"/>
              <w:bottom w:val="single" w:sz="4" w:space="0" w:color="auto"/>
              <w:right w:val="single" w:sz="4" w:space="0" w:color="auto"/>
            </w:tcBorders>
            <w:shd w:val="clear" w:color="auto" w:fill="auto"/>
            <w:tcMar>
              <w:left w:w="57" w:type="dxa"/>
              <w:right w:w="57" w:type="dxa"/>
            </w:tcMar>
            <w:hideMark/>
          </w:tcPr>
          <w:p w14:paraId="27EDDD32" w14:textId="15D901AE" w:rsidR="00B71FC2" w:rsidRPr="00B71FC2" w:rsidRDefault="00B71FC2" w:rsidP="00F21F28">
            <w:pPr>
              <w:keepNext/>
              <w:keepLines/>
              <w:bidi/>
              <w:jc w:val="left"/>
              <w:rPr>
                <w:color w:val="000000"/>
                <w:sz w:val="18"/>
                <w:szCs w:val="18"/>
                <w:lang w:eastAsia="en-CA"/>
              </w:rPr>
            </w:pPr>
            <w:r w:rsidRPr="00B71FC2">
              <w:rPr>
                <w:rFonts w:hint="cs"/>
                <w:color w:val="000000"/>
                <w:sz w:val="18"/>
                <w:szCs w:val="18"/>
                <w:rtl/>
                <w:lang w:bidi="ar-EG"/>
              </w:rPr>
              <w:t>الجدول الزمني ل</w:t>
            </w:r>
            <w:r w:rsidR="00F21F28">
              <w:rPr>
                <w:rFonts w:hint="cs"/>
                <w:color w:val="000000"/>
                <w:sz w:val="18"/>
                <w:szCs w:val="18"/>
                <w:rtl/>
                <w:lang w:bidi="ar-EG"/>
              </w:rPr>
              <w:t>ل</w:t>
            </w:r>
            <w:r w:rsidRPr="00B71FC2">
              <w:rPr>
                <w:rFonts w:hint="cs"/>
                <w:color w:val="000000"/>
                <w:sz w:val="18"/>
                <w:szCs w:val="18"/>
                <w:rtl/>
                <w:lang w:bidi="ar-EG"/>
              </w:rPr>
              <w:t>خفض</w:t>
            </w:r>
            <w:r w:rsidR="00F21F28">
              <w:rPr>
                <w:rFonts w:hint="cs"/>
                <w:color w:val="000000"/>
                <w:sz w:val="18"/>
                <w:szCs w:val="18"/>
                <w:rtl/>
                <w:lang w:bidi="ar-EG"/>
              </w:rPr>
              <w:t xml:space="preserve"> بموجب</w:t>
            </w:r>
            <w:r w:rsidRPr="00B71FC2">
              <w:rPr>
                <w:rFonts w:hint="cs"/>
                <w:color w:val="000000"/>
                <w:sz w:val="18"/>
                <w:szCs w:val="18"/>
                <w:rtl/>
                <w:lang w:bidi="ar-EG"/>
              </w:rPr>
              <w:t xml:space="preserve"> بروتوكول مونتريال </w:t>
            </w:r>
            <w:r w:rsidR="00F21F28">
              <w:rPr>
                <w:rFonts w:hint="cs"/>
                <w:color w:val="000000"/>
                <w:sz w:val="18"/>
                <w:szCs w:val="18"/>
                <w:rtl/>
                <w:lang w:bidi="ar-EG"/>
              </w:rPr>
              <w:t>من مواد ل</w:t>
            </w:r>
            <w:r w:rsidRPr="00B71FC2">
              <w:rPr>
                <w:rFonts w:hint="cs"/>
                <w:color w:val="000000"/>
                <w:sz w:val="18"/>
                <w:szCs w:val="18"/>
                <w:rtl/>
                <w:lang w:bidi="ar-EG"/>
              </w:rPr>
              <w:t>لمرفق جيم المجموعة الأولى (بالأطنان بقدرات استنفاد الأوزون)</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B4B93BD" w14:textId="77777777" w:rsidR="00B71FC2" w:rsidRPr="0068697D" w:rsidRDefault="00B71FC2" w:rsidP="0068697D">
            <w:pPr>
              <w:suppressAutoHyphens/>
              <w:bidi/>
              <w:jc w:val="left"/>
              <w:rPr>
                <w:color w:val="000000" w:themeColor="text1"/>
                <w:sz w:val="19"/>
                <w:szCs w:val="19"/>
                <w:lang w:val="en-US"/>
              </w:rPr>
            </w:pPr>
            <w:r w:rsidRPr="00E41B5F">
              <w:rPr>
                <w:color w:val="000000" w:themeColor="text1"/>
                <w:sz w:val="19"/>
                <w:szCs w:val="19"/>
              </w:rPr>
              <w:t>3.45</w:t>
            </w:r>
          </w:p>
        </w:tc>
        <w:tc>
          <w:tcPr>
            <w:tcW w:w="38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D6FABED" w14:textId="77777777" w:rsidR="00B71FC2" w:rsidRPr="00286D9A" w:rsidRDefault="00B71FC2" w:rsidP="0068697D">
            <w:pPr>
              <w:suppressAutoHyphens/>
              <w:bidi/>
              <w:jc w:val="left"/>
              <w:rPr>
                <w:b/>
                <w:bCs/>
                <w:color w:val="000000" w:themeColor="text1"/>
                <w:sz w:val="19"/>
                <w:szCs w:val="19"/>
              </w:rPr>
            </w:pPr>
            <w:r w:rsidRPr="00286D9A">
              <w:rPr>
                <w:b/>
                <w:bCs/>
                <w:color w:val="000000" w:themeColor="text1"/>
                <w:sz w:val="19"/>
                <w:szCs w:val="19"/>
              </w:rPr>
              <w:t>3.45</w:t>
            </w:r>
          </w:p>
        </w:tc>
        <w:tc>
          <w:tcPr>
            <w:tcW w:w="314" w:type="pct"/>
            <w:tcBorders>
              <w:top w:val="single" w:sz="4" w:space="0" w:color="auto"/>
              <w:left w:val="nil"/>
              <w:bottom w:val="single" w:sz="4" w:space="0" w:color="auto"/>
              <w:right w:val="single" w:sz="4" w:space="0" w:color="auto"/>
            </w:tcBorders>
            <w:shd w:val="clear" w:color="auto" w:fill="auto"/>
          </w:tcPr>
          <w:p w14:paraId="50237D16" w14:textId="77777777" w:rsidR="00B71FC2" w:rsidRPr="003739F4" w:rsidRDefault="00B71FC2" w:rsidP="0068697D">
            <w:pPr>
              <w:suppressAutoHyphens/>
              <w:bidi/>
              <w:jc w:val="left"/>
              <w:rPr>
                <w:b/>
                <w:bCs/>
                <w:color w:val="000000" w:themeColor="text1"/>
                <w:sz w:val="19"/>
                <w:szCs w:val="19"/>
              </w:rPr>
            </w:pPr>
            <w:r w:rsidRPr="003739F4">
              <w:rPr>
                <w:b/>
                <w:bCs/>
                <w:color w:val="000000" w:themeColor="text1"/>
                <w:sz w:val="19"/>
                <w:szCs w:val="19"/>
              </w:rPr>
              <w:t>3.45</w:t>
            </w:r>
          </w:p>
        </w:tc>
        <w:tc>
          <w:tcPr>
            <w:tcW w:w="3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C829499" w14:textId="77777777" w:rsidR="00B71FC2" w:rsidRPr="00E41B5F" w:rsidRDefault="00B71FC2" w:rsidP="0068697D">
            <w:pPr>
              <w:suppressAutoHyphens/>
              <w:bidi/>
              <w:jc w:val="left"/>
              <w:rPr>
                <w:color w:val="000000" w:themeColor="text1"/>
                <w:sz w:val="19"/>
                <w:szCs w:val="19"/>
              </w:rPr>
            </w:pPr>
            <w:r w:rsidRPr="00E41B5F">
              <w:rPr>
                <w:color w:val="000000" w:themeColor="text1"/>
                <w:sz w:val="19"/>
                <w:szCs w:val="19"/>
              </w:rPr>
              <w:t>1.72</w:t>
            </w:r>
          </w:p>
        </w:tc>
        <w:tc>
          <w:tcPr>
            <w:tcW w:w="2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88BA918" w14:textId="77777777" w:rsidR="00B71FC2" w:rsidRPr="00E41B5F" w:rsidRDefault="00B71FC2" w:rsidP="0068697D">
            <w:pPr>
              <w:suppressAutoHyphens/>
              <w:bidi/>
              <w:jc w:val="left"/>
              <w:rPr>
                <w:color w:val="000000" w:themeColor="text1"/>
                <w:sz w:val="19"/>
                <w:szCs w:val="19"/>
              </w:rPr>
            </w:pPr>
            <w:r w:rsidRPr="00E41B5F">
              <w:rPr>
                <w:color w:val="000000" w:themeColor="text1"/>
                <w:sz w:val="19"/>
                <w:szCs w:val="19"/>
              </w:rPr>
              <w:t>1.72</w:t>
            </w:r>
          </w:p>
        </w:tc>
        <w:tc>
          <w:tcPr>
            <w:tcW w:w="34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0E2CCC4" w14:textId="77777777" w:rsidR="00B71FC2" w:rsidRPr="00E41B5F" w:rsidRDefault="00B71FC2" w:rsidP="0068697D">
            <w:pPr>
              <w:bidi/>
              <w:jc w:val="left"/>
              <w:rPr>
                <w:sz w:val="19"/>
                <w:szCs w:val="19"/>
              </w:rPr>
            </w:pPr>
            <w:r>
              <w:rPr>
                <w:color w:val="000000" w:themeColor="text1"/>
                <w:sz w:val="19"/>
                <w:szCs w:val="19"/>
              </w:rPr>
              <w:t>0.00</w:t>
            </w:r>
          </w:p>
        </w:tc>
        <w:tc>
          <w:tcPr>
            <w:tcW w:w="41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7D66D3E" w14:textId="109D8979" w:rsidR="00B71FC2" w:rsidRPr="00E41B5F" w:rsidRDefault="00863F74" w:rsidP="0068697D">
            <w:pPr>
              <w:tabs>
                <w:tab w:val="left" w:pos="8280"/>
              </w:tabs>
              <w:suppressAutoHyphens/>
              <w:bidi/>
              <w:spacing w:after="60"/>
              <w:jc w:val="left"/>
              <w:rPr>
                <w:color w:val="000000" w:themeColor="text1"/>
                <w:sz w:val="19"/>
                <w:szCs w:val="19"/>
              </w:rPr>
            </w:pPr>
            <w:r>
              <w:rPr>
                <w:color w:val="000000" w:themeColor="text1"/>
                <w:sz w:val="19"/>
                <w:szCs w:val="19"/>
                <w:rtl/>
              </w:rPr>
              <w:t>غير متوافر</w:t>
            </w:r>
          </w:p>
        </w:tc>
      </w:tr>
      <w:tr w:rsidR="008D6518" w:rsidRPr="00E41B5F" w14:paraId="0AF0F79E" w14:textId="77777777" w:rsidTr="008D6518">
        <w:trPr>
          <w:trHeight w:val="408"/>
          <w:jc w:val="center"/>
        </w:trPr>
        <w:tc>
          <w:tcPr>
            <w:tcW w:w="310" w:type="pct"/>
            <w:tcBorders>
              <w:top w:val="nil"/>
              <w:left w:val="single" w:sz="4" w:space="0" w:color="auto"/>
              <w:bottom w:val="single" w:sz="4" w:space="0" w:color="auto"/>
              <w:right w:val="single" w:sz="4" w:space="0" w:color="auto"/>
            </w:tcBorders>
            <w:shd w:val="clear" w:color="auto" w:fill="auto"/>
            <w:tcMar>
              <w:left w:w="57" w:type="dxa"/>
            </w:tcMar>
            <w:hideMark/>
          </w:tcPr>
          <w:p w14:paraId="76F30C44" w14:textId="7FCB2EBA" w:rsidR="00667356" w:rsidRPr="00E41B5F" w:rsidRDefault="00667356" w:rsidP="0068697D">
            <w:pPr>
              <w:bidi/>
              <w:jc w:val="left"/>
              <w:rPr>
                <w:color w:val="000000"/>
                <w:sz w:val="19"/>
                <w:szCs w:val="19"/>
                <w:lang w:eastAsia="en-CA"/>
              </w:rPr>
            </w:pPr>
            <w:r w:rsidRPr="00E41B5F">
              <w:rPr>
                <w:color w:val="000000"/>
                <w:sz w:val="19"/>
                <w:szCs w:val="19"/>
                <w:lang w:eastAsia="en-CA"/>
              </w:rPr>
              <w:t>1</w:t>
            </w:r>
            <w:r w:rsidR="003F4098">
              <w:rPr>
                <w:rFonts w:hint="cs"/>
                <w:color w:val="000000"/>
                <w:sz w:val="19"/>
                <w:szCs w:val="19"/>
                <w:rtl/>
                <w:lang w:eastAsia="en-CA"/>
              </w:rPr>
              <w:t>-</w:t>
            </w:r>
            <w:r w:rsidRPr="00E41B5F">
              <w:rPr>
                <w:color w:val="000000"/>
                <w:sz w:val="19"/>
                <w:szCs w:val="19"/>
                <w:lang w:eastAsia="en-CA"/>
              </w:rPr>
              <w:t>2</w:t>
            </w:r>
          </w:p>
        </w:tc>
        <w:tc>
          <w:tcPr>
            <w:tcW w:w="2136" w:type="pct"/>
            <w:tcBorders>
              <w:top w:val="nil"/>
              <w:left w:val="nil"/>
              <w:bottom w:val="single" w:sz="4" w:space="0" w:color="auto"/>
              <w:right w:val="single" w:sz="4" w:space="0" w:color="auto"/>
            </w:tcBorders>
            <w:shd w:val="clear" w:color="auto" w:fill="auto"/>
            <w:tcMar>
              <w:left w:w="57" w:type="dxa"/>
              <w:right w:w="57" w:type="dxa"/>
            </w:tcMar>
            <w:hideMark/>
          </w:tcPr>
          <w:p w14:paraId="652A8E41" w14:textId="3ACA8E5F" w:rsidR="00667356" w:rsidRPr="00B71FC2" w:rsidRDefault="00F21F28" w:rsidP="0068697D">
            <w:pPr>
              <w:bidi/>
              <w:jc w:val="left"/>
              <w:rPr>
                <w:color w:val="000000"/>
                <w:sz w:val="18"/>
                <w:szCs w:val="18"/>
                <w:lang w:eastAsia="en-CA" w:bidi="ar-EG"/>
              </w:rPr>
            </w:pPr>
            <w:r>
              <w:rPr>
                <w:rFonts w:hint="cs"/>
                <w:color w:val="000000"/>
                <w:sz w:val="20"/>
                <w:szCs w:val="20"/>
                <w:rtl/>
                <w:lang w:bidi="ar-EG"/>
              </w:rPr>
              <w:t>ا</w:t>
            </w:r>
            <w:r w:rsidR="00B71FC2">
              <w:rPr>
                <w:rFonts w:hint="cs"/>
                <w:color w:val="000000"/>
                <w:sz w:val="20"/>
                <w:szCs w:val="20"/>
                <w:rtl/>
                <w:lang w:bidi="ar-EG"/>
              </w:rPr>
              <w:t xml:space="preserve">لاستهلاك </w:t>
            </w:r>
            <w:r>
              <w:rPr>
                <w:rFonts w:hint="cs"/>
                <w:color w:val="000000"/>
                <w:sz w:val="20"/>
                <w:szCs w:val="20"/>
                <w:rtl/>
                <w:lang w:bidi="ar-EG"/>
              </w:rPr>
              <w:t xml:space="preserve">الإجمالي </w:t>
            </w:r>
            <w:r w:rsidR="00B71FC2">
              <w:rPr>
                <w:rFonts w:hint="cs"/>
                <w:color w:val="000000"/>
                <w:sz w:val="20"/>
                <w:szCs w:val="20"/>
                <w:rtl/>
                <w:lang w:bidi="ar-EG"/>
              </w:rPr>
              <w:t xml:space="preserve">المسموح به للمواد الواردة في المرفق جيم </w:t>
            </w:r>
            <w:r w:rsidR="008D6518" w:rsidRPr="00B71FC2">
              <w:rPr>
                <w:rFonts w:hint="cs"/>
                <w:color w:val="000000"/>
                <w:sz w:val="18"/>
                <w:szCs w:val="18"/>
                <w:rtl/>
                <w:lang w:bidi="ar-EG"/>
              </w:rPr>
              <w:t xml:space="preserve">المجموعة الأولى </w:t>
            </w:r>
            <w:r w:rsidR="00B71FC2">
              <w:rPr>
                <w:rFonts w:hint="cs"/>
                <w:color w:val="000000"/>
                <w:sz w:val="20"/>
                <w:szCs w:val="20"/>
                <w:rtl/>
                <w:lang w:bidi="ar-EG"/>
              </w:rPr>
              <w:t>(بالأطنان بقدرات استنفاد الأوزون)</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CA02FB4" w14:textId="77777777" w:rsidR="00667356" w:rsidRPr="00E41B5F" w:rsidRDefault="00667356" w:rsidP="0068697D">
            <w:pPr>
              <w:bidi/>
              <w:jc w:val="left"/>
              <w:rPr>
                <w:color w:val="000000"/>
                <w:sz w:val="19"/>
                <w:szCs w:val="19"/>
                <w:lang w:eastAsia="en-CA"/>
              </w:rPr>
            </w:pPr>
            <w:r w:rsidRPr="00E41B5F">
              <w:rPr>
                <w:color w:val="000000" w:themeColor="text1"/>
                <w:sz w:val="19"/>
                <w:szCs w:val="19"/>
              </w:rPr>
              <w:t>1.7</w:t>
            </w:r>
            <w:r>
              <w:rPr>
                <w:color w:val="000000" w:themeColor="text1"/>
                <w:sz w:val="19"/>
                <w:szCs w:val="19"/>
              </w:rPr>
              <w:t>0</w:t>
            </w:r>
          </w:p>
        </w:tc>
        <w:tc>
          <w:tcPr>
            <w:tcW w:w="38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852C8EF" w14:textId="77777777" w:rsidR="00667356" w:rsidRPr="00286D9A" w:rsidRDefault="00667356" w:rsidP="0068697D">
            <w:pPr>
              <w:bidi/>
              <w:jc w:val="left"/>
              <w:rPr>
                <w:b/>
                <w:bCs/>
                <w:sz w:val="19"/>
                <w:szCs w:val="19"/>
              </w:rPr>
            </w:pPr>
            <w:r w:rsidRPr="00286D9A">
              <w:rPr>
                <w:b/>
                <w:bCs/>
                <w:color w:val="000000" w:themeColor="text1"/>
                <w:sz w:val="19"/>
                <w:szCs w:val="19"/>
              </w:rPr>
              <w:t>1.50</w:t>
            </w:r>
          </w:p>
        </w:tc>
        <w:tc>
          <w:tcPr>
            <w:tcW w:w="314" w:type="pct"/>
            <w:tcBorders>
              <w:top w:val="single" w:sz="4" w:space="0" w:color="auto"/>
              <w:left w:val="nil"/>
              <w:bottom w:val="single" w:sz="4" w:space="0" w:color="auto"/>
              <w:right w:val="single" w:sz="4" w:space="0" w:color="auto"/>
            </w:tcBorders>
            <w:shd w:val="clear" w:color="auto" w:fill="auto"/>
          </w:tcPr>
          <w:p w14:paraId="3AF349AC" w14:textId="77777777" w:rsidR="00667356" w:rsidRPr="003739F4" w:rsidRDefault="00667356" w:rsidP="0068697D">
            <w:pPr>
              <w:suppressAutoHyphens/>
              <w:bidi/>
              <w:jc w:val="left"/>
              <w:rPr>
                <w:b/>
                <w:bCs/>
                <w:color w:val="000000" w:themeColor="text1"/>
                <w:sz w:val="19"/>
                <w:szCs w:val="19"/>
              </w:rPr>
            </w:pPr>
            <w:r w:rsidRPr="003739F4">
              <w:rPr>
                <w:b/>
                <w:bCs/>
                <w:color w:val="000000" w:themeColor="text1"/>
                <w:sz w:val="19"/>
                <w:szCs w:val="19"/>
              </w:rPr>
              <w:t>1.50</w:t>
            </w:r>
          </w:p>
        </w:tc>
        <w:tc>
          <w:tcPr>
            <w:tcW w:w="3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25E24F3" w14:textId="77777777" w:rsidR="00667356" w:rsidRPr="00E41B5F" w:rsidRDefault="00667356" w:rsidP="0068697D">
            <w:pPr>
              <w:suppressAutoHyphens/>
              <w:bidi/>
              <w:jc w:val="left"/>
              <w:rPr>
                <w:color w:val="000000" w:themeColor="text1"/>
                <w:sz w:val="19"/>
                <w:szCs w:val="19"/>
              </w:rPr>
            </w:pPr>
            <w:r w:rsidRPr="00E41B5F">
              <w:rPr>
                <w:color w:val="000000" w:themeColor="text1"/>
                <w:sz w:val="19"/>
                <w:szCs w:val="19"/>
              </w:rPr>
              <w:t>0.74</w:t>
            </w:r>
          </w:p>
        </w:tc>
        <w:tc>
          <w:tcPr>
            <w:tcW w:w="2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0BC5379" w14:textId="77777777" w:rsidR="00667356" w:rsidRPr="00E41B5F" w:rsidRDefault="00667356" w:rsidP="0068697D">
            <w:pPr>
              <w:suppressAutoHyphens/>
              <w:bidi/>
              <w:jc w:val="left"/>
              <w:rPr>
                <w:color w:val="000000" w:themeColor="text1"/>
                <w:sz w:val="19"/>
                <w:szCs w:val="19"/>
              </w:rPr>
            </w:pPr>
            <w:r w:rsidRPr="00E41B5F">
              <w:rPr>
                <w:color w:val="000000" w:themeColor="text1"/>
                <w:sz w:val="19"/>
                <w:szCs w:val="19"/>
              </w:rPr>
              <w:t>0.74</w:t>
            </w:r>
          </w:p>
        </w:tc>
        <w:tc>
          <w:tcPr>
            <w:tcW w:w="34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3DB1097" w14:textId="77777777" w:rsidR="00667356" w:rsidRPr="00E41B5F" w:rsidRDefault="00667356" w:rsidP="0068697D">
            <w:pPr>
              <w:bidi/>
              <w:jc w:val="left"/>
              <w:rPr>
                <w:color w:val="000000"/>
                <w:sz w:val="19"/>
                <w:szCs w:val="19"/>
                <w:lang w:eastAsia="en-CA"/>
              </w:rPr>
            </w:pPr>
            <w:r w:rsidRPr="00E41B5F">
              <w:rPr>
                <w:color w:val="000000"/>
                <w:sz w:val="19"/>
                <w:szCs w:val="19"/>
                <w:lang w:eastAsia="en-CA"/>
              </w:rPr>
              <w:t>0</w:t>
            </w:r>
            <w:r>
              <w:rPr>
                <w:color w:val="000000"/>
                <w:sz w:val="19"/>
                <w:szCs w:val="19"/>
                <w:lang w:eastAsia="en-CA"/>
              </w:rPr>
              <w:t>.00</w:t>
            </w:r>
          </w:p>
        </w:tc>
        <w:tc>
          <w:tcPr>
            <w:tcW w:w="41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6183D36" w14:textId="1BE68D6D" w:rsidR="00667356" w:rsidRPr="00E41B5F" w:rsidRDefault="00863F74" w:rsidP="0068697D">
            <w:pPr>
              <w:tabs>
                <w:tab w:val="left" w:pos="8280"/>
              </w:tabs>
              <w:suppressAutoHyphens/>
              <w:bidi/>
              <w:spacing w:after="60"/>
              <w:jc w:val="left"/>
              <w:rPr>
                <w:color w:val="000000" w:themeColor="text1"/>
                <w:sz w:val="19"/>
                <w:szCs w:val="19"/>
              </w:rPr>
            </w:pPr>
            <w:r>
              <w:rPr>
                <w:color w:val="000000" w:themeColor="text1"/>
                <w:sz w:val="19"/>
                <w:szCs w:val="19"/>
                <w:rtl/>
              </w:rPr>
              <w:t>غير متوافر</w:t>
            </w:r>
          </w:p>
        </w:tc>
      </w:tr>
      <w:tr w:rsidR="008D6518" w:rsidRPr="00E41B5F" w14:paraId="59D787F8" w14:textId="77777777" w:rsidTr="008D6518">
        <w:trPr>
          <w:trHeight w:val="116"/>
          <w:jc w:val="center"/>
        </w:trPr>
        <w:tc>
          <w:tcPr>
            <w:tcW w:w="310" w:type="pct"/>
            <w:tcBorders>
              <w:top w:val="nil"/>
              <w:left w:val="single" w:sz="4" w:space="0" w:color="auto"/>
              <w:bottom w:val="single" w:sz="4" w:space="0" w:color="auto"/>
              <w:right w:val="single" w:sz="4" w:space="0" w:color="auto"/>
            </w:tcBorders>
            <w:shd w:val="clear" w:color="auto" w:fill="auto"/>
            <w:tcMar>
              <w:left w:w="57" w:type="dxa"/>
            </w:tcMar>
            <w:hideMark/>
          </w:tcPr>
          <w:p w14:paraId="59582850" w14:textId="3089E20F" w:rsidR="00667356" w:rsidRPr="00E41B5F" w:rsidRDefault="00667356" w:rsidP="0068697D">
            <w:pPr>
              <w:bidi/>
              <w:jc w:val="left"/>
              <w:rPr>
                <w:color w:val="000000"/>
                <w:sz w:val="19"/>
                <w:szCs w:val="19"/>
                <w:lang w:eastAsia="en-CA"/>
              </w:rPr>
            </w:pPr>
            <w:r w:rsidRPr="00E41B5F">
              <w:rPr>
                <w:color w:val="000000"/>
                <w:sz w:val="19"/>
                <w:szCs w:val="19"/>
                <w:lang w:eastAsia="en-CA"/>
              </w:rPr>
              <w:t>2</w:t>
            </w:r>
            <w:r w:rsidR="003F4098">
              <w:rPr>
                <w:rFonts w:hint="cs"/>
                <w:color w:val="000000"/>
                <w:sz w:val="19"/>
                <w:szCs w:val="19"/>
                <w:rtl/>
                <w:lang w:eastAsia="en-CA"/>
              </w:rPr>
              <w:t>-</w:t>
            </w:r>
            <w:r w:rsidRPr="00E41B5F">
              <w:rPr>
                <w:color w:val="000000"/>
                <w:sz w:val="19"/>
                <w:szCs w:val="19"/>
                <w:lang w:eastAsia="en-CA"/>
              </w:rPr>
              <w:t>1</w:t>
            </w:r>
          </w:p>
        </w:tc>
        <w:tc>
          <w:tcPr>
            <w:tcW w:w="2136" w:type="pct"/>
            <w:tcBorders>
              <w:top w:val="nil"/>
              <w:left w:val="nil"/>
              <w:bottom w:val="single" w:sz="4" w:space="0" w:color="auto"/>
              <w:right w:val="single" w:sz="4" w:space="0" w:color="auto"/>
            </w:tcBorders>
            <w:shd w:val="clear" w:color="auto" w:fill="auto"/>
            <w:tcMar>
              <w:left w:w="57" w:type="dxa"/>
              <w:right w:w="57" w:type="dxa"/>
            </w:tcMar>
            <w:hideMark/>
          </w:tcPr>
          <w:p w14:paraId="260F5C95" w14:textId="11B20BE7" w:rsidR="00667356" w:rsidRPr="008D6518" w:rsidRDefault="006B52E8" w:rsidP="006B52E8">
            <w:pPr>
              <w:bidi/>
              <w:jc w:val="left"/>
              <w:rPr>
                <w:color w:val="000000"/>
                <w:sz w:val="18"/>
                <w:szCs w:val="18"/>
                <w:lang w:eastAsia="en-CA"/>
              </w:rPr>
            </w:pPr>
            <w:r>
              <w:rPr>
                <w:rFonts w:hint="cs"/>
                <w:color w:val="000000" w:themeColor="text1"/>
                <w:sz w:val="18"/>
                <w:szCs w:val="18"/>
                <w:rtl/>
                <w:lang w:bidi="ar-EG"/>
              </w:rPr>
              <w:t>التمويل الموافق عليه مع</w:t>
            </w:r>
            <w:r w:rsidR="008D6518" w:rsidRPr="008D6518">
              <w:rPr>
                <w:rFonts w:hint="cs"/>
                <w:color w:val="000000" w:themeColor="text1"/>
                <w:sz w:val="18"/>
                <w:szCs w:val="18"/>
                <w:rtl/>
                <w:lang w:bidi="ar-EG"/>
              </w:rPr>
              <w:t xml:space="preserve"> الوكالة المنفذة </w:t>
            </w:r>
            <w:r w:rsidRPr="008D6518">
              <w:rPr>
                <w:rFonts w:hint="cs"/>
                <w:color w:val="000000" w:themeColor="text1"/>
                <w:sz w:val="18"/>
                <w:szCs w:val="18"/>
                <w:rtl/>
                <w:lang w:bidi="ar-EG"/>
              </w:rPr>
              <w:t xml:space="preserve">الرئيسية </w:t>
            </w:r>
            <w:r w:rsidR="008D6518" w:rsidRPr="008D6518">
              <w:rPr>
                <w:rFonts w:hint="cs"/>
                <w:color w:val="000000" w:themeColor="text1"/>
                <w:sz w:val="18"/>
                <w:szCs w:val="18"/>
                <w:rtl/>
                <w:lang w:bidi="ar-EG"/>
              </w:rPr>
              <w:t>(اليونيب) (بالدولارات الأمريكية)</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65F799A" w14:textId="77777777" w:rsidR="00667356" w:rsidRPr="00E41B5F" w:rsidRDefault="00667356" w:rsidP="0068697D">
            <w:pPr>
              <w:suppressAutoHyphens/>
              <w:bidi/>
              <w:jc w:val="left"/>
              <w:rPr>
                <w:sz w:val="19"/>
                <w:szCs w:val="19"/>
              </w:rPr>
            </w:pPr>
            <w:r w:rsidRPr="00E41B5F">
              <w:rPr>
                <w:sz w:val="19"/>
                <w:szCs w:val="19"/>
              </w:rPr>
              <w:t>116,000</w:t>
            </w:r>
          </w:p>
        </w:tc>
        <w:tc>
          <w:tcPr>
            <w:tcW w:w="38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7C8C8A3" w14:textId="77777777" w:rsidR="00667356" w:rsidRPr="00286D9A" w:rsidRDefault="00667356" w:rsidP="0068697D">
            <w:pPr>
              <w:suppressAutoHyphens/>
              <w:bidi/>
              <w:jc w:val="left"/>
              <w:rPr>
                <w:b/>
                <w:bCs/>
                <w:sz w:val="19"/>
                <w:szCs w:val="19"/>
              </w:rPr>
            </w:pPr>
            <w:r w:rsidRPr="00286D9A">
              <w:rPr>
                <w:b/>
                <w:bCs/>
                <w:sz w:val="19"/>
                <w:szCs w:val="19"/>
              </w:rPr>
              <w:t>0</w:t>
            </w:r>
          </w:p>
        </w:tc>
        <w:tc>
          <w:tcPr>
            <w:tcW w:w="314" w:type="pct"/>
            <w:tcBorders>
              <w:top w:val="single" w:sz="4" w:space="0" w:color="auto"/>
              <w:left w:val="nil"/>
              <w:bottom w:val="single" w:sz="4" w:space="0" w:color="auto"/>
              <w:right w:val="single" w:sz="4" w:space="0" w:color="auto"/>
            </w:tcBorders>
            <w:shd w:val="clear" w:color="auto" w:fill="auto"/>
          </w:tcPr>
          <w:p w14:paraId="3CC5D7D4" w14:textId="77777777" w:rsidR="00667356" w:rsidRPr="003739F4" w:rsidRDefault="00667356" w:rsidP="0068697D">
            <w:pPr>
              <w:suppressAutoHyphens/>
              <w:bidi/>
              <w:jc w:val="left"/>
              <w:rPr>
                <w:b/>
                <w:bCs/>
                <w:kern w:val="28"/>
                <w:sz w:val="19"/>
                <w:szCs w:val="19"/>
              </w:rPr>
            </w:pPr>
            <w:r w:rsidRPr="003739F4">
              <w:rPr>
                <w:b/>
                <w:bCs/>
                <w:kern w:val="28"/>
                <w:sz w:val="19"/>
                <w:szCs w:val="19"/>
              </w:rPr>
              <w:t>0</w:t>
            </w:r>
          </w:p>
        </w:tc>
        <w:tc>
          <w:tcPr>
            <w:tcW w:w="3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CF5A5DA" w14:textId="77777777" w:rsidR="00667356" w:rsidRPr="00E41B5F" w:rsidRDefault="00667356" w:rsidP="0068697D">
            <w:pPr>
              <w:suppressAutoHyphens/>
              <w:bidi/>
              <w:jc w:val="left"/>
              <w:rPr>
                <w:sz w:val="19"/>
                <w:szCs w:val="19"/>
              </w:rPr>
            </w:pPr>
            <w:r w:rsidRPr="00E41B5F">
              <w:rPr>
                <w:kern w:val="28"/>
                <w:sz w:val="19"/>
                <w:szCs w:val="19"/>
              </w:rPr>
              <w:t>164,012</w:t>
            </w:r>
          </w:p>
        </w:tc>
        <w:tc>
          <w:tcPr>
            <w:tcW w:w="2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6E85AC3" w14:textId="77777777" w:rsidR="00667356" w:rsidRPr="00E41B5F" w:rsidRDefault="00667356" w:rsidP="0068697D">
            <w:pPr>
              <w:suppressAutoHyphens/>
              <w:bidi/>
              <w:jc w:val="left"/>
              <w:rPr>
                <w:sz w:val="19"/>
                <w:szCs w:val="19"/>
              </w:rPr>
            </w:pPr>
            <w:r w:rsidRPr="00E41B5F">
              <w:rPr>
                <w:sz w:val="19"/>
                <w:szCs w:val="19"/>
              </w:rPr>
              <w:t>0</w:t>
            </w:r>
          </w:p>
        </w:tc>
        <w:tc>
          <w:tcPr>
            <w:tcW w:w="34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AEEB804" w14:textId="77777777" w:rsidR="00667356" w:rsidRPr="00E41B5F" w:rsidRDefault="00667356" w:rsidP="0068697D">
            <w:pPr>
              <w:bidi/>
              <w:jc w:val="left"/>
              <w:rPr>
                <w:color w:val="000000"/>
                <w:sz w:val="19"/>
                <w:szCs w:val="19"/>
                <w:lang w:eastAsia="en-CA"/>
              </w:rPr>
            </w:pPr>
            <w:r w:rsidRPr="00E41B5F">
              <w:rPr>
                <w:kern w:val="28"/>
                <w:sz w:val="19"/>
                <w:szCs w:val="19"/>
              </w:rPr>
              <w:t>58,500</w:t>
            </w:r>
          </w:p>
        </w:tc>
        <w:tc>
          <w:tcPr>
            <w:tcW w:w="41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3164EBE" w14:textId="77777777" w:rsidR="00667356" w:rsidRPr="00E41B5F" w:rsidRDefault="00667356" w:rsidP="0068697D">
            <w:pPr>
              <w:bidi/>
              <w:jc w:val="left"/>
              <w:rPr>
                <w:color w:val="000000"/>
                <w:sz w:val="19"/>
                <w:szCs w:val="19"/>
                <w:lang w:eastAsia="en-CA"/>
              </w:rPr>
            </w:pPr>
            <w:r w:rsidRPr="00E41B5F">
              <w:rPr>
                <w:sz w:val="19"/>
                <w:szCs w:val="19"/>
              </w:rPr>
              <w:t>338,512</w:t>
            </w:r>
          </w:p>
        </w:tc>
      </w:tr>
      <w:tr w:rsidR="008D6518" w:rsidRPr="00E41B5F" w14:paraId="5ED21CAD" w14:textId="77777777" w:rsidTr="008D6518">
        <w:trPr>
          <w:trHeight w:val="56"/>
          <w:jc w:val="center"/>
        </w:trPr>
        <w:tc>
          <w:tcPr>
            <w:tcW w:w="310" w:type="pct"/>
            <w:tcBorders>
              <w:top w:val="nil"/>
              <w:left w:val="single" w:sz="4" w:space="0" w:color="auto"/>
              <w:bottom w:val="single" w:sz="4" w:space="0" w:color="auto"/>
              <w:right w:val="single" w:sz="4" w:space="0" w:color="auto"/>
            </w:tcBorders>
            <w:shd w:val="clear" w:color="auto" w:fill="auto"/>
            <w:tcMar>
              <w:left w:w="57" w:type="dxa"/>
            </w:tcMar>
            <w:hideMark/>
          </w:tcPr>
          <w:p w14:paraId="3C8810BB" w14:textId="318C24E5" w:rsidR="008D6518" w:rsidRPr="00E41B5F" w:rsidRDefault="008D6518" w:rsidP="0068697D">
            <w:pPr>
              <w:bidi/>
              <w:jc w:val="left"/>
              <w:rPr>
                <w:color w:val="000000"/>
                <w:sz w:val="19"/>
                <w:szCs w:val="19"/>
                <w:lang w:eastAsia="en-CA"/>
              </w:rPr>
            </w:pPr>
            <w:r w:rsidRPr="00E41B5F">
              <w:rPr>
                <w:color w:val="000000"/>
                <w:sz w:val="19"/>
                <w:szCs w:val="19"/>
                <w:lang w:eastAsia="en-CA"/>
              </w:rPr>
              <w:t>2</w:t>
            </w:r>
            <w:r>
              <w:rPr>
                <w:rFonts w:hint="cs"/>
                <w:color w:val="000000"/>
                <w:sz w:val="19"/>
                <w:szCs w:val="19"/>
                <w:rtl/>
                <w:lang w:eastAsia="en-CA"/>
              </w:rPr>
              <w:t>-</w:t>
            </w:r>
            <w:r w:rsidRPr="00E41B5F">
              <w:rPr>
                <w:color w:val="000000"/>
                <w:sz w:val="19"/>
                <w:szCs w:val="19"/>
                <w:lang w:eastAsia="en-CA"/>
              </w:rPr>
              <w:t>2</w:t>
            </w:r>
          </w:p>
        </w:tc>
        <w:tc>
          <w:tcPr>
            <w:tcW w:w="2136" w:type="pct"/>
            <w:tcBorders>
              <w:top w:val="nil"/>
              <w:left w:val="nil"/>
              <w:bottom w:val="single" w:sz="4" w:space="0" w:color="auto"/>
              <w:right w:val="single" w:sz="4" w:space="0" w:color="auto"/>
            </w:tcBorders>
            <w:shd w:val="clear" w:color="auto" w:fill="auto"/>
            <w:tcMar>
              <w:left w:w="57" w:type="dxa"/>
              <w:right w:w="57" w:type="dxa"/>
            </w:tcMar>
            <w:hideMark/>
          </w:tcPr>
          <w:p w14:paraId="4AF6B564" w14:textId="1F3E54F3" w:rsidR="008D6518" w:rsidRPr="008D6518" w:rsidRDefault="008D6518" w:rsidP="0068697D">
            <w:pPr>
              <w:bidi/>
              <w:jc w:val="left"/>
              <w:rPr>
                <w:color w:val="000000"/>
                <w:sz w:val="18"/>
                <w:szCs w:val="18"/>
                <w:lang w:eastAsia="en-CA"/>
              </w:rPr>
            </w:pPr>
            <w:r w:rsidRPr="008D6518">
              <w:rPr>
                <w:rFonts w:hint="cs"/>
                <w:color w:val="000000"/>
                <w:sz w:val="18"/>
                <w:szCs w:val="18"/>
                <w:rtl/>
                <w:lang w:bidi="ar-EG"/>
              </w:rPr>
              <w:t>تكاليف دعم الوكالة المنفذة الرئيسية (</w:t>
            </w:r>
            <w:r w:rsidR="006B52E8" w:rsidRPr="008D6518">
              <w:rPr>
                <w:rFonts w:hint="cs"/>
                <w:color w:val="000000" w:themeColor="text1"/>
                <w:sz w:val="18"/>
                <w:szCs w:val="18"/>
                <w:rtl/>
                <w:lang w:bidi="ar-EG"/>
              </w:rPr>
              <w:t>بالدولارات الأمريكية</w:t>
            </w:r>
            <w:r w:rsidRPr="008D6518">
              <w:rPr>
                <w:rFonts w:hint="cs"/>
                <w:color w:val="000000"/>
                <w:sz w:val="18"/>
                <w:szCs w:val="18"/>
                <w:rtl/>
                <w:lang w:bidi="ar-EG"/>
              </w:rPr>
              <w:t>)</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599A6E6" w14:textId="77777777" w:rsidR="008D6518" w:rsidRPr="00E41B5F" w:rsidRDefault="008D6518" w:rsidP="0068697D">
            <w:pPr>
              <w:bidi/>
              <w:jc w:val="left"/>
              <w:rPr>
                <w:color w:val="000000"/>
                <w:sz w:val="19"/>
                <w:szCs w:val="19"/>
                <w:lang w:eastAsia="en-CA"/>
              </w:rPr>
            </w:pPr>
            <w:r w:rsidRPr="00E41B5F">
              <w:rPr>
                <w:sz w:val="19"/>
                <w:szCs w:val="19"/>
              </w:rPr>
              <w:t>15,080</w:t>
            </w:r>
          </w:p>
        </w:tc>
        <w:tc>
          <w:tcPr>
            <w:tcW w:w="38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2A4C323" w14:textId="77777777" w:rsidR="008D6518" w:rsidRPr="00286D9A" w:rsidRDefault="008D6518" w:rsidP="0068697D">
            <w:pPr>
              <w:suppressAutoHyphens/>
              <w:bidi/>
              <w:jc w:val="left"/>
              <w:rPr>
                <w:b/>
                <w:bCs/>
                <w:sz w:val="19"/>
                <w:szCs w:val="19"/>
              </w:rPr>
            </w:pPr>
            <w:r w:rsidRPr="00286D9A">
              <w:rPr>
                <w:b/>
                <w:bCs/>
                <w:sz w:val="19"/>
                <w:szCs w:val="19"/>
              </w:rPr>
              <w:t>0</w:t>
            </w:r>
          </w:p>
        </w:tc>
        <w:tc>
          <w:tcPr>
            <w:tcW w:w="314" w:type="pct"/>
            <w:tcBorders>
              <w:top w:val="single" w:sz="4" w:space="0" w:color="auto"/>
              <w:left w:val="nil"/>
              <w:bottom w:val="single" w:sz="4" w:space="0" w:color="auto"/>
              <w:right w:val="single" w:sz="4" w:space="0" w:color="auto"/>
            </w:tcBorders>
            <w:shd w:val="clear" w:color="auto" w:fill="auto"/>
          </w:tcPr>
          <w:p w14:paraId="25DED9AD" w14:textId="77777777" w:rsidR="008D6518" w:rsidRPr="003739F4" w:rsidRDefault="008D6518" w:rsidP="0068697D">
            <w:pPr>
              <w:bidi/>
              <w:jc w:val="left"/>
              <w:rPr>
                <w:b/>
                <w:bCs/>
                <w:sz w:val="19"/>
                <w:szCs w:val="19"/>
              </w:rPr>
            </w:pPr>
            <w:r w:rsidRPr="003739F4">
              <w:rPr>
                <w:b/>
                <w:bCs/>
                <w:sz w:val="19"/>
                <w:szCs w:val="19"/>
              </w:rPr>
              <w:t>0</w:t>
            </w:r>
          </w:p>
        </w:tc>
        <w:tc>
          <w:tcPr>
            <w:tcW w:w="3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1519205" w14:textId="77777777" w:rsidR="008D6518" w:rsidRPr="00E41B5F" w:rsidRDefault="008D6518" w:rsidP="0068697D">
            <w:pPr>
              <w:bidi/>
              <w:jc w:val="left"/>
              <w:rPr>
                <w:color w:val="000000"/>
                <w:sz w:val="19"/>
                <w:szCs w:val="19"/>
                <w:lang w:eastAsia="en-CA"/>
              </w:rPr>
            </w:pPr>
            <w:r w:rsidRPr="00E41B5F">
              <w:rPr>
                <w:sz w:val="19"/>
                <w:szCs w:val="19"/>
              </w:rPr>
              <w:t>21,322</w:t>
            </w:r>
          </w:p>
        </w:tc>
        <w:tc>
          <w:tcPr>
            <w:tcW w:w="2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15BB14A" w14:textId="77777777" w:rsidR="008D6518" w:rsidRPr="00E41B5F" w:rsidRDefault="008D6518" w:rsidP="0068697D">
            <w:pPr>
              <w:suppressAutoHyphens/>
              <w:bidi/>
              <w:jc w:val="left"/>
              <w:rPr>
                <w:sz w:val="19"/>
                <w:szCs w:val="19"/>
              </w:rPr>
            </w:pPr>
            <w:r w:rsidRPr="00E41B5F">
              <w:rPr>
                <w:sz w:val="19"/>
                <w:szCs w:val="19"/>
              </w:rPr>
              <w:t>0</w:t>
            </w:r>
          </w:p>
        </w:tc>
        <w:tc>
          <w:tcPr>
            <w:tcW w:w="34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5AD5E3E" w14:textId="77777777" w:rsidR="008D6518" w:rsidRPr="00E41B5F" w:rsidRDefault="008D6518" w:rsidP="0068697D">
            <w:pPr>
              <w:suppressAutoHyphens/>
              <w:bidi/>
              <w:jc w:val="left"/>
              <w:rPr>
                <w:sz w:val="19"/>
                <w:szCs w:val="19"/>
              </w:rPr>
            </w:pPr>
            <w:r w:rsidRPr="00E41B5F">
              <w:rPr>
                <w:sz w:val="19"/>
                <w:szCs w:val="19"/>
              </w:rPr>
              <w:t>7,605</w:t>
            </w:r>
          </w:p>
        </w:tc>
        <w:tc>
          <w:tcPr>
            <w:tcW w:w="41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7053BC1" w14:textId="77777777" w:rsidR="008D6518" w:rsidRPr="00E41B5F" w:rsidRDefault="008D6518" w:rsidP="0068697D">
            <w:pPr>
              <w:suppressAutoHyphens/>
              <w:bidi/>
              <w:jc w:val="left"/>
              <w:rPr>
                <w:sz w:val="19"/>
                <w:szCs w:val="19"/>
              </w:rPr>
            </w:pPr>
            <w:r w:rsidRPr="00E41B5F">
              <w:rPr>
                <w:sz w:val="19"/>
                <w:szCs w:val="19"/>
              </w:rPr>
              <w:t>44,007</w:t>
            </w:r>
          </w:p>
        </w:tc>
      </w:tr>
      <w:tr w:rsidR="008D6518" w:rsidRPr="00E41B5F" w14:paraId="0901F8EE" w14:textId="77777777" w:rsidTr="008D6518">
        <w:trPr>
          <w:trHeight w:val="161"/>
          <w:jc w:val="center"/>
        </w:trPr>
        <w:tc>
          <w:tcPr>
            <w:tcW w:w="310" w:type="pct"/>
            <w:tcBorders>
              <w:top w:val="nil"/>
              <w:left w:val="single" w:sz="4" w:space="0" w:color="auto"/>
              <w:bottom w:val="single" w:sz="4" w:space="0" w:color="auto"/>
              <w:right w:val="single" w:sz="4" w:space="0" w:color="auto"/>
            </w:tcBorders>
            <w:shd w:val="clear" w:color="auto" w:fill="auto"/>
            <w:tcMar>
              <w:left w:w="57" w:type="dxa"/>
            </w:tcMar>
            <w:hideMark/>
          </w:tcPr>
          <w:p w14:paraId="3DA2F037" w14:textId="33885A97" w:rsidR="008D6518" w:rsidRPr="00E41B5F" w:rsidRDefault="008D6518" w:rsidP="0068697D">
            <w:pPr>
              <w:bidi/>
              <w:jc w:val="left"/>
              <w:rPr>
                <w:color w:val="000000"/>
                <w:sz w:val="19"/>
                <w:szCs w:val="19"/>
                <w:lang w:eastAsia="en-CA"/>
              </w:rPr>
            </w:pPr>
            <w:r w:rsidRPr="00E41B5F">
              <w:rPr>
                <w:color w:val="000000"/>
                <w:sz w:val="19"/>
                <w:szCs w:val="19"/>
                <w:lang w:eastAsia="en-CA"/>
              </w:rPr>
              <w:t>2</w:t>
            </w:r>
            <w:r>
              <w:rPr>
                <w:rFonts w:hint="cs"/>
                <w:color w:val="000000"/>
                <w:sz w:val="19"/>
                <w:szCs w:val="19"/>
                <w:rtl/>
                <w:lang w:eastAsia="en-CA"/>
              </w:rPr>
              <w:t>-</w:t>
            </w:r>
            <w:r w:rsidRPr="00E41B5F">
              <w:rPr>
                <w:color w:val="000000"/>
                <w:sz w:val="19"/>
                <w:szCs w:val="19"/>
                <w:lang w:eastAsia="en-CA"/>
              </w:rPr>
              <w:t>3</w:t>
            </w:r>
          </w:p>
        </w:tc>
        <w:tc>
          <w:tcPr>
            <w:tcW w:w="2136" w:type="pct"/>
            <w:tcBorders>
              <w:top w:val="nil"/>
              <w:left w:val="nil"/>
              <w:bottom w:val="single" w:sz="4" w:space="0" w:color="auto"/>
              <w:right w:val="single" w:sz="4" w:space="0" w:color="auto"/>
            </w:tcBorders>
            <w:shd w:val="clear" w:color="auto" w:fill="auto"/>
            <w:tcMar>
              <w:left w:w="57" w:type="dxa"/>
              <w:right w:w="57" w:type="dxa"/>
            </w:tcMar>
            <w:hideMark/>
          </w:tcPr>
          <w:p w14:paraId="2EE63FE1" w14:textId="1F06AA60" w:rsidR="008D6518" w:rsidRPr="008D6518" w:rsidRDefault="006B52E8" w:rsidP="0068697D">
            <w:pPr>
              <w:bidi/>
              <w:jc w:val="left"/>
              <w:rPr>
                <w:color w:val="000000"/>
                <w:sz w:val="18"/>
                <w:szCs w:val="18"/>
                <w:lang w:eastAsia="en-CA"/>
              </w:rPr>
            </w:pPr>
            <w:r>
              <w:rPr>
                <w:rFonts w:hint="cs"/>
                <w:color w:val="000000"/>
                <w:sz w:val="18"/>
                <w:szCs w:val="18"/>
                <w:rtl/>
                <w:lang w:bidi="ar-EG"/>
              </w:rPr>
              <w:t>الاتفاق الموافق عليه مع ا</w:t>
            </w:r>
            <w:r w:rsidR="008D6518" w:rsidRPr="008D6518">
              <w:rPr>
                <w:rFonts w:hint="cs"/>
                <w:color w:val="000000"/>
                <w:sz w:val="18"/>
                <w:szCs w:val="18"/>
                <w:rtl/>
                <w:lang w:bidi="ar-EG"/>
              </w:rPr>
              <w:t>لوكالة المنفذة المتعاونة (اليونيدو) (بالدولار</w:t>
            </w:r>
            <w:r w:rsidR="000D6E0D">
              <w:rPr>
                <w:rFonts w:hint="cs"/>
                <w:color w:val="000000"/>
                <w:sz w:val="18"/>
                <w:szCs w:val="18"/>
                <w:rtl/>
                <w:lang w:bidi="ar-EG"/>
              </w:rPr>
              <w:t>ات</w:t>
            </w:r>
            <w:r w:rsidR="008D6518" w:rsidRPr="008D6518">
              <w:rPr>
                <w:rFonts w:hint="cs"/>
                <w:color w:val="000000"/>
                <w:sz w:val="18"/>
                <w:szCs w:val="18"/>
                <w:rtl/>
                <w:lang w:bidi="ar-EG"/>
              </w:rPr>
              <w:t xml:space="preserve"> الأمريكي</w:t>
            </w:r>
            <w:r w:rsidR="000D6E0D">
              <w:rPr>
                <w:rFonts w:hint="cs"/>
                <w:color w:val="000000"/>
                <w:sz w:val="18"/>
                <w:szCs w:val="18"/>
                <w:rtl/>
                <w:lang w:bidi="ar-EG"/>
              </w:rPr>
              <w:t>ة</w:t>
            </w:r>
            <w:r w:rsidR="008D6518" w:rsidRPr="008D6518">
              <w:rPr>
                <w:rFonts w:hint="cs"/>
                <w:color w:val="000000"/>
                <w:sz w:val="18"/>
                <w:szCs w:val="18"/>
                <w:rtl/>
                <w:lang w:bidi="ar-EG"/>
              </w:rPr>
              <w:t>)</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22D62AB" w14:textId="77777777" w:rsidR="008D6518" w:rsidRPr="00E41B5F" w:rsidRDefault="008D6518" w:rsidP="0068697D">
            <w:pPr>
              <w:suppressAutoHyphens/>
              <w:bidi/>
              <w:jc w:val="left"/>
              <w:rPr>
                <w:sz w:val="19"/>
                <w:szCs w:val="19"/>
              </w:rPr>
            </w:pPr>
            <w:r w:rsidRPr="00E41B5F">
              <w:rPr>
                <w:sz w:val="19"/>
                <w:szCs w:val="19"/>
              </w:rPr>
              <w:t>135,595</w:t>
            </w:r>
          </w:p>
        </w:tc>
        <w:tc>
          <w:tcPr>
            <w:tcW w:w="38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22F2259" w14:textId="77777777" w:rsidR="008D6518" w:rsidRPr="00286D9A" w:rsidRDefault="008D6518" w:rsidP="0068697D">
            <w:pPr>
              <w:suppressAutoHyphens/>
              <w:bidi/>
              <w:jc w:val="left"/>
              <w:rPr>
                <w:b/>
                <w:bCs/>
                <w:sz w:val="19"/>
                <w:szCs w:val="19"/>
              </w:rPr>
            </w:pPr>
            <w:r w:rsidRPr="00286D9A">
              <w:rPr>
                <w:b/>
                <w:bCs/>
                <w:sz w:val="19"/>
                <w:szCs w:val="19"/>
              </w:rPr>
              <w:t>0</w:t>
            </w:r>
          </w:p>
        </w:tc>
        <w:tc>
          <w:tcPr>
            <w:tcW w:w="314" w:type="pct"/>
            <w:tcBorders>
              <w:top w:val="single" w:sz="4" w:space="0" w:color="auto"/>
              <w:left w:val="nil"/>
              <w:bottom w:val="single" w:sz="4" w:space="0" w:color="auto"/>
              <w:right w:val="single" w:sz="4" w:space="0" w:color="auto"/>
            </w:tcBorders>
            <w:shd w:val="clear" w:color="auto" w:fill="auto"/>
          </w:tcPr>
          <w:p w14:paraId="55457D35" w14:textId="77777777" w:rsidR="008D6518" w:rsidRPr="003739F4" w:rsidRDefault="008D6518" w:rsidP="0068697D">
            <w:pPr>
              <w:suppressAutoHyphens/>
              <w:bidi/>
              <w:jc w:val="left"/>
              <w:rPr>
                <w:b/>
                <w:bCs/>
                <w:sz w:val="19"/>
                <w:szCs w:val="19"/>
              </w:rPr>
            </w:pPr>
            <w:r w:rsidRPr="003739F4">
              <w:rPr>
                <w:b/>
                <w:bCs/>
                <w:sz w:val="19"/>
                <w:szCs w:val="19"/>
              </w:rPr>
              <w:t>0</w:t>
            </w:r>
          </w:p>
        </w:tc>
        <w:tc>
          <w:tcPr>
            <w:tcW w:w="3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5E14207" w14:textId="77777777" w:rsidR="008D6518" w:rsidRPr="00E41B5F" w:rsidRDefault="008D6518" w:rsidP="0068697D">
            <w:pPr>
              <w:suppressAutoHyphens/>
              <w:bidi/>
              <w:jc w:val="left"/>
              <w:rPr>
                <w:sz w:val="19"/>
                <w:szCs w:val="19"/>
              </w:rPr>
            </w:pPr>
            <w:r w:rsidRPr="00E41B5F">
              <w:rPr>
                <w:sz w:val="19"/>
                <w:szCs w:val="19"/>
              </w:rPr>
              <w:t>110,893</w:t>
            </w:r>
          </w:p>
        </w:tc>
        <w:tc>
          <w:tcPr>
            <w:tcW w:w="2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DAEF657" w14:textId="77777777" w:rsidR="008D6518" w:rsidRPr="00E41B5F" w:rsidRDefault="008D6518" w:rsidP="0068697D">
            <w:pPr>
              <w:suppressAutoHyphens/>
              <w:bidi/>
              <w:jc w:val="left"/>
              <w:rPr>
                <w:sz w:val="19"/>
                <w:szCs w:val="19"/>
              </w:rPr>
            </w:pPr>
            <w:r w:rsidRPr="00E41B5F">
              <w:rPr>
                <w:sz w:val="19"/>
                <w:szCs w:val="19"/>
              </w:rPr>
              <w:t>0</w:t>
            </w:r>
          </w:p>
        </w:tc>
        <w:tc>
          <w:tcPr>
            <w:tcW w:w="34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C2D1B62" w14:textId="77777777" w:rsidR="008D6518" w:rsidRPr="00E41B5F" w:rsidRDefault="008D6518" w:rsidP="0068697D">
            <w:pPr>
              <w:bidi/>
              <w:jc w:val="left"/>
              <w:rPr>
                <w:color w:val="000000"/>
                <w:sz w:val="19"/>
                <w:szCs w:val="19"/>
                <w:lang w:eastAsia="en-CA"/>
              </w:rPr>
            </w:pPr>
            <w:r w:rsidRPr="00E41B5F">
              <w:rPr>
                <w:color w:val="000000"/>
                <w:sz w:val="19"/>
                <w:szCs w:val="19"/>
                <w:lang w:eastAsia="en-CA"/>
              </w:rPr>
              <w:t>0</w:t>
            </w:r>
          </w:p>
        </w:tc>
        <w:tc>
          <w:tcPr>
            <w:tcW w:w="41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98045C9" w14:textId="77777777" w:rsidR="008D6518" w:rsidRPr="00E41B5F" w:rsidRDefault="008D6518" w:rsidP="0068697D">
            <w:pPr>
              <w:bidi/>
              <w:jc w:val="left"/>
              <w:rPr>
                <w:color w:val="000000"/>
                <w:sz w:val="19"/>
                <w:szCs w:val="19"/>
                <w:lang w:eastAsia="en-CA"/>
              </w:rPr>
            </w:pPr>
            <w:r w:rsidRPr="00E41B5F">
              <w:rPr>
                <w:sz w:val="19"/>
                <w:szCs w:val="19"/>
              </w:rPr>
              <w:t>246,488</w:t>
            </w:r>
          </w:p>
        </w:tc>
      </w:tr>
      <w:tr w:rsidR="008D6518" w:rsidRPr="00E41B5F" w14:paraId="5DAD6A76" w14:textId="77777777" w:rsidTr="008D6518">
        <w:trPr>
          <w:trHeight w:val="60"/>
          <w:jc w:val="center"/>
        </w:trPr>
        <w:tc>
          <w:tcPr>
            <w:tcW w:w="310" w:type="pct"/>
            <w:tcBorders>
              <w:top w:val="nil"/>
              <w:left w:val="single" w:sz="4" w:space="0" w:color="auto"/>
              <w:bottom w:val="single" w:sz="4" w:space="0" w:color="auto"/>
              <w:right w:val="single" w:sz="4" w:space="0" w:color="auto"/>
            </w:tcBorders>
            <w:shd w:val="clear" w:color="auto" w:fill="auto"/>
            <w:tcMar>
              <w:left w:w="57" w:type="dxa"/>
            </w:tcMar>
            <w:hideMark/>
          </w:tcPr>
          <w:p w14:paraId="2BB76BD3" w14:textId="0062A8F4" w:rsidR="008D6518" w:rsidRPr="00E41B5F" w:rsidRDefault="008D6518" w:rsidP="0068697D">
            <w:pPr>
              <w:bidi/>
              <w:jc w:val="left"/>
              <w:rPr>
                <w:color w:val="000000"/>
                <w:sz w:val="19"/>
                <w:szCs w:val="19"/>
                <w:lang w:eastAsia="en-CA"/>
              </w:rPr>
            </w:pPr>
            <w:r w:rsidRPr="00E41B5F">
              <w:rPr>
                <w:color w:val="000000"/>
                <w:sz w:val="19"/>
                <w:szCs w:val="19"/>
                <w:lang w:eastAsia="en-CA"/>
              </w:rPr>
              <w:t>2</w:t>
            </w:r>
            <w:r>
              <w:rPr>
                <w:rFonts w:hint="cs"/>
                <w:color w:val="000000"/>
                <w:sz w:val="19"/>
                <w:szCs w:val="19"/>
                <w:rtl/>
                <w:lang w:eastAsia="en-CA"/>
              </w:rPr>
              <w:t>-</w:t>
            </w:r>
            <w:r w:rsidRPr="00E41B5F">
              <w:rPr>
                <w:color w:val="000000"/>
                <w:sz w:val="19"/>
                <w:szCs w:val="19"/>
                <w:lang w:eastAsia="en-CA"/>
              </w:rPr>
              <w:t>4</w:t>
            </w:r>
          </w:p>
        </w:tc>
        <w:tc>
          <w:tcPr>
            <w:tcW w:w="2136" w:type="pct"/>
            <w:tcBorders>
              <w:top w:val="nil"/>
              <w:left w:val="nil"/>
              <w:bottom w:val="single" w:sz="4" w:space="0" w:color="auto"/>
              <w:right w:val="single" w:sz="4" w:space="0" w:color="auto"/>
            </w:tcBorders>
            <w:shd w:val="clear" w:color="auto" w:fill="auto"/>
            <w:tcMar>
              <w:left w:w="57" w:type="dxa"/>
              <w:right w:w="57" w:type="dxa"/>
            </w:tcMar>
            <w:hideMark/>
          </w:tcPr>
          <w:p w14:paraId="36B03B52" w14:textId="006B8D59" w:rsidR="008D6518" w:rsidRPr="008D6518" w:rsidRDefault="008D6518" w:rsidP="000D6E0D">
            <w:pPr>
              <w:bidi/>
              <w:jc w:val="left"/>
              <w:rPr>
                <w:color w:val="000000"/>
                <w:sz w:val="18"/>
                <w:szCs w:val="18"/>
                <w:lang w:eastAsia="en-CA"/>
              </w:rPr>
            </w:pPr>
            <w:r w:rsidRPr="008D6518">
              <w:rPr>
                <w:rFonts w:hint="cs"/>
                <w:color w:val="000000"/>
                <w:sz w:val="18"/>
                <w:szCs w:val="18"/>
                <w:rtl/>
                <w:lang w:bidi="ar-EG"/>
              </w:rPr>
              <w:t xml:space="preserve">تكاليف </w:t>
            </w:r>
            <w:r w:rsidR="000D6E0D">
              <w:rPr>
                <w:rFonts w:hint="cs"/>
                <w:color w:val="000000"/>
                <w:sz w:val="18"/>
                <w:szCs w:val="18"/>
                <w:rtl/>
                <w:lang w:bidi="ar-EG"/>
              </w:rPr>
              <w:t>الدعم ل</w:t>
            </w:r>
            <w:r w:rsidRPr="008D6518">
              <w:rPr>
                <w:rFonts w:hint="cs"/>
                <w:color w:val="000000"/>
                <w:sz w:val="18"/>
                <w:szCs w:val="18"/>
                <w:rtl/>
                <w:lang w:bidi="ar-EG"/>
              </w:rPr>
              <w:t>لوكالة المتعاونة (بالدولار</w:t>
            </w:r>
            <w:r w:rsidR="000D6E0D">
              <w:rPr>
                <w:rFonts w:hint="cs"/>
                <w:color w:val="000000"/>
                <w:sz w:val="18"/>
                <w:szCs w:val="18"/>
                <w:rtl/>
                <w:lang w:bidi="ar-EG"/>
              </w:rPr>
              <w:t>ات</w:t>
            </w:r>
            <w:r w:rsidRPr="008D6518">
              <w:rPr>
                <w:rFonts w:hint="cs"/>
                <w:color w:val="000000"/>
                <w:sz w:val="18"/>
                <w:szCs w:val="18"/>
                <w:rtl/>
                <w:lang w:bidi="ar-EG"/>
              </w:rPr>
              <w:t xml:space="preserve"> الأمريكي</w:t>
            </w:r>
            <w:r w:rsidR="000D6E0D">
              <w:rPr>
                <w:rFonts w:hint="cs"/>
                <w:color w:val="000000"/>
                <w:sz w:val="18"/>
                <w:szCs w:val="18"/>
                <w:rtl/>
                <w:lang w:bidi="ar-EG"/>
              </w:rPr>
              <w:t>ة</w:t>
            </w:r>
            <w:r w:rsidRPr="008D6518">
              <w:rPr>
                <w:rFonts w:hint="cs"/>
                <w:color w:val="000000"/>
                <w:sz w:val="18"/>
                <w:szCs w:val="18"/>
                <w:rtl/>
                <w:lang w:bidi="ar-EG"/>
              </w:rPr>
              <w:t>)</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1E07F13" w14:textId="77777777" w:rsidR="008D6518" w:rsidRPr="00E41B5F" w:rsidRDefault="008D6518" w:rsidP="0068697D">
            <w:pPr>
              <w:suppressAutoHyphens/>
              <w:bidi/>
              <w:jc w:val="left"/>
              <w:rPr>
                <w:sz w:val="19"/>
                <w:szCs w:val="19"/>
              </w:rPr>
            </w:pPr>
            <w:r w:rsidRPr="00E41B5F">
              <w:rPr>
                <w:sz w:val="19"/>
                <w:szCs w:val="19"/>
              </w:rPr>
              <w:t>12,204</w:t>
            </w:r>
          </w:p>
        </w:tc>
        <w:tc>
          <w:tcPr>
            <w:tcW w:w="38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C77BDEA" w14:textId="77777777" w:rsidR="008D6518" w:rsidRPr="00286D9A" w:rsidRDefault="008D6518" w:rsidP="0068697D">
            <w:pPr>
              <w:suppressAutoHyphens/>
              <w:bidi/>
              <w:jc w:val="left"/>
              <w:rPr>
                <w:b/>
                <w:bCs/>
                <w:sz w:val="19"/>
                <w:szCs w:val="19"/>
              </w:rPr>
            </w:pPr>
            <w:r w:rsidRPr="00286D9A">
              <w:rPr>
                <w:b/>
                <w:bCs/>
                <w:sz w:val="19"/>
                <w:szCs w:val="19"/>
              </w:rPr>
              <w:t>0</w:t>
            </w:r>
          </w:p>
        </w:tc>
        <w:tc>
          <w:tcPr>
            <w:tcW w:w="314" w:type="pct"/>
            <w:tcBorders>
              <w:top w:val="single" w:sz="4" w:space="0" w:color="auto"/>
              <w:left w:val="nil"/>
              <w:bottom w:val="single" w:sz="4" w:space="0" w:color="auto"/>
              <w:right w:val="single" w:sz="4" w:space="0" w:color="auto"/>
            </w:tcBorders>
            <w:shd w:val="clear" w:color="auto" w:fill="auto"/>
          </w:tcPr>
          <w:p w14:paraId="58BD94D2" w14:textId="77777777" w:rsidR="008D6518" w:rsidRPr="003739F4" w:rsidRDefault="008D6518" w:rsidP="0068697D">
            <w:pPr>
              <w:suppressAutoHyphens/>
              <w:bidi/>
              <w:jc w:val="left"/>
              <w:rPr>
                <w:b/>
                <w:bCs/>
                <w:sz w:val="19"/>
                <w:szCs w:val="19"/>
              </w:rPr>
            </w:pPr>
            <w:r w:rsidRPr="003739F4">
              <w:rPr>
                <w:b/>
                <w:bCs/>
                <w:sz w:val="19"/>
                <w:szCs w:val="19"/>
              </w:rPr>
              <w:t>0</w:t>
            </w:r>
          </w:p>
        </w:tc>
        <w:tc>
          <w:tcPr>
            <w:tcW w:w="3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C031BD2" w14:textId="77777777" w:rsidR="008D6518" w:rsidRPr="00E41B5F" w:rsidRDefault="008D6518" w:rsidP="0068697D">
            <w:pPr>
              <w:suppressAutoHyphens/>
              <w:bidi/>
              <w:jc w:val="left"/>
              <w:rPr>
                <w:sz w:val="19"/>
                <w:szCs w:val="19"/>
              </w:rPr>
            </w:pPr>
            <w:r w:rsidRPr="00E41B5F">
              <w:rPr>
                <w:sz w:val="19"/>
                <w:szCs w:val="19"/>
              </w:rPr>
              <w:t>9,980</w:t>
            </w:r>
          </w:p>
        </w:tc>
        <w:tc>
          <w:tcPr>
            <w:tcW w:w="2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E4F37D5" w14:textId="77777777" w:rsidR="008D6518" w:rsidRPr="00E41B5F" w:rsidRDefault="008D6518" w:rsidP="0068697D">
            <w:pPr>
              <w:suppressAutoHyphens/>
              <w:bidi/>
              <w:jc w:val="left"/>
              <w:rPr>
                <w:sz w:val="19"/>
                <w:szCs w:val="19"/>
              </w:rPr>
            </w:pPr>
            <w:r w:rsidRPr="00E41B5F">
              <w:rPr>
                <w:sz w:val="19"/>
                <w:szCs w:val="19"/>
              </w:rPr>
              <w:t>0</w:t>
            </w:r>
          </w:p>
        </w:tc>
        <w:tc>
          <w:tcPr>
            <w:tcW w:w="34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01DB99F" w14:textId="77777777" w:rsidR="008D6518" w:rsidRPr="00E41B5F" w:rsidRDefault="008D6518" w:rsidP="0068697D">
            <w:pPr>
              <w:bidi/>
              <w:jc w:val="left"/>
              <w:rPr>
                <w:color w:val="000000"/>
                <w:sz w:val="19"/>
                <w:szCs w:val="19"/>
                <w:lang w:eastAsia="en-CA"/>
              </w:rPr>
            </w:pPr>
            <w:r w:rsidRPr="00E41B5F">
              <w:rPr>
                <w:color w:val="000000"/>
                <w:sz w:val="19"/>
                <w:szCs w:val="19"/>
                <w:lang w:eastAsia="en-CA"/>
              </w:rPr>
              <w:t>0</w:t>
            </w:r>
          </w:p>
        </w:tc>
        <w:tc>
          <w:tcPr>
            <w:tcW w:w="41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F670165" w14:textId="77777777" w:rsidR="008D6518" w:rsidRPr="00E41B5F" w:rsidRDefault="008D6518" w:rsidP="0068697D">
            <w:pPr>
              <w:bidi/>
              <w:jc w:val="left"/>
              <w:rPr>
                <w:color w:val="000000"/>
                <w:sz w:val="19"/>
                <w:szCs w:val="19"/>
                <w:lang w:eastAsia="en-CA"/>
              </w:rPr>
            </w:pPr>
            <w:r w:rsidRPr="00E41B5F">
              <w:rPr>
                <w:sz w:val="19"/>
                <w:szCs w:val="19"/>
              </w:rPr>
              <w:t>22,184</w:t>
            </w:r>
          </w:p>
        </w:tc>
      </w:tr>
      <w:tr w:rsidR="008D6518" w:rsidRPr="00E41B5F" w14:paraId="7381FF1A" w14:textId="77777777" w:rsidTr="008D6518">
        <w:trPr>
          <w:trHeight w:val="60"/>
          <w:jc w:val="center"/>
        </w:trPr>
        <w:tc>
          <w:tcPr>
            <w:tcW w:w="310" w:type="pct"/>
            <w:tcBorders>
              <w:top w:val="nil"/>
              <w:left w:val="single" w:sz="4" w:space="0" w:color="auto"/>
              <w:bottom w:val="single" w:sz="4" w:space="0" w:color="auto"/>
              <w:right w:val="single" w:sz="4" w:space="0" w:color="auto"/>
            </w:tcBorders>
            <w:shd w:val="clear" w:color="auto" w:fill="auto"/>
            <w:tcMar>
              <w:left w:w="57" w:type="dxa"/>
            </w:tcMar>
          </w:tcPr>
          <w:p w14:paraId="60DA2AEC" w14:textId="4847C42A" w:rsidR="00667356" w:rsidRPr="003739F4" w:rsidRDefault="00667356" w:rsidP="0068697D">
            <w:pPr>
              <w:bidi/>
              <w:jc w:val="left"/>
              <w:rPr>
                <w:b/>
                <w:bCs/>
                <w:color w:val="000000"/>
                <w:sz w:val="19"/>
                <w:szCs w:val="19"/>
                <w:lang w:eastAsia="en-CA"/>
              </w:rPr>
            </w:pPr>
            <w:r w:rsidRPr="003739F4">
              <w:rPr>
                <w:b/>
                <w:bCs/>
                <w:color w:val="000000"/>
                <w:sz w:val="19"/>
                <w:szCs w:val="19"/>
                <w:lang w:eastAsia="en-CA"/>
              </w:rPr>
              <w:t>2</w:t>
            </w:r>
            <w:r w:rsidR="003F4098">
              <w:rPr>
                <w:rFonts w:hint="cs"/>
                <w:color w:val="000000"/>
                <w:sz w:val="19"/>
                <w:szCs w:val="19"/>
                <w:rtl/>
                <w:lang w:eastAsia="en-CA"/>
              </w:rPr>
              <w:t>-</w:t>
            </w:r>
            <w:r w:rsidRPr="003739F4">
              <w:rPr>
                <w:b/>
                <w:bCs/>
                <w:color w:val="000000"/>
                <w:sz w:val="19"/>
                <w:szCs w:val="19"/>
                <w:lang w:eastAsia="en-CA"/>
              </w:rPr>
              <w:t>5</w:t>
            </w:r>
          </w:p>
        </w:tc>
        <w:tc>
          <w:tcPr>
            <w:tcW w:w="2136" w:type="pct"/>
            <w:tcBorders>
              <w:top w:val="nil"/>
              <w:left w:val="nil"/>
              <w:bottom w:val="single" w:sz="4" w:space="0" w:color="auto"/>
              <w:right w:val="single" w:sz="4" w:space="0" w:color="auto"/>
            </w:tcBorders>
            <w:shd w:val="clear" w:color="auto" w:fill="auto"/>
            <w:tcMar>
              <w:left w:w="57" w:type="dxa"/>
              <w:right w:w="57" w:type="dxa"/>
            </w:tcMar>
          </w:tcPr>
          <w:p w14:paraId="2CAD9BD1" w14:textId="22BF5515" w:rsidR="00667356" w:rsidRPr="00B71FC2" w:rsidRDefault="000D6E0D" w:rsidP="0068697D">
            <w:pPr>
              <w:bidi/>
              <w:ind w:right="-262"/>
              <w:jc w:val="left"/>
              <w:rPr>
                <w:b/>
                <w:bCs/>
                <w:color w:val="000000"/>
                <w:sz w:val="18"/>
                <w:szCs w:val="18"/>
                <w:lang w:eastAsia="en-CA"/>
              </w:rPr>
            </w:pPr>
            <w:r>
              <w:rPr>
                <w:rFonts w:hint="cs"/>
                <w:b/>
                <w:bCs/>
                <w:color w:val="000000"/>
                <w:sz w:val="18"/>
                <w:szCs w:val="18"/>
                <w:rtl/>
                <w:lang w:eastAsia="en-CA"/>
              </w:rPr>
              <w:t>التمويل الموافق عليه مع الوكالة المنفذة المتعاونة (ألمانيا) (بالدولارات الأمريكية)</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B3F72FA" w14:textId="77777777" w:rsidR="00667356" w:rsidRPr="003739F4" w:rsidRDefault="00667356" w:rsidP="0068697D">
            <w:pPr>
              <w:suppressAutoHyphens/>
              <w:bidi/>
              <w:jc w:val="left"/>
              <w:rPr>
                <w:b/>
                <w:bCs/>
                <w:sz w:val="19"/>
                <w:szCs w:val="19"/>
              </w:rPr>
            </w:pPr>
            <w:r w:rsidRPr="003739F4">
              <w:rPr>
                <w:b/>
                <w:bCs/>
                <w:sz w:val="19"/>
                <w:szCs w:val="19"/>
              </w:rPr>
              <w:t>0</w:t>
            </w:r>
          </w:p>
        </w:tc>
        <w:tc>
          <w:tcPr>
            <w:tcW w:w="38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C2A9053" w14:textId="77777777" w:rsidR="00667356" w:rsidRPr="003739F4" w:rsidRDefault="00667356" w:rsidP="0068697D">
            <w:pPr>
              <w:suppressAutoHyphens/>
              <w:bidi/>
              <w:jc w:val="left"/>
              <w:rPr>
                <w:b/>
                <w:bCs/>
                <w:sz w:val="19"/>
                <w:szCs w:val="19"/>
              </w:rPr>
            </w:pPr>
            <w:r w:rsidRPr="003739F4">
              <w:rPr>
                <w:b/>
                <w:bCs/>
                <w:sz w:val="19"/>
                <w:szCs w:val="19"/>
              </w:rPr>
              <w:t>100,000</w:t>
            </w:r>
          </w:p>
        </w:tc>
        <w:tc>
          <w:tcPr>
            <w:tcW w:w="314" w:type="pct"/>
            <w:tcBorders>
              <w:top w:val="single" w:sz="4" w:space="0" w:color="auto"/>
              <w:left w:val="nil"/>
              <w:bottom w:val="single" w:sz="4" w:space="0" w:color="auto"/>
              <w:right w:val="single" w:sz="4" w:space="0" w:color="auto"/>
            </w:tcBorders>
            <w:shd w:val="clear" w:color="auto" w:fill="auto"/>
          </w:tcPr>
          <w:p w14:paraId="37EFA023" w14:textId="77777777" w:rsidR="00667356" w:rsidRPr="003739F4" w:rsidRDefault="00667356" w:rsidP="0068697D">
            <w:pPr>
              <w:suppressAutoHyphens/>
              <w:bidi/>
              <w:jc w:val="left"/>
              <w:rPr>
                <w:b/>
                <w:bCs/>
                <w:sz w:val="19"/>
                <w:szCs w:val="19"/>
              </w:rPr>
            </w:pPr>
            <w:r w:rsidRPr="003739F4">
              <w:rPr>
                <w:b/>
                <w:bCs/>
                <w:sz w:val="19"/>
                <w:szCs w:val="19"/>
              </w:rPr>
              <w:t>0</w:t>
            </w:r>
          </w:p>
        </w:tc>
        <w:tc>
          <w:tcPr>
            <w:tcW w:w="3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EDF2C69" w14:textId="77777777" w:rsidR="00667356" w:rsidRPr="003739F4" w:rsidRDefault="00667356" w:rsidP="0068697D">
            <w:pPr>
              <w:suppressAutoHyphens/>
              <w:bidi/>
              <w:jc w:val="left"/>
              <w:rPr>
                <w:b/>
                <w:bCs/>
                <w:sz w:val="19"/>
                <w:szCs w:val="19"/>
              </w:rPr>
            </w:pPr>
            <w:r w:rsidRPr="003739F4">
              <w:rPr>
                <w:b/>
                <w:bCs/>
                <w:sz w:val="19"/>
                <w:szCs w:val="19"/>
              </w:rPr>
              <w:t>0</w:t>
            </w:r>
          </w:p>
        </w:tc>
        <w:tc>
          <w:tcPr>
            <w:tcW w:w="2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2B7C635" w14:textId="77777777" w:rsidR="00667356" w:rsidRPr="003739F4" w:rsidRDefault="00667356" w:rsidP="0068697D">
            <w:pPr>
              <w:suppressAutoHyphens/>
              <w:bidi/>
              <w:jc w:val="left"/>
              <w:rPr>
                <w:b/>
                <w:bCs/>
                <w:sz w:val="19"/>
                <w:szCs w:val="19"/>
              </w:rPr>
            </w:pPr>
            <w:r w:rsidRPr="003739F4">
              <w:rPr>
                <w:b/>
                <w:bCs/>
                <w:sz w:val="19"/>
                <w:szCs w:val="19"/>
              </w:rPr>
              <w:t>0</w:t>
            </w:r>
          </w:p>
        </w:tc>
        <w:tc>
          <w:tcPr>
            <w:tcW w:w="34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F3BC813" w14:textId="77777777" w:rsidR="00667356" w:rsidRPr="003739F4" w:rsidRDefault="00667356" w:rsidP="0068697D">
            <w:pPr>
              <w:bidi/>
              <w:jc w:val="left"/>
              <w:rPr>
                <w:b/>
                <w:bCs/>
                <w:color w:val="000000"/>
                <w:sz w:val="19"/>
                <w:szCs w:val="19"/>
                <w:lang w:eastAsia="en-CA"/>
              </w:rPr>
            </w:pPr>
            <w:r w:rsidRPr="003739F4">
              <w:rPr>
                <w:b/>
                <w:bCs/>
                <w:color w:val="000000"/>
                <w:sz w:val="19"/>
                <w:szCs w:val="19"/>
                <w:lang w:eastAsia="en-CA"/>
              </w:rPr>
              <w:t>0</w:t>
            </w:r>
          </w:p>
        </w:tc>
        <w:tc>
          <w:tcPr>
            <w:tcW w:w="41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3778586" w14:textId="77777777" w:rsidR="00667356" w:rsidRPr="003739F4" w:rsidRDefault="00667356" w:rsidP="0068697D">
            <w:pPr>
              <w:bidi/>
              <w:jc w:val="left"/>
              <w:rPr>
                <w:b/>
                <w:bCs/>
                <w:sz w:val="19"/>
                <w:szCs w:val="19"/>
              </w:rPr>
            </w:pPr>
            <w:r w:rsidRPr="003739F4">
              <w:rPr>
                <w:b/>
                <w:bCs/>
                <w:sz w:val="19"/>
                <w:szCs w:val="19"/>
              </w:rPr>
              <w:t>100,000</w:t>
            </w:r>
          </w:p>
        </w:tc>
      </w:tr>
      <w:tr w:rsidR="008D6518" w:rsidRPr="00E41B5F" w14:paraId="7D2DA7C8" w14:textId="77777777" w:rsidTr="008D6518">
        <w:trPr>
          <w:trHeight w:val="60"/>
          <w:jc w:val="center"/>
        </w:trPr>
        <w:tc>
          <w:tcPr>
            <w:tcW w:w="310" w:type="pct"/>
            <w:tcBorders>
              <w:top w:val="nil"/>
              <w:left w:val="single" w:sz="4" w:space="0" w:color="auto"/>
              <w:bottom w:val="single" w:sz="4" w:space="0" w:color="auto"/>
              <w:right w:val="single" w:sz="4" w:space="0" w:color="auto"/>
            </w:tcBorders>
            <w:shd w:val="clear" w:color="auto" w:fill="auto"/>
            <w:tcMar>
              <w:left w:w="57" w:type="dxa"/>
            </w:tcMar>
          </w:tcPr>
          <w:p w14:paraId="6D5F015C" w14:textId="42C06C89" w:rsidR="00667356" w:rsidRPr="003739F4" w:rsidRDefault="00667356" w:rsidP="0068697D">
            <w:pPr>
              <w:bidi/>
              <w:jc w:val="left"/>
              <w:rPr>
                <w:b/>
                <w:bCs/>
                <w:color w:val="000000"/>
                <w:sz w:val="19"/>
                <w:szCs w:val="19"/>
                <w:lang w:eastAsia="en-CA"/>
              </w:rPr>
            </w:pPr>
            <w:r w:rsidRPr="003739F4">
              <w:rPr>
                <w:b/>
                <w:bCs/>
                <w:color w:val="000000"/>
                <w:sz w:val="19"/>
                <w:szCs w:val="19"/>
                <w:lang w:eastAsia="en-CA"/>
              </w:rPr>
              <w:t>2</w:t>
            </w:r>
            <w:r w:rsidR="003F4098">
              <w:rPr>
                <w:rFonts w:hint="cs"/>
                <w:color w:val="000000"/>
                <w:sz w:val="19"/>
                <w:szCs w:val="19"/>
                <w:rtl/>
                <w:lang w:eastAsia="en-CA"/>
              </w:rPr>
              <w:t>-</w:t>
            </w:r>
            <w:r w:rsidRPr="003739F4">
              <w:rPr>
                <w:b/>
                <w:bCs/>
                <w:color w:val="000000"/>
                <w:sz w:val="19"/>
                <w:szCs w:val="19"/>
                <w:lang w:eastAsia="en-CA"/>
              </w:rPr>
              <w:t>6</w:t>
            </w:r>
          </w:p>
        </w:tc>
        <w:tc>
          <w:tcPr>
            <w:tcW w:w="2136" w:type="pct"/>
            <w:tcBorders>
              <w:top w:val="nil"/>
              <w:left w:val="nil"/>
              <w:bottom w:val="single" w:sz="4" w:space="0" w:color="auto"/>
              <w:right w:val="single" w:sz="4" w:space="0" w:color="auto"/>
            </w:tcBorders>
            <w:shd w:val="clear" w:color="auto" w:fill="auto"/>
            <w:tcMar>
              <w:left w:w="57" w:type="dxa"/>
              <w:right w:w="57" w:type="dxa"/>
            </w:tcMar>
          </w:tcPr>
          <w:p w14:paraId="70C42905" w14:textId="09172C17" w:rsidR="00667356" w:rsidRPr="00B71FC2" w:rsidRDefault="000D6E0D" w:rsidP="0068697D">
            <w:pPr>
              <w:bidi/>
              <w:jc w:val="left"/>
              <w:rPr>
                <w:b/>
                <w:bCs/>
                <w:color w:val="000000"/>
                <w:sz w:val="18"/>
                <w:szCs w:val="18"/>
                <w:lang w:eastAsia="en-CA"/>
              </w:rPr>
            </w:pPr>
            <w:r>
              <w:rPr>
                <w:rFonts w:hint="cs"/>
                <w:b/>
                <w:bCs/>
                <w:color w:val="000000"/>
                <w:sz w:val="18"/>
                <w:szCs w:val="18"/>
                <w:rtl/>
                <w:lang w:eastAsia="en-CA"/>
              </w:rPr>
              <w:t>تكاليف دعم الوكالة المنفذة المتعاونة (بالدولارات الأمريكية)</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06695BC" w14:textId="77777777" w:rsidR="00667356" w:rsidRPr="003739F4" w:rsidRDefault="00667356" w:rsidP="0068697D">
            <w:pPr>
              <w:suppressAutoHyphens/>
              <w:bidi/>
              <w:jc w:val="left"/>
              <w:rPr>
                <w:b/>
                <w:bCs/>
                <w:sz w:val="19"/>
                <w:szCs w:val="19"/>
              </w:rPr>
            </w:pPr>
            <w:r w:rsidRPr="003739F4">
              <w:rPr>
                <w:b/>
                <w:bCs/>
                <w:sz w:val="19"/>
                <w:szCs w:val="19"/>
              </w:rPr>
              <w:t>0</w:t>
            </w:r>
          </w:p>
        </w:tc>
        <w:tc>
          <w:tcPr>
            <w:tcW w:w="38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A8B1CF2" w14:textId="77777777" w:rsidR="00667356" w:rsidRPr="003739F4" w:rsidRDefault="00667356" w:rsidP="0068697D">
            <w:pPr>
              <w:suppressAutoHyphens/>
              <w:bidi/>
              <w:jc w:val="left"/>
              <w:rPr>
                <w:b/>
                <w:bCs/>
                <w:sz w:val="19"/>
                <w:szCs w:val="19"/>
              </w:rPr>
            </w:pPr>
            <w:r w:rsidRPr="003739F4">
              <w:rPr>
                <w:b/>
                <w:bCs/>
                <w:sz w:val="19"/>
                <w:szCs w:val="19"/>
              </w:rPr>
              <w:t>13,000</w:t>
            </w:r>
          </w:p>
        </w:tc>
        <w:tc>
          <w:tcPr>
            <w:tcW w:w="314" w:type="pct"/>
            <w:tcBorders>
              <w:top w:val="single" w:sz="4" w:space="0" w:color="auto"/>
              <w:left w:val="nil"/>
              <w:bottom w:val="single" w:sz="4" w:space="0" w:color="auto"/>
              <w:right w:val="single" w:sz="4" w:space="0" w:color="auto"/>
            </w:tcBorders>
            <w:shd w:val="clear" w:color="auto" w:fill="auto"/>
          </w:tcPr>
          <w:p w14:paraId="75E24CF9" w14:textId="77777777" w:rsidR="00667356" w:rsidRPr="003739F4" w:rsidRDefault="00667356" w:rsidP="0068697D">
            <w:pPr>
              <w:suppressAutoHyphens/>
              <w:bidi/>
              <w:jc w:val="left"/>
              <w:rPr>
                <w:b/>
                <w:bCs/>
                <w:sz w:val="19"/>
                <w:szCs w:val="19"/>
              </w:rPr>
            </w:pPr>
            <w:r w:rsidRPr="003739F4">
              <w:rPr>
                <w:b/>
                <w:bCs/>
                <w:sz w:val="19"/>
                <w:szCs w:val="19"/>
              </w:rPr>
              <w:t>0</w:t>
            </w:r>
          </w:p>
        </w:tc>
        <w:tc>
          <w:tcPr>
            <w:tcW w:w="3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5AFDD3A" w14:textId="77777777" w:rsidR="00667356" w:rsidRPr="003739F4" w:rsidRDefault="00667356" w:rsidP="0068697D">
            <w:pPr>
              <w:suppressAutoHyphens/>
              <w:bidi/>
              <w:jc w:val="left"/>
              <w:rPr>
                <w:b/>
                <w:bCs/>
                <w:sz w:val="19"/>
                <w:szCs w:val="19"/>
              </w:rPr>
            </w:pPr>
            <w:r w:rsidRPr="003739F4">
              <w:rPr>
                <w:b/>
                <w:bCs/>
                <w:sz w:val="19"/>
                <w:szCs w:val="19"/>
              </w:rPr>
              <w:t>0</w:t>
            </w:r>
          </w:p>
        </w:tc>
        <w:tc>
          <w:tcPr>
            <w:tcW w:w="2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6C6BBC8" w14:textId="77777777" w:rsidR="00667356" w:rsidRPr="003739F4" w:rsidRDefault="00667356" w:rsidP="0068697D">
            <w:pPr>
              <w:suppressAutoHyphens/>
              <w:bidi/>
              <w:jc w:val="left"/>
              <w:rPr>
                <w:b/>
                <w:bCs/>
                <w:sz w:val="19"/>
                <w:szCs w:val="19"/>
              </w:rPr>
            </w:pPr>
            <w:r w:rsidRPr="003739F4">
              <w:rPr>
                <w:b/>
                <w:bCs/>
                <w:sz w:val="19"/>
                <w:szCs w:val="19"/>
              </w:rPr>
              <w:t>0</w:t>
            </w:r>
          </w:p>
        </w:tc>
        <w:tc>
          <w:tcPr>
            <w:tcW w:w="34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11ECCF5" w14:textId="77777777" w:rsidR="00667356" w:rsidRPr="003739F4" w:rsidRDefault="00667356" w:rsidP="0068697D">
            <w:pPr>
              <w:bidi/>
              <w:jc w:val="left"/>
              <w:rPr>
                <w:b/>
                <w:bCs/>
                <w:color w:val="000000"/>
                <w:sz w:val="19"/>
                <w:szCs w:val="19"/>
                <w:lang w:eastAsia="en-CA"/>
              </w:rPr>
            </w:pPr>
            <w:r w:rsidRPr="003739F4">
              <w:rPr>
                <w:b/>
                <w:bCs/>
                <w:color w:val="000000"/>
                <w:sz w:val="19"/>
                <w:szCs w:val="19"/>
                <w:lang w:eastAsia="en-CA"/>
              </w:rPr>
              <w:t>0</w:t>
            </w:r>
          </w:p>
        </w:tc>
        <w:tc>
          <w:tcPr>
            <w:tcW w:w="41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5A9C306" w14:textId="77777777" w:rsidR="00667356" w:rsidRPr="003739F4" w:rsidRDefault="00667356" w:rsidP="0068697D">
            <w:pPr>
              <w:bidi/>
              <w:jc w:val="left"/>
              <w:rPr>
                <w:b/>
                <w:bCs/>
                <w:sz w:val="19"/>
                <w:szCs w:val="19"/>
              </w:rPr>
            </w:pPr>
            <w:r w:rsidRPr="003739F4">
              <w:rPr>
                <w:b/>
                <w:bCs/>
                <w:sz w:val="19"/>
                <w:szCs w:val="19"/>
              </w:rPr>
              <w:t>13,000</w:t>
            </w:r>
          </w:p>
        </w:tc>
      </w:tr>
      <w:tr w:rsidR="008D6518" w:rsidRPr="00E41B5F" w14:paraId="2810927C" w14:textId="77777777" w:rsidTr="008D6518">
        <w:trPr>
          <w:trHeight w:val="62"/>
          <w:jc w:val="center"/>
        </w:trPr>
        <w:tc>
          <w:tcPr>
            <w:tcW w:w="310" w:type="pct"/>
            <w:tcBorders>
              <w:top w:val="nil"/>
              <w:left w:val="single" w:sz="4" w:space="0" w:color="auto"/>
              <w:bottom w:val="single" w:sz="4" w:space="0" w:color="auto"/>
              <w:right w:val="single" w:sz="4" w:space="0" w:color="auto"/>
            </w:tcBorders>
            <w:shd w:val="clear" w:color="auto" w:fill="auto"/>
            <w:tcMar>
              <w:left w:w="57" w:type="dxa"/>
            </w:tcMar>
            <w:hideMark/>
          </w:tcPr>
          <w:p w14:paraId="5B3B2A1A" w14:textId="77B798A0" w:rsidR="00B71FC2" w:rsidRPr="00E41B5F" w:rsidRDefault="00B71FC2" w:rsidP="0068697D">
            <w:pPr>
              <w:bidi/>
              <w:jc w:val="left"/>
              <w:rPr>
                <w:color w:val="000000"/>
                <w:sz w:val="19"/>
                <w:szCs w:val="19"/>
                <w:lang w:eastAsia="en-CA"/>
              </w:rPr>
            </w:pPr>
            <w:r w:rsidRPr="00E41B5F">
              <w:rPr>
                <w:color w:val="000000"/>
                <w:sz w:val="19"/>
                <w:szCs w:val="19"/>
                <w:lang w:eastAsia="en-CA"/>
              </w:rPr>
              <w:t>3</w:t>
            </w:r>
            <w:r>
              <w:rPr>
                <w:rFonts w:hint="cs"/>
                <w:color w:val="000000"/>
                <w:sz w:val="19"/>
                <w:szCs w:val="19"/>
                <w:rtl/>
                <w:lang w:eastAsia="en-CA"/>
              </w:rPr>
              <w:t>-</w:t>
            </w:r>
            <w:r w:rsidRPr="00E41B5F">
              <w:rPr>
                <w:color w:val="000000"/>
                <w:sz w:val="19"/>
                <w:szCs w:val="19"/>
                <w:lang w:eastAsia="en-CA"/>
              </w:rPr>
              <w:t>1</w:t>
            </w:r>
          </w:p>
        </w:tc>
        <w:tc>
          <w:tcPr>
            <w:tcW w:w="2136" w:type="pct"/>
            <w:tcBorders>
              <w:top w:val="nil"/>
              <w:left w:val="nil"/>
              <w:bottom w:val="single" w:sz="4" w:space="0" w:color="auto"/>
              <w:right w:val="single" w:sz="4" w:space="0" w:color="auto"/>
            </w:tcBorders>
            <w:shd w:val="clear" w:color="auto" w:fill="auto"/>
            <w:tcMar>
              <w:left w:w="57" w:type="dxa"/>
              <w:right w:w="57" w:type="dxa"/>
            </w:tcMar>
            <w:hideMark/>
          </w:tcPr>
          <w:p w14:paraId="07CB17EB" w14:textId="2D00C449" w:rsidR="00B71FC2" w:rsidRPr="00B71FC2" w:rsidRDefault="000D6E0D" w:rsidP="000D6E0D">
            <w:pPr>
              <w:bidi/>
              <w:jc w:val="left"/>
              <w:rPr>
                <w:color w:val="000000"/>
                <w:sz w:val="18"/>
                <w:szCs w:val="18"/>
                <w:lang w:eastAsia="en-CA"/>
              </w:rPr>
            </w:pPr>
            <w:r>
              <w:rPr>
                <w:rFonts w:hint="cs"/>
                <w:color w:val="000000"/>
                <w:sz w:val="18"/>
                <w:szCs w:val="18"/>
                <w:rtl/>
              </w:rPr>
              <w:t>مجموع</w:t>
            </w:r>
            <w:r w:rsidR="00B71FC2" w:rsidRPr="00B71FC2">
              <w:rPr>
                <w:color w:val="000000"/>
                <w:sz w:val="18"/>
                <w:szCs w:val="18"/>
                <w:rtl/>
              </w:rPr>
              <w:t xml:space="preserve"> التمويل </w:t>
            </w:r>
            <w:r>
              <w:rPr>
                <w:rFonts w:hint="cs"/>
                <w:color w:val="000000"/>
                <w:sz w:val="18"/>
                <w:szCs w:val="18"/>
                <w:rtl/>
              </w:rPr>
              <w:t>الموافق</w:t>
            </w:r>
            <w:r w:rsidR="00B71FC2" w:rsidRPr="00B71FC2">
              <w:rPr>
                <w:color w:val="000000"/>
                <w:sz w:val="18"/>
                <w:szCs w:val="18"/>
                <w:rtl/>
              </w:rPr>
              <w:t xml:space="preserve"> عليه (بالدولار</w:t>
            </w:r>
            <w:r>
              <w:rPr>
                <w:rFonts w:hint="cs"/>
                <w:color w:val="000000"/>
                <w:sz w:val="18"/>
                <w:szCs w:val="18"/>
                <w:rtl/>
              </w:rPr>
              <w:t>ات</w:t>
            </w:r>
            <w:r w:rsidR="00B71FC2" w:rsidRPr="00B71FC2">
              <w:rPr>
                <w:color w:val="000000"/>
                <w:sz w:val="18"/>
                <w:szCs w:val="18"/>
                <w:rtl/>
              </w:rPr>
              <w:t xml:space="preserve"> الأمريكي</w:t>
            </w:r>
            <w:r>
              <w:rPr>
                <w:rFonts w:hint="cs"/>
                <w:color w:val="000000"/>
                <w:sz w:val="18"/>
                <w:szCs w:val="18"/>
                <w:rtl/>
              </w:rPr>
              <w:t>ة</w:t>
            </w:r>
            <w:r w:rsidR="00B71FC2" w:rsidRPr="00B71FC2">
              <w:rPr>
                <w:color w:val="000000"/>
                <w:sz w:val="18"/>
                <w:szCs w:val="18"/>
                <w:rtl/>
              </w:rPr>
              <w:t>)</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5613823" w14:textId="77777777" w:rsidR="00B71FC2" w:rsidRPr="00E41B5F" w:rsidRDefault="00B71FC2" w:rsidP="0068697D">
            <w:pPr>
              <w:suppressAutoHyphens/>
              <w:bidi/>
              <w:jc w:val="left"/>
              <w:rPr>
                <w:sz w:val="19"/>
                <w:szCs w:val="19"/>
              </w:rPr>
            </w:pPr>
            <w:r w:rsidRPr="00E41B5F">
              <w:rPr>
                <w:sz w:val="19"/>
                <w:szCs w:val="19"/>
              </w:rPr>
              <w:t>251,595</w:t>
            </w:r>
          </w:p>
        </w:tc>
        <w:tc>
          <w:tcPr>
            <w:tcW w:w="38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DB35F2C" w14:textId="00FAAD5D" w:rsidR="00B71FC2" w:rsidRPr="003739F4" w:rsidRDefault="00B71FC2" w:rsidP="0068697D">
            <w:pPr>
              <w:tabs>
                <w:tab w:val="left" w:pos="493"/>
                <w:tab w:val="right" w:pos="618"/>
              </w:tabs>
              <w:suppressAutoHyphens/>
              <w:bidi/>
              <w:jc w:val="left"/>
              <w:rPr>
                <w:b/>
                <w:bCs/>
                <w:sz w:val="19"/>
                <w:szCs w:val="19"/>
              </w:rPr>
            </w:pPr>
            <w:r w:rsidRPr="003739F4">
              <w:rPr>
                <w:b/>
                <w:bCs/>
                <w:sz w:val="19"/>
                <w:szCs w:val="19"/>
              </w:rPr>
              <w:t>100,000</w:t>
            </w:r>
          </w:p>
        </w:tc>
        <w:tc>
          <w:tcPr>
            <w:tcW w:w="314" w:type="pct"/>
            <w:tcBorders>
              <w:top w:val="single" w:sz="4" w:space="0" w:color="auto"/>
              <w:left w:val="nil"/>
              <w:bottom w:val="single" w:sz="4" w:space="0" w:color="auto"/>
              <w:right w:val="single" w:sz="4" w:space="0" w:color="auto"/>
            </w:tcBorders>
            <w:shd w:val="clear" w:color="auto" w:fill="auto"/>
          </w:tcPr>
          <w:p w14:paraId="7556E742" w14:textId="77777777" w:rsidR="00B71FC2" w:rsidRPr="003739F4" w:rsidRDefault="00B71FC2" w:rsidP="0068697D">
            <w:pPr>
              <w:bidi/>
              <w:jc w:val="left"/>
              <w:rPr>
                <w:b/>
                <w:bCs/>
                <w:sz w:val="19"/>
                <w:szCs w:val="19"/>
              </w:rPr>
            </w:pPr>
            <w:r w:rsidRPr="003739F4">
              <w:rPr>
                <w:b/>
                <w:bCs/>
                <w:sz w:val="19"/>
                <w:szCs w:val="19"/>
              </w:rPr>
              <w:t>0</w:t>
            </w:r>
          </w:p>
        </w:tc>
        <w:tc>
          <w:tcPr>
            <w:tcW w:w="3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1F2CBBC" w14:textId="77777777" w:rsidR="00B71FC2" w:rsidRPr="00E41B5F" w:rsidRDefault="00B71FC2" w:rsidP="0068697D">
            <w:pPr>
              <w:bidi/>
              <w:jc w:val="left"/>
              <w:rPr>
                <w:color w:val="000000"/>
                <w:sz w:val="19"/>
                <w:szCs w:val="19"/>
                <w:lang w:eastAsia="en-CA"/>
              </w:rPr>
            </w:pPr>
            <w:r w:rsidRPr="00E41B5F">
              <w:rPr>
                <w:sz w:val="19"/>
                <w:szCs w:val="19"/>
              </w:rPr>
              <w:t>274,905</w:t>
            </w:r>
          </w:p>
        </w:tc>
        <w:tc>
          <w:tcPr>
            <w:tcW w:w="2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A7EAF67" w14:textId="77777777" w:rsidR="00B71FC2" w:rsidRPr="00E41B5F" w:rsidRDefault="00B71FC2" w:rsidP="0068697D">
            <w:pPr>
              <w:bidi/>
              <w:jc w:val="left"/>
              <w:rPr>
                <w:color w:val="000000"/>
                <w:sz w:val="19"/>
                <w:szCs w:val="19"/>
                <w:lang w:eastAsia="en-CA"/>
              </w:rPr>
            </w:pPr>
            <w:r w:rsidRPr="00E41B5F">
              <w:rPr>
                <w:color w:val="000000"/>
                <w:sz w:val="19"/>
                <w:szCs w:val="19"/>
                <w:lang w:eastAsia="en-CA"/>
              </w:rPr>
              <w:t>0</w:t>
            </w:r>
          </w:p>
        </w:tc>
        <w:tc>
          <w:tcPr>
            <w:tcW w:w="34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91C06E4" w14:textId="77777777" w:rsidR="00B71FC2" w:rsidRPr="00E41B5F" w:rsidRDefault="00B71FC2" w:rsidP="0068697D">
            <w:pPr>
              <w:bidi/>
              <w:jc w:val="left"/>
              <w:rPr>
                <w:color w:val="000000"/>
                <w:sz w:val="19"/>
                <w:szCs w:val="19"/>
                <w:lang w:eastAsia="en-CA"/>
              </w:rPr>
            </w:pPr>
            <w:r w:rsidRPr="00E41B5F">
              <w:rPr>
                <w:kern w:val="28"/>
                <w:sz w:val="19"/>
                <w:szCs w:val="19"/>
              </w:rPr>
              <w:t>58,500</w:t>
            </w:r>
          </w:p>
        </w:tc>
        <w:tc>
          <w:tcPr>
            <w:tcW w:w="41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341380F" w14:textId="2BD974FF" w:rsidR="00B71FC2" w:rsidRPr="003739F4" w:rsidRDefault="00B71FC2" w:rsidP="0068697D">
            <w:pPr>
              <w:suppressAutoHyphens/>
              <w:bidi/>
              <w:jc w:val="left"/>
              <w:rPr>
                <w:b/>
                <w:bCs/>
                <w:sz w:val="19"/>
                <w:szCs w:val="19"/>
              </w:rPr>
            </w:pPr>
            <w:r w:rsidRPr="003739F4">
              <w:rPr>
                <w:b/>
                <w:bCs/>
                <w:sz w:val="19"/>
                <w:szCs w:val="19"/>
              </w:rPr>
              <w:t>685,000</w:t>
            </w:r>
          </w:p>
        </w:tc>
      </w:tr>
      <w:tr w:rsidR="008D6518" w:rsidRPr="00E41B5F" w14:paraId="2E6D9EDC" w14:textId="77777777" w:rsidTr="008D6518">
        <w:trPr>
          <w:trHeight w:val="62"/>
          <w:jc w:val="center"/>
        </w:trPr>
        <w:tc>
          <w:tcPr>
            <w:tcW w:w="310" w:type="pct"/>
            <w:tcBorders>
              <w:top w:val="nil"/>
              <w:left w:val="single" w:sz="4" w:space="0" w:color="auto"/>
              <w:bottom w:val="single" w:sz="4" w:space="0" w:color="auto"/>
              <w:right w:val="single" w:sz="4" w:space="0" w:color="auto"/>
            </w:tcBorders>
            <w:shd w:val="clear" w:color="auto" w:fill="auto"/>
            <w:tcMar>
              <w:left w:w="57" w:type="dxa"/>
            </w:tcMar>
            <w:hideMark/>
          </w:tcPr>
          <w:p w14:paraId="1ED05C6A" w14:textId="657BA3D9" w:rsidR="00B71FC2" w:rsidRPr="00E41B5F" w:rsidRDefault="00B71FC2" w:rsidP="0068697D">
            <w:pPr>
              <w:bidi/>
              <w:jc w:val="left"/>
              <w:rPr>
                <w:color w:val="000000"/>
                <w:sz w:val="19"/>
                <w:szCs w:val="19"/>
                <w:lang w:eastAsia="en-CA"/>
              </w:rPr>
            </w:pPr>
            <w:r w:rsidRPr="00E41B5F">
              <w:rPr>
                <w:color w:val="000000"/>
                <w:sz w:val="19"/>
                <w:szCs w:val="19"/>
                <w:lang w:eastAsia="en-CA"/>
              </w:rPr>
              <w:t>3</w:t>
            </w:r>
            <w:r>
              <w:rPr>
                <w:rFonts w:hint="cs"/>
                <w:color w:val="000000"/>
                <w:sz w:val="19"/>
                <w:szCs w:val="19"/>
                <w:rtl/>
                <w:lang w:eastAsia="en-CA"/>
              </w:rPr>
              <w:t>-</w:t>
            </w:r>
            <w:r w:rsidRPr="00E41B5F">
              <w:rPr>
                <w:color w:val="000000"/>
                <w:sz w:val="19"/>
                <w:szCs w:val="19"/>
                <w:lang w:eastAsia="en-CA"/>
              </w:rPr>
              <w:t>2</w:t>
            </w:r>
          </w:p>
        </w:tc>
        <w:tc>
          <w:tcPr>
            <w:tcW w:w="2136" w:type="pct"/>
            <w:tcBorders>
              <w:top w:val="nil"/>
              <w:left w:val="nil"/>
              <w:bottom w:val="single" w:sz="4" w:space="0" w:color="auto"/>
              <w:right w:val="single" w:sz="4" w:space="0" w:color="auto"/>
            </w:tcBorders>
            <w:shd w:val="clear" w:color="auto" w:fill="auto"/>
            <w:tcMar>
              <w:left w:w="57" w:type="dxa"/>
              <w:right w:w="57" w:type="dxa"/>
            </w:tcMar>
            <w:hideMark/>
          </w:tcPr>
          <w:p w14:paraId="3A761F48" w14:textId="13F67460" w:rsidR="00B71FC2" w:rsidRPr="00B71FC2" w:rsidRDefault="000D6E0D" w:rsidP="0068697D">
            <w:pPr>
              <w:bidi/>
              <w:jc w:val="left"/>
              <w:rPr>
                <w:color w:val="000000"/>
                <w:sz w:val="18"/>
                <w:szCs w:val="18"/>
                <w:lang w:eastAsia="en-CA"/>
              </w:rPr>
            </w:pPr>
            <w:r>
              <w:rPr>
                <w:rFonts w:hint="cs"/>
                <w:color w:val="000000"/>
                <w:sz w:val="18"/>
                <w:szCs w:val="18"/>
                <w:rtl/>
              </w:rPr>
              <w:t xml:space="preserve">مجموع تكاليف </w:t>
            </w:r>
            <w:r w:rsidR="00B71FC2" w:rsidRPr="00B71FC2">
              <w:rPr>
                <w:rFonts w:hint="cs"/>
                <w:color w:val="000000"/>
                <w:sz w:val="18"/>
                <w:szCs w:val="18"/>
                <w:rtl/>
              </w:rPr>
              <w:t>دعم</w:t>
            </w:r>
            <w:r>
              <w:rPr>
                <w:rFonts w:hint="cs"/>
                <w:color w:val="000000"/>
                <w:sz w:val="18"/>
                <w:szCs w:val="18"/>
                <w:rtl/>
              </w:rPr>
              <w:t xml:space="preserve"> الوكالة</w:t>
            </w:r>
            <w:r w:rsidR="00B71FC2" w:rsidRPr="00B71FC2">
              <w:rPr>
                <w:color w:val="000000"/>
                <w:sz w:val="18"/>
                <w:szCs w:val="18"/>
                <w:rtl/>
              </w:rPr>
              <w:t xml:space="preserve"> (</w:t>
            </w:r>
            <w:r w:rsidRPr="00B71FC2">
              <w:rPr>
                <w:color w:val="000000"/>
                <w:sz w:val="18"/>
                <w:szCs w:val="18"/>
                <w:rtl/>
              </w:rPr>
              <w:t>بالدولار</w:t>
            </w:r>
            <w:r>
              <w:rPr>
                <w:rFonts w:hint="cs"/>
                <w:color w:val="000000"/>
                <w:sz w:val="18"/>
                <w:szCs w:val="18"/>
                <w:rtl/>
              </w:rPr>
              <w:t>ات</w:t>
            </w:r>
            <w:r w:rsidRPr="00B71FC2">
              <w:rPr>
                <w:color w:val="000000"/>
                <w:sz w:val="18"/>
                <w:szCs w:val="18"/>
                <w:rtl/>
              </w:rPr>
              <w:t xml:space="preserve"> الأمريكي</w:t>
            </w:r>
            <w:r>
              <w:rPr>
                <w:rFonts w:hint="cs"/>
                <w:color w:val="000000"/>
                <w:sz w:val="18"/>
                <w:szCs w:val="18"/>
                <w:rtl/>
              </w:rPr>
              <w:t>ة</w:t>
            </w:r>
            <w:r w:rsidR="00B71FC2" w:rsidRPr="00B71FC2">
              <w:rPr>
                <w:color w:val="000000"/>
                <w:sz w:val="18"/>
                <w:szCs w:val="18"/>
                <w:rtl/>
              </w:rPr>
              <w:t>)</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09ADFA7" w14:textId="77777777" w:rsidR="00B71FC2" w:rsidRPr="00E41B5F" w:rsidRDefault="00B71FC2" w:rsidP="0068697D">
            <w:pPr>
              <w:bidi/>
              <w:jc w:val="left"/>
              <w:rPr>
                <w:color w:val="000000"/>
                <w:sz w:val="19"/>
                <w:szCs w:val="19"/>
                <w:lang w:eastAsia="en-CA"/>
              </w:rPr>
            </w:pPr>
            <w:r w:rsidRPr="00E41B5F">
              <w:rPr>
                <w:sz w:val="19"/>
                <w:szCs w:val="19"/>
              </w:rPr>
              <w:t>27,284</w:t>
            </w:r>
          </w:p>
        </w:tc>
        <w:tc>
          <w:tcPr>
            <w:tcW w:w="38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082E2FC" w14:textId="506A148F" w:rsidR="00B71FC2" w:rsidRPr="003739F4" w:rsidRDefault="00B71FC2" w:rsidP="0068697D">
            <w:pPr>
              <w:bidi/>
              <w:jc w:val="left"/>
              <w:rPr>
                <w:b/>
                <w:bCs/>
                <w:color w:val="000000"/>
                <w:sz w:val="19"/>
                <w:szCs w:val="19"/>
                <w:lang w:eastAsia="en-CA"/>
              </w:rPr>
            </w:pPr>
            <w:r w:rsidRPr="003739F4">
              <w:rPr>
                <w:b/>
                <w:bCs/>
                <w:color w:val="000000"/>
                <w:sz w:val="19"/>
                <w:szCs w:val="19"/>
                <w:lang w:eastAsia="en-CA"/>
              </w:rPr>
              <w:t>13,000</w:t>
            </w:r>
          </w:p>
        </w:tc>
        <w:tc>
          <w:tcPr>
            <w:tcW w:w="314" w:type="pct"/>
            <w:tcBorders>
              <w:top w:val="single" w:sz="4" w:space="0" w:color="auto"/>
              <w:left w:val="nil"/>
              <w:bottom w:val="single" w:sz="4" w:space="0" w:color="auto"/>
              <w:right w:val="single" w:sz="4" w:space="0" w:color="auto"/>
            </w:tcBorders>
            <w:shd w:val="clear" w:color="auto" w:fill="auto"/>
          </w:tcPr>
          <w:p w14:paraId="284AA4CE" w14:textId="77777777" w:rsidR="00B71FC2" w:rsidRPr="003739F4" w:rsidRDefault="00B71FC2" w:rsidP="0068697D">
            <w:pPr>
              <w:bidi/>
              <w:jc w:val="left"/>
              <w:rPr>
                <w:b/>
                <w:bCs/>
                <w:sz w:val="19"/>
                <w:szCs w:val="19"/>
              </w:rPr>
            </w:pPr>
            <w:r w:rsidRPr="003739F4">
              <w:rPr>
                <w:b/>
                <w:bCs/>
                <w:sz w:val="19"/>
                <w:szCs w:val="19"/>
              </w:rPr>
              <w:t>0</w:t>
            </w:r>
          </w:p>
        </w:tc>
        <w:tc>
          <w:tcPr>
            <w:tcW w:w="3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2A142B5" w14:textId="77777777" w:rsidR="00B71FC2" w:rsidRPr="00E41B5F" w:rsidRDefault="00B71FC2" w:rsidP="0068697D">
            <w:pPr>
              <w:bidi/>
              <w:jc w:val="left"/>
              <w:rPr>
                <w:color w:val="000000"/>
                <w:sz w:val="19"/>
                <w:szCs w:val="19"/>
                <w:lang w:eastAsia="en-CA"/>
              </w:rPr>
            </w:pPr>
            <w:r w:rsidRPr="00E41B5F">
              <w:rPr>
                <w:sz w:val="19"/>
                <w:szCs w:val="19"/>
              </w:rPr>
              <w:t>31,302</w:t>
            </w:r>
          </w:p>
        </w:tc>
        <w:tc>
          <w:tcPr>
            <w:tcW w:w="2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F890BB9" w14:textId="77777777" w:rsidR="00B71FC2" w:rsidRPr="00E41B5F" w:rsidRDefault="00B71FC2" w:rsidP="0068697D">
            <w:pPr>
              <w:bidi/>
              <w:jc w:val="left"/>
              <w:rPr>
                <w:color w:val="000000"/>
                <w:sz w:val="19"/>
                <w:szCs w:val="19"/>
                <w:lang w:eastAsia="en-CA"/>
              </w:rPr>
            </w:pPr>
            <w:r w:rsidRPr="00E41B5F">
              <w:rPr>
                <w:color w:val="000000"/>
                <w:sz w:val="19"/>
                <w:szCs w:val="19"/>
                <w:lang w:eastAsia="en-CA"/>
              </w:rPr>
              <w:t>0</w:t>
            </w:r>
          </w:p>
        </w:tc>
        <w:tc>
          <w:tcPr>
            <w:tcW w:w="34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7937640" w14:textId="77777777" w:rsidR="00B71FC2" w:rsidRPr="00E41B5F" w:rsidRDefault="00B71FC2" w:rsidP="0068697D">
            <w:pPr>
              <w:suppressAutoHyphens/>
              <w:bidi/>
              <w:jc w:val="left"/>
              <w:rPr>
                <w:sz w:val="19"/>
                <w:szCs w:val="19"/>
              </w:rPr>
            </w:pPr>
            <w:r w:rsidRPr="00E41B5F">
              <w:rPr>
                <w:sz w:val="19"/>
                <w:szCs w:val="19"/>
              </w:rPr>
              <w:t>7,605</w:t>
            </w:r>
          </w:p>
        </w:tc>
        <w:tc>
          <w:tcPr>
            <w:tcW w:w="41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F2C3804" w14:textId="10A38097" w:rsidR="00B71FC2" w:rsidRPr="003739F4" w:rsidRDefault="00B71FC2" w:rsidP="0068697D">
            <w:pPr>
              <w:suppressAutoHyphens/>
              <w:bidi/>
              <w:jc w:val="left"/>
              <w:rPr>
                <w:b/>
                <w:bCs/>
                <w:sz w:val="19"/>
                <w:szCs w:val="19"/>
              </w:rPr>
            </w:pPr>
            <w:r w:rsidRPr="003739F4">
              <w:rPr>
                <w:b/>
                <w:bCs/>
                <w:sz w:val="19"/>
                <w:szCs w:val="19"/>
              </w:rPr>
              <w:t>79,191</w:t>
            </w:r>
          </w:p>
        </w:tc>
      </w:tr>
      <w:tr w:rsidR="008D6518" w:rsidRPr="00E41B5F" w14:paraId="3DF45E57" w14:textId="77777777" w:rsidTr="008D6518">
        <w:trPr>
          <w:trHeight w:val="53"/>
          <w:jc w:val="center"/>
        </w:trPr>
        <w:tc>
          <w:tcPr>
            <w:tcW w:w="310" w:type="pct"/>
            <w:tcBorders>
              <w:top w:val="nil"/>
              <w:left w:val="single" w:sz="4" w:space="0" w:color="auto"/>
              <w:bottom w:val="single" w:sz="4" w:space="0" w:color="auto"/>
              <w:right w:val="single" w:sz="4" w:space="0" w:color="auto"/>
            </w:tcBorders>
            <w:shd w:val="clear" w:color="auto" w:fill="auto"/>
            <w:tcMar>
              <w:left w:w="57" w:type="dxa"/>
            </w:tcMar>
            <w:hideMark/>
          </w:tcPr>
          <w:p w14:paraId="3E743A9C" w14:textId="4D7AA58E" w:rsidR="00B71FC2" w:rsidRPr="00E41B5F" w:rsidRDefault="00B71FC2" w:rsidP="0068697D">
            <w:pPr>
              <w:bidi/>
              <w:jc w:val="left"/>
              <w:rPr>
                <w:color w:val="000000"/>
                <w:sz w:val="19"/>
                <w:szCs w:val="19"/>
                <w:lang w:eastAsia="en-CA"/>
              </w:rPr>
            </w:pPr>
            <w:r w:rsidRPr="00E41B5F">
              <w:rPr>
                <w:color w:val="000000"/>
                <w:sz w:val="19"/>
                <w:szCs w:val="19"/>
                <w:lang w:eastAsia="en-CA"/>
              </w:rPr>
              <w:t>3</w:t>
            </w:r>
            <w:r>
              <w:rPr>
                <w:rFonts w:hint="cs"/>
                <w:color w:val="000000"/>
                <w:sz w:val="19"/>
                <w:szCs w:val="19"/>
                <w:rtl/>
                <w:lang w:eastAsia="en-CA"/>
              </w:rPr>
              <w:t>-</w:t>
            </w:r>
            <w:r w:rsidRPr="00E41B5F">
              <w:rPr>
                <w:color w:val="000000"/>
                <w:sz w:val="19"/>
                <w:szCs w:val="19"/>
                <w:lang w:eastAsia="en-CA"/>
              </w:rPr>
              <w:t>3</w:t>
            </w:r>
          </w:p>
        </w:tc>
        <w:tc>
          <w:tcPr>
            <w:tcW w:w="2136" w:type="pct"/>
            <w:tcBorders>
              <w:top w:val="nil"/>
              <w:left w:val="nil"/>
              <w:bottom w:val="single" w:sz="4" w:space="0" w:color="auto"/>
              <w:right w:val="single" w:sz="4" w:space="0" w:color="auto"/>
            </w:tcBorders>
            <w:shd w:val="clear" w:color="auto" w:fill="auto"/>
            <w:tcMar>
              <w:left w:w="57" w:type="dxa"/>
              <w:right w:w="57" w:type="dxa"/>
            </w:tcMar>
            <w:hideMark/>
          </w:tcPr>
          <w:p w14:paraId="0BF9409A" w14:textId="22486F9E" w:rsidR="00B71FC2" w:rsidRPr="00B71FC2" w:rsidRDefault="00B71FC2" w:rsidP="0068697D">
            <w:pPr>
              <w:bidi/>
              <w:jc w:val="left"/>
              <w:rPr>
                <w:color w:val="000000"/>
                <w:sz w:val="18"/>
                <w:szCs w:val="18"/>
                <w:lang w:eastAsia="en-CA"/>
              </w:rPr>
            </w:pPr>
            <w:r w:rsidRPr="00B71FC2">
              <w:rPr>
                <w:rFonts w:hint="cs"/>
                <w:color w:val="000000"/>
                <w:sz w:val="18"/>
                <w:szCs w:val="18"/>
                <w:rtl/>
              </w:rPr>
              <w:t>مجموع</w:t>
            </w:r>
            <w:r w:rsidRPr="00B71FC2">
              <w:rPr>
                <w:color w:val="000000"/>
                <w:sz w:val="18"/>
                <w:szCs w:val="18"/>
                <w:rtl/>
              </w:rPr>
              <w:t xml:space="preserve"> التكاليف المتفق عليها (</w:t>
            </w:r>
            <w:r w:rsidR="000D6E0D" w:rsidRPr="00B71FC2">
              <w:rPr>
                <w:color w:val="000000"/>
                <w:sz w:val="18"/>
                <w:szCs w:val="18"/>
                <w:rtl/>
              </w:rPr>
              <w:t>بالدولار</w:t>
            </w:r>
            <w:r w:rsidR="000D6E0D">
              <w:rPr>
                <w:rFonts w:hint="cs"/>
                <w:color w:val="000000"/>
                <w:sz w:val="18"/>
                <w:szCs w:val="18"/>
                <w:rtl/>
              </w:rPr>
              <w:t>ات</w:t>
            </w:r>
            <w:r w:rsidR="000D6E0D" w:rsidRPr="00B71FC2">
              <w:rPr>
                <w:color w:val="000000"/>
                <w:sz w:val="18"/>
                <w:szCs w:val="18"/>
                <w:rtl/>
              </w:rPr>
              <w:t xml:space="preserve"> الأمريكي</w:t>
            </w:r>
            <w:r w:rsidR="000D6E0D">
              <w:rPr>
                <w:rFonts w:hint="cs"/>
                <w:color w:val="000000"/>
                <w:sz w:val="18"/>
                <w:szCs w:val="18"/>
                <w:rtl/>
              </w:rPr>
              <w:t>ة</w:t>
            </w:r>
            <w:r w:rsidRPr="00B71FC2">
              <w:rPr>
                <w:color w:val="000000"/>
                <w:sz w:val="18"/>
                <w:szCs w:val="18"/>
                <w:rtl/>
              </w:rPr>
              <w:t>)</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43003D2" w14:textId="77777777" w:rsidR="00B71FC2" w:rsidRPr="00E41B5F" w:rsidRDefault="00B71FC2" w:rsidP="0068697D">
            <w:pPr>
              <w:suppressAutoHyphens/>
              <w:bidi/>
              <w:jc w:val="left"/>
              <w:rPr>
                <w:sz w:val="19"/>
                <w:szCs w:val="19"/>
              </w:rPr>
            </w:pPr>
            <w:r w:rsidRPr="00E41B5F">
              <w:rPr>
                <w:sz w:val="19"/>
                <w:szCs w:val="19"/>
              </w:rPr>
              <w:t>278,879</w:t>
            </w:r>
          </w:p>
        </w:tc>
        <w:tc>
          <w:tcPr>
            <w:tcW w:w="38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10F921C" w14:textId="6B88D959" w:rsidR="00B71FC2" w:rsidRPr="003739F4" w:rsidRDefault="00B71FC2" w:rsidP="0068697D">
            <w:pPr>
              <w:suppressAutoHyphens/>
              <w:bidi/>
              <w:jc w:val="left"/>
              <w:rPr>
                <w:b/>
                <w:bCs/>
                <w:sz w:val="19"/>
                <w:szCs w:val="19"/>
              </w:rPr>
            </w:pPr>
            <w:r w:rsidRPr="003739F4">
              <w:rPr>
                <w:b/>
                <w:bCs/>
                <w:sz w:val="19"/>
                <w:szCs w:val="19"/>
              </w:rPr>
              <w:t>113,000</w:t>
            </w:r>
          </w:p>
        </w:tc>
        <w:tc>
          <w:tcPr>
            <w:tcW w:w="314" w:type="pct"/>
            <w:tcBorders>
              <w:top w:val="single" w:sz="4" w:space="0" w:color="auto"/>
              <w:left w:val="nil"/>
              <w:bottom w:val="single" w:sz="4" w:space="0" w:color="auto"/>
              <w:right w:val="single" w:sz="4" w:space="0" w:color="auto"/>
            </w:tcBorders>
            <w:shd w:val="clear" w:color="auto" w:fill="auto"/>
          </w:tcPr>
          <w:p w14:paraId="7D654211" w14:textId="77777777" w:rsidR="00B71FC2" w:rsidRPr="003739F4" w:rsidRDefault="00B71FC2" w:rsidP="0068697D">
            <w:pPr>
              <w:suppressAutoHyphens/>
              <w:bidi/>
              <w:jc w:val="left"/>
              <w:rPr>
                <w:b/>
                <w:bCs/>
                <w:sz w:val="19"/>
                <w:szCs w:val="19"/>
              </w:rPr>
            </w:pPr>
            <w:r w:rsidRPr="003739F4">
              <w:rPr>
                <w:b/>
                <w:bCs/>
                <w:sz w:val="19"/>
                <w:szCs w:val="19"/>
              </w:rPr>
              <w:t>0</w:t>
            </w:r>
          </w:p>
        </w:tc>
        <w:tc>
          <w:tcPr>
            <w:tcW w:w="3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0A476CB" w14:textId="77777777" w:rsidR="00B71FC2" w:rsidRPr="00E41B5F" w:rsidRDefault="00B71FC2" w:rsidP="0068697D">
            <w:pPr>
              <w:suppressAutoHyphens/>
              <w:bidi/>
              <w:jc w:val="left"/>
              <w:rPr>
                <w:sz w:val="19"/>
                <w:szCs w:val="19"/>
              </w:rPr>
            </w:pPr>
            <w:r w:rsidRPr="00E41B5F">
              <w:rPr>
                <w:sz w:val="19"/>
                <w:szCs w:val="19"/>
              </w:rPr>
              <w:t>306,207</w:t>
            </w:r>
          </w:p>
        </w:tc>
        <w:tc>
          <w:tcPr>
            <w:tcW w:w="2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06E23E3" w14:textId="77777777" w:rsidR="00B71FC2" w:rsidRPr="00E41B5F" w:rsidRDefault="00B71FC2" w:rsidP="0068697D">
            <w:pPr>
              <w:suppressAutoHyphens/>
              <w:bidi/>
              <w:jc w:val="left"/>
              <w:rPr>
                <w:sz w:val="19"/>
                <w:szCs w:val="19"/>
              </w:rPr>
            </w:pPr>
            <w:r w:rsidRPr="00E41B5F">
              <w:rPr>
                <w:sz w:val="19"/>
                <w:szCs w:val="19"/>
              </w:rPr>
              <w:t>0</w:t>
            </w:r>
          </w:p>
        </w:tc>
        <w:tc>
          <w:tcPr>
            <w:tcW w:w="34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C6382A6" w14:textId="77777777" w:rsidR="00B71FC2" w:rsidRPr="00E41B5F" w:rsidRDefault="00B71FC2" w:rsidP="0068697D">
            <w:pPr>
              <w:bidi/>
              <w:jc w:val="left"/>
              <w:rPr>
                <w:color w:val="000000"/>
                <w:sz w:val="19"/>
                <w:szCs w:val="19"/>
                <w:lang w:eastAsia="en-CA"/>
              </w:rPr>
            </w:pPr>
            <w:r w:rsidRPr="00E41B5F">
              <w:rPr>
                <w:sz w:val="19"/>
                <w:szCs w:val="19"/>
              </w:rPr>
              <w:t>66,105</w:t>
            </w:r>
          </w:p>
        </w:tc>
        <w:tc>
          <w:tcPr>
            <w:tcW w:w="41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097E335" w14:textId="7C0729E2" w:rsidR="00B71FC2" w:rsidRPr="003739F4" w:rsidRDefault="00B71FC2" w:rsidP="0068697D">
            <w:pPr>
              <w:suppressAutoHyphens/>
              <w:bidi/>
              <w:jc w:val="left"/>
              <w:rPr>
                <w:b/>
                <w:bCs/>
                <w:sz w:val="19"/>
                <w:szCs w:val="19"/>
              </w:rPr>
            </w:pPr>
            <w:r w:rsidRPr="003739F4">
              <w:rPr>
                <w:b/>
                <w:bCs/>
                <w:sz w:val="19"/>
                <w:szCs w:val="19"/>
              </w:rPr>
              <w:t>764,191</w:t>
            </w:r>
          </w:p>
        </w:tc>
      </w:tr>
      <w:tr w:rsidR="00B71FC2" w:rsidRPr="00E41B5F" w14:paraId="4D33167A" w14:textId="77777777" w:rsidTr="008D6518">
        <w:trPr>
          <w:trHeight w:val="53"/>
          <w:jc w:val="center"/>
        </w:trPr>
        <w:tc>
          <w:tcPr>
            <w:tcW w:w="310" w:type="pct"/>
            <w:tcBorders>
              <w:top w:val="single" w:sz="4" w:space="0" w:color="auto"/>
              <w:left w:val="single" w:sz="4" w:space="0" w:color="auto"/>
              <w:bottom w:val="single" w:sz="4" w:space="0" w:color="auto"/>
              <w:right w:val="single" w:sz="4" w:space="0" w:color="auto"/>
            </w:tcBorders>
            <w:shd w:val="clear" w:color="auto" w:fill="auto"/>
            <w:tcMar>
              <w:left w:w="57" w:type="dxa"/>
            </w:tcMar>
            <w:hideMark/>
          </w:tcPr>
          <w:p w14:paraId="62D413A2" w14:textId="40B2FCC8" w:rsidR="00B71FC2" w:rsidRPr="00E41B5F" w:rsidRDefault="00B71FC2" w:rsidP="0068697D">
            <w:pPr>
              <w:bidi/>
              <w:jc w:val="left"/>
              <w:rPr>
                <w:color w:val="000000"/>
                <w:sz w:val="19"/>
                <w:szCs w:val="19"/>
                <w:lang w:eastAsia="en-CA"/>
              </w:rPr>
            </w:pPr>
            <w:r w:rsidRPr="00E41B5F">
              <w:rPr>
                <w:color w:val="000000"/>
                <w:sz w:val="19"/>
                <w:szCs w:val="19"/>
                <w:lang w:eastAsia="en-CA"/>
              </w:rPr>
              <w:t>4</w:t>
            </w:r>
            <w:r>
              <w:rPr>
                <w:rFonts w:hint="cs"/>
                <w:color w:val="000000"/>
                <w:sz w:val="19"/>
                <w:szCs w:val="19"/>
                <w:rtl/>
                <w:lang w:eastAsia="en-CA"/>
              </w:rPr>
              <w:t>-</w:t>
            </w:r>
            <w:r w:rsidRPr="00E41B5F">
              <w:rPr>
                <w:color w:val="000000"/>
                <w:sz w:val="19"/>
                <w:szCs w:val="19"/>
                <w:lang w:eastAsia="en-CA"/>
              </w:rPr>
              <w:t>1</w:t>
            </w:r>
            <w:r>
              <w:rPr>
                <w:rFonts w:hint="cs"/>
                <w:color w:val="000000"/>
                <w:sz w:val="19"/>
                <w:szCs w:val="19"/>
                <w:rtl/>
                <w:lang w:eastAsia="en-CA"/>
              </w:rPr>
              <w:t>-</w:t>
            </w:r>
            <w:r w:rsidRPr="00E41B5F">
              <w:rPr>
                <w:color w:val="000000"/>
                <w:sz w:val="19"/>
                <w:szCs w:val="19"/>
                <w:lang w:eastAsia="en-CA"/>
              </w:rPr>
              <w:t>1</w:t>
            </w:r>
          </w:p>
        </w:tc>
        <w:tc>
          <w:tcPr>
            <w:tcW w:w="4277" w:type="pct"/>
            <w:gridSpan w:val="7"/>
            <w:tcBorders>
              <w:top w:val="single" w:sz="4" w:space="0" w:color="auto"/>
              <w:left w:val="nil"/>
              <w:bottom w:val="single" w:sz="4" w:space="0" w:color="auto"/>
              <w:right w:val="single" w:sz="4" w:space="0" w:color="auto"/>
            </w:tcBorders>
            <w:shd w:val="clear" w:color="auto" w:fill="auto"/>
          </w:tcPr>
          <w:p w14:paraId="7D021A7F" w14:textId="1B379462" w:rsidR="00B71FC2" w:rsidRPr="00B71FC2" w:rsidRDefault="000D6E0D" w:rsidP="000D6E0D">
            <w:pPr>
              <w:bidi/>
              <w:jc w:val="left"/>
              <w:rPr>
                <w:color w:val="000000"/>
                <w:sz w:val="18"/>
                <w:szCs w:val="18"/>
                <w:lang w:eastAsia="en-CA"/>
              </w:rPr>
            </w:pPr>
            <w:r>
              <w:rPr>
                <w:rFonts w:hint="cs"/>
                <w:color w:val="000000"/>
                <w:sz w:val="18"/>
                <w:szCs w:val="18"/>
                <w:rtl/>
                <w:lang w:bidi="ar-EG"/>
              </w:rPr>
              <w:t>مجموع إزالة ا</w:t>
            </w:r>
            <w:r w:rsidR="00B71FC2" w:rsidRPr="00B71FC2">
              <w:rPr>
                <w:rFonts w:hint="cs"/>
                <w:color w:val="000000"/>
                <w:sz w:val="18"/>
                <w:szCs w:val="18"/>
                <w:rtl/>
                <w:lang w:bidi="ar-EG"/>
              </w:rPr>
              <w:t xml:space="preserve">لهيدروكلوروفلوروكربون-22 المتفق </w:t>
            </w:r>
            <w:r w:rsidR="0064306E" w:rsidRPr="00B71FC2">
              <w:rPr>
                <w:rFonts w:hint="cs"/>
                <w:color w:val="000000"/>
                <w:sz w:val="18"/>
                <w:szCs w:val="18"/>
                <w:rtl/>
                <w:lang w:bidi="ar-EG"/>
              </w:rPr>
              <w:t>على</w:t>
            </w:r>
            <w:r w:rsidR="00B71FC2" w:rsidRPr="00B71FC2">
              <w:rPr>
                <w:rFonts w:hint="cs"/>
                <w:color w:val="000000"/>
                <w:sz w:val="18"/>
                <w:szCs w:val="18"/>
                <w:rtl/>
                <w:lang w:bidi="ar-EG"/>
              </w:rPr>
              <w:t xml:space="preserve"> </w:t>
            </w:r>
            <w:r>
              <w:rPr>
                <w:rFonts w:hint="cs"/>
                <w:color w:val="000000"/>
                <w:sz w:val="18"/>
                <w:szCs w:val="18"/>
                <w:rtl/>
                <w:lang w:bidi="ar-EG"/>
              </w:rPr>
              <w:t>إزالته</w:t>
            </w:r>
            <w:r w:rsidR="00B71FC2" w:rsidRPr="00B71FC2">
              <w:rPr>
                <w:rFonts w:hint="cs"/>
                <w:color w:val="000000"/>
                <w:sz w:val="18"/>
                <w:szCs w:val="18"/>
                <w:rtl/>
                <w:lang w:bidi="ar-EG"/>
              </w:rPr>
              <w:t xml:space="preserve"> بموجب هذا الاتفاق (بالأطنان بقدرات استنفاد الأوزون)</w:t>
            </w:r>
          </w:p>
        </w:tc>
        <w:tc>
          <w:tcPr>
            <w:tcW w:w="4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4BF6283" w14:textId="77777777" w:rsidR="00B71FC2" w:rsidRPr="00E41B5F" w:rsidRDefault="00B71FC2" w:rsidP="0068697D">
            <w:pPr>
              <w:bidi/>
              <w:jc w:val="left"/>
              <w:rPr>
                <w:color w:val="000000"/>
                <w:sz w:val="19"/>
                <w:szCs w:val="19"/>
                <w:lang w:eastAsia="en-CA"/>
              </w:rPr>
            </w:pPr>
            <w:r w:rsidRPr="00E41B5F">
              <w:rPr>
                <w:color w:val="000000"/>
                <w:sz w:val="19"/>
                <w:szCs w:val="19"/>
                <w:lang w:eastAsia="en-CA"/>
              </w:rPr>
              <w:t>3.45</w:t>
            </w:r>
          </w:p>
        </w:tc>
      </w:tr>
      <w:tr w:rsidR="00B71FC2" w:rsidRPr="00E41B5F" w14:paraId="4633D6AB" w14:textId="77777777" w:rsidTr="008D6518">
        <w:trPr>
          <w:trHeight w:val="116"/>
          <w:jc w:val="center"/>
        </w:trPr>
        <w:tc>
          <w:tcPr>
            <w:tcW w:w="310" w:type="pct"/>
            <w:tcBorders>
              <w:top w:val="nil"/>
              <w:left w:val="single" w:sz="4" w:space="0" w:color="auto"/>
              <w:bottom w:val="single" w:sz="4" w:space="0" w:color="auto"/>
              <w:right w:val="single" w:sz="4" w:space="0" w:color="auto"/>
            </w:tcBorders>
            <w:shd w:val="clear" w:color="auto" w:fill="auto"/>
            <w:tcMar>
              <w:left w:w="57" w:type="dxa"/>
            </w:tcMar>
            <w:hideMark/>
          </w:tcPr>
          <w:p w14:paraId="3BF22CD3" w14:textId="31487E42" w:rsidR="00B71FC2" w:rsidRPr="00E41B5F" w:rsidRDefault="00B71FC2" w:rsidP="0068697D">
            <w:pPr>
              <w:bidi/>
              <w:jc w:val="left"/>
              <w:rPr>
                <w:color w:val="000000"/>
                <w:sz w:val="19"/>
                <w:szCs w:val="19"/>
                <w:rtl/>
                <w:lang w:eastAsia="en-CA" w:bidi="ar-EG"/>
              </w:rPr>
            </w:pPr>
            <w:r w:rsidRPr="00E41B5F">
              <w:rPr>
                <w:color w:val="000000"/>
                <w:sz w:val="19"/>
                <w:szCs w:val="19"/>
                <w:lang w:eastAsia="en-CA"/>
              </w:rPr>
              <w:t>4</w:t>
            </w:r>
            <w:r>
              <w:rPr>
                <w:rFonts w:hint="cs"/>
                <w:color w:val="000000"/>
                <w:sz w:val="19"/>
                <w:szCs w:val="19"/>
                <w:rtl/>
                <w:lang w:eastAsia="en-CA"/>
              </w:rPr>
              <w:t>-</w:t>
            </w:r>
            <w:r w:rsidRPr="00E41B5F">
              <w:rPr>
                <w:color w:val="000000"/>
                <w:sz w:val="19"/>
                <w:szCs w:val="19"/>
                <w:lang w:eastAsia="en-CA"/>
              </w:rPr>
              <w:t>1</w:t>
            </w:r>
            <w:r>
              <w:rPr>
                <w:rFonts w:hint="cs"/>
                <w:color w:val="000000"/>
                <w:sz w:val="19"/>
                <w:szCs w:val="19"/>
                <w:rtl/>
                <w:lang w:eastAsia="en-CA"/>
              </w:rPr>
              <w:t>-</w:t>
            </w:r>
            <w:r w:rsidRPr="00E41B5F">
              <w:rPr>
                <w:color w:val="000000"/>
                <w:sz w:val="19"/>
                <w:szCs w:val="19"/>
                <w:lang w:eastAsia="en-CA"/>
              </w:rPr>
              <w:t>2</w:t>
            </w:r>
          </w:p>
        </w:tc>
        <w:tc>
          <w:tcPr>
            <w:tcW w:w="4277" w:type="pct"/>
            <w:gridSpan w:val="7"/>
            <w:tcBorders>
              <w:top w:val="single" w:sz="4" w:space="0" w:color="auto"/>
              <w:left w:val="nil"/>
              <w:bottom w:val="single" w:sz="4" w:space="0" w:color="auto"/>
              <w:right w:val="single" w:sz="4" w:space="0" w:color="auto"/>
            </w:tcBorders>
            <w:shd w:val="clear" w:color="auto" w:fill="auto"/>
          </w:tcPr>
          <w:p w14:paraId="54AE60B6" w14:textId="76C529E9" w:rsidR="00B71FC2" w:rsidRPr="00B71FC2" w:rsidRDefault="00B71FC2" w:rsidP="007E6ACE">
            <w:pPr>
              <w:bidi/>
              <w:jc w:val="left"/>
              <w:rPr>
                <w:color w:val="000000"/>
                <w:sz w:val="18"/>
                <w:szCs w:val="18"/>
                <w:lang w:eastAsia="en-CA"/>
              </w:rPr>
            </w:pPr>
            <w:r w:rsidRPr="00B71FC2">
              <w:rPr>
                <w:rFonts w:hint="cs"/>
                <w:color w:val="000000"/>
                <w:sz w:val="18"/>
                <w:szCs w:val="18"/>
                <w:rtl/>
                <w:lang w:bidi="ar-EG"/>
              </w:rPr>
              <w:t xml:space="preserve">مجموع إزالة للهيدروكلوروفلوروكربون-22 </w:t>
            </w:r>
            <w:r w:rsidR="007E6ACE">
              <w:rPr>
                <w:rFonts w:hint="cs"/>
                <w:color w:val="000000"/>
                <w:sz w:val="18"/>
                <w:szCs w:val="18"/>
                <w:rtl/>
                <w:lang w:bidi="ar-EG"/>
              </w:rPr>
              <w:t>المتفق عليها بموجب هذا الاتفاق</w:t>
            </w:r>
            <w:r w:rsidRPr="00B71FC2">
              <w:rPr>
                <w:rFonts w:hint="cs"/>
                <w:color w:val="000000"/>
                <w:sz w:val="18"/>
                <w:szCs w:val="18"/>
                <w:rtl/>
                <w:lang w:bidi="ar-EG"/>
              </w:rPr>
              <w:t xml:space="preserve"> (</w:t>
            </w:r>
            <w:r w:rsidR="007E6ACE">
              <w:rPr>
                <w:rFonts w:hint="cs"/>
                <w:color w:val="000000"/>
                <w:sz w:val="18"/>
                <w:szCs w:val="18"/>
                <w:rtl/>
                <w:lang w:bidi="ar-EG"/>
              </w:rPr>
              <w:t xml:space="preserve">بالأطنان </w:t>
            </w:r>
            <w:r w:rsidRPr="00B71FC2">
              <w:rPr>
                <w:rFonts w:hint="cs"/>
                <w:color w:val="000000"/>
                <w:sz w:val="18"/>
                <w:szCs w:val="18"/>
                <w:rtl/>
                <w:lang w:bidi="ar-EG"/>
              </w:rPr>
              <w:t>بقدرات استنفاد الأوزون)</w:t>
            </w:r>
          </w:p>
        </w:tc>
        <w:tc>
          <w:tcPr>
            <w:tcW w:w="413"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0C0F996" w14:textId="77777777" w:rsidR="00B71FC2" w:rsidRPr="00E41B5F" w:rsidRDefault="00B71FC2" w:rsidP="0068697D">
            <w:pPr>
              <w:bidi/>
              <w:jc w:val="left"/>
              <w:rPr>
                <w:color w:val="000000"/>
                <w:sz w:val="19"/>
                <w:szCs w:val="19"/>
                <w:lang w:eastAsia="en-CA"/>
              </w:rPr>
            </w:pPr>
            <w:r w:rsidRPr="00E41B5F">
              <w:rPr>
                <w:kern w:val="28"/>
                <w:sz w:val="19"/>
                <w:szCs w:val="19"/>
              </w:rPr>
              <w:t>1.85</w:t>
            </w:r>
          </w:p>
        </w:tc>
      </w:tr>
      <w:tr w:rsidR="00B71FC2" w:rsidRPr="00E41B5F" w14:paraId="2F929FC6" w14:textId="77777777" w:rsidTr="008D6518">
        <w:trPr>
          <w:trHeight w:val="98"/>
          <w:jc w:val="center"/>
        </w:trPr>
        <w:tc>
          <w:tcPr>
            <w:tcW w:w="310" w:type="pct"/>
            <w:tcBorders>
              <w:top w:val="nil"/>
              <w:left w:val="single" w:sz="4" w:space="0" w:color="auto"/>
              <w:bottom w:val="single" w:sz="4" w:space="0" w:color="auto"/>
              <w:right w:val="single" w:sz="4" w:space="0" w:color="auto"/>
            </w:tcBorders>
            <w:shd w:val="clear" w:color="auto" w:fill="auto"/>
            <w:tcMar>
              <w:left w:w="57" w:type="dxa"/>
            </w:tcMar>
            <w:hideMark/>
          </w:tcPr>
          <w:p w14:paraId="4DBF3C88" w14:textId="6F427633" w:rsidR="00B71FC2" w:rsidRPr="003F4098" w:rsidRDefault="00B71FC2" w:rsidP="0068697D">
            <w:pPr>
              <w:bidi/>
              <w:jc w:val="left"/>
              <w:rPr>
                <w:color w:val="000000"/>
                <w:sz w:val="19"/>
                <w:szCs w:val="19"/>
                <w:lang w:val="en-US" w:eastAsia="en-CA"/>
              </w:rPr>
            </w:pPr>
            <w:r w:rsidRPr="00E41B5F">
              <w:rPr>
                <w:color w:val="000000"/>
                <w:sz w:val="19"/>
                <w:szCs w:val="19"/>
                <w:lang w:eastAsia="en-CA"/>
              </w:rPr>
              <w:t>4</w:t>
            </w:r>
            <w:r>
              <w:rPr>
                <w:rFonts w:hint="cs"/>
                <w:color w:val="000000"/>
                <w:sz w:val="19"/>
                <w:szCs w:val="19"/>
                <w:rtl/>
                <w:lang w:eastAsia="en-CA"/>
              </w:rPr>
              <w:t>-</w:t>
            </w:r>
            <w:r w:rsidRPr="00E41B5F">
              <w:rPr>
                <w:color w:val="000000"/>
                <w:sz w:val="19"/>
                <w:szCs w:val="19"/>
                <w:lang w:eastAsia="en-CA"/>
              </w:rPr>
              <w:t>1</w:t>
            </w:r>
            <w:r>
              <w:rPr>
                <w:rFonts w:hint="cs"/>
                <w:color w:val="000000"/>
                <w:sz w:val="19"/>
                <w:szCs w:val="19"/>
                <w:rtl/>
                <w:lang w:eastAsia="en-CA"/>
              </w:rPr>
              <w:t>-</w:t>
            </w:r>
            <w:r w:rsidRPr="00E41B5F">
              <w:rPr>
                <w:color w:val="000000"/>
                <w:sz w:val="19"/>
                <w:szCs w:val="19"/>
                <w:lang w:eastAsia="en-CA"/>
              </w:rPr>
              <w:t>3</w:t>
            </w:r>
          </w:p>
        </w:tc>
        <w:tc>
          <w:tcPr>
            <w:tcW w:w="4277" w:type="pct"/>
            <w:gridSpan w:val="7"/>
            <w:tcBorders>
              <w:top w:val="single" w:sz="4" w:space="0" w:color="auto"/>
              <w:left w:val="nil"/>
              <w:bottom w:val="single" w:sz="4" w:space="0" w:color="auto"/>
              <w:right w:val="single" w:sz="4" w:space="0" w:color="auto"/>
            </w:tcBorders>
          </w:tcPr>
          <w:p w14:paraId="3C820227" w14:textId="764290F8" w:rsidR="00B71FC2" w:rsidRPr="00B71FC2" w:rsidRDefault="00B71FC2" w:rsidP="007E6ACE">
            <w:pPr>
              <w:bidi/>
              <w:jc w:val="left"/>
              <w:rPr>
                <w:color w:val="000000"/>
                <w:sz w:val="18"/>
                <w:szCs w:val="18"/>
                <w:lang w:eastAsia="en-CA"/>
              </w:rPr>
            </w:pPr>
            <w:r w:rsidRPr="00B71FC2">
              <w:rPr>
                <w:rFonts w:hint="cs"/>
                <w:color w:val="000000"/>
                <w:sz w:val="18"/>
                <w:szCs w:val="18"/>
                <w:rtl/>
                <w:lang w:bidi="ar-EG"/>
              </w:rPr>
              <w:t>ا</w:t>
            </w:r>
            <w:r w:rsidR="007E6ACE">
              <w:rPr>
                <w:rFonts w:hint="cs"/>
                <w:color w:val="000000"/>
                <w:sz w:val="18"/>
                <w:szCs w:val="18"/>
                <w:rtl/>
                <w:lang w:bidi="ar-EG"/>
              </w:rPr>
              <w:t>لا</w:t>
            </w:r>
            <w:r w:rsidRPr="00B71FC2">
              <w:rPr>
                <w:rFonts w:hint="cs"/>
                <w:color w:val="000000"/>
                <w:sz w:val="18"/>
                <w:szCs w:val="18"/>
                <w:rtl/>
                <w:lang w:bidi="ar-EG"/>
              </w:rPr>
              <w:t xml:space="preserve">ستهلاك </w:t>
            </w:r>
            <w:r w:rsidR="007E6ACE">
              <w:rPr>
                <w:rFonts w:hint="cs"/>
                <w:color w:val="000000"/>
                <w:sz w:val="18"/>
                <w:szCs w:val="18"/>
                <w:rtl/>
                <w:lang w:bidi="ar-EG"/>
              </w:rPr>
              <w:t>المؤهل المتبقي من</w:t>
            </w:r>
            <w:r w:rsidR="007E6ACE" w:rsidRPr="00B71FC2">
              <w:rPr>
                <w:rFonts w:hint="cs"/>
                <w:color w:val="000000"/>
                <w:sz w:val="18"/>
                <w:szCs w:val="18"/>
                <w:rtl/>
                <w:lang w:bidi="ar-EG"/>
              </w:rPr>
              <w:t xml:space="preserve"> </w:t>
            </w:r>
            <w:r w:rsidR="007E6ACE">
              <w:rPr>
                <w:rFonts w:hint="cs"/>
                <w:color w:val="000000"/>
                <w:sz w:val="18"/>
                <w:szCs w:val="18"/>
                <w:rtl/>
                <w:lang w:bidi="ar-EG"/>
              </w:rPr>
              <w:t>ا</w:t>
            </w:r>
            <w:r w:rsidRPr="00B71FC2">
              <w:rPr>
                <w:rFonts w:hint="cs"/>
                <w:color w:val="000000"/>
                <w:sz w:val="18"/>
                <w:szCs w:val="18"/>
                <w:rtl/>
                <w:lang w:bidi="ar-EG"/>
              </w:rPr>
              <w:t>لهيدروكلوروفلوروكربون-22 (</w:t>
            </w:r>
            <w:r w:rsidR="007E6ACE">
              <w:rPr>
                <w:rFonts w:hint="cs"/>
                <w:color w:val="000000"/>
                <w:sz w:val="18"/>
                <w:szCs w:val="18"/>
                <w:rtl/>
                <w:lang w:bidi="ar-EG"/>
              </w:rPr>
              <w:t xml:space="preserve">بالأطنان </w:t>
            </w:r>
            <w:r w:rsidRPr="00B71FC2">
              <w:rPr>
                <w:rFonts w:hint="cs"/>
                <w:color w:val="000000"/>
                <w:sz w:val="18"/>
                <w:szCs w:val="18"/>
                <w:rtl/>
                <w:lang w:bidi="ar-EG"/>
              </w:rPr>
              <w:t>بقدرات استنفاد الأوزون)</w:t>
            </w:r>
          </w:p>
        </w:tc>
        <w:tc>
          <w:tcPr>
            <w:tcW w:w="413"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6299565A" w14:textId="77777777" w:rsidR="00B71FC2" w:rsidRPr="00E41B5F" w:rsidRDefault="00B71FC2" w:rsidP="0068697D">
            <w:pPr>
              <w:bidi/>
              <w:jc w:val="left"/>
              <w:rPr>
                <w:color w:val="000000"/>
                <w:sz w:val="19"/>
                <w:szCs w:val="19"/>
                <w:lang w:eastAsia="en-CA"/>
              </w:rPr>
            </w:pPr>
            <w:r w:rsidRPr="00E41B5F">
              <w:rPr>
                <w:color w:val="000000"/>
                <w:sz w:val="19"/>
                <w:szCs w:val="19"/>
                <w:lang w:eastAsia="en-CA"/>
              </w:rPr>
              <w:t>0</w:t>
            </w:r>
          </w:p>
        </w:tc>
      </w:tr>
    </w:tbl>
    <w:p w14:paraId="52FB0E6E" w14:textId="04657D90" w:rsidR="008D6518" w:rsidRDefault="008D6518" w:rsidP="008D6518">
      <w:pPr>
        <w:bidi/>
        <w:spacing w:before="40"/>
        <w:ind w:left="90"/>
        <w:rPr>
          <w:sz w:val="18"/>
          <w:szCs w:val="18"/>
          <w:rtl/>
          <w:lang w:bidi="ar-EG"/>
        </w:rPr>
      </w:pPr>
      <w:r w:rsidRPr="00EF30A5">
        <w:rPr>
          <w:sz w:val="18"/>
          <w:szCs w:val="18"/>
        </w:rPr>
        <w:t>*</w:t>
      </w:r>
      <w:r w:rsidRPr="00B727A6">
        <w:rPr>
          <w:rFonts w:hint="cs"/>
          <w:sz w:val="16"/>
          <w:szCs w:val="16"/>
          <w:rtl/>
          <w:lang w:val="en-US" w:bidi="ar-EG"/>
        </w:rPr>
        <w:t xml:space="preserve"> </w:t>
      </w:r>
      <w:r>
        <w:rPr>
          <w:rFonts w:hint="cs"/>
          <w:sz w:val="16"/>
          <w:szCs w:val="16"/>
          <w:rtl/>
          <w:lang w:val="en-US" w:bidi="ar-EG"/>
        </w:rPr>
        <w:t xml:space="preserve">موعد انتهاء المرحلة الأولى بحسب اتفاق المرحلة الأولى: 31 ديسمبر/ كانون الأول </w:t>
      </w:r>
      <w:r w:rsidRPr="00B727A6">
        <w:rPr>
          <w:rFonts w:hint="cs"/>
          <w:sz w:val="16"/>
          <w:szCs w:val="16"/>
          <w:rtl/>
          <w:lang w:val="en-US" w:bidi="ar-EG"/>
        </w:rPr>
        <w:t>2021</w:t>
      </w:r>
      <w:r>
        <w:rPr>
          <w:rFonts w:hint="cs"/>
          <w:sz w:val="16"/>
          <w:szCs w:val="16"/>
          <w:rtl/>
          <w:lang w:val="en-US" w:bidi="ar-EG"/>
        </w:rPr>
        <w:t>.</w:t>
      </w:r>
    </w:p>
    <w:p w14:paraId="73708F38" w14:textId="77777777" w:rsidR="001E090A" w:rsidRDefault="001E090A" w:rsidP="0068697D">
      <w:pPr>
        <w:bidi/>
        <w:jc w:val="center"/>
        <w:rPr>
          <w:b/>
        </w:rPr>
      </w:pPr>
    </w:p>
    <w:p w14:paraId="55412DFC" w14:textId="77777777" w:rsidR="00CF7818" w:rsidRPr="0034371D" w:rsidRDefault="00CF7818" w:rsidP="0068697D">
      <w:pPr>
        <w:bidi/>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E090A" w:rsidRPr="009B0D30" w14:paraId="5016552A" w14:textId="77777777" w:rsidTr="00C44F36">
        <w:tc>
          <w:tcPr>
            <w:tcW w:w="1871" w:type="dxa"/>
          </w:tcPr>
          <w:p w14:paraId="40334AE2" w14:textId="77777777" w:rsidR="001E090A" w:rsidRPr="009B0D30" w:rsidRDefault="001E090A" w:rsidP="0068697D">
            <w:pPr>
              <w:bidi/>
              <w:jc w:val="center"/>
            </w:pPr>
          </w:p>
        </w:tc>
        <w:tc>
          <w:tcPr>
            <w:tcW w:w="1872" w:type="dxa"/>
          </w:tcPr>
          <w:p w14:paraId="0ACC9D8A" w14:textId="77777777" w:rsidR="001E090A" w:rsidRPr="009B0D30" w:rsidRDefault="001E090A" w:rsidP="0068697D">
            <w:pPr>
              <w:bidi/>
              <w:jc w:val="center"/>
            </w:pPr>
          </w:p>
        </w:tc>
        <w:tc>
          <w:tcPr>
            <w:tcW w:w="1872" w:type="dxa"/>
            <w:tcBorders>
              <w:bottom w:val="single" w:sz="4" w:space="0" w:color="auto"/>
            </w:tcBorders>
          </w:tcPr>
          <w:p w14:paraId="66C47E03" w14:textId="77777777" w:rsidR="001E090A" w:rsidRPr="009B0D30" w:rsidRDefault="001E090A" w:rsidP="0068697D">
            <w:pPr>
              <w:bidi/>
              <w:jc w:val="center"/>
            </w:pPr>
          </w:p>
        </w:tc>
        <w:tc>
          <w:tcPr>
            <w:tcW w:w="1872" w:type="dxa"/>
          </w:tcPr>
          <w:p w14:paraId="1B2332DA" w14:textId="77777777" w:rsidR="001E090A" w:rsidRPr="009B0D30" w:rsidRDefault="001E090A" w:rsidP="0068697D">
            <w:pPr>
              <w:bidi/>
              <w:jc w:val="center"/>
            </w:pPr>
          </w:p>
        </w:tc>
        <w:tc>
          <w:tcPr>
            <w:tcW w:w="1873" w:type="dxa"/>
          </w:tcPr>
          <w:p w14:paraId="30628F0B" w14:textId="77777777" w:rsidR="001E090A" w:rsidRPr="009B0D30" w:rsidRDefault="001E090A" w:rsidP="0068697D">
            <w:pPr>
              <w:bidi/>
              <w:jc w:val="center"/>
            </w:pPr>
          </w:p>
        </w:tc>
      </w:tr>
    </w:tbl>
    <w:p w14:paraId="526CA020" w14:textId="10FAE833" w:rsidR="00AF5A99" w:rsidRPr="00C81747" w:rsidRDefault="00AF5A99" w:rsidP="0068697D">
      <w:pPr>
        <w:pStyle w:val="Heading2"/>
        <w:widowControl/>
        <w:numPr>
          <w:ilvl w:val="0"/>
          <w:numId w:val="0"/>
        </w:numPr>
        <w:bidi/>
        <w:jc w:val="center"/>
        <w:rPr>
          <w:lang w:bidi="ar-EG"/>
        </w:rPr>
      </w:pPr>
    </w:p>
    <w:sectPr w:rsidR="00AF5A99" w:rsidRPr="00C81747" w:rsidSect="00667356">
      <w:headerReference w:type="even" r:id="rId18"/>
      <w:headerReference w:type="default"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7DE237" w14:textId="77777777" w:rsidR="00EF13F7" w:rsidRDefault="00EF13F7" w:rsidP="004A504B">
      <w:r>
        <w:separator/>
      </w:r>
    </w:p>
  </w:endnote>
  <w:endnote w:type="continuationSeparator" w:id="0">
    <w:p w14:paraId="332A426A" w14:textId="77777777" w:rsidR="00EF13F7" w:rsidRDefault="00EF13F7" w:rsidP="004A504B">
      <w:r>
        <w:continuationSeparator/>
      </w:r>
    </w:p>
  </w:endnote>
  <w:endnote w:type="continuationNotice" w:id="1">
    <w:p w14:paraId="55D30092" w14:textId="77777777" w:rsidR="00EF13F7" w:rsidRDefault="00EF13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00"/>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Arabic Transparent">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7654153"/>
      <w:docPartObj>
        <w:docPartGallery w:val="Page Numbers (Bottom of Page)"/>
        <w:docPartUnique/>
      </w:docPartObj>
    </w:sdtPr>
    <w:sdtEndPr>
      <w:rPr>
        <w:noProof/>
      </w:rPr>
    </w:sdtEndPr>
    <w:sdtContent>
      <w:p w14:paraId="19E30F6D" w14:textId="37F58837" w:rsidR="00B24CF8" w:rsidRDefault="00B24CF8" w:rsidP="00B24CF8">
        <w:pPr>
          <w:pStyle w:val="Footer"/>
          <w:jc w:val="center"/>
        </w:pPr>
        <w:r>
          <w:fldChar w:fldCharType="begin"/>
        </w:r>
        <w:r>
          <w:instrText xml:space="preserve"> PAGE   \* MERGEFORMAT </w:instrText>
        </w:r>
        <w:r>
          <w:fldChar w:fldCharType="separate"/>
        </w:r>
        <w:r w:rsidR="008A18B1">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FB25F" w14:textId="77777777" w:rsidR="006A29AD" w:rsidRPr="0033525D" w:rsidRDefault="006A29AD">
    <w:pPr>
      <w:jc w:val="center"/>
    </w:pPr>
    <w:r>
      <w:fldChar w:fldCharType="begin"/>
    </w:r>
    <w:r>
      <w:instrText xml:space="preserve"> PAGE </w:instrText>
    </w:r>
    <w:r>
      <w:fldChar w:fldCharType="separate"/>
    </w:r>
    <w:r w:rsidR="00D4437B">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34BEA" w14:textId="77777777" w:rsidR="0062251B" w:rsidRDefault="0062251B" w:rsidP="0062251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9141E03" w14:textId="77777777" w:rsidR="0062251B" w:rsidRDefault="0062251B" w:rsidP="0062251B">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172D0118" w14:textId="77777777" w:rsidR="00565E39" w:rsidRPr="00C1129A" w:rsidRDefault="00565E39" w:rsidP="00565E39">
    <w:pPr>
      <w:pStyle w:val="Footer"/>
      <w:jc w:val="cen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DC3F2" w14:textId="77777777" w:rsidR="00EF13F7" w:rsidRDefault="00EF13F7" w:rsidP="0068697D">
      <w:pPr>
        <w:bidi/>
      </w:pPr>
      <w:r>
        <w:separator/>
      </w:r>
    </w:p>
  </w:footnote>
  <w:footnote w:type="continuationSeparator" w:id="0">
    <w:p w14:paraId="7D6A171F" w14:textId="77777777" w:rsidR="00EF13F7" w:rsidRDefault="00EF13F7" w:rsidP="004A504B">
      <w:r>
        <w:continuationSeparator/>
      </w:r>
    </w:p>
  </w:footnote>
  <w:footnote w:type="continuationNotice" w:id="1">
    <w:p w14:paraId="01A8F9DD" w14:textId="77777777" w:rsidR="00EF13F7" w:rsidRDefault="00EF13F7"/>
  </w:footnote>
  <w:footnote w:id="2">
    <w:p w14:paraId="53AFAD0E" w14:textId="77777777" w:rsidR="00FF7D88" w:rsidRPr="008D6DF4" w:rsidRDefault="00FF7D88" w:rsidP="00FF7D88">
      <w:pPr>
        <w:pStyle w:val="FootnoteText"/>
        <w:bidi/>
        <w:rPr>
          <w:lang w:val="en-US"/>
        </w:rPr>
      </w:pPr>
      <w:r w:rsidRPr="008D6DF4">
        <w:rPr>
          <w:rStyle w:val="FootnoteReference"/>
        </w:rPr>
        <w:footnoteRef/>
      </w:r>
      <w:r w:rsidRPr="008D6DF4">
        <w:t xml:space="preserve"> </w:t>
      </w:r>
      <w:r>
        <w:rPr>
          <w:rFonts w:hint="cs"/>
          <w:rtl/>
          <w:lang w:val="en-US"/>
        </w:rPr>
        <w:t xml:space="preserve"> الوثيقة </w:t>
      </w:r>
      <w:r w:rsidRPr="008D6DF4">
        <w:rPr>
          <w:lang w:val="en-US"/>
        </w:rPr>
        <w:t>UNEP/OzL.Pro/ExCom/93/1</w:t>
      </w:r>
      <w:r>
        <w:rPr>
          <w:rFonts w:hint="cs"/>
          <w:rtl/>
          <w:lang w:val="en-US"/>
        </w:rPr>
        <w:t>.</w:t>
      </w:r>
    </w:p>
  </w:footnote>
  <w:footnote w:id="3">
    <w:p w14:paraId="08111270" w14:textId="07C2CA11" w:rsidR="00C95497" w:rsidRPr="009C0E9B" w:rsidRDefault="00C95497" w:rsidP="00FB792D">
      <w:pPr>
        <w:pStyle w:val="FootnoteText"/>
        <w:bidi/>
      </w:pPr>
      <w:r w:rsidRPr="00FF212A">
        <w:rPr>
          <w:rStyle w:val="FootnoteReference"/>
        </w:rPr>
        <w:footnoteRef/>
      </w:r>
      <w:r w:rsidRPr="00FF212A">
        <w:t xml:space="preserve"> </w:t>
      </w:r>
      <w:r w:rsidR="00FB792D">
        <w:rPr>
          <w:rFonts w:hint="cs"/>
          <w:rtl/>
        </w:rPr>
        <w:t xml:space="preserve"> المرفق 14 من الوثيقة </w:t>
      </w:r>
      <w:r w:rsidR="00FB792D" w:rsidRPr="00A8378C">
        <w:t>UNEP/OzL.Pro/ExCom/90/</w:t>
      </w:r>
      <w:r w:rsidR="00FB792D" w:rsidRPr="009C0E9B">
        <w:t>40</w:t>
      </w:r>
      <w:r w:rsidR="00FB792D">
        <w:rPr>
          <w:rFonts w:hint="cs"/>
          <w:rtl/>
        </w:rPr>
        <w:t>.</w:t>
      </w:r>
    </w:p>
  </w:footnote>
  <w:footnote w:id="4">
    <w:p w14:paraId="496926EB" w14:textId="494ED247" w:rsidR="00F73F86" w:rsidRPr="00FE3307" w:rsidRDefault="00F73F86" w:rsidP="00FB792D">
      <w:pPr>
        <w:pStyle w:val="FootnoteText"/>
        <w:bidi/>
      </w:pPr>
      <w:r w:rsidRPr="009C0E9B">
        <w:rPr>
          <w:rStyle w:val="FootnoteReference"/>
        </w:rPr>
        <w:footnoteRef/>
      </w:r>
      <w:r w:rsidRPr="009C0E9B">
        <w:t xml:space="preserve"> </w:t>
      </w:r>
      <w:r w:rsidR="00FB792D">
        <w:rPr>
          <w:rFonts w:hint="cs"/>
          <w:rtl/>
          <w:lang w:val="en-US" w:bidi="ar-EG"/>
        </w:rPr>
        <w:t xml:space="preserve"> بحسب الرسالة المؤرخة في 3 أبريل/ نيسان 2023 الموجهة من وكالة حماية البيئة في ليبيريا لأمانة الصندوق المتعدد الأطراف.</w:t>
      </w:r>
    </w:p>
  </w:footnote>
  <w:footnote w:id="5">
    <w:p w14:paraId="3D90C0B3" w14:textId="77777777" w:rsidR="00BF5D65" w:rsidRPr="00077E3B" w:rsidRDefault="00BF5D65" w:rsidP="00BF5D65">
      <w:pPr>
        <w:pStyle w:val="FootnoteText"/>
        <w:bidi/>
        <w:rPr>
          <w:lang w:val="en-US"/>
        </w:rPr>
      </w:pPr>
      <w:r>
        <w:rPr>
          <w:rStyle w:val="FootnoteReference"/>
        </w:rPr>
        <w:footnoteRef/>
      </w:r>
      <w:r>
        <w:t xml:space="preserve"> </w:t>
      </w:r>
      <w:r>
        <w:rPr>
          <w:rFonts w:hint="cs"/>
          <w:rtl/>
          <w:lang w:val="en-US"/>
        </w:rPr>
        <w:t xml:space="preserve"> لا تغطي معايير الأداء الدنيا للطاقة حاليا سوى وحدات تكييف الهواء مع قدرات تقل عن </w:t>
      </w:r>
      <w:r w:rsidRPr="009B1161">
        <w:t>16</w:t>
      </w:r>
      <w:r>
        <w:rPr>
          <w:rFonts w:hint="cs"/>
          <w:rtl/>
        </w:rPr>
        <w:t xml:space="preserve"> كيلووات في حين أن البلد يحتاج الى أن تتضمن أيضا الأنواع الأخرى من الأجهزة مثل الوحدات المتعددة التوزيع.</w:t>
      </w:r>
    </w:p>
  </w:footnote>
  <w:footnote w:id="6">
    <w:p w14:paraId="06AE635C" w14:textId="28C7EE91" w:rsidR="00091F26" w:rsidRPr="005621EF" w:rsidRDefault="00091F26" w:rsidP="00381100">
      <w:pPr>
        <w:pStyle w:val="FootnoteText"/>
        <w:bidi/>
        <w:rPr>
          <w:lang w:val="en-US"/>
        </w:rPr>
      </w:pPr>
      <w:r>
        <w:rPr>
          <w:rStyle w:val="FootnoteReference"/>
        </w:rPr>
        <w:footnoteRef/>
      </w:r>
      <w:r>
        <w:t xml:space="preserve"> </w:t>
      </w:r>
      <w:r w:rsidR="00381100">
        <w:rPr>
          <w:rFonts w:hint="cs"/>
          <w:rtl/>
          <w:lang w:val="en-US" w:bidi="ar-EG"/>
        </w:rPr>
        <w:t xml:space="preserve"> سيقوم نظام الرصد والإبلاغ والتحقق تنظيم وحدات التبريد والفريزر المحلية إعمالا لقواعد المعيار </w:t>
      </w:r>
      <w:r w:rsidR="00381100" w:rsidRPr="00062458">
        <w:t>IEC 62552</w:t>
      </w:r>
      <w:r w:rsidR="00381100">
        <w:noBreakHyphen/>
      </w:r>
      <w:r w:rsidR="00381100" w:rsidRPr="00062458">
        <w:t>2015</w:t>
      </w:r>
      <w:r w:rsidR="00381100">
        <w:rPr>
          <w:rFonts w:hint="cs"/>
          <w:rtl/>
          <w:lang w:val="en-US" w:bidi="ar-EG"/>
        </w:rPr>
        <w:t xml:space="preserve"> فضلا عن نظم وحدات التوزيع المفرد والمتعدد وقدرات 65 كيلووات أو أقل.</w:t>
      </w:r>
    </w:p>
  </w:footnote>
  <w:footnote w:id="7">
    <w:p w14:paraId="211FEA7B" w14:textId="5606F2F1" w:rsidR="00C81747" w:rsidRPr="007A7D27" w:rsidRDefault="00C81747" w:rsidP="00BD5B00">
      <w:pPr>
        <w:pStyle w:val="FootnoteText"/>
        <w:bidi/>
        <w:rPr>
          <w:lang w:val="en-US"/>
        </w:rPr>
      </w:pPr>
      <w:r>
        <w:rPr>
          <w:rStyle w:val="FootnoteReference"/>
        </w:rPr>
        <w:footnoteRef/>
      </w:r>
      <w:r>
        <w:t xml:space="preserve"> </w:t>
      </w:r>
      <w:r w:rsidR="00391FBC">
        <w:rPr>
          <w:rFonts w:hint="cs"/>
          <w:rtl/>
          <w:lang w:val="en-US" w:bidi="ar-EG"/>
        </w:rPr>
        <w:t xml:space="preserve"> في حين أن دعم معاهد التدريب يشكل </w:t>
      </w:r>
      <w:r w:rsidR="00A132B4">
        <w:rPr>
          <w:rFonts w:hint="cs"/>
          <w:rtl/>
          <w:lang w:val="en-US" w:bidi="ar-EG"/>
        </w:rPr>
        <w:t>عنصرا مهم</w:t>
      </w:r>
      <w:r w:rsidR="00C202B8">
        <w:rPr>
          <w:rFonts w:hint="cs"/>
          <w:rtl/>
          <w:lang w:val="en-US" w:bidi="ar-EG"/>
        </w:rPr>
        <w:t>ا لتطبيق معايير الأداء الأدنى للطاقة في ليبيريا، فإن إدراج هذا النشاط سوف يعتمد على الوقت والجهد اللازمين لتنفيذها. وتنظر الحكومة في منح الأولوية لوضع معايير الأداء الأدنى اللازمين لتنفيذهما، وفي حالة توافر أموال، سوف تنظر في الإجراءات الموجهة لبناء قدرات</w:t>
      </w:r>
      <w:r w:rsidR="00BD5B00">
        <w:rPr>
          <w:rFonts w:hint="cs"/>
          <w:rtl/>
          <w:lang w:val="en-US" w:bidi="ar-EG"/>
        </w:rPr>
        <w:t xml:space="preserve"> معاهد التدريب ووضع منهج تدريبي لكفاءة استخدام الطاقة.</w:t>
      </w:r>
    </w:p>
  </w:footnote>
  <w:footnote w:id="8">
    <w:p w14:paraId="2DC0F7F2" w14:textId="4EC73379" w:rsidR="003A6357" w:rsidRPr="00176172" w:rsidRDefault="003A6357" w:rsidP="005E1EB7">
      <w:pPr>
        <w:pStyle w:val="FootnoteText"/>
        <w:bidi/>
        <w:rPr>
          <w:rtl/>
          <w:lang w:val="en-US" w:bidi="ar-EG"/>
        </w:rPr>
      </w:pPr>
      <w:r>
        <w:rPr>
          <w:rStyle w:val="FootnoteReference"/>
        </w:rPr>
        <w:footnoteRef/>
      </w:r>
      <w:r>
        <w:t xml:space="preserve"> </w:t>
      </w:r>
      <w:r w:rsidR="00BD5B00">
        <w:rPr>
          <w:rFonts w:hint="cs"/>
          <w:rtl/>
          <w:lang w:val="en-US" w:bidi="ar-EG"/>
        </w:rPr>
        <w:t xml:space="preserve"> بما في ذلك ممثلي السلطات الحكومية (مديريات الطاقة والجمارك والتجارة) والصناعة والموردين</w:t>
      </w:r>
      <w:r w:rsidR="005E1EB7">
        <w:rPr>
          <w:rFonts w:hint="cs"/>
          <w:rtl/>
          <w:lang w:val="en-US" w:bidi="ar-EG"/>
        </w:rPr>
        <w:t xml:space="preserve"> ومؤسسات البحوث والمنظمات غير الحكومية</w:t>
      </w:r>
    </w:p>
  </w:footnote>
  <w:footnote w:id="9">
    <w:p w14:paraId="153E31D6" w14:textId="215BC63E" w:rsidR="0076373C" w:rsidRPr="0017601B" w:rsidRDefault="0076373C" w:rsidP="00D062DC">
      <w:pPr>
        <w:pStyle w:val="FootnoteText"/>
        <w:bidi/>
        <w:rPr>
          <w:lang w:val="en-US"/>
        </w:rPr>
      </w:pPr>
      <w:r w:rsidRPr="00176172">
        <w:rPr>
          <w:rStyle w:val="FootnoteReference"/>
        </w:rPr>
        <w:footnoteRef/>
      </w:r>
      <w:r w:rsidRPr="00176172">
        <w:t xml:space="preserve"> </w:t>
      </w:r>
      <w:r w:rsidR="005E1EB7">
        <w:rPr>
          <w:rFonts w:hint="cs"/>
          <w:rtl/>
          <w:lang w:val="en-US" w:bidi="ar-EG"/>
        </w:rPr>
        <w:t xml:space="preserve"> مازال يتعين على حكومة ليبيريا تطبق النظام الإلكتروني "للنافذة الواحدة للجمارك" للترخيص بالواردات، وتواجه القيود العامة لمحدودية الموارد وخاصة فيما يتعلق المواقع الحدودية التي لا ترتبط إلكترونيا.</w:t>
      </w:r>
    </w:p>
  </w:footnote>
  <w:footnote w:id="10">
    <w:p w14:paraId="15017487" w14:textId="376B9F2D" w:rsidR="00727C23" w:rsidRPr="00BC6A82" w:rsidRDefault="00727C23" w:rsidP="00FC3FC6">
      <w:pPr>
        <w:pStyle w:val="FootnoteText"/>
        <w:bidi/>
        <w:rPr>
          <w:lang w:val="en-US"/>
        </w:rPr>
      </w:pPr>
      <w:r>
        <w:rPr>
          <w:rStyle w:val="FootnoteReference"/>
        </w:rPr>
        <w:footnoteRef/>
      </w:r>
      <w:r>
        <w:t xml:space="preserve"> </w:t>
      </w:r>
      <w:r w:rsidR="00FC3FC6">
        <w:rPr>
          <w:rFonts w:hint="cs"/>
          <w:rtl/>
          <w:lang w:val="en-US" w:bidi="ar-EG"/>
        </w:rPr>
        <w:t xml:space="preserve"> قررت ليبيريا إدراج دعم معاهد التدريب كجزء من مقترح تنفيذ مشروع تعديل كيجالي.</w:t>
      </w:r>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0DF7C" w14:textId="476A0D7B" w:rsidR="0002245A" w:rsidRDefault="0002245A" w:rsidP="0002245A">
    <w:pPr>
      <w:pStyle w:val="Header"/>
      <w:jc w:val="left"/>
    </w:pPr>
    <w:r>
      <w:t>UNEP/OzL.Pro/ExCom/93/66</w:t>
    </w:r>
  </w:p>
  <w:p w14:paraId="2A02CF40" w14:textId="628F007A" w:rsidR="0002245A" w:rsidRDefault="0002245A" w:rsidP="0002245A">
    <w:pPr>
      <w:pStyle w:val="Header"/>
      <w:jc w:val="left"/>
    </w:pPr>
  </w:p>
  <w:p w14:paraId="46472090" w14:textId="77777777" w:rsidR="0002245A" w:rsidRDefault="0002245A" w:rsidP="0002245A">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905B9" w14:textId="5CB6F342" w:rsidR="0002245A" w:rsidRDefault="0002245A" w:rsidP="0002245A">
    <w:pPr>
      <w:pStyle w:val="Header"/>
      <w:jc w:val="right"/>
    </w:pPr>
    <w:r>
      <w:t>UNEP/OzL.Pro/ExCom/93/6</w:t>
    </w:r>
    <w:r w:rsidR="003E3017">
      <w:t>6</w:t>
    </w:r>
  </w:p>
  <w:p w14:paraId="681AC7EF" w14:textId="77777777" w:rsidR="008E0D28" w:rsidRDefault="008E0D28" w:rsidP="00A867C2">
    <w:pPr>
      <w:pStyle w:val="Header"/>
      <w:jc w:val="right"/>
    </w:pPr>
  </w:p>
  <w:p w14:paraId="6E1DF1D1" w14:textId="77777777" w:rsidR="0002245A" w:rsidRPr="0002245A" w:rsidRDefault="0002245A" w:rsidP="00A867C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57866" w14:textId="77777777" w:rsidR="00A862AA" w:rsidRDefault="00A862AA" w:rsidP="0002245A">
    <w:pPr>
      <w:pStyle w:val="Header"/>
      <w:jc w:val="left"/>
    </w:pPr>
    <w:r>
      <w:t>UNEP/OzL.Pro/ExCom/93/66</w:t>
    </w:r>
  </w:p>
  <w:p w14:paraId="2FB883F9" w14:textId="694BC237" w:rsidR="00A862AA" w:rsidRDefault="00A862AA" w:rsidP="0002245A">
    <w:pPr>
      <w:pStyle w:val="Header"/>
      <w:jc w:val="left"/>
    </w:pPr>
    <w:r>
      <w:t>Annex I</w:t>
    </w:r>
  </w:p>
  <w:p w14:paraId="54ABB3A9" w14:textId="77777777" w:rsidR="00A862AA" w:rsidRDefault="00A862AA" w:rsidP="0002245A">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25542" w14:textId="77777777" w:rsidR="009D4426" w:rsidRDefault="009D4426" w:rsidP="0002245A">
    <w:pPr>
      <w:pStyle w:val="Header"/>
      <w:jc w:val="right"/>
    </w:pPr>
    <w:r>
      <w:t>UNEP/OzL.Pro/ExCom/93/66</w:t>
    </w:r>
  </w:p>
  <w:p w14:paraId="118DA603" w14:textId="6ECE6BAD" w:rsidR="009D4426" w:rsidRDefault="009D4426" w:rsidP="00A867C2">
    <w:pPr>
      <w:pStyle w:val="Header"/>
      <w:jc w:val="right"/>
    </w:pPr>
    <w:r>
      <w:t>Annex I</w:t>
    </w:r>
  </w:p>
  <w:p w14:paraId="02267D30" w14:textId="77777777" w:rsidR="009D4426" w:rsidRPr="0002245A" w:rsidRDefault="009D4426" w:rsidP="00A867C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E2C93AE"/>
    <w:lvl w:ilvl="0">
      <w:start w:val="1"/>
      <w:numFmt w:val="decimal"/>
      <w:pStyle w:val="Heading1"/>
      <w:lvlText w:val="%1."/>
      <w:lvlJc w:val="left"/>
      <w:pPr>
        <w:tabs>
          <w:tab w:val="num" w:pos="0"/>
        </w:tabs>
        <w:ind w:left="0" w:firstLine="0"/>
      </w:pPr>
      <w:rPr>
        <w:rFonts w:hint="default"/>
        <w:b w:val="0"/>
        <w:bCs w:val="0"/>
      </w:rPr>
    </w:lvl>
    <w:lvl w:ilvl="1">
      <w:start w:val="1"/>
      <w:numFmt w:val="arabicAbjad"/>
      <w:pStyle w:val="Heading2"/>
      <w:lvlText w:val="(%2)"/>
      <w:lvlJc w:val="left"/>
      <w:pPr>
        <w:tabs>
          <w:tab w:val="num" w:pos="0"/>
        </w:tabs>
        <w:ind w:left="1440" w:hanging="720"/>
      </w:pPr>
      <w:rPr>
        <w:rFonts w:hint="default"/>
        <w:color w:val="auto"/>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0014EE9"/>
    <w:multiLevelType w:val="hybridMultilevel"/>
    <w:tmpl w:val="4FEA499A"/>
    <w:lvl w:ilvl="0" w:tplc="5C522F5C">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0ACA17D5"/>
    <w:multiLevelType w:val="hybridMultilevel"/>
    <w:tmpl w:val="3028B3CC"/>
    <w:lvl w:ilvl="0" w:tplc="8C0E9F28">
      <w:start w:val="1"/>
      <w:numFmt w:val="decimal"/>
      <w:lvlText w:val="%1."/>
      <w:lvlJc w:val="left"/>
      <w:pPr>
        <w:ind w:left="360" w:hanging="360"/>
      </w:pPr>
      <w:rPr>
        <w:rFonts w:ascii="Times New Roman" w:hAnsi="Times New Roman" w:hint="default"/>
        <w:b w:val="0"/>
        <w:i w:val="0"/>
        <w:sz w:val="22"/>
      </w:r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13" w15:restartNumberingAfterBreak="0">
    <w:nsid w:val="190F0629"/>
    <w:multiLevelType w:val="hybridMultilevel"/>
    <w:tmpl w:val="F8A0B8C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8B50275"/>
    <w:multiLevelType w:val="hybridMultilevel"/>
    <w:tmpl w:val="02860608"/>
    <w:lvl w:ilvl="0" w:tplc="5232B3C2">
      <w:start w:val="2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2" w15:restartNumberingAfterBreak="0">
    <w:nsid w:val="7E3F0226"/>
    <w:multiLevelType w:val="hybridMultilevel"/>
    <w:tmpl w:val="4B7EA818"/>
    <w:lvl w:ilvl="0" w:tplc="36AA75B0">
      <w:start w:val="1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143575201">
    <w:abstractNumId w:val="10"/>
  </w:num>
  <w:num w:numId="2" w16cid:durableId="360783500">
    <w:abstractNumId w:val="10"/>
  </w:num>
  <w:num w:numId="3" w16cid:durableId="2014457681">
    <w:abstractNumId w:val="10"/>
  </w:num>
  <w:num w:numId="4" w16cid:durableId="1153176237">
    <w:abstractNumId w:val="10"/>
  </w:num>
  <w:num w:numId="5" w16cid:durableId="320930033">
    <w:abstractNumId w:val="10"/>
  </w:num>
  <w:num w:numId="6" w16cid:durableId="1672416363">
    <w:abstractNumId w:val="9"/>
  </w:num>
  <w:num w:numId="7" w16cid:durableId="1402560659">
    <w:abstractNumId w:val="7"/>
  </w:num>
  <w:num w:numId="8" w16cid:durableId="442381292">
    <w:abstractNumId w:val="6"/>
  </w:num>
  <w:num w:numId="9" w16cid:durableId="1995644279">
    <w:abstractNumId w:val="5"/>
  </w:num>
  <w:num w:numId="10" w16cid:durableId="398748123">
    <w:abstractNumId w:val="4"/>
  </w:num>
  <w:num w:numId="11" w16cid:durableId="773129790">
    <w:abstractNumId w:val="8"/>
  </w:num>
  <w:num w:numId="12" w16cid:durableId="1408578216">
    <w:abstractNumId w:val="3"/>
  </w:num>
  <w:num w:numId="13" w16cid:durableId="489902621">
    <w:abstractNumId w:val="2"/>
  </w:num>
  <w:num w:numId="14" w16cid:durableId="1372220273">
    <w:abstractNumId w:val="1"/>
  </w:num>
  <w:num w:numId="15" w16cid:durableId="2050763553">
    <w:abstractNumId w:val="0"/>
  </w:num>
  <w:num w:numId="16" w16cid:durableId="2096971694">
    <w:abstractNumId w:val="14"/>
  </w:num>
  <w:num w:numId="17" w16cid:durableId="1495298754">
    <w:abstractNumId w:val="18"/>
  </w:num>
  <w:num w:numId="18" w16cid:durableId="343286199">
    <w:abstractNumId w:val="19"/>
  </w:num>
  <w:num w:numId="19" w16cid:durableId="173300978">
    <w:abstractNumId w:val="21"/>
  </w:num>
  <w:num w:numId="20" w16cid:durableId="1834645430">
    <w:abstractNumId w:val="15"/>
  </w:num>
  <w:num w:numId="21" w16cid:durableId="787701443">
    <w:abstractNumId w:val="17"/>
  </w:num>
  <w:num w:numId="22" w16cid:durableId="1904487953">
    <w:abstractNumId w:val="20"/>
  </w:num>
  <w:num w:numId="23" w16cid:durableId="1774324159">
    <w:abstractNumId w:val="10"/>
  </w:num>
  <w:num w:numId="24" w16cid:durableId="210847567">
    <w:abstractNumId w:val="10"/>
  </w:num>
  <w:num w:numId="25" w16cid:durableId="653290767">
    <w:abstractNumId w:val="10"/>
  </w:num>
  <w:num w:numId="26" w16cid:durableId="224486202">
    <w:abstractNumId w:val="10"/>
  </w:num>
  <w:num w:numId="27" w16cid:durableId="10374628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69045583">
    <w:abstractNumId w:val="11"/>
  </w:num>
  <w:num w:numId="29" w16cid:durableId="267203072">
    <w:abstractNumId w:val="13"/>
  </w:num>
  <w:num w:numId="30" w16cid:durableId="243684669">
    <w:abstractNumId w:val="12"/>
  </w:num>
  <w:num w:numId="31" w16cid:durableId="1902981330">
    <w:abstractNumId w:val="16"/>
  </w:num>
  <w:num w:numId="32" w16cid:durableId="16566858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802901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73152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984180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067372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729989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036780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30236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943346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728758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45214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864379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10941637">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11099934">
    <w:abstractNumId w:val="22"/>
  </w:num>
  <w:num w:numId="46" w16cid:durableId="662851893">
    <w:abstractNumId w:val="10"/>
    <w:lvlOverride w:ilvl="0">
      <w:startOverride w:val="17"/>
    </w:lvlOverride>
  </w:num>
  <w:num w:numId="47" w16cid:durableId="3869447">
    <w:abstractNumId w:val="10"/>
    <w:lvlOverride w:ilvl="0">
      <w:startOverride w:val="9"/>
    </w:lvlOverride>
  </w:num>
  <w:num w:numId="48" w16cid:durableId="16574116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92D"/>
    <w:rsid w:val="00000FED"/>
    <w:rsid w:val="00003DCC"/>
    <w:rsid w:val="0000434E"/>
    <w:rsid w:val="00014C91"/>
    <w:rsid w:val="000153C1"/>
    <w:rsid w:val="000166C9"/>
    <w:rsid w:val="000211A9"/>
    <w:rsid w:val="00021238"/>
    <w:rsid w:val="0002245A"/>
    <w:rsid w:val="00022767"/>
    <w:rsid w:val="000229DA"/>
    <w:rsid w:val="0002329C"/>
    <w:rsid w:val="0002633A"/>
    <w:rsid w:val="00031260"/>
    <w:rsid w:val="00034DBB"/>
    <w:rsid w:val="0003681A"/>
    <w:rsid w:val="000372B7"/>
    <w:rsid w:val="00047296"/>
    <w:rsid w:val="00050F6E"/>
    <w:rsid w:val="00061EC2"/>
    <w:rsid w:val="000642F4"/>
    <w:rsid w:val="00064BE8"/>
    <w:rsid w:val="00066CE8"/>
    <w:rsid w:val="00067F33"/>
    <w:rsid w:val="0007024D"/>
    <w:rsid w:val="0007244E"/>
    <w:rsid w:val="00080ED0"/>
    <w:rsid w:val="0008120B"/>
    <w:rsid w:val="000839D6"/>
    <w:rsid w:val="00085B8F"/>
    <w:rsid w:val="00090481"/>
    <w:rsid w:val="00091F26"/>
    <w:rsid w:val="000931C6"/>
    <w:rsid w:val="00094984"/>
    <w:rsid w:val="000949C0"/>
    <w:rsid w:val="00094E84"/>
    <w:rsid w:val="000A2237"/>
    <w:rsid w:val="000A2F95"/>
    <w:rsid w:val="000A31BB"/>
    <w:rsid w:val="000A3826"/>
    <w:rsid w:val="000A6C26"/>
    <w:rsid w:val="000B4F88"/>
    <w:rsid w:val="000B53D9"/>
    <w:rsid w:val="000C37BA"/>
    <w:rsid w:val="000C7669"/>
    <w:rsid w:val="000D4A20"/>
    <w:rsid w:val="000D52A4"/>
    <w:rsid w:val="000D6E0D"/>
    <w:rsid w:val="000E07BC"/>
    <w:rsid w:val="000E08EA"/>
    <w:rsid w:val="000E459C"/>
    <w:rsid w:val="000E5A8E"/>
    <w:rsid w:val="000F1CD4"/>
    <w:rsid w:val="000F4103"/>
    <w:rsid w:val="000F70A7"/>
    <w:rsid w:val="00106211"/>
    <w:rsid w:val="00107262"/>
    <w:rsid w:val="00110437"/>
    <w:rsid w:val="0011274C"/>
    <w:rsid w:val="00113CCA"/>
    <w:rsid w:val="0012008B"/>
    <w:rsid w:val="00121D8A"/>
    <w:rsid w:val="00122F25"/>
    <w:rsid w:val="00126708"/>
    <w:rsid w:val="00127C0C"/>
    <w:rsid w:val="00130ABE"/>
    <w:rsid w:val="00131261"/>
    <w:rsid w:val="00135980"/>
    <w:rsid w:val="0013786F"/>
    <w:rsid w:val="00140968"/>
    <w:rsid w:val="001509E4"/>
    <w:rsid w:val="0015572E"/>
    <w:rsid w:val="00155D20"/>
    <w:rsid w:val="00155D23"/>
    <w:rsid w:val="00164719"/>
    <w:rsid w:val="001655D0"/>
    <w:rsid w:val="001656F3"/>
    <w:rsid w:val="00166FC4"/>
    <w:rsid w:val="001677AC"/>
    <w:rsid w:val="0017601B"/>
    <w:rsid w:val="0017603B"/>
    <w:rsid w:val="00176172"/>
    <w:rsid w:val="001763D9"/>
    <w:rsid w:val="001773B9"/>
    <w:rsid w:val="001804EA"/>
    <w:rsid w:val="0018060D"/>
    <w:rsid w:val="00181BA4"/>
    <w:rsid w:val="00183415"/>
    <w:rsid w:val="001874BC"/>
    <w:rsid w:val="00190A61"/>
    <w:rsid w:val="00194736"/>
    <w:rsid w:val="001A2215"/>
    <w:rsid w:val="001A3342"/>
    <w:rsid w:val="001A3A14"/>
    <w:rsid w:val="001A3E3D"/>
    <w:rsid w:val="001A7049"/>
    <w:rsid w:val="001A7DEE"/>
    <w:rsid w:val="001B1604"/>
    <w:rsid w:val="001B1E40"/>
    <w:rsid w:val="001B6E8D"/>
    <w:rsid w:val="001C1BB6"/>
    <w:rsid w:val="001C2995"/>
    <w:rsid w:val="001C4660"/>
    <w:rsid w:val="001C4B98"/>
    <w:rsid w:val="001C5C50"/>
    <w:rsid w:val="001C764E"/>
    <w:rsid w:val="001D53D9"/>
    <w:rsid w:val="001D5AD8"/>
    <w:rsid w:val="001D749F"/>
    <w:rsid w:val="001D776A"/>
    <w:rsid w:val="001E067E"/>
    <w:rsid w:val="001E090A"/>
    <w:rsid w:val="001E1052"/>
    <w:rsid w:val="001E200A"/>
    <w:rsid w:val="001E21B1"/>
    <w:rsid w:val="001E2F93"/>
    <w:rsid w:val="001E4554"/>
    <w:rsid w:val="001E4D56"/>
    <w:rsid w:val="001E61E5"/>
    <w:rsid w:val="001F2159"/>
    <w:rsid w:val="001F53FD"/>
    <w:rsid w:val="001F55CE"/>
    <w:rsid w:val="001F5820"/>
    <w:rsid w:val="001F6067"/>
    <w:rsid w:val="00204F56"/>
    <w:rsid w:val="00205B3A"/>
    <w:rsid w:val="00205BF4"/>
    <w:rsid w:val="00206607"/>
    <w:rsid w:val="00206B9C"/>
    <w:rsid w:val="0020702E"/>
    <w:rsid w:val="00210B8B"/>
    <w:rsid w:val="00211DF0"/>
    <w:rsid w:val="00214863"/>
    <w:rsid w:val="002156B4"/>
    <w:rsid w:val="00216BCB"/>
    <w:rsid w:val="002172CB"/>
    <w:rsid w:val="00224FCD"/>
    <w:rsid w:val="00225A22"/>
    <w:rsid w:val="00227C59"/>
    <w:rsid w:val="00231B5F"/>
    <w:rsid w:val="00231FA7"/>
    <w:rsid w:val="002325E2"/>
    <w:rsid w:val="00233B29"/>
    <w:rsid w:val="00242C81"/>
    <w:rsid w:val="00242DB0"/>
    <w:rsid w:val="00253222"/>
    <w:rsid w:val="00254F39"/>
    <w:rsid w:val="00255ED8"/>
    <w:rsid w:val="002573E6"/>
    <w:rsid w:val="002605E5"/>
    <w:rsid w:val="00260784"/>
    <w:rsid w:val="00261C13"/>
    <w:rsid w:val="00262847"/>
    <w:rsid w:val="00264C3A"/>
    <w:rsid w:val="00265056"/>
    <w:rsid w:val="00265573"/>
    <w:rsid w:val="00270E9C"/>
    <w:rsid w:val="00275995"/>
    <w:rsid w:val="00281BB2"/>
    <w:rsid w:val="00286D9A"/>
    <w:rsid w:val="002922AB"/>
    <w:rsid w:val="002944CB"/>
    <w:rsid w:val="002A03C3"/>
    <w:rsid w:val="002A08D6"/>
    <w:rsid w:val="002A1D2D"/>
    <w:rsid w:val="002A5512"/>
    <w:rsid w:val="002A5805"/>
    <w:rsid w:val="002B0F41"/>
    <w:rsid w:val="002B254E"/>
    <w:rsid w:val="002B3773"/>
    <w:rsid w:val="002B5E55"/>
    <w:rsid w:val="002B72E9"/>
    <w:rsid w:val="002C4FDA"/>
    <w:rsid w:val="002C6807"/>
    <w:rsid w:val="002C7998"/>
    <w:rsid w:val="002D0537"/>
    <w:rsid w:val="002D3EF3"/>
    <w:rsid w:val="002D50C8"/>
    <w:rsid w:val="002D5F3E"/>
    <w:rsid w:val="002D61B6"/>
    <w:rsid w:val="002E07AC"/>
    <w:rsid w:val="002E2AB3"/>
    <w:rsid w:val="002F1E53"/>
    <w:rsid w:val="002F2CAA"/>
    <w:rsid w:val="002F6ED9"/>
    <w:rsid w:val="0030052C"/>
    <w:rsid w:val="00304F40"/>
    <w:rsid w:val="00317D52"/>
    <w:rsid w:val="003228FE"/>
    <w:rsid w:val="003306E1"/>
    <w:rsid w:val="003320E4"/>
    <w:rsid w:val="00332BB3"/>
    <w:rsid w:val="00333862"/>
    <w:rsid w:val="0033525D"/>
    <w:rsid w:val="00340AAE"/>
    <w:rsid w:val="003414F3"/>
    <w:rsid w:val="00354442"/>
    <w:rsid w:val="0035524E"/>
    <w:rsid w:val="0035613E"/>
    <w:rsid w:val="00363EE9"/>
    <w:rsid w:val="003713B1"/>
    <w:rsid w:val="003739F4"/>
    <w:rsid w:val="00376128"/>
    <w:rsid w:val="0037742E"/>
    <w:rsid w:val="00377D56"/>
    <w:rsid w:val="00381100"/>
    <w:rsid w:val="0038245A"/>
    <w:rsid w:val="003840E6"/>
    <w:rsid w:val="00385CFC"/>
    <w:rsid w:val="00391FBC"/>
    <w:rsid w:val="00392447"/>
    <w:rsid w:val="0039337A"/>
    <w:rsid w:val="0039481A"/>
    <w:rsid w:val="00396C04"/>
    <w:rsid w:val="003A04AE"/>
    <w:rsid w:val="003A17AD"/>
    <w:rsid w:val="003A3189"/>
    <w:rsid w:val="003A327E"/>
    <w:rsid w:val="003A3CA7"/>
    <w:rsid w:val="003A6357"/>
    <w:rsid w:val="003A7BBF"/>
    <w:rsid w:val="003B33BD"/>
    <w:rsid w:val="003B4CD6"/>
    <w:rsid w:val="003B569D"/>
    <w:rsid w:val="003C3C0E"/>
    <w:rsid w:val="003C4CFA"/>
    <w:rsid w:val="003C5937"/>
    <w:rsid w:val="003D41CF"/>
    <w:rsid w:val="003D42A6"/>
    <w:rsid w:val="003D480D"/>
    <w:rsid w:val="003D4BF2"/>
    <w:rsid w:val="003D4F21"/>
    <w:rsid w:val="003D4FAC"/>
    <w:rsid w:val="003D6D65"/>
    <w:rsid w:val="003E3017"/>
    <w:rsid w:val="003E3D0E"/>
    <w:rsid w:val="003E7820"/>
    <w:rsid w:val="003E7906"/>
    <w:rsid w:val="003F000F"/>
    <w:rsid w:val="003F0A64"/>
    <w:rsid w:val="003F1F76"/>
    <w:rsid w:val="003F3C50"/>
    <w:rsid w:val="003F4098"/>
    <w:rsid w:val="003F47A2"/>
    <w:rsid w:val="00406202"/>
    <w:rsid w:val="00406A6A"/>
    <w:rsid w:val="00406B22"/>
    <w:rsid w:val="00411F15"/>
    <w:rsid w:val="0041362C"/>
    <w:rsid w:val="00426EDE"/>
    <w:rsid w:val="004328A7"/>
    <w:rsid w:val="00434C74"/>
    <w:rsid w:val="004362A3"/>
    <w:rsid w:val="00437291"/>
    <w:rsid w:val="00437B20"/>
    <w:rsid w:val="00443E8E"/>
    <w:rsid w:val="004456A8"/>
    <w:rsid w:val="00446B19"/>
    <w:rsid w:val="004519D6"/>
    <w:rsid w:val="00452F7F"/>
    <w:rsid w:val="004558FE"/>
    <w:rsid w:val="00456EB4"/>
    <w:rsid w:val="00457827"/>
    <w:rsid w:val="004603DF"/>
    <w:rsid w:val="004717FD"/>
    <w:rsid w:val="004718F3"/>
    <w:rsid w:val="00475040"/>
    <w:rsid w:val="00490C06"/>
    <w:rsid w:val="00493D40"/>
    <w:rsid w:val="00493EE3"/>
    <w:rsid w:val="004967B6"/>
    <w:rsid w:val="004972E9"/>
    <w:rsid w:val="004A1795"/>
    <w:rsid w:val="004A1799"/>
    <w:rsid w:val="004A504B"/>
    <w:rsid w:val="004A5687"/>
    <w:rsid w:val="004A6911"/>
    <w:rsid w:val="004B183F"/>
    <w:rsid w:val="004B3578"/>
    <w:rsid w:val="004B54E0"/>
    <w:rsid w:val="004B7384"/>
    <w:rsid w:val="004C3768"/>
    <w:rsid w:val="004C403B"/>
    <w:rsid w:val="004C4269"/>
    <w:rsid w:val="004C7D0E"/>
    <w:rsid w:val="004D0879"/>
    <w:rsid w:val="004D5B2A"/>
    <w:rsid w:val="004D6236"/>
    <w:rsid w:val="004D6955"/>
    <w:rsid w:val="004D7F90"/>
    <w:rsid w:val="004E4DBB"/>
    <w:rsid w:val="004E4E41"/>
    <w:rsid w:val="004E5B48"/>
    <w:rsid w:val="004E73DB"/>
    <w:rsid w:val="004E7F9C"/>
    <w:rsid w:val="004F3493"/>
    <w:rsid w:val="004F5143"/>
    <w:rsid w:val="004F6E97"/>
    <w:rsid w:val="00500E4D"/>
    <w:rsid w:val="005063A9"/>
    <w:rsid w:val="00512B09"/>
    <w:rsid w:val="005220ED"/>
    <w:rsid w:val="00522312"/>
    <w:rsid w:val="00526521"/>
    <w:rsid w:val="00533796"/>
    <w:rsid w:val="00535FED"/>
    <w:rsid w:val="00536152"/>
    <w:rsid w:val="00537267"/>
    <w:rsid w:val="00537343"/>
    <w:rsid w:val="00543F61"/>
    <w:rsid w:val="00551258"/>
    <w:rsid w:val="00553585"/>
    <w:rsid w:val="00555D75"/>
    <w:rsid w:val="00560AE9"/>
    <w:rsid w:val="00560DF0"/>
    <w:rsid w:val="005621EF"/>
    <w:rsid w:val="005640E8"/>
    <w:rsid w:val="00565E39"/>
    <w:rsid w:val="0056759C"/>
    <w:rsid w:val="0057388D"/>
    <w:rsid w:val="0057562A"/>
    <w:rsid w:val="00580EC6"/>
    <w:rsid w:val="00587BE8"/>
    <w:rsid w:val="0059513E"/>
    <w:rsid w:val="005957CD"/>
    <w:rsid w:val="005A4B8C"/>
    <w:rsid w:val="005A6AA4"/>
    <w:rsid w:val="005A6D9F"/>
    <w:rsid w:val="005B361E"/>
    <w:rsid w:val="005B48FF"/>
    <w:rsid w:val="005C1E32"/>
    <w:rsid w:val="005D0651"/>
    <w:rsid w:val="005D363F"/>
    <w:rsid w:val="005E1021"/>
    <w:rsid w:val="005E1EB7"/>
    <w:rsid w:val="005E6E5A"/>
    <w:rsid w:val="005F1EEC"/>
    <w:rsid w:val="005F3E19"/>
    <w:rsid w:val="005F4A20"/>
    <w:rsid w:val="005F5581"/>
    <w:rsid w:val="00604C15"/>
    <w:rsid w:val="006158D5"/>
    <w:rsid w:val="00615B24"/>
    <w:rsid w:val="0062251B"/>
    <w:rsid w:val="0062400D"/>
    <w:rsid w:val="00625704"/>
    <w:rsid w:val="00625D83"/>
    <w:rsid w:val="00630AC2"/>
    <w:rsid w:val="00631F33"/>
    <w:rsid w:val="00633D26"/>
    <w:rsid w:val="00637CEF"/>
    <w:rsid w:val="0064306E"/>
    <w:rsid w:val="00643975"/>
    <w:rsid w:val="006439DB"/>
    <w:rsid w:val="00645371"/>
    <w:rsid w:val="00646572"/>
    <w:rsid w:val="006500C5"/>
    <w:rsid w:val="00651984"/>
    <w:rsid w:val="0065506E"/>
    <w:rsid w:val="00656BCB"/>
    <w:rsid w:val="00657A03"/>
    <w:rsid w:val="006623E7"/>
    <w:rsid w:val="00662B80"/>
    <w:rsid w:val="00667356"/>
    <w:rsid w:val="00670F6C"/>
    <w:rsid w:val="006769EE"/>
    <w:rsid w:val="00676E58"/>
    <w:rsid w:val="00677AD2"/>
    <w:rsid w:val="00683B42"/>
    <w:rsid w:val="0068506E"/>
    <w:rsid w:val="006852C7"/>
    <w:rsid w:val="006852CE"/>
    <w:rsid w:val="0068697D"/>
    <w:rsid w:val="00687D2A"/>
    <w:rsid w:val="00692D14"/>
    <w:rsid w:val="00694186"/>
    <w:rsid w:val="00694817"/>
    <w:rsid w:val="00697C3E"/>
    <w:rsid w:val="006A1669"/>
    <w:rsid w:val="006A29AD"/>
    <w:rsid w:val="006B1523"/>
    <w:rsid w:val="006B1A72"/>
    <w:rsid w:val="006B52E8"/>
    <w:rsid w:val="006B65C7"/>
    <w:rsid w:val="006C0B5B"/>
    <w:rsid w:val="006C1727"/>
    <w:rsid w:val="006C32FD"/>
    <w:rsid w:val="006C39CE"/>
    <w:rsid w:val="006C4111"/>
    <w:rsid w:val="006D0FCC"/>
    <w:rsid w:val="006D21F5"/>
    <w:rsid w:val="006D3089"/>
    <w:rsid w:val="006D328D"/>
    <w:rsid w:val="006D34F6"/>
    <w:rsid w:val="006D4724"/>
    <w:rsid w:val="006E126D"/>
    <w:rsid w:val="006E1FC3"/>
    <w:rsid w:val="006E22BF"/>
    <w:rsid w:val="006E4CAC"/>
    <w:rsid w:val="006F064E"/>
    <w:rsid w:val="006F105E"/>
    <w:rsid w:val="006F11AF"/>
    <w:rsid w:val="006F7803"/>
    <w:rsid w:val="00700690"/>
    <w:rsid w:val="00704CE9"/>
    <w:rsid w:val="00705192"/>
    <w:rsid w:val="0070616B"/>
    <w:rsid w:val="00706295"/>
    <w:rsid w:val="00706FDA"/>
    <w:rsid w:val="0071004E"/>
    <w:rsid w:val="007114F7"/>
    <w:rsid w:val="00711F9A"/>
    <w:rsid w:val="0071284A"/>
    <w:rsid w:val="00713810"/>
    <w:rsid w:val="00715ABA"/>
    <w:rsid w:val="007267C7"/>
    <w:rsid w:val="00727C23"/>
    <w:rsid w:val="007301FF"/>
    <w:rsid w:val="007303A5"/>
    <w:rsid w:val="00730B3E"/>
    <w:rsid w:val="0073420B"/>
    <w:rsid w:val="0073458C"/>
    <w:rsid w:val="0073594C"/>
    <w:rsid w:val="00736367"/>
    <w:rsid w:val="00736420"/>
    <w:rsid w:val="00737CE9"/>
    <w:rsid w:val="0074760E"/>
    <w:rsid w:val="00754ABA"/>
    <w:rsid w:val="0076373C"/>
    <w:rsid w:val="0076599C"/>
    <w:rsid w:val="00765EF1"/>
    <w:rsid w:val="0078268B"/>
    <w:rsid w:val="00782B0D"/>
    <w:rsid w:val="00782BB3"/>
    <w:rsid w:val="0079198E"/>
    <w:rsid w:val="007A1546"/>
    <w:rsid w:val="007A228C"/>
    <w:rsid w:val="007A2308"/>
    <w:rsid w:val="007A368E"/>
    <w:rsid w:val="007A3B3A"/>
    <w:rsid w:val="007A5868"/>
    <w:rsid w:val="007A6F2F"/>
    <w:rsid w:val="007A7D27"/>
    <w:rsid w:val="007B04CE"/>
    <w:rsid w:val="007B60E1"/>
    <w:rsid w:val="007B6379"/>
    <w:rsid w:val="007B6871"/>
    <w:rsid w:val="007B7A2F"/>
    <w:rsid w:val="007C1221"/>
    <w:rsid w:val="007C3D33"/>
    <w:rsid w:val="007D294A"/>
    <w:rsid w:val="007D3854"/>
    <w:rsid w:val="007D47D2"/>
    <w:rsid w:val="007D6920"/>
    <w:rsid w:val="007D6EC0"/>
    <w:rsid w:val="007D7E1D"/>
    <w:rsid w:val="007E066E"/>
    <w:rsid w:val="007E2D0D"/>
    <w:rsid w:val="007E4DD8"/>
    <w:rsid w:val="007E6ACE"/>
    <w:rsid w:val="00800C5C"/>
    <w:rsid w:val="00810C90"/>
    <w:rsid w:val="00811529"/>
    <w:rsid w:val="00811617"/>
    <w:rsid w:val="00812684"/>
    <w:rsid w:val="00812788"/>
    <w:rsid w:val="00815B93"/>
    <w:rsid w:val="00830019"/>
    <w:rsid w:val="00831386"/>
    <w:rsid w:val="00831938"/>
    <w:rsid w:val="00831979"/>
    <w:rsid w:val="00835064"/>
    <w:rsid w:val="00842FFA"/>
    <w:rsid w:val="00843FC4"/>
    <w:rsid w:val="008461AB"/>
    <w:rsid w:val="008511CB"/>
    <w:rsid w:val="00851352"/>
    <w:rsid w:val="00852672"/>
    <w:rsid w:val="00852C8F"/>
    <w:rsid w:val="00856E9C"/>
    <w:rsid w:val="00857077"/>
    <w:rsid w:val="00860FA5"/>
    <w:rsid w:val="00863230"/>
    <w:rsid w:val="00863F74"/>
    <w:rsid w:val="00865BD0"/>
    <w:rsid w:val="008717D8"/>
    <w:rsid w:val="0087215C"/>
    <w:rsid w:val="00872581"/>
    <w:rsid w:val="008735F1"/>
    <w:rsid w:val="00875D25"/>
    <w:rsid w:val="008761F4"/>
    <w:rsid w:val="00877244"/>
    <w:rsid w:val="00877614"/>
    <w:rsid w:val="00880E35"/>
    <w:rsid w:val="008833EA"/>
    <w:rsid w:val="008846A4"/>
    <w:rsid w:val="008875FE"/>
    <w:rsid w:val="00887F8E"/>
    <w:rsid w:val="00891FBA"/>
    <w:rsid w:val="00896234"/>
    <w:rsid w:val="00897E43"/>
    <w:rsid w:val="008A18B1"/>
    <w:rsid w:val="008A23B0"/>
    <w:rsid w:val="008A68FB"/>
    <w:rsid w:val="008A6F28"/>
    <w:rsid w:val="008A718E"/>
    <w:rsid w:val="008B0EAE"/>
    <w:rsid w:val="008B1250"/>
    <w:rsid w:val="008B1A1C"/>
    <w:rsid w:val="008C07B5"/>
    <w:rsid w:val="008C222B"/>
    <w:rsid w:val="008C4261"/>
    <w:rsid w:val="008C5132"/>
    <w:rsid w:val="008C5738"/>
    <w:rsid w:val="008C5B35"/>
    <w:rsid w:val="008C7EAD"/>
    <w:rsid w:val="008D0CFE"/>
    <w:rsid w:val="008D45F8"/>
    <w:rsid w:val="008D5BE5"/>
    <w:rsid w:val="008D6152"/>
    <w:rsid w:val="008D63DD"/>
    <w:rsid w:val="008D6518"/>
    <w:rsid w:val="008E0D28"/>
    <w:rsid w:val="008E1308"/>
    <w:rsid w:val="008E4294"/>
    <w:rsid w:val="008E7BA9"/>
    <w:rsid w:val="008F0F81"/>
    <w:rsid w:val="008F1A7D"/>
    <w:rsid w:val="008F27BF"/>
    <w:rsid w:val="008F442E"/>
    <w:rsid w:val="008F7024"/>
    <w:rsid w:val="009142EC"/>
    <w:rsid w:val="009154C3"/>
    <w:rsid w:val="0091678D"/>
    <w:rsid w:val="00923540"/>
    <w:rsid w:val="00925EAD"/>
    <w:rsid w:val="00926767"/>
    <w:rsid w:val="00927C1F"/>
    <w:rsid w:val="00931FD4"/>
    <w:rsid w:val="009334B1"/>
    <w:rsid w:val="0093503A"/>
    <w:rsid w:val="009361D5"/>
    <w:rsid w:val="0094153D"/>
    <w:rsid w:val="009428A4"/>
    <w:rsid w:val="009507C9"/>
    <w:rsid w:val="00952203"/>
    <w:rsid w:val="0095265C"/>
    <w:rsid w:val="00954AD3"/>
    <w:rsid w:val="00956555"/>
    <w:rsid w:val="009659F4"/>
    <w:rsid w:val="00970D60"/>
    <w:rsid w:val="00983AD8"/>
    <w:rsid w:val="00986A5F"/>
    <w:rsid w:val="0099390E"/>
    <w:rsid w:val="0099554C"/>
    <w:rsid w:val="009960E5"/>
    <w:rsid w:val="009A14D5"/>
    <w:rsid w:val="009A44FB"/>
    <w:rsid w:val="009A7ADC"/>
    <w:rsid w:val="009B0AD3"/>
    <w:rsid w:val="009B0D30"/>
    <w:rsid w:val="009B3F15"/>
    <w:rsid w:val="009B53A1"/>
    <w:rsid w:val="009C0E9B"/>
    <w:rsid w:val="009C19B7"/>
    <w:rsid w:val="009C5ABB"/>
    <w:rsid w:val="009C65BA"/>
    <w:rsid w:val="009C66EA"/>
    <w:rsid w:val="009D028D"/>
    <w:rsid w:val="009D4426"/>
    <w:rsid w:val="009D4C58"/>
    <w:rsid w:val="009D7C51"/>
    <w:rsid w:val="009E196C"/>
    <w:rsid w:val="009E48C7"/>
    <w:rsid w:val="009F1F94"/>
    <w:rsid w:val="009F2912"/>
    <w:rsid w:val="009F33E9"/>
    <w:rsid w:val="009F36BF"/>
    <w:rsid w:val="009F53DD"/>
    <w:rsid w:val="009F6844"/>
    <w:rsid w:val="009F7AF9"/>
    <w:rsid w:val="00A01A11"/>
    <w:rsid w:val="00A0364E"/>
    <w:rsid w:val="00A06ECD"/>
    <w:rsid w:val="00A111B6"/>
    <w:rsid w:val="00A132B4"/>
    <w:rsid w:val="00A15482"/>
    <w:rsid w:val="00A20D12"/>
    <w:rsid w:val="00A24CD4"/>
    <w:rsid w:val="00A26D27"/>
    <w:rsid w:val="00A3082E"/>
    <w:rsid w:val="00A31530"/>
    <w:rsid w:val="00A376EE"/>
    <w:rsid w:val="00A37D93"/>
    <w:rsid w:val="00A422BE"/>
    <w:rsid w:val="00A42390"/>
    <w:rsid w:val="00A42A99"/>
    <w:rsid w:val="00A46F35"/>
    <w:rsid w:val="00A5151A"/>
    <w:rsid w:val="00A5711F"/>
    <w:rsid w:val="00A57E0A"/>
    <w:rsid w:val="00A65A81"/>
    <w:rsid w:val="00A70F8A"/>
    <w:rsid w:val="00A71178"/>
    <w:rsid w:val="00A751F4"/>
    <w:rsid w:val="00A7600A"/>
    <w:rsid w:val="00A76F47"/>
    <w:rsid w:val="00A81F7B"/>
    <w:rsid w:val="00A823F6"/>
    <w:rsid w:val="00A8378C"/>
    <w:rsid w:val="00A862AA"/>
    <w:rsid w:val="00A867C2"/>
    <w:rsid w:val="00A8719E"/>
    <w:rsid w:val="00A90C0A"/>
    <w:rsid w:val="00A93D80"/>
    <w:rsid w:val="00A96B5A"/>
    <w:rsid w:val="00A97C9E"/>
    <w:rsid w:val="00AA066E"/>
    <w:rsid w:val="00AA0A89"/>
    <w:rsid w:val="00AA112C"/>
    <w:rsid w:val="00AA5368"/>
    <w:rsid w:val="00AA6429"/>
    <w:rsid w:val="00AB53A6"/>
    <w:rsid w:val="00AB5AA6"/>
    <w:rsid w:val="00AC01AA"/>
    <w:rsid w:val="00AC0EEB"/>
    <w:rsid w:val="00AC4F72"/>
    <w:rsid w:val="00AC524C"/>
    <w:rsid w:val="00AD7205"/>
    <w:rsid w:val="00AD76DE"/>
    <w:rsid w:val="00AD7D4E"/>
    <w:rsid w:val="00AE40E7"/>
    <w:rsid w:val="00AE531A"/>
    <w:rsid w:val="00AF0F1C"/>
    <w:rsid w:val="00AF5A99"/>
    <w:rsid w:val="00AF741A"/>
    <w:rsid w:val="00B01ADB"/>
    <w:rsid w:val="00B022E1"/>
    <w:rsid w:val="00B04161"/>
    <w:rsid w:val="00B056F9"/>
    <w:rsid w:val="00B11E3D"/>
    <w:rsid w:val="00B14D2C"/>
    <w:rsid w:val="00B17E82"/>
    <w:rsid w:val="00B24CF8"/>
    <w:rsid w:val="00B26560"/>
    <w:rsid w:val="00B300F3"/>
    <w:rsid w:val="00B331CF"/>
    <w:rsid w:val="00B34C1A"/>
    <w:rsid w:val="00B35D5C"/>
    <w:rsid w:val="00B364D5"/>
    <w:rsid w:val="00B4575A"/>
    <w:rsid w:val="00B53862"/>
    <w:rsid w:val="00B556A5"/>
    <w:rsid w:val="00B55AF7"/>
    <w:rsid w:val="00B57201"/>
    <w:rsid w:val="00B575BA"/>
    <w:rsid w:val="00B578AB"/>
    <w:rsid w:val="00B612B1"/>
    <w:rsid w:val="00B626B6"/>
    <w:rsid w:val="00B653C3"/>
    <w:rsid w:val="00B65B69"/>
    <w:rsid w:val="00B70E75"/>
    <w:rsid w:val="00B7126E"/>
    <w:rsid w:val="00B71608"/>
    <w:rsid w:val="00B71FC2"/>
    <w:rsid w:val="00B73B89"/>
    <w:rsid w:val="00B75833"/>
    <w:rsid w:val="00B76429"/>
    <w:rsid w:val="00B8361C"/>
    <w:rsid w:val="00B83BF3"/>
    <w:rsid w:val="00B8400A"/>
    <w:rsid w:val="00B861F3"/>
    <w:rsid w:val="00B86471"/>
    <w:rsid w:val="00B86F25"/>
    <w:rsid w:val="00B87D93"/>
    <w:rsid w:val="00B94152"/>
    <w:rsid w:val="00B956D4"/>
    <w:rsid w:val="00B96434"/>
    <w:rsid w:val="00B97446"/>
    <w:rsid w:val="00BA7432"/>
    <w:rsid w:val="00BA7AA7"/>
    <w:rsid w:val="00BB24F6"/>
    <w:rsid w:val="00BB2764"/>
    <w:rsid w:val="00BB2BBF"/>
    <w:rsid w:val="00BB6B28"/>
    <w:rsid w:val="00BB6F44"/>
    <w:rsid w:val="00BC1AA0"/>
    <w:rsid w:val="00BC2495"/>
    <w:rsid w:val="00BC314A"/>
    <w:rsid w:val="00BC404F"/>
    <w:rsid w:val="00BC6A82"/>
    <w:rsid w:val="00BC7EB9"/>
    <w:rsid w:val="00BD2643"/>
    <w:rsid w:val="00BD4055"/>
    <w:rsid w:val="00BD56B1"/>
    <w:rsid w:val="00BD5B00"/>
    <w:rsid w:val="00BD5F07"/>
    <w:rsid w:val="00BD6558"/>
    <w:rsid w:val="00BD769A"/>
    <w:rsid w:val="00BD76B0"/>
    <w:rsid w:val="00BE1E74"/>
    <w:rsid w:val="00BE2031"/>
    <w:rsid w:val="00BE3C86"/>
    <w:rsid w:val="00BE4B44"/>
    <w:rsid w:val="00BF2AD7"/>
    <w:rsid w:val="00BF2F76"/>
    <w:rsid w:val="00BF3022"/>
    <w:rsid w:val="00BF3214"/>
    <w:rsid w:val="00BF5573"/>
    <w:rsid w:val="00BF5D65"/>
    <w:rsid w:val="00C03306"/>
    <w:rsid w:val="00C108B6"/>
    <w:rsid w:val="00C120D7"/>
    <w:rsid w:val="00C14089"/>
    <w:rsid w:val="00C15867"/>
    <w:rsid w:val="00C1638D"/>
    <w:rsid w:val="00C17825"/>
    <w:rsid w:val="00C20185"/>
    <w:rsid w:val="00C202B8"/>
    <w:rsid w:val="00C2296D"/>
    <w:rsid w:val="00C23155"/>
    <w:rsid w:val="00C310D7"/>
    <w:rsid w:val="00C32FFB"/>
    <w:rsid w:val="00C40C41"/>
    <w:rsid w:val="00C42FB5"/>
    <w:rsid w:val="00C44B31"/>
    <w:rsid w:val="00C44F36"/>
    <w:rsid w:val="00C45885"/>
    <w:rsid w:val="00C50F22"/>
    <w:rsid w:val="00C5218A"/>
    <w:rsid w:val="00C551D7"/>
    <w:rsid w:val="00C57971"/>
    <w:rsid w:val="00C65BD7"/>
    <w:rsid w:val="00C74441"/>
    <w:rsid w:val="00C761F7"/>
    <w:rsid w:val="00C76BA4"/>
    <w:rsid w:val="00C81747"/>
    <w:rsid w:val="00C83A48"/>
    <w:rsid w:val="00C85865"/>
    <w:rsid w:val="00C85E85"/>
    <w:rsid w:val="00C8701F"/>
    <w:rsid w:val="00C90CCB"/>
    <w:rsid w:val="00C95497"/>
    <w:rsid w:val="00C95B28"/>
    <w:rsid w:val="00CA1026"/>
    <w:rsid w:val="00CA2EAE"/>
    <w:rsid w:val="00CA4AC1"/>
    <w:rsid w:val="00CA59FB"/>
    <w:rsid w:val="00CB0316"/>
    <w:rsid w:val="00CB0543"/>
    <w:rsid w:val="00CB0A2C"/>
    <w:rsid w:val="00CB0B11"/>
    <w:rsid w:val="00CB426A"/>
    <w:rsid w:val="00CB5354"/>
    <w:rsid w:val="00CC3240"/>
    <w:rsid w:val="00CC34C6"/>
    <w:rsid w:val="00CC3C9E"/>
    <w:rsid w:val="00CC5482"/>
    <w:rsid w:val="00CC6A14"/>
    <w:rsid w:val="00CC70A3"/>
    <w:rsid w:val="00CD4442"/>
    <w:rsid w:val="00CD4672"/>
    <w:rsid w:val="00CD4A08"/>
    <w:rsid w:val="00CD53C3"/>
    <w:rsid w:val="00CD574E"/>
    <w:rsid w:val="00CE4C22"/>
    <w:rsid w:val="00CE5163"/>
    <w:rsid w:val="00CE6B65"/>
    <w:rsid w:val="00CE7315"/>
    <w:rsid w:val="00CE76E5"/>
    <w:rsid w:val="00CF00CE"/>
    <w:rsid w:val="00CF1175"/>
    <w:rsid w:val="00CF41EC"/>
    <w:rsid w:val="00CF5D04"/>
    <w:rsid w:val="00CF74AA"/>
    <w:rsid w:val="00CF7818"/>
    <w:rsid w:val="00D00E48"/>
    <w:rsid w:val="00D010CE"/>
    <w:rsid w:val="00D04DE4"/>
    <w:rsid w:val="00D062DC"/>
    <w:rsid w:val="00D063F1"/>
    <w:rsid w:val="00D14F22"/>
    <w:rsid w:val="00D16059"/>
    <w:rsid w:val="00D20938"/>
    <w:rsid w:val="00D2719E"/>
    <w:rsid w:val="00D27FFE"/>
    <w:rsid w:val="00D31A8B"/>
    <w:rsid w:val="00D350DA"/>
    <w:rsid w:val="00D42F15"/>
    <w:rsid w:val="00D4437B"/>
    <w:rsid w:val="00D443CD"/>
    <w:rsid w:val="00D4741C"/>
    <w:rsid w:val="00D47A2B"/>
    <w:rsid w:val="00D517C8"/>
    <w:rsid w:val="00D51D95"/>
    <w:rsid w:val="00D56714"/>
    <w:rsid w:val="00D57918"/>
    <w:rsid w:val="00D65494"/>
    <w:rsid w:val="00D67777"/>
    <w:rsid w:val="00D73DC6"/>
    <w:rsid w:val="00D74C1A"/>
    <w:rsid w:val="00D754C1"/>
    <w:rsid w:val="00D7659A"/>
    <w:rsid w:val="00D77393"/>
    <w:rsid w:val="00D77A35"/>
    <w:rsid w:val="00D81B3E"/>
    <w:rsid w:val="00D81F48"/>
    <w:rsid w:val="00D8743E"/>
    <w:rsid w:val="00D87C33"/>
    <w:rsid w:val="00D87C42"/>
    <w:rsid w:val="00D90C70"/>
    <w:rsid w:val="00D90E49"/>
    <w:rsid w:val="00D92143"/>
    <w:rsid w:val="00D936E4"/>
    <w:rsid w:val="00D96ADE"/>
    <w:rsid w:val="00D96D43"/>
    <w:rsid w:val="00DA0C85"/>
    <w:rsid w:val="00DA0CE2"/>
    <w:rsid w:val="00DA2D2B"/>
    <w:rsid w:val="00DA7A07"/>
    <w:rsid w:val="00DB05F7"/>
    <w:rsid w:val="00DB0966"/>
    <w:rsid w:val="00DB38DF"/>
    <w:rsid w:val="00DB7329"/>
    <w:rsid w:val="00DC0B2C"/>
    <w:rsid w:val="00DC31EE"/>
    <w:rsid w:val="00DC3A5D"/>
    <w:rsid w:val="00DC4991"/>
    <w:rsid w:val="00DC6A10"/>
    <w:rsid w:val="00DC731C"/>
    <w:rsid w:val="00DD15B8"/>
    <w:rsid w:val="00DD2D02"/>
    <w:rsid w:val="00DD6980"/>
    <w:rsid w:val="00DE07FB"/>
    <w:rsid w:val="00DE4C10"/>
    <w:rsid w:val="00DE657E"/>
    <w:rsid w:val="00DF3D0C"/>
    <w:rsid w:val="00DF4704"/>
    <w:rsid w:val="00DF6AE6"/>
    <w:rsid w:val="00DF6E6E"/>
    <w:rsid w:val="00E024AA"/>
    <w:rsid w:val="00E15C77"/>
    <w:rsid w:val="00E16AFA"/>
    <w:rsid w:val="00E250F1"/>
    <w:rsid w:val="00E30C5D"/>
    <w:rsid w:val="00E3550D"/>
    <w:rsid w:val="00E40C16"/>
    <w:rsid w:val="00E4796C"/>
    <w:rsid w:val="00E47F81"/>
    <w:rsid w:val="00E50438"/>
    <w:rsid w:val="00E50A90"/>
    <w:rsid w:val="00E523E2"/>
    <w:rsid w:val="00E52838"/>
    <w:rsid w:val="00E60DB8"/>
    <w:rsid w:val="00E614E0"/>
    <w:rsid w:val="00E7212D"/>
    <w:rsid w:val="00E72996"/>
    <w:rsid w:val="00E73F7F"/>
    <w:rsid w:val="00E753E8"/>
    <w:rsid w:val="00E76C82"/>
    <w:rsid w:val="00E82677"/>
    <w:rsid w:val="00E85409"/>
    <w:rsid w:val="00E90778"/>
    <w:rsid w:val="00E94867"/>
    <w:rsid w:val="00E9532E"/>
    <w:rsid w:val="00E95B38"/>
    <w:rsid w:val="00E96D81"/>
    <w:rsid w:val="00EA2FA0"/>
    <w:rsid w:val="00EA4025"/>
    <w:rsid w:val="00EA429F"/>
    <w:rsid w:val="00EA4F9E"/>
    <w:rsid w:val="00EA63CA"/>
    <w:rsid w:val="00EA6D3B"/>
    <w:rsid w:val="00EB00AD"/>
    <w:rsid w:val="00EB136C"/>
    <w:rsid w:val="00EB2FD1"/>
    <w:rsid w:val="00EB3AC1"/>
    <w:rsid w:val="00EB480E"/>
    <w:rsid w:val="00EB5D52"/>
    <w:rsid w:val="00EB5EC6"/>
    <w:rsid w:val="00EB7FC9"/>
    <w:rsid w:val="00EC4590"/>
    <w:rsid w:val="00EC64F5"/>
    <w:rsid w:val="00ED27E8"/>
    <w:rsid w:val="00ED47AE"/>
    <w:rsid w:val="00ED557D"/>
    <w:rsid w:val="00ED7137"/>
    <w:rsid w:val="00EE0E17"/>
    <w:rsid w:val="00EE3BDD"/>
    <w:rsid w:val="00EE56B9"/>
    <w:rsid w:val="00EE68E2"/>
    <w:rsid w:val="00EE72E5"/>
    <w:rsid w:val="00EF0651"/>
    <w:rsid w:val="00EF06EA"/>
    <w:rsid w:val="00EF13F7"/>
    <w:rsid w:val="00EF1DF8"/>
    <w:rsid w:val="00EF2084"/>
    <w:rsid w:val="00F015A4"/>
    <w:rsid w:val="00F028FC"/>
    <w:rsid w:val="00F05788"/>
    <w:rsid w:val="00F06D77"/>
    <w:rsid w:val="00F10ED5"/>
    <w:rsid w:val="00F21088"/>
    <w:rsid w:val="00F21F28"/>
    <w:rsid w:val="00F242EE"/>
    <w:rsid w:val="00F327E7"/>
    <w:rsid w:val="00F35746"/>
    <w:rsid w:val="00F36300"/>
    <w:rsid w:val="00F428B8"/>
    <w:rsid w:val="00F42B2F"/>
    <w:rsid w:val="00F447C7"/>
    <w:rsid w:val="00F4491B"/>
    <w:rsid w:val="00F45979"/>
    <w:rsid w:val="00F459B4"/>
    <w:rsid w:val="00F5211B"/>
    <w:rsid w:val="00F53699"/>
    <w:rsid w:val="00F554A9"/>
    <w:rsid w:val="00F558DB"/>
    <w:rsid w:val="00F57505"/>
    <w:rsid w:val="00F62235"/>
    <w:rsid w:val="00F623DC"/>
    <w:rsid w:val="00F6480A"/>
    <w:rsid w:val="00F716FD"/>
    <w:rsid w:val="00F73F86"/>
    <w:rsid w:val="00F752DE"/>
    <w:rsid w:val="00F765AA"/>
    <w:rsid w:val="00F80355"/>
    <w:rsid w:val="00F8533F"/>
    <w:rsid w:val="00F8624C"/>
    <w:rsid w:val="00F87C43"/>
    <w:rsid w:val="00F915F2"/>
    <w:rsid w:val="00F91ACE"/>
    <w:rsid w:val="00FA1558"/>
    <w:rsid w:val="00FA24E6"/>
    <w:rsid w:val="00FA5722"/>
    <w:rsid w:val="00FB0C81"/>
    <w:rsid w:val="00FB274C"/>
    <w:rsid w:val="00FB3238"/>
    <w:rsid w:val="00FB3E84"/>
    <w:rsid w:val="00FB564A"/>
    <w:rsid w:val="00FB792D"/>
    <w:rsid w:val="00FC07E4"/>
    <w:rsid w:val="00FC2200"/>
    <w:rsid w:val="00FC2540"/>
    <w:rsid w:val="00FC3FC6"/>
    <w:rsid w:val="00FD60A9"/>
    <w:rsid w:val="00FE0DEB"/>
    <w:rsid w:val="00FE2F94"/>
    <w:rsid w:val="00FE33E9"/>
    <w:rsid w:val="00FF0204"/>
    <w:rsid w:val="00FF212A"/>
    <w:rsid w:val="00FF2E02"/>
    <w:rsid w:val="00FF3AED"/>
    <w:rsid w:val="00FF4239"/>
    <w:rsid w:val="00FF7D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E64E7A"/>
  <w15:docId w15:val="{787F090B-0575-414F-A701-87D8145EB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6B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7B20"/>
    <w:rPr>
      <w:sz w:val="22"/>
      <w:szCs w:val="22"/>
      <w:lang w:val="en-CA"/>
    </w:rPr>
  </w:style>
  <w:style w:type="character" w:styleId="Hyperlink">
    <w:name w:val="Hyperlink"/>
    <w:basedOn w:val="DefaultParagraphFont"/>
    <w:uiPriority w:val="99"/>
    <w:unhideWhenUsed/>
    <w:rsid w:val="00DE07FB"/>
    <w:rPr>
      <w:color w:val="0000FF"/>
      <w:u w:val="single"/>
    </w:rPr>
  </w:style>
  <w:style w:type="character" w:customStyle="1" w:styleId="cf01">
    <w:name w:val="cf01"/>
    <w:basedOn w:val="DefaultParagraphFont"/>
    <w:rsid w:val="002C4FDA"/>
    <w:rPr>
      <w:rFonts w:ascii="Segoe UI" w:hAnsi="Segoe UI" w:cs="Segoe UI" w:hint="default"/>
      <w:sz w:val="18"/>
      <w:szCs w:val="18"/>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27C59"/>
    <w:pPr>
      <w:spacing w:after="160" w:line="240" w:lineRule="exact"/>
    </w:pPr>
    <w:rPr>
      <w:sz w:val="20"/>
      <w:szCs w:val="20"/>
      <w:vertAlign w:val="superscript"/>
      <w:lang w:val="en-US"/>
    </w:rPr>
  </w:style>
  <w:style w:type="character" w:customStyle="1" w:styleId="HeaderChar">
    <w:name w:val="Header Char"/>
    <w:aliases w:val="EthylHeader Char"/>
    <w:link w:val="Header"/>
    <w:uiPriority w:val="99"/>
    <w:rsid w:val="001E090A"/>
    <w:rPr>
      <w:sz w:val="22"/>
      <w:szCs w:val="22"/>
      <w:lang w:val="en-CA"/>
    </w:rPr>
  </w:style>
  <w:style w:type="paragraph" w:styleId="NoSpacing">
    <w:name w:val="No Spacing"/>
    <w:link w:val="NoSpacingChar"/>
    <w:uiPriority w:val="1"/>
    <w:qFormat/>
    <w:rsid w:val="001E090A"/>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1E090A"/>
    <w:rPr>
      <w:rFonts w:asciiTheme="minorHAnsi" w:eastAsiaTheme="minorEastAsia" w:hAnsiTheme="minorHAnsi" w:cstheme="minorBidi"/>
      <w:sz w:val="22"/>
      <w:szCs w:val="22"/>
      <w:lang w:eastAsia="ja-JP"/>
    </w:rPr>
  </w:style>
  <w:style w:type="paragraph" w:customStyle="1" w:styleId="TableParagraph">
    <w:name w:val="Table Paragraph"/>
    <w:basedOn w:val="Normal"/>
    <w:uiPriority w:val="1"/>
    <w:qFormat/>
    <w:rsid w:val="001E090A"/>
    <w:pPr>
      <w:widowControl w:val="0"/>
      <w:autoSpaceDE w:val="0"/>
      <w:autoSpaceDN w:val="0"/>
      <w:jc w:val="right"/>
    </w:pPr>
    <w:rPr>
      <w:lang w:val="en-US"/>
    </w:rPr>
  </w:style>
  <w:style w:type="character" w:customStyle="1" w:styleId="FooterChar">
    <w:name w:val="Footer Char"/>
    <w:basedOn w:val="DefaultParagraphFont"/>
    <w:link w:val="Footer"/>
    <w:uiPriority w:val="99"/>
    <w:rsid w:val="001E090A"/>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667356"/>
    <w:rPr>
      <w:sz w:val="22"/>
      <w:szCs w:val="22"/>
      <w:lang w:val="en-CA"/>
    </w:rPr>
  </w:style>
  <w:style w:type="paragraph" w:customStyle="1" w:styleId="Footer1">
    <w:name w:val="Footer1"/>
    <w:basedOn w:val="Normal"/>
    <w:rsid w:val="00B24CF8"/>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Heading4Char">
    <w:name w:val="Heading 4 Char"/>
    <w:aliases w:val="Heading 11 Char,para 4 Char,Título 41 Char,heading 4 Char,Heading 41 Char,标题 41 Char,He=ding 41 Char,标 题  41 Char"/>
    <w:link w:val="Heading4"/>
    <w:rsid w:val="00FF7D88"/>
    <w:rPr>
      <w:sz w:val="22"/>
      <w:szCs w:val="22"/>
      <w:lang w:val="en-CA"/>
    </w:rPr>
  </w:style>
  <w:style w:type="character" w:customStyle="1" w:styleId="Heading7Char">
    <w:name w:val="Heading 7 Char"/>
    <w:link w:val="Heading7"/>
    <w:rsid w:val="00FF7D88"/>
    <w:rPr>
      <w:rFonts w:ascii="Arial" w:hAnsi="Arial"/>
      <w:sz w:val="22"/>
      <w:szCs w:val="22"/>
      <w:lang w:val="en-CA"/>
    </w:rPr>
  </w:style>
  <w:style w:type="paragraph" w:styleId="Caption">
    <w:name w:val="caption"/>
    <w:basedOn w:val="Normal"/>
    <w:next w:val="Normal"/>
    <w:qFormat/>
    <w:rsid w:val="00FF7D88"/>
    <w:pPr>
      <w:bidi/>
      <w:ind w:left="180" w:hanging="180"/>
      <w:jc w:val="lowKashida"/>
    </w:pPr>
    <w:rPr>
      <w:rFonts w:cs="Simplified Arabic"/>
      <w:sz w:val="24"/>
      <w:szCs w:val="32"/>
      <w:lang w:val="en-US" w:eastAsia="en-CA" w:bidi="ar-DZ"/>
    </w:rPr>
  </w:style>
  <w:style w:type="character" w:customStyle="1" w:styleId="0Heading0Char2">
    <w:name w:val="0 Heading 0 Char2"/>
    <w:link w:val="0Heading0"/>
    <w:uiPriority w:val="99"/>
    <w:locked/>
    <w:rsid w:val="00FF7D8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32091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753605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83421432">
      <w:bodyDiv w:val="1"/>
      <w:marLeft w:val="0"/>
      <w:marRight w:val="0"/>
      <w:marTop w:val="0"/>
      <w:marBottom w:val="0"/>
      <w:divBdr>
        <w:top w:val="none" w:sz="0" w:space="0" w:color="auto"/>
        <w:left w:val="none" w:sz="0" w:space="0" w:color="auto"/>
        <w:bottom w:val="none" w:sz="0" w:space="0" w:color="auto"/>
        <w:right w:val="none" w:sz="0" w:space="0" w:color="auto"/>
      </w:divBdr>
    </w:div>
    <w:div w:id="876625538">
      <w:bodyDiv w:val="1"/>
      <w:marLeft w:val="0"/>
      <w:marRight w:val="0"/>
      <w:marTop w:val="0"/>
      <w:marBottom w:val="0"/>
      <w:divBdr>
        <w:top w:val="none" w:sz="0" w:space="0" w:color="auto"/>
        <w:left w:val="none" w:sz="0" w:space="0" w:color="auto"/>
        <w:bottom w:val="none" w:sz="0" w:space="0" w:color="auto"/>
        <w:right w:val="none" w:sz="0" w:space="0" w:color="auto"/>
      </w:divBdr>
    </w:div>
    <w:div w:id="1114326654">
      <w:bodyDiv w:val="1"/>
      <w:marLeft w:val="0"/>
      <w:marRight w:val="0"/>
      <w:marTop w:val="0"/>
      <w:marBottom w:val="0"/>
      <w:divBdr>
        <w:top w:val="none" w:sz="0" w:space="0" w:color="auto"/>
        <w:left w:val="none" w:sz="0" w:space="0" w:color="auto"/>
        <w:bottom w:val="none" w:sz="0" w:space="0" w:color="auto"/>
        <w:right w:val="none" w:sz="0" w:space="0" w:color="auto"/>
      </w:divBdr>
    </w:div>
    <w:div w:id="1233347372">
      <w:bodyDiv w:val="1"/>
      <w:marLeft w:val="0"/>
      <w:marRight w:val="0"/>
      <w:marTop w:val="0"/>
      <w:marBottom w:val="0"/>
      <w:divBdr>
        <w:top w:val="none" w:sz="0" w:space="0" w:color="auto"/>
        <w:left w:val="none" w:sz="0" w:space="0" w:color="auto"/>
        <w:bottom w:val="none" w:sz="0" w:space="0" w:color="auto"/>
        <w:right w:val="none" w:sz="0" w:space="0" w:color="auto"/>
      </w:divBdr>
    </w:div>
    <w:div w:id="1441802806">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UNEP/OzL.Pro/ExCom/93/66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E6002A75D97C24093E94ADEAF1EDE97" ma:contentTypeVersion="5" ma:contentTypeDescription="Create a new document." ma:contentTypeScope="" ma:versionID="2321144f9d527096b06bf362451d4d9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A05A890-DE2A-43D8-B287-5671226B3026}"/>
</file>

<file path=customXml/itemProps2.xml><?xml version="1.0" encoding="utf-8"?>
<ds:datastoreItem xmlns:ds="http://schemas.openxmlformats.org/officeDocument/2006/customXml" ds:itemID="{0B7B3FDD-7C6F-4422-A579-50E342479E4D}"/>
</file>

<file path=customXml/itemProps3.xml><?xml version="1.0" encoding="utf-8"?>
<ds:datastoreItem xmlns:ds="http://schemas.openxmlformats.org/officeDocument/2006/customXml" ds:itemID="{040DF03A-C922-43B9-8547-ABBA4CBB9C7D}"/>
</file>

<file path=customXml/itemProps4.xml><?xml version="1.0" encoding="utf-8"?>
<ds:datastoreItem xmlns:ds="http://schemas.openxmlformats.org/officeDocument/2006/customXml" ds:itemID="{FA728D24-AB64-4B87-A69A-68BCD05D8C61}"/>
</file>

<file path=docProps/app.xml><?xml version="1.0" encoding="utf-8"?>
<Properties xmlns="http://schemas.openxmlformats.org/officeDocument/2006/extended-properties" xmlns:vt="http://schemas.openxmlformats.org/officeDocument/2006/docPropsVTypes">
  <Template>Normal</Template>
  <TotalTime>250</TotalTime>
  <Pages>9</Pages>
  <Words>2529</Words>
  <Characters>14418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مقترح مشروع: ليبريا </vt:lpstr>
    </vt:vector>
  </TitlesOfParts>
  <Company>UNMFS</Company>
  <LinksUpToDate>false</LinksUpToDate>
  <CharactersWithSpaces>16914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ليبريا </dc:title>
  <dc:creator>Mirian Vega</dc:creator>
  <cp:keywords>93rd ExCom</cp:keywords>
  <cp:lastModifiedBy>Elias Sarkis</cp:lastModifiedBy>
  <cp:revision>26</cp:revision>
  <cp:lastPrinted>2001-05-26T13:40:00Z</cp:lastPrinted>
  <dcterms:created xsi:type="dcterms:W3CDTF">2023-11-14T19:50:00Z</dcterms:created>
  <dcterms:modified xsi:type="dcterms:W3CDTF">2023-11-15T20:30:00Z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UNEP/OzL.Pro/ExCom/93/66</vt:lpwstr>
  </property>
  <property fmtid="{D5CDD505-2E9C-101B-9397-08002B2CF9AE}" pid="3" name="Revision date">
    <vt:lpwstr>11/15/2023</vt:lpwstr>
  </property>
  <property fmtid="{D5CDD505-2E9C-101B-9397-08002B2CF9AE}" pid="4" name="_DocHome">
    <vt:i4>1709682062</vt:i4>
  </property>
  <property fmtid="{D5CDD505-2E9C-101B-9397-08002B2CF9AE}" pid="5" name="ContentTypeId">
    <vt:lpwstr>0x0101001E6002A75D97C24093E94ADEAF1EDE97</vt:lpwstr>
  </property>
  <property fmtid="{D5CDD505-2E9C-101B-9397-08002B2CF9AE}" pid="6" name="MediaServiceImageTags">
    <vt:lpwstr/>
  </property>
  <property fmtid="{D5CDD505-2E9C-101B-9397-08002B2CF9AE}" pid="7" name="Order">
    <vt:r8>213696300</vt:r8>
  </property>
  <property fmtid="{D5CDD505-2E9C-101B-9397-08002B2CF9AE}" pid="8" name="xd_Signature">
    <vt:bool>false</vt:bool>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7" name="lcf76f155ced4ddcb4097134ff3c332f">
    <vt:lpwstr/>
  </property>
  <property fmtid="{D5CDD505-2E9C-101B-9397-08002B2CF9AE}" pid="19" name="SharedWithUsers">
    <vt:lpwstr/>
  </property>
</Properties>
</file>