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4480"/>
        <w:gridCol w:w="3586"/>
      </w:tblGrid>
      <w:tr w:rsidR="00720EE7" w:rsidRPr="004E2DBC" w14:paraId="0A6F862E" w14:textId="77777777" w:rsidTr="00891ED3">
        <w:trPr>
          <w:trHeight w:val="720"/>
        </w:trPr>
        <w:tc>
          <w:tcPr>
            <w:tcW w:w="6494" w:type="dxa"/>
            <w:gridSpan w:val="2"/>
            <w:tcBorders>
              <w:bottom w:val="single" w:sz="18" w:space="0" w:color="auto"/>
            </w:tcBorders>
          </w:tcPr>
          <w:p w14:paraId="40800924" w14:textId="4D56050B" w:rsidR="00720EE7" w:rsidRPr="004E2DBC" w:rsidRDefault="00452105"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es-ES_tradnl"/>
              </w:rPr>
            </w:pPr>
            <w:r w:rsidRPr="004E2DBC">
              <w:rPr>
                <w:rFonts w:ascii="Univers" w:hAnsi="Univers"/>
                <w:b/>
                <w:sz w:val="28"/>
                <w:szCs w:val="28"/>
                <w:lang w:val="es-ES_tradnl"/>
              </w:rPr>
              <w:t>NACIONES</w:t>
            </w:r>
            <w:r w:rsidRPr="004E2DBC">
              <w:rPr>
                <w:rFonts w:ascii="Univers" w:hAnsi="Univers"/>
                <w:b/>
                <w:sz w:val="28"/>
                <w:szCs w:val="28"/>
                <w:lang w:val="es-ES_tradnl"/>
              </w:rPr>
              <w:br/>
              <w:t>UNIDAS</w:t>
            </w:r>
          </w:p>
        </w:tc>
        <w:tc>
          <w:tcPr>
            <w:tcW w:w="3586" w:type="dxa"/>
            <w:tcBorders>
              <w:bottom w:val="single" w:sz="18" w:space="0" w:color="auto"/>
            </w:tcBorders>
          </w:tcPr>
          <w:p w14:paraId="0AEB92E8" w14:textId="77777777" w:rsidR="00720EE7" w:rsidRPr="004E2DBC" w:rsidRDefault="00720EE7" w:rsidP="004669D1">
            <w:pPr>
              <w:jc w:val="right"/>
              <w:rPr>
                <w:sz w:val="52"/>
                <w:szCs w:val="52"/>
                <w:lang w:val="es-ES_tradnl"/>
              </w:rPr>
            </w:pPr>
            <w:r w:rsidRPr="004E2DBC">
              <w:rPr>
                <w:rFonts w:ascii="Univers Bold" w:hAnsi="Univers Bold"/>
                <w:b/>
                <w:sz w:val="72"/>
                <w:lang w:val="es-ES_tradnl"/>
              </w:rPr>
              <w:t>EP</w:t>
            </w:r>
          </w:p>
        </w:tc>
      </w:tr>
      <w:tr w:rsidR="00720EE7" w:rsidRPr="004E2DBC" w14:paraId="04F1B1F1" w14:textId="77777777" w:rsidTr="00891E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737B5984" w14:textId="77777777" w:rsidR="00720EE7" w:rsidRPr="004E2DBC" w:rsidRDefault="00720EE7" w:rsidP="004669D1">
            <w:pPr>
              <w:spacing w:before="120"/>
              <w:ind w:left="-9"/>
              <w:rPr>
                <w:lang w:val="es-ES_tradnl"/>
              </w:rPr>
            </w:pPr>
            <w:r w:rsidRPr="004E2DBC">
              <w:rPr>
                <w:noProof/>
                <w:lang w:val="en-US" w:eastAsia="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00486A9"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480" w:type="dxa"/>
            <w:tcBorders>
              <w:top w:val="nil"/>
              <w:left w:val="nil"/>
              <w:bottom w:val="single" w:sz="36" w:space="0" w:color="auto"/>
              <w:right w:val="nil"/>
            </w:tcBorders>
          </w:tcPr>
          <w:p w14:paraId="16DEF981" w14:textId="77777777" w:rsidR="00377DF0" w:rsidRPr="004E2DBC" w:rsidRDefault="00377DF0" w:rsidP="00377D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4F6EE190" w14:textId="77777777" w:rsidR="00377DF0" w:rsidRPr="004E2DBC" w:rsidRDefault="00377DF0" w:rsidP="00377D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E2DBC">
              <w:rPr>
                <w:rFonts w:ascii="Univers" w:hAnsi="Univers"/>
                <w:b/>
                <w:sz w:val="32"/>
                <w:lang w:val="es-ES_tradnl"/>
              </w:rPr>
              <w:t>Programa de las</w:t>
            </w:r>
          </w:p>
          <w:p w14:paraId="6BD03FC1" w14:textId="77777777" w:rsidR="00377DF0" w:rsidRPr="004E2DBC" w:rsidRDefault="00377DF0" w:rsidP="00377D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E2DBC">
              <w:rPr>
                <w:rFonts w:ascii="Univers" w:hAnsi="Univers"/>
                <w:b/>
                <w:sz w:val="32"/>
                <w:lang w:val="es-ES_tradnl"/>
              </w:rPr>
              <w:t>Naciones Unidas</w:t>
            </w:r>
          </w:p>
          <w:p w14:paraId="52E3EEDA" w14:textId="2F2AC547" w:rsidR="00720EE7" w:rsidRPr="004E2DBC" w:rsidRDefault="00377DF0" w:rsidP="00377D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es-ES_tradnl"/>
              </w:rPr>
            </w:pPr>
            <w:r w:rsidRPr="004E2DBC">
              <w:rPr>
                <w:rFonts w:ascii="Univers" w:hAnsi="Univers"/>
                <w:b/>
                <w:sz w:val="32"/>
                <w:lang w:val="es-ES_tradnl"/>
              </w:rPr>
              <w:t>para el Medio Ambiente</w:t>
            </w:r>
          </w:p>
        </w:tc>
        <w:tc>
          <w:tcPr>
            <w:tcW w:w="3586" w:type="dxa"/>
            <w:tcBorders>
              <w:top w:val="nil"/>
              <w:left w:val="nil"/>
              <w:bottom w:val="single" w:sz="36" w:space="0" w:color="auto"/>
              <w:right w:val="nil"/>
            </w:tcBorders>
          </w:tcPr>
          <w:p w14:paraId="7FDE8D3A" w14:textId="77777777" w:rsidR="008A48B3" w:rsidRPr="004E2DBC" w:rsidRDefault="008A48B3" w:rsidP="008A48B3">
            <w:pPr>
              <w:spacing w:before="240"/>
              <w:rPr>
                <w:lang w:val="es-ES_tradnl"/>
              </w:rPr>
            </w:pPr>
            <w:r w:rsidRPr="004E2DBC">
              <w:rPr>
                <w:lang w:val="es-ES_tradnl"/>
              </w:rPr>
              <w:t>Distr.</w:t>
            </w:r>
          </w:p>
          <w:p w14:paraId="17DCDAFD" w14:textId="77777777" w:rsidR="008A48B3" w:rsidRPr="004E2DBC" w:rsidRDefault="008A48B3" w:rsidP="008A48B3">
            <w:pPr>
              <w:rPr>
                <w:lang w:val="es-ES_tradnl"/>
              </w:rPr>
            </w:pPr>
            <w:r w:rsidRPr="004E2DBC">
              <w:rPr>
                <w:lang w:val="es-ES_tradnl"/>
              </w:rPr>
              <w:t>GENERAL</w:t>
            </w:r>
          </w:p>
          <w:p w14:paraId="521AA5E9" w14:textId="77777777" w:rsidR="00720EE7" w:rsidRPr="004E2DBC" w:rsidRDefault="00720EE7" w:rsidP="004669D1">
            <w:pPr>
              <w:rPr>
                <w:lang w:val="es-ES_tradnl"/>
              </w:rPr>
            </w:pPr>
          </w:p>
          <w:p w14:paraId="635BAF30" w14:textId="3786330E" w:rsidR="00720EE7" w:rsidRPr="004E2DBC" w:rsidRDefault="000542DE" w:rsidP="004669D1">
            <w:pPr>
              <w:rPr>
                <w:lang w:val="es-ES_tradnl"/>
              </w:rPr>
            </w:pPr>
            <w:r w:rsidRPr="004E2DBC">
              <w:rPr>
                <w:lang w:val="es-ES_tradnl"/>
              </w:rPr>
              <w:fldChar w:fldCharType="begin"/>
            </w:r>
            <w:r w:rsidRPr="004E2DBC">
              <w:rPr>
                <w:lang w:val="es-ES_tradnl"/>
              </w:rPr>
              <w:instrText xml:space="preserve"> DOCPROPERTY "Document number"  \* MERGEFORMAT </w:instrText>
            </w:r>
            <w:r w:rsidRPr="004E2DBC">
              <w:rPr>
                <w:lang w:val="es-ES_tradnl"/>
              </w:rPr>
              <w:fldChar w:fldCharType="separate"/>
            </w:r>
            <w:r w:rsidR="000E1792" w:rsidRPr="004E2DBC">
              <w:rPr>
                <w:lang w:val="es-ES_tradnl"/>
              </w:rPr>
              <w:t>UNEP/OzL.Pro/ExCom/99/5</w:t>
            </w:r>
            <w:r w:rsidRPr="004E2DBC">
              <w:rPr>
                <w:lang w:val="es-ES_tradnl"/>
              </w:rPr>
              <w:fldChar w:fldCharType="end"/>
            </w:r>
          </w:p>
          <w:p w14:paraId="4F5CB295" w14:textId="3FCB1F53" w:rsidR="00720EE7" w:rsidRPr="004E2DBC" w:rsidRDefault="00720EE7" w:rsidP="004669D1">
            <w:pPr>
              <w:rPr>
                <w:lang w:val="es-ES_tradnl"/>
              </w:rPr>
            </w:pPr>
            <w:r w:rsidRPr="004E2DBC">
              <w:rPr>
                <w:lang w:val="es-ES_tradnl"/>
              </w:rPr>
              <w:fldChar w:fldCharType="begin"/>
            </w:r>
            <w:r w:rsidRPr="004E2DBC">
              <w:rPr>
                <w:lang w:val="es-ES_tradnl"/>
              </w:rPr>
              <w:instrText xml:space="preserve"> DOCPROPERTY "Revision date" \@ "d MMMM YYYY"  \* MERGEFORMAT </w:instrText>
            </w:r>
            <w:r w:rsidRPr="004E2DBC">
              <w:rPr>
                <w:lang w:val="es-ES_tradnl"/>
              </w:rPr>
              <w:fldChar w:fldCharType="separate"/>
            </w:r>
            <w:r w:rsidR="001A188F">
              <w:rPr>
                <w:lang w:val="es-ES_tradnl"/>
              </w:rPr>
              <w:t>6 de octubre de 2026</w:t>
            </w:r>
            <w:r w:rsidRPr="004E2DBC">
              <w:rPr>
                <w:lang w:val="es-ES_tradnl"/>
              </w:rPr>
              <w:fldChar w:fldCharType="end"/>
            </w:r>
          </w:p>
          <w:p w14:paraId="323BD86B" w14:textId="77777777" w:rsidR="00720EE7" w:rsidRPr="004E2DBC" w:rsidRDefault="00720EE7" w:rsidP="004669D1">
            <w:pPr>
              <w:rPr>
                <w:caps/>
                <w:lang w:val="es-ES_tradnl"/>
              </w:rPr>
            </w:pPr>
          </w:p>
          <w:p w14:paraId="29A48FFC" w14:textId="77777777" w:rsidR="00AC34D2" w:rsidRPr="004E2DBC" w:rsidRDefault="00AC34D2" w:rsidP="00AC34D2">
            <w:pPr>
              <w:rPr>
                <w:lang w:val="es-ES_tradnl"/>
              </w:rPr>
            </w:pPr>
            <w:r w:rsidRPr="004E2DBC">
              <w:rPr>
                <w:lang w:val="es-ES_tradnl"/>
              </w:rPr>
              <w:t>ESPAÑOL</w:t>
            </w:r>
          </w:p>
          <w:p w14:paraId="3CEA55FD" w14:textId="5E3589ED" w:rsidR="00720EE7" w:rsidRPr="004E2DBC" w:rsidRDefault="00AC34D2" w:rsidP="00AC34D2">
            <w:pPr>
              <w:rPr>
                <w:lang w:val="es-ES_tradnl"/>
              </w:rPr>
            </w:pPr>
            <w:r w:rsidRPr="004E2DBC">
              <w:rPr>
                <w:lang w:val="es-ES_tradnl"/>
              </w:rPr>
              <w:t>ORIGINAL: INGLÉS</w:t>
            </w:r>
          </w:p>
        </w:tc>
      </w:tr>
    </w:tbl>
    <w:p w14:paraId="474414A9" w14:textId="3FED2709" w:rsidR="00720EE7" w:rsidRPr="004E2DBC" w:rsidRDefault="001B13FB" w:rsidP="004669D1">
      <w:pPr>
        <w:spacing w:before="60"/>
        <w:jc w:val="left"/>
        <w:rPr>
          <w:lang w:val="es-ES_tradnl"/>
        </w:rPr>
      </w:pPr>
      <w:r w:rsidRPr="004E2DBC">
        <w:rPr>
          <w:lang w:val="es-ES_tradnl"/>
        </w:rPr>
        <w:t>COMITÉ EJECUTIVO DEL FONDO MULTILATERAL</w:t>
      </w:r>
      <w:r w:rsidRPr="004E2DBC">
        <w:rPr>
          <w:lang w:val="es-ES_tradnl"/>
        </w:rPr>
        <w:br/>
        <w:t xml:space="preserve"> PARA LA APLICACIÓN DEL</w:t>
      </w:r>
      <w:r w:rsidRPr="004E2DBC">
        <w:rPr>
          <w:lang w:val="es-ES_tradnl"/>
        </w:rPr>
        <w:br/>
        <w:t xml:space="preserve"> PROTOCOLO DE MONTREAL</w:t>
      </w:r>
      <w:r w:rsidR="00720EE7" w:rsidRPr="004E2DBC">
        <w:rPr>
          <w:lang w:val="es-ES_tradnl"/>
        </w:rPr>
        <w:br/>
      </w:r>
      <w:r w:rsidR="00487C6E" w:rsidRPr="004E2DBC">
        <w:rPr>
          <w:lang w:val="es-ES_tradnl"/>
        </w:rPr>
        <w:t>Nonagésima novena</w:t>
      </w:r>
      <w:r w:rsidR="003E19E6" w:rsidRPr="004E2DBC">
        <w:rPr>
          <w:lang w:val="es-ES_tradnl"/>
        </w:rPr>
        <w:t xml:space="preserve"> </w:t>
      </w:r>
      <w:r w:rsidR="00487C6E" w:rsidRPr="004E2DBC">
        <w:rPr>
          <w:lang w:val="es-ES_tradnl"/>
        </w:rPr>
        <w:t>reunión</w:t>
      </w:r>
    </w:p>
    <w:p w14:paraId="19D97462" w14:textId="60A2E29A" w:rsidR="00720EE7" w:rsidRPr="004E2DBC" w:rsidRDefault="00720EE7" w:rsidP="004669D1">
      <w:pPr>
        <w:jc w:val="left"/>
        <w:rPr>
          <w:lang w:val="es-ES_tradnl"/>
        </w:rPr>
      </w:pPr>
      <w:r w:rsidRPr="004E2DBC">
        <w:rPr>
          <w:lang w:val="es-ES_tradnl"/>
        </w:rPr>
        <w:t>Montreal,</w:t>
      </w:r>
      <w:r w:rsidR="00EA07E2" w:rsidRPr="004E2DBC">
        <w:rPr>
          <w:lang w:val="es-ES_tradnl"/>
        </w:rPr>
        <w:t xml:space="preserve"> 7-</w:t>
      </w:r>
      <w:r w:rsidR="00C27A89" w:rsidRPr="004E2DBC">
        <w:rPr>
          <w:lang w:val="es-ES_tradnl"/>
        </w:rPr>
        <w:t xml:space="preserve">11 de diciembre </w:t>
      </w:r>
      <w:r w:rsidRPr="004E2DBC">
        <w:rPr>
          <w:lang w:val="es-ES_tradnl"/>
        </w:rPr>
        <w:t>de 2026</w:t>
      </w:r>
    </w:p>
    <w:p w14:paraId="46529709" w14:textId="21BEE670" w:rsidR="00720EE7" w:rsidRPr="004E2DBC" w:rsidRDefault="00720EE7" w:rsidP="00CC4AE5">
      <w:pPr>
        <w:spacing w:after="240"/>
        <w:jc w:val="left"/>
        <w:rPr>
          <w:lang w:val="es-ES_tradnl"/>
        </w:rPr>
      </w:pPr>
      <w:r w:rsidRPr="004E2DBC">
        <w:rPr>
          <w:lang w:val="es-ES_tradnl"/>
        </w:rPr>
        <w:t>Punto</w:t>
      </w:r>
      <w:r w:rsidR="005141B5">
        <w:rPr>
          <w:lang w:val="es-ES_tradnl"/>
        </w:rPr>
        <w:t xml:space="preserve"> 4 c)</w:t>
      </w:r>
      <w:r w:rsidR="001C3EC6">
        <w:rPr>
          <w:lang w:val="es-ES_tradnl"/>
        </w:rPr>
        <w:t xml:space="preserve"> </w:t>
      </w:r>
      <w:r w:rsidR="000E1792" w:rsidRPr="004E2DBC">
        <w:rPr>
          <w:lang w:val="es-ES_tradnl"/>
        </w:rPr>
        <w:t xml:space="preserve">i) </w:t>
      </w:r>
      <w:r w:rsidRPr="004E2DBC">
        <w:rPr>
          <w:lang w:val="es-ES_tradnl"/>
        </w:rPr>
        <w:t xml:space="preserve">del orden del día </w:t>
      </w:r>
      <w:r w:rsidR="005141B5">
        <w:rPr>
          <w:lang w:val="es-ES_tradnl"/>
        </w:rPr>
        <w:t>provisional</w:t>
      </w:r>
      <w:r w:rsidRPr="004E2DBC">
        <w:rPr>
          <w:rStyle w:val="FootnoteReference"/>
          <w:lang w:val="es-ES_tradnl"/>
        </w:rPr>
        <w:footnoteReference w:id="1"/>
      </w:r>
    </w:p>
    <w:p w14:paraId="4373537C" w14:textId="77777777" w:rsidR="000E1792" w:rsidRPr="004E2DBC" w:rsidRDefault="000E1792" w:rsidP="000E1792">
      <w:pPr>
        <w:jc w:val="left"/>
        <w:rPr>
          <w:b/>
          <w:bCs/>
          <w:lang w:val="es-ES_tradnl"/>
        </w:rPr>
      </w:pPr>
    </w:p>
    <w:p w14:paraId="3A568939" w14:textId="23952885" w:rsidR="000E1792" w:rsidRPr="004E2DBC" w:rsidRDefault="000E1792" w:rsidP="000E1792">
      <w:pPr>
        <w:jc w:val="center"/>
        <w:rPr>
          <w:b/>
          <w:sz w:val="24"/>
          <w:szCs w:val="24"/>
          <w:lang w:val="es-ES_tradnl"/>
        </w:rPr>
      </w:pPr>
      <w:r w:rsidRPr="004E2DBC">
        <w:rPr>
          <w:b/>
          <w:sz w:val="24"/>
          <w:szCs w:val="24"/>
          <w:lang w:val="es-ES_tradnl"/>
        </w:rPr>
        <w:t xml:space="preserve">CUENTAS FINALES </w:t>
      </w:r>
      <w:r w:rsidRPr="004E2DBC">
        <w:rPr>
          <w:b/>
          <w:caps/>
          <w:sz w:val="24"/>
          <w:szCs w:val="24"/>
          <w:lang w:val="es-ES_tradnl"/>
        </w:rPr>
        <w:t>D</w:t>
      </w:r>
      <w:r w:rsidR="000111AF" w:rsidRPr="004E2DBC">
        <w:rPr>
          <w:b/>
          <w:caps/>
          <w:sz w:val="24"/>
          <w:szCs w:val="24"/>
          <w:lang w:val="es-ES_tradnl"/>
        </w:rPr>
        <w:t>el ejercicio</w:t>
      </w:r>
      <w:r w:rsidRPr="004E2DBC">
        <w:rPr>
          <w:b/>
          <w:sz w:val="24"/>
          <w:szCs w:val="24"/>
          <w:lang w:val="es-ES_tradnl"/>
        </w:rPr>
        <w:t xml:space="preserve"> 2025</w:t>
      </w:r>
    </w:p>
    <w:p w14:paraId="24DB2CFF" w14:textId="77777777" w:rsidR="000E1792" w:rsidRPr="004E2DBC" w:rsidRDefault="000E1792" w:rsidP="000E1792">
      <w:pPr>
        <w:jc w:val="center"/>
        <w:rPr>
          <w:b/>
          <w:lang w:val="es-ES_tradnl"/>
        </w:rPr>
      </w:pPr>
    </w:p>
    <w:p w14:paraId="0759EB96" w14:textId="77777777" w:rsidR="000E1792" w:rsidRPr="004E2DBC" w:rsidRDefault="000E1792" w:rsidP="000E1792">
      <w:pPr>
        <w:rPr>
          <w:b/>
          <w:bCs/>
          <w:lang w:val="es-ES_tradnl"/>
        </w:rPr>
      </w:pPr>
    </w:p>
    <w:p w14:paraId="1FAF8EC5" w14:textId="485A2AB2" w:rsidR="000E1792" w:rsidRPr="004E2DBC" w:rsidRDefault="000E1792" w:rsidP="000E1792">
      <w:pPr>
        <w:rPr>
          <w:b/>
          <w:bCs/>
          <w:sz w:val="24"/>
          <w:szCs w:val="24"/>
          <w:lang w:val="es-ES_tradnl"/>
        </w:rPr>
      </w:pPr>
      <w:r w:rsidRPr="004E2DBC">
        <w:rPr>
          <w:b/>
          <w:bCs/>
          <w:sz w:val="24"/>
          <w:szCs w:val="24"/>
          <w:lang w:val="es-ES_tradnl"/>
        </w:rPr>
        <w:t>Introducción</w:t>
      </w:r>
    </w:p>
    <w:p w14:paraId="2D04D4AA" w14:textId="77777777" w:rsidR="000E1792" w:rsidRPr="004E2DBC" w:rsidRDefault="000E1792" w:rsidP="000E1792">
      <w:pPr>
        <w:pStyle w:val="Heading2"/>
        <w:numPr>
          <w:ilvl w:val="0"/>
          <w:numId w:val="0"/>
        </w:numPr>
        <w:spacing w:after="0"/>
        <w:rPr>
          <w:lang w:val="es-ES_tradnl"/>
        </w:rPr>
      </w:pPr>
    </w:p>
    <w:p w14:paraId="2D5F40F8" w14:textId="78C1317A" w:rsidR="000E1792" w:rsidRPr="004E2DBC" w:rsidRDefault="000E1792" w:rsidP="000E1792">
      <w:pPr>
        <w:pStyle w:val="Heading1"/>
        <w:rPr>
          <w:lang w:val="es-ES_tradnl"/>
        </w:rPr>
      </w:pPr>
      <w:r w:rsidRPr="004E2DBC">
        <w:rPr>
          <w:rStyle w:val="bumpedfont15"/>
          <w:iCs/>
          <w:lang w:val="es-ES_tradnl"/>
        </w:rPr>
        <w:t xml:space="preserve">El presente documento </w:t>
      </w:r>
      <w:r w:rsidR="002F6F03" w:rsidRPr="002F6F03">
        <w:rPr>
          <w:rStyle w:val="bumpedfont15"/>
          <w:iCs/>
          <w:lang w:val="es-ES_tradnl"/>
        </w:rPr>
        <w:t>expone</w:t>
      </w:r>
      <w:r w:rsidRPr="004E2DBC">
        <w:rPr>
          <w:rStyle w:val="bumpedfont15"/>
          <w:iCs/>
          <w:lang w:val="es-ES_tradnl"/>
        </w:rPr>
        <w:t xml:space="preserve"> las cuentas finales del Fondo Multilateral </w:t>
      </w:r>
      <w:r w:rsidR="006B386E">
        <w:rPr>
          <w:rStyle w:val="bumpedfont15"/>
          <w:iCs/>
          <w:lang w:val="es-ES_tradnl"/>
        </w:rPr>
        <w:t xml:space="preserve">al </w:t>
      </w:r>
      <w:r w:rsidRPr="004E2DBC">
        <w:rPr>
          <w:rStyle w:val="bumpedfont15"/>
          <w:iCs/>
          <w:lang w:val="es-ES_tradnl"/>
        </w:rPr>
        <w:t>31 de diciembre</w:t>
      </w:r>
      <w:r w:rsidR="00D33163">
        <w:rPr>
          <w:rStyle w:val="bumpedfont15"/>
          <w:iCs/>
          <w:lang w:val="es-ES_tradnl"/>
        </w:rPr>
        <w:t xml:space="preserve"> de </w:t>
      </w:r>
      <w:r w:rsidR="00F64680">
        <w:rPr>
          <w:rStyle w:val="bumpedfont15"/>
          <w:iCs/>
          <w:lang w:val="es-ES_tradnl"/>
        </w:rPr>
        <w:t>2025</w:t>
      </w:r>
      <w:r w:rsidRPr="004E2DBC">
        <w:rPr>
          <w:rStyle w:val="bumpedfont15"/>
          <w:iCs/>
          <w:lang w:val="es-ES_tradnl"/>
        </w:rPr>
        <w:t xml:space="preserve">. </w:t>
      </w:r>
      <w:r w:rsidRPr="004E2DBC">
        <w:rPr>
          <w:lang w:val="es-ES_tradnl"/>
        </w:rPr>
        <w:t xml:space="preserve">El anexo I </w:t>
      </w:r>
      <w:r w:rsidR="007F0334" w:rsidRPr="004E2DBC">
        <w:rPr>
          <w:lang w:val="es-ES_tradnl"/>
        </w:rPr>
        <w:t>al</w:t>
      </w:r>
      <w:r w:rsidRPr="004E2DBC">
        <w:rPr>
          <w:lang w:val="es-ES_tradnl"/>
        </w:rPr>
        <w:t xml:space="preserve"> presente documento </w:t>
      </w:r>
      <w:r w:rsidR="00010EC2">
        <w:rPr>
          <w:lang w:val="es-ES_tradnl"/>
        </w:rPr>
        <w:t xml:space="preserve">consta de </w:t>
      </w:r>
      <w:r w:rsidRPr="004E2DBC">
        <w:rPr>
          <w:lang w:val="es-ES_tradnl"/>
        </w:rPr>
        <w:t xml:space="preserve">los siguientes </w:t>
      </w:r>
      <w:r w:rsidR="001C0825">
        <w:rPr>
          <w:lang w:val="es-ES_tradnl"/>
        </w:rPr>
        <w:t>apéndices</w:t>
      </w:r>
      <w:r w:rsidRPr="004E2DBC">
        <w:rPr>
          <w:lang w:val="es-ES_tradnl"/>
        </w:rPr>
        <w:t>:</w:t>
      </w:r>
    </w:p>
    <w:p w14:paraId="3A4C4150" w14:textId="449C4E4B" w:rsidR="000E1792" w:rsidRPr="004E2DBC" w:rsidRDefault="001C0825" w:rsidP="000E1792">
      <w:pPr>
        <w:pStyle w:val="Heading2"/>
        <w:numPr>
          <w:ilvl w:val="0"/>
          <w:numId w:val="0"/>
        </w:numPr>
        <w:tabs>
          <w:tab w:val="left" w:pos="2520"/>
        </w:tabs>
        <w:spacing w:after="0"/>
        <w:ind w:left="1440" w:hanging="720"/>
        <w:rPr>
          <w:lang w:val="es-ES_tradnl"/>
        </w:rPr>
      </w:pPr>
      <w:r>
        <w:rPr>
          <w:lang w:val="es-ES_tradnl"/>
        </w:rPr>
        <w:t>Apéndice</w:t>
      </w:r>
      <w:r w:rsidR="000E1792" w:rsidRPr="004E2DBC">
        <w:rPr>
          <w:lang w:val="es-ES_tradnl"/>
        </w:rPr>
        <w:t xml:space="preserve"> 1.1</w:t>
      </w:r>
      <w:r w:rsidR="000E1792" w:rsidRPr="004E2DBC">
        <w:rPr>
          <w:lang w:val="es-ES_tradnl"/>
        </w:rPr>
        <w:tab/>
      </w:r>
      <w:r w:rsidR="00D76E5A">
        <w:rPr>
          <w:lang w:val="es-ES_tradnl"/>
        </w:rPr>
        <w:t>Ingresos y egresos</w:t>
      </w:r>
      <w:r w:rsidR="000E1792" w:rsidRPr="004E2DBC">
        <w:rPr>
          <w:lang w:val="es-ES_tradnl"/>
        </w:rPr>
        <w:t xml:space="preserve"> de</w:t>
      </w:r>
      <w:r w:rsidR="005614D4">
        <w:rPr>
          <w:lang w:val="es-ES_tradnl"/>
        </w:rPr>
        <w:t>l ejercicio</w:t>
      </w:r>
      <w:r w:rsidR="000E1792" w:rsidRPr="004E2DBC">
        <w:rPr>
          <w:lang w:val="es-ES_tradnl"/>
        </w:rPr>
        <w:t xml:space="preserve"> 2025</w:t>
      </w:r>
    </w:p>
    <w:p w14:paraId="1A725E06" w14:textId="546FFBB7" w:rsidR="000E1792" w:rsidRPr="004E2DBC" w:rsidRDefault="001C0825" w:rsidP="000E1792">
      <w:pPr>
        <w:pStyle w:val="ListParagraph"/>
        <w:tabs>
          <w:tab w:val="left" w:pos="2520"/>
        </w:tabs>
        <w:rPr>
          <w:lang w:val="es-ES_tradnl"/>
        </w:rPr>
      </w:pPr>
      <w:r>
        <w:rPr>
          <w:lang w:val="es-ES_tradnl"/>
        </w:rPr>
        <w:t>Apéndice</w:t>
      </w:r>
      <w:r w:rsidR="000E1792" w:rsidRPr="004E2DBC">
        <w:rPr>
          <w:lang w:val="es-ES_tradnl"/>
        </w:rPr>
        <w:t xml:space="preserve"> 1.2</w:t>
      </w:r>
      <w:r w:rsidR="000E1792" w:rsidRPr="004E2DBC">
        <w:rPr>
          <w:lang w:val="es-ES_tradnl"/>
        </w:rPr>
        <w:tab/>
        <w:t>Estado</w:t>
      </w:r>
      <w:r w:rsidR="001C18E0">
        <w:rPr>
          <w:lang w:val="es-ES_tradnl"/>
        </w:rPr>
        <w:t>s</w:t>
      </w:r>
      <w:r w:rsidR="000E1792" w:rsidRPr="004E2DBC">
        <w:rPr>
          <w:lang w:val="es-ES_tradnl"/>
        </w:rPr>
        <w:t xml:space="preserve"> </w:t>
      </w:r>
      <w:r w:rsidR="001C18E0">
        <w:rPr>
          <w:lang w:val="es-ES_tradnl"/>
        </w:rPr>
        <w:t xml:space="preserve">financieros </w:t>
      </w:r>
      <w:r w:rsidR="00F64680">
        <w:rPr>
          <w:lang w:val="es-ES_tradnl"/>
        </w:rPr>
        <w:t>del ejercicio 2025</w:t>
      </w:r>
    </w:p>
    <w:p w14:paraId="308DDC5B" w14:textId="55D7061D" w:rsidR="000E1792" w:rsidRPr="004E2DBC" w:rsidRDefault="001C0825" w:rsidP="000E1792">
      <w:pPr>
        <w:pStyle w:val="Heading2"/>
        <w:numPr>
          <w:ilvl w:val="0"/>
          <w:numId w:val="0"/>
        </w:numPr>
        <w:tabs>
          <w:tab w:val="left" w:pos="2520"/>
        </w:tabs>
        <w:spacing w:after="0"/>
        <w:ind w:left="720"/>
        <w:rPr>
          <w:lang w:val="es-ES_tradnl"/>
        </w:rPr>
      </w:pPr>
      <w:r>
        <w:rPr>
          <w:lang w:val="es-ES_tradnl"/>
        </w:rPr>
        <w:t>Apéndice</w:t>
      </w:r>
      <w:r w:rsidR="000E1792" w:rsidRPr="004E2DBC">
        <w:rPr>
          <w:lang w:val="es-ES_tradnl"/>
        </w:rPr>
        <w:t xml:space="preserve"> 1.3</w:t>
      </w:r>
      <w:r w:rsidR="000E1792" w:rsidRPr="004E2DBC">
        <w:rPr>
          <w:lang w:val="es-ES_tradnl"/>
        </w:rPr>
        <w:tab/>
      </w:r>
      <w:r w:rsidR="009D6BF3">
        <w:rPr>
          <w:lang w:val="es-ES_tradnl"/>
        </w:rPr>
        <w:t xml:space="preserve">Ejecución </w:t>
      </w:r>
      <w:r w:rsidR="00EB5D19">
        <w:rPr>
          <w:lang w:val="es-ES_tradnl"/>
        </w:rPr>
        <w:t>del presupuesto 2025 de la Secretaría</w:t>
      </w:r>
    </w:p>
    <w:p w14:paraId="4D4B502C" w14:textId="272EDA34" w:rsidR="000E1792" w:rsidRPr="004E2DBC" w:rsidRDefault="001C0825" w:rsidP="000E1792">
      <w:pPr>
        <w:pStyle w:val="Heading2"/>
        <w:numPr>
          <w:ilvl w:val="0"/>
          <w:numId w:val="0"/>
        </w:numPr>
        <w:tabs>
          <w:tab w:val="left" w:pos="2520"/>
        </w:tabs>
        <w:spacing w:after="0"/>
        <w:ind w:left="720"/>
        <w:rPr>
          <w:lang w:val="es-ES_tradnl"/>
        </w:rPr>
      </w:pPr>
      <w:r w:rsidRPr="001C0825">
        <w:rPr>
          <w:lang w:val="es-ES_tradnl"/>
        </w:rPr>
        <w:t xml:space="preserve">Apéndice </w:t>
      </w:r>
      <w:r w:rsidR="000E1792" w:rsidRPr="004E2DBC">
        <w:rPr>
          <w:lang w:val="es-ES_tradnl"/>
        </w:rPr>
        <w:t>1.4</w:t>
      </w:r>
      <w:r w:rsidR="000E1792" w:rsidRPr="004E2DBC">
        <w:rPr>
          <w:lang w:val="es-ES_tradnl"/>
        </w:rPr>
        <w:tab/>
      </w:r>
      <w:r w:rsidR="00156B49">
        <w:rPr>
          <w:lang w:val="es-ES_tradnl"/>
        </w:rPr>
        <w:t>Subcuentas de actividades</w:t>
      </w:r>
      <w:r w:rsidR="007D2FA3">
        <w:rPr>
          <w:lang w:val="es-ES_tradnl"/>
        </w:rPr>
        <w:t xml:space="preserve"> </w:t>
      </w:r>
      <w:r w:rsidR="0024491F">
        <w:rPr>
          <w:lang w:val="es-ES_tradnl"/>
        </w:rPr>
        <w:t xml:space="preserve">a cargo del </w:t>
      </w:r>
      <w:r w:rsidR="00A93907">
        <w:rPr>
          <w:lang w:val="es-ES_tradnl"/>
        </w:rPr>
        <w:t>PNUD</w:t>
      </w:r>
      <w:r w:rsidR="00D67591">
        <w:rPr>
          <w:lang w:val="es-ES_tradnl"/>
        </w:rPr>
        <w:t xml:space="preserve"> (1991-2025)</w:t>
      </w:r>
    </w:p>
    <w:p w14:paraId="5D4F7BE7" w14:textId="0173E45A" w:rsidR="000E1792" w:rsidRPr="004E2DBC" w:rsidRDefault="001C0825" w:rsidP="000E1792">
      <w:pPr>
        <w:pStyle w:val="Heading2"/>
        <w:numPr>
          <w:ilvl w:val="0"/>
          <w:numId w:val="0"/>
        </w:numPr>
        <w:tabs>
          <w:tab w:val="left" w:pos="2520"/>
        </w:tabs>
        <w:spacing w:after="0"/>
        <w:ind w:left="720"/>
        <w:rPr>
          <w:lang w:val="es-ES_tradnl"/>
        </w:rPr>
      </w:pPr>
      <w:r>
        <w:rPr>
          <w:lang w:val="es-ES_tradnl"/>
        </w:rPr>
        <w:t>Apéndice</w:t>
      </w:r>
      <w:r w:rsidR="000E1792" w:rsidRPr="004E2DBC">
        <w:rPr>
          <w:lang w:val="es-ES_tradnl"/>
        </w:rPr>
        <w:t xml:space="preserve"> 1.5</w:t>
      </w:r>
      <w:r w:rsidR="000E1792" w:rsidRPr="004E2DBC">
        <w:rPr>
          <w:lang w:val="es-ES_tradnl"/>
        </w:rPr>
        <w:tab/>
      </w:r>
      <w:r w:rsidR="00156B49">
        <w:rPr>
          <w:lang w:val="es-ES_tradnl"/>
        </w:rPr>
        <w:t>Subcuentas de actividades</w:t>
      </w:r>
      <w:r w:rsidR="007D2FA3">
        <w:rPr>
          <w:lang w:val="es-ES_tradnl"/>
        </w:rPr>
        <w:t xml:space="preserve"> </w:t>
      </w:r>
      <w:r w:rsidR="0024491F">
        <w:rPr>
          <w:lang w:val="es-ES_tradnl"/>
        </w:rPr>
        <w:t xml:space="preserve">a cargo del </w:t>
      </w:r>
      <w:r w:rsidR="00B4577F">
        <w:rPr>
          <w:lang w:val="es-ES_tradnl"/>
        </w:rPr>
        <w:t>PNUMA</w:t>
      </w:r>
      <w:r w:rsidR="00D67591">
        <w:rPr>
          <w:lang w:val="es-ES_tradnl"/>
        </w:rPr>
        <w:t xml:space="preserve"> (1991-2025)</w:t>
      </w:r>
    </w:p>
    <w:p w14:paraId="4D51378A" w14:textId="2761CE24" w:rsidR="000E1792" w:rsidRPr="004E2DBC" w:rsidRDefault="001C0825" w:rsidP="000E1792">
      <w:pPr>
        <w:pStyle w:val="Heading2"/>
        <w:numPr>
          <w:ilvl w:val="0"/>
          <w:numId w:val="0"/>
        </w:numPr>
        <w:tabs>
          <w:tab w:val="left" w:pos="2520"/>
        </w:tabs>
        <w:spacing w:after="0"/>
        <w:ind w:left="720"/>
        <w:rPr>
          <w:lang w:val="es-ES_tradnl"/>
        </w:rPr>
      </w:pPr>
      <w:r>
        <w:rPr>
          <w:lang w:val="es-ES_tradnl"/>
        </w:rPr>
        <w:t>Apéndice</w:t>
      </w:r>
      <w:r w:rsidR="000E1792" w:rsidRPr="004E2DBC">
        <w:rPr>
          <w:lang w:val="es-ES_tradnl"/>
        </w:rPr>
        <w:t xml:space="preserve"> 1.6 </w:t>
      </w:r>
      <w:r w:rsidR="000E1792" w:rsidRPr="004E2DBC">
        <w:rPr>
          <w:lang w:val="es-ES_tradnl"/>
        </w:rPr>
        <w:tab/>
      </w:r>
      <w:r w:rsidR="00156B49">
        <w:rPr>
          <w:lang w:val="es-ES_tradnl"/>
        </w:rPr>
        <w:t>Subcuentas de actividades</w:t>
      </w:r>
      <w:r w:rsidR="007D2FA3">
        <w:rPr>
          <w:lang w:val="es-ES_tradnl"/>
        </w:rPr>
        <w:t xml:space="preserve"> </w:t>
      </w:r>
      <w:r w:rsidR="0024491F">
        <w:rPr>
          <w:lang w:val="es-ES_tradnl"/>
        </w:rPr>
        <w:t xml:space="preserve">a cargo de la </w:t>
      </w:r>
      <w:r w:rsidR="00B4577F">
        <w:rPr>
          <w:lang w:val="es-ES_tradnl"/>
        </w:rPr>
        <w:t>ONUDI</w:t>
      </w:r>
      <w:r w:rsidR="00D67591">
        <w:rPr>
          <w:lang w:val="es-ES_tradnl"/>
        </w:rPr>
        <w:t xml:space="preserve"> (1991-2025)</w:t>
      </w:r>
    </w:p>
    <w:p w14:paraId="3FCC952E" w14:textId="756D1500" w:rsidR="000E1792" w:rsidRPr="004E2DBC" w:rsidRDefault="001C0825" w:rsidP="000E1792">
      <w:pPr>
        <w:pStyle w:val="Heading2"/>
        <w:numPr>
          <w:ilvl w:val="0"/>
          <w:numId w:val="0"/>
        </w:numPr>
        <w:tabs>
          <w:tab w:val="left" w:pos="2520"/>
        </w:tabs>
        <w:spacing w:after="0"/>
        <w:ind w:left="720"/>
        <w:rPr>
          <w:lang w:val="es-ES_tradnl"/>
        </w:rPr>
      </w:pPr>
      <w:r>
        <w:rPr>
          <w:lang w:val="es-ES_tradnl"/>
        </w:rPr>
        <w:t>Apéndice</w:t>
      </w:r>
      <w:r w:rsidR="000E1792" w:rsidRPr="004E2DBC">
        <w:rPr>
          <w:lang w:val="es-ES_tradnl"/>
        </w:rPr>
        <w:t xml:space="preserve"> 1.7</w:t>
      </w:r>
      <w:r w:rsidR="000E1792" w:rsidRPr="004E2DBC">
        <w:rPr>
          <w:lang w:val="es-ES_tradnl"/>
        </w:rPr>
        <w:tab/>
      </w:r>
      <w:r w:rsidR="00156B49">
        <w:rPr>
          <w:lang w:val="es-ES_tradnl"/>
        </w:rPr>
        <w:t>Subcuentas de actividades</w:t>
      </w:r>
      <w:r w:rsidR="000E1792" w:rsidRPr="004E2DBC">
        <w:rPr>
          <w:lang w:val="es-ES_tradnl"/>
        </w:rPr>
        <w:t xml:space="preserve"> </w:t>
      </w:r>
      <w:r w:rsidR="00D01AF2">
        <w:rPr>
          <w:lang w:val="es-ES_tradnl"/>
        </w:rPr>
        <w:t xml:space="preserve">a cargo del </w:t>
      </w:r>
      <w:r w:rsidR="00B4577F">
        <w:rPr>
          <w:lang w:val="es-ES_tradnl"/>
        </w:rPr>
        <w:t>Banco Mundial</w:t>
      </w:r>
      <w:r w:rsidR="00D67591">
        <w:rPr>
          <w:lang w:val="es-ES_tradnl"/>
        </w:rPr>
        <w:t xml:space="preserve"> (1991-2025)</w:t>
      </w:r>
    </w:p>
    <w:p w14:paraId="2683DCB4" w14:textId="77777777" w:rsidR="000E1792" w:rsidRPr="004E2DBC" w:rsidRDefault="000E1792" w:rsidP="000E1792">
      <w:pPr>
        <w:ind w:left="720"/>
        <w:rPr>
          <w:lang w:val="es-ES_tradnl"/>
        </w:rPr>
      </w:pPr>
    </w:p>
    <w:p w14:paraId="7187EA75" w14:textId="4516C4DB" w:rsidR="00D24239" w:rsidRDefault="000E1792" w:rsidP="000E1792">
      <w:pPr>
        <w:pStyle w:val="Heading1"/>
        <w:rPr>
          <w:lang w:val="es-ES_tradnl"/>
        </w:rPr>
      </w:pPr>
      <w:r w:rsidRPr="004E2DBC">
        <w:rPr>
          <w:lang w:val="es-ES_tradnl"/>
        </w:rPr>
        <w:t xml:space="preserve">El </w:t>
      </w:r>
      <w:r w:rsidR="001C0825">
        <w:rPr>
          <w:lang w:val="es-ES_tradnl"/>
        </w:rPr>
        <w:t>apéndice</w:t>
      </w:r>
      <w:r w:rsidR="00A32D7D" w:rsidRPr="00A32D7D">
        <w:rPr>
          <w:lang w:val="es-ES_tradnl"/>
        </w:rPr>
        <w:t xml:space="preserve"> </w:t>
      </w:r>
      <w:r w:rsidRPr="004E2DBC">
        <w:rPr>
          <w:lang w:val="es-ES_tradnl"/>
        </w:rPr>
        <w:t xml:space="preserve">1.1 </w:t>
      </w:r>
      <w:r w:rsidR="00577F5A">
        <w:rPr>
          <w:lang w:val="es-ES_tradnl"/>
        </w:rPr>
        <w:t xml:space="preserve">informa </w:t>
      </w:r>
      <w:r w:rsidR="00EE7051" w:rsidRPr="00EE7051">
        <w:rPr>
          <w:lang w:val="es-ES_tradnl"/>
        </w:rPr>
        <w:t xml:space="preserve">las contribuciones convenidas </w:t>
      </w:r>
      <w:r w:rsidR="00905898" w:rsidRPr="00905898">
        <w:rPr>
          <w:lang w:val="es-ES_tradnl"/>
        </w:rPr>
        <w:t xml:space="preserve">en </w:t>
      </w:r>
      <w:r w:rsidR="00622642">
        <w:rPr>
          <w:lang w:val="es-ES_tradnl"/>
        </w:rPr>
        <w:t xml:space="preserve">el ítem </w:t>
      </w:r>
      <w:r w:rsidR="007D1BFF">
        <w:rPr>
          <w:lang w:val="es-ES_tradnl"/>
        </w:rPr>
        <w:t>I</w:t>
      </w:r>
      <w:r w:rsidR="00905898" w:rsidRPr="00905898">
        <w:rPr>
          <w:lang w:val="es-ES_tradnl"/>
        </w:rPr>
        <w:t>ngresos</w:t>
      </w:r>
      <w:r w:rsidRPr="004E2DBC">
        <w:rPr>
          <w:lang w:val="es-ES_tradnl"/>
        </w:rPr>
        <w:t xml:space="preserve">. </w:t>
      </w:r>
      <w:r w:rsidR="00F32C1F">
        <w:rPr>
          <w:lang w:val="es-ES_tradnl"/>
        </w:rPr>
        <w:t xml:space="preserve">Las </w:t>
      </w:r>
      <w:r w:rsidR="00F32C1F" w:rsidRPr="00F32C1F">
        <w:rPr>
          <w:lang w:val="es-ES_tradnl"/>
        </w:rPr>
        <w:t xml:space="preserve">utilidades </w:t>
      </w:r>
      <w:r w:rsidR="00622642">
        <w:rPr>
          <w:lang w:val="es-ES_tradnl"/>
        </w:rPr>
        <w:t>que generó</w:t>
      </w:r>
      <w:r w:rsidR="00237FB4">
        <w:rPr>
          <w:lang w:val="es-ES_tradnl"/>
        </w:rPr>
        <w:t xml:space="preserve"> </w:t>
      </w:r>
      <w:r w:rsidR="00237FB4" w:rsidRPr="00237FB4">
        <w:rPr>
          <w:lang w:val="es-ES_tradnl"/>
        </w:rPr>
        <w:t xml:space="preserve">el mecanismo de tipo de cambio fijo </w:t>
      </w:r>
      <w:r w:rsidR="00F32C1F">
        <w:rPr>
          <w:lang w:val="es-ES_tradnl"/>
        </w:rPr>
        <w:t>d</w:t>
      </w:r>
      <w:r w:rsidR="004E6B15" w:rsidRPr="004E6B15">
        <w:rPr>
          <w:lang w:val="es-ES_tradnl"/>
        </w:rPr>
        <w:t xml:space="preserve">urante el ejercicio </w:t>
      </w:r>
      <w:r w:rsidR="00BC6FC8">
        <w:rPr>
          <w:lang w:val="es-ES_tradnl"/>
        </w:rPr>
        <w:t xml:space="preserve">ascendieron </w:t>
      </w:r>
      <w:r w:rsidR="002F20FE">
        <w:rPr>
          <w:lang w:val="es-ES_tradnl"/>
        </w:rPr>
        <w:t xml:space="preserve">a la suma </w:t>
      </w:r>
      <w:r w:rsidRPr="004E2DBC">
        <w:rPr>
          <w:lang w:val="es-ES_tradnl"/>
        </w:rPr>
        <w:t xml:space="preserve">de </w:t>
      </w:r>
      <w:r w:rsidR="00976327">
        <w:rPr>
          <w:lang w:val="es-ES_tradnl"/>
        </w:rPr>
        <w:t>USD </w:t>
      </w:r>
      <w:r w:rsidR="00080B48">
        <w:rPr>
          <w:lang w:val="es-ES_tradnl"/>
        </w:rPr>
        <w:t>1.062.</w:t>
      </w:r>
      <w:r w:rsidRPr="004E2DBC">
        <w:rPr>
          <w:lang w:val="es-ES_tradnl"/>
        </w:rPr>
        <w:t xml:space="preserve">051. </w:t>
      </w:r>
      <w:r w:rsidR="00976327">
        <w:rPr>
          <w:lang w:val="es-ES_tradnl"/>
        </w:rPr>
        <w:t xml:space="preserve">Se </w:t>
      </w:r>
      <w:r w:rsidRPr="004E2DBC">
        <w:rPr>
          <w:lang w:val="es-ES_tradnl"/>
        </w:rPr>
        <w:t xml:space="preserve">presenta </w:t>
      </w:r>
      <w:r w:rsidR="00404ACD">
        <w:rPr>
          <w:lang w:val="es-ES_tradnl"/>
        </w:rPr>
        <w:t xml:space="preserve">además </w:t>
      </w:r>
      <w:r w:rsidR="0090523F">
        <w:rPr>
          <w:lang w:val="es-ES_tradnl"/>
        </w:rPr>
        <w:t xml:space="preserve">el acumulado de </w:t>
      </w:r>
      <w:r w:rsidR="005E710B">
        <w:rPr>
          <w:lang w:val="es-ES_tradnl"/>
        </w:rPr>
        <w:t xml:space="preserve">egresos </w:t>
      </w:r>
      <w:r w:rsidRPr="004E2DBC">
        <w:rPr>
          <w:lang w:val="es-ES_tradnl"/>
        </w:rPr>
        <w:t xml:space="preserve">de la Secretaría y </w:t>
      </w:r>
      <w:r w:rsidR="001D7326">
        <w:rPr>
          <w:lang w:val="es-ES_tradnl"/>
        </w:rPr>
        <w:t>de los organismos de ejecución</w:t>
      </w:r>
      <w:r w:rsidR="00D509A9">
        <w:rPr>
          <w:lang w:val="es-ES_tradnl"/>
        </w:rPr>
        <w:t xml:space="preserve">, así como </w:t>
      </w:r>
      <w:r w:rsidR="00EE426A">
        <w:rPr>
          <w:lang w:val="es-ES_tradnl"/>
        </w:rPr>
        <w:t xml:space="preserve">el </w:t>
      </w:r>
      <w:r w:rsidRPr="004E2DBC">
        <w:rPr>
          <w:lang w:val="es-ES_tradnl"/>
        </w:rPr>
        <w:t xml:space="preserve">saldo neto </w:t>
      </w:r>
      <w:r w:rsidR="00AB7C57">
        <w:rPr>
          <w:lang w:val="es-ES_tradnl"/>
        </w:rPr>
        <w:t>a fav</w:t>
      </w:r>
      <w:r w:rsidR="001350D6">
        <w:rPr>
          <w:lang w:val="es-ES_tradnl"/>
        </w:rPr>
        <w:t xml:space="preserve">or </w:t>
      </w:r>
      <w:r w:rsidRPr="004E2DBC">
        <w:rPr>
          <w:lang w:val="es-ES_tradnl"/>
        </w:rPr>
        <w:t xml:space="preserve">del </w:t>
      </w:r>
      <w:r w:rsidR="00091551">
        <w:rPr>
          <w:lang w:val="es-ES_tradnl"/>
        </w:rPr>
        <w:t xml:space="preserve">Fondo Multilateral </w:t>
      </w:r>
      <w:r w:rsidRPr="004E2DBC">
        <w:rPr>
          <w:lang w:val="es-ES_tradnl"/>
        </w:rPr>
        <w:t>al cierre</w:t>
      </w:r>
      <w:r w:rsidR="00F64680">
        <w:rPr>
          <w:lang w:val="es-ES_tradnl"/>
        </w:rPr>
        <w:t xml:space="preserve"> del ejercicio</w:t>
      </w:r>
      <w:r w:rsidRPr="004E2DBC">
        <w:rPr>
          <w:lang w:val="es-ES_tradnl"/>
        </w:rPr>
        <w:t>.</w:t>
      </w:r>
    </w:p>
    <w:p w14:paraId="1C2973BD" w14:textId="47666E92" w:rsidR="000E1792" w:rsidRPr="004E2DBC" w:rsidRDefault="00B463A2" w:rsidP="000E1792">
      <w:pPr>
        <w:pStyle w:val="Heading1"/>
        <w:rPr>
          <w:lang w:val="es-ES_tradnl" w:eastAsia="fr-FR"/>
        </w:rPr>
      </w:pPr>
      <w:r>
        <w:rPr>
          <w:lang w:val="es-ES_tradnl" w:eastAsia="fr-FR"/>
        </w:rPr>
        <w:t xml:space="preserve">El </w:t>
      </w:r>
      <w:r w:rsidR="001C0825">
        <w:rPr>
          <w:lang w:val="es-ES_tradnl" w:eastAsia="fr-FR"/>
        </w:rPr>
        <w:t>apéndice</w:t>
      </w:r>
      <w:r w:rsidR="000E1792" w:rsidRPr="004E2DBC">
        <w:rPr>
          <w:lang w:val="es-ES_tradnl" w:eastAsia="fr-FR"/>
        </w:rPr>
        <w:t xml:space="preserve"> 1.2 </w:t>
      </w:r>
      <w:r w:rsidR="00173455">
        <w:rPr>
          <w:lang w:val="es-ES_tradnl" w:eastAsia="fr-FR"/>
        </w:rPr>
        <w:t>expone</w:t>
      </w:r>
      <w:r w:rsidR="000E1792" w:rsidRPr="004E2DBC">
        <w:rPr>
          <w:lang w:val="es-ES_tradnl" w:eastAsia="fr-FR"/>
        </w:rPr>
        <w:t xml:space="preserve"> el estado de compromisos voluntarios por cobrar </w:t>
      </w:r>
      <w:r w:rsidR="001F4A12">
        <w:rPr>
          <w:lang w:val="es-ES_tradnl" w:eastAsia="fr-FR"/>
        </w:rPr>
        <w:t xml:space="preserve">que ascienden </w:t>
      </w:r>
      <w:r w:rsidR="00AE47BA">
        <w:rPr>
          <w:lang w:val="es-ES_tradnl" w:eastAsia="fr-FR"/>
        </w:rPr>
        <w:t xml:space="preserve">a </w:t>
      </w:r>
      <w:r w:rsidR="00C536D7">
        <w:rPr>
          <w:lang w:val="es-ES_tradnl" w:eastAsia="fr-FR"/>
        </w:rPr>
        <w:t xml:space="preserve">la suma de </w:t>
      </w:r>
      <w:r w:rsidR="00976327">
        <w:rPr>
          <w:lang w:val="es-ES_tradnl" w:eastAsia="fr-FR"/>
        </w:rPr>
        <w:t>USD </w:t>
      </w:r>
      <w:r w:rsidR="008D25CA">
        <w:rPr>
          <w:lang w:val="es-ES_tradnl" w:eastAsia="fr-FR"/>
        </w:rPr>
        <w:t>4.445.</w:t>
      </w:r>
      <w:r w:rsidR="000E1792" w:rsidRPr="004E2DBC">
        <w:rPr>
          <w:lang w:val="es-ES_tradnl" w:eastAsia="fr-FR"/>
        </w:rPr>
        <w:t>250</w:t>
      </w:r>
      <w:r w:rsidR="007C4A16">
        <w:rPr>
          <w:lang w:val="es-ES_tradnl" w:eastAsia="fr-FR"/>
        </w:rPr>
        <w:t xml:space="preserve">, </w:t>
      </w:r>
      <w:r w:rsidR="000E1792" w:rsidRPr="004E2DBC">
        <w:rPr>
          <w:lang w:val="es-ES_tradnl" w:eastAsia="fr-FR"/>
        </w:rPr>
        <w:t xml:space="preserve">cifra </w:t>
      </w:r>
      <w:r w:rsidR="005902E5">
        <w:rPr>
          <w:lang w:val="es-ES_tradnl" w:eastAsia="fr-FR"/>
        </w:rPr>
        <w:t xml:space="preserve">obtenida </w:t>
      </w:r>
      <w:r w:rsidR="000E1792" w:rsidRPr="004E2DBC">
        <w:rPr>
          <w:lang w:val="es-ES_tradnl" w:eastAsia="fr-FR"/>
        </w:rPr>
        <w:t xml:space="preserve">tras </w:t>
      </w:r>
      <w:r w:rsidR="004B2FF5">
        <w:rPr>
          <w:lang w:val="es-ES_tradnl" w:eastAsia="fr-FR"/>
        </w:rPr>
        <w:t>descontar</w:t>
      </w:r>
      <w:r w:rsidR="000E1792" w:rsidRPr="004E2DBC">
        <w:rPr>
          <w:lang w:val="es-ES_tradnl" w:eastAsia="fr-FR"/>
        </w:rPr>
        <w:t xml:space="preserve"> </w:t>
      </w:r>
      <w:r w:rsidR="00976327">
        <w:rPr>
          <w:lang w:val="es-ES_tradnl" w:eastAsia="fr-FR"/>
        </w:rPr>
        <w:t>USD </w:t>
      </w:r>
      <w:r w:rsidR="00811624" w:rsidRPr="00811624">
        <w:rPr>
          <w:lang w:val="es-ES_tradnl" w:eastAsia="fr-FR"/>
        </w:rPr>
        <w:t>214.317.334</w:t>
      </w:r>
      <w:r w:rsidR="00811624">
        <w:rPr>
          <w:lang w:val="es-ES_tradnl" w:eastAsia="fr-FR"/>
        </w:rPr>
        <w:t xml:space="preserve"> </w:t>
      </w:r>
      <w:r w:rsidR="00817267">
        <w:rPr>
          <w:lang w:val="es-ES_tradnl" w:eastAsia="fr-FR"/>
        </w:rPr>
        <w:t>de un</w:t>
      </w:r>
      <w:r w:rsidR="000E1792" w:rsidRPr="004E2DBC">
        <w:rPr>
          <w:lang w:val="es-ES_tradnl" w:eastAsia="fr-FR"/>
        </w:rPr>
        <w:t xml:space="preserve"> </w:t>
      </w:r>
      <w:r w:rsidR="000E1792" w:rsidRPr="004E2DBC">
        <w:rPr>
          <w:lang w:val="es-ES_tradnl"/>
        </w:rPr>
        <w:t xml:space="preserve">total </w:t>
      </w:r>
      <w:r w:rsidR="00252C0F">
        <w:rPr>
          <w:lang w:val="es-ES_tradnl"/>
        </w:rPr>
        <w:t>acumulado</w:t>
      </w:r>
      <w:r w:rsidR="000E1792" w:rsidRPr="004E2DBC">
        <w:rPr>
          <w:lang w:val="es-ES_tradnl"/>
        </w:rPr>
        <w:t xml:space="preserve"> de cuentas por cobrar </w:t>
      </w:r>
      <w:r w:rsidR="00F96A30">
        <w:rPr>
          <w:lang w:val="es-ES_tradnl"/>
        </w:rPr>
        <w:t xml:space="preserve">de </w:t>
      </w:r>
      <w:r w:rsidR="00976327">
        <w:rPr>
          <w:lang w:val="es-ES_tradnl" w:eastAsia="fr-FR"/>
        </w:rPr>
        <w:t>USD </w:t>
      </w:r>
      <w:r w:rsidR="00626E7F">
        <w:rPr>
          <w:lang w:val="es-ES_tradnl" w:eastAsia="fr-FR"/>
        </w:rPr>
        <w:t>218.762.</w:t>
      </w:r>
      <w:r w:rsidR="000E1792" w:rsidRPr="004E2DBC">
        <w:rPr>
          <w:lang w:val="es-ES_tradnl" w:eastAsia="fr-FR"/>
        </w:rPr>
        <w:t xml:space="preserve">584 </w:t>
      </w:r>
      <w:r w:rsidR="00A07CA9">
        <w:rPr>
          <w:lang w:val="es-ES_tradnl" w:eastAsia="fr-FR"/>
        </w:rPr>
        <w:t xml:space="preserve">y </w:t>
      </w:r>
      <w:r w:rsidR="000C4985">
        <w:rPr>
          <w:lang w:val="es-ES_tradnl" w:eastAsia="fr-FR"/>
        </w:rPr>
        <w:t xml:space="preserve">que </w:t>
      </w:r>
      <w:r w:rsidR="00A07CA9">
        <w:rPr>
          <w:lang w:val="es-ES_tradnl" w:eastAsia="fr-FR"/>
        </w:rPr>
        <w:t xml:space="preserve">corresponde </w:t>
      </w:r>
      <w:r w:rsidR="000E1792" w:rsidRPr="004E2DBC">
        <w:rPr>
          <w:lang w:val="es-ES_tradnl" w:eastAsia="fr-FR"/>
        </w:rPr>
        <w:t xml:space="preserve">a la provisión </w:t>
      </w:r>
      <w:r w:rsidR="002153DD">
        <w:rPr>
          <w:lang w:val="es-ES_tradnl" w:eastAsia="fr-FR"/>
        </w:rPr>
        <w:t>por</w:t>
      </w:r>
      <w:r w:rsidR="000E1792" w:rsidRPr="004E2DBC">
        <w:rPr>
          <w:lang w:val="es-ES_tradnl" w:eastAsia="fr-FR"/>
        </w:rPr>
        <w:t xml:space="preserve"> </w:t>
      </w:r>
      <w:r w:rsidR="003F3209">
        <w:rPr>
          <w:lang w:val="es-ES_tradnl" w:eastAsia="fr-FR"/>
        </w:rPr>
        <w:t xml:space="preserve">concepto </w:t>
      </w:r>
      <w:r w:rsidR="00122E6D">
        <w:rPr>
          <w:lang w:val="es-ES_tradnl" w:eastAsia="fr-FR"/>
        </w:rPr>
        <w:t xml:space="preserve">de </w:t>
      </w:r>
      <w:r w:rsidR="006D216D" w:rsidRPr="006D216D">
        <w:rPr>
          <w:lang w:val="es-ES_tradnl" w:eastAsia="fr-FR"/>
        </w:rPr>
        <w:t xml:space="preserve">cuentas de dudosa cobranza </w:t>
      </w:r>
      <w:r w:rsidR="00257D0E">
        <w:rPr>
          <w:lang w:val="es-ES_tradnl" w:eastAsia="fr-FR"/>
        </w:rPr>
        <w:t xml:space="preserve">prevista en </w:t>
      </w:r>
      <w:r w:rsidR="000E1792" w:rsidRPr="004E2DBC">
        <w:rPr>
          <w:lang w:val="es-ES_tradnl" w:eastAsia="fr-FR"/>
        </w:rPr>
        <w:t xml:space="preserve">las </w:t>
      </w:r>
      <w:r w:rsidR="00853349" w:rsidRPr="00853349">
        <w:rPr>
          <w:lang w:val="es-ES_tradnl"/>
        </w:rPr>
        <w:t>normas internacionales de contabilidad del sector público</w:t>
      </w:r>
      <w:r w:rsidR="00CB6F75" w:rsidRPr="00CB6F75">
        <w:rPr>
          <w:lang w:val="es-ES_tradnl"/>
        </w:rPr>
        <w:t xml:space="preserve"> (NICSP)</w:t>
      </w:r>
      <w:r w:rsidR="000E1792" w:rsidRPr="004E2DBC">
        <w:rPr>
          <w:lang w:val="es-ES_tradnl" w:eastAsia="fr-FR"/>
        </w:rPr>
        <w:t>.</w:t>
      </w:r>
    </w:p>
    <w:p w14:paraId="69F153F5" w14:textId="772650B5" w:rsidR="00D24239" w:rsidRDefault="000E1792" w:rsidP="000E1792">
      <w:pPr>
        <w:pStyle w:val="Heading1"/>
        <w:rPr>
          <w:lang w:val="es-ES_tradnl"/>
        </w:rPr>
      </w:pPr>
      <w:r w:rsidRPr="004E2DBC">
        <w:rPr>
          <w:lang w:val="es-ES_tradnl"/>
        </w:rPr>
        <w:t xml:space="preserve">El </w:t>
      </w:r>
      <w:r w:rsidR="001C0825">
        <w:rPr>
          <w:lang w:val="es-ES_tradnl"/>
        </w:rPr>
        <w:t>apéndice</w:t>
      </w:r>
      <w:r w:rsidR="00701272" w:rsidRPr="00701272">
        <w:rPr>
          <w:lang w:val="es-ES_tradnl"/>
        </w:rPr>
        <w:t xml:space="preserve"> </w:t>
      </w:r>
      <w:r w:rsidRPr="004E2DBC">
        <w:rPr>
          <w:lang w:val="es-ES_tradnl"/>
        </w:rPr>
        <w:t xml:space="preserve">1.3 presenta los </w:t>
      </w:r>
      <w:r w:rsidR="00603D72">
        <w:rPr>
          <w:lang w:val="es-ES_tradnl"/>
        </w:rPr>
        <w:t>egresos</w:t>
      </w:r>
      <w:r w:rsidRPr="004E2DBC">
        <w:rPr>
          <w:lang w:val="es-ES_tradnl"/>
        </w:rPr>
        <w:t xml:space="preserve"> reales </w:t>
      </w:r>
      <w:r w:rsidR="00C0778D" w:rsidRPr="00C0778D">
        <w:rPr>
          <w:lang w:val="es-ES_tradnl"/>
        </w:rPr>
        <w:t xml:space="preserve">de la Secretaría </w:t>
      </w:r>
      <w:r w:rsidR="002F520A">
        <w:rPr>
          <w:lang w:val="es-ES_tradnl"/>
        </w:rPr>
        <w:t xml:space="preserve">con cargo </w:t>
      </w:r>
      <w:r w:rsidRPr="004E2DBC">
        <w:rPr>
          <w:lang w:val="es-ES_tradnl"/>
        </w:rPr>
        <w:t xml:space="preserve">al presupuesto </w:t>
      </w:r>
      <w:r w:rsidR="007C100E" w:rsidRPr="007C100E">
        <w:rPr>
          <w:lang w:val="es-ES_tradnl"/>
        </w:rPr>
        <w:t>2025</w:t>
      </w:r>
      <w:r w:rsidR="002202D8">
        <w:rPr>
          <w:lang w:val="es-ES_tradnl"/>
        </w:rPr>
        <w:t>,</w:t>
      </w:r>
      <w:r w:rsidRPr="004E2DBC">
        <w:rPr>
          <w:lang w:val="es-ES_tradnl"/>
        </w:rPr>
        <w:t xml:space="preserve"> </w:t>
      </w:r>
      <w:r w:rsidR="005A35AB">
        <w:rPr>
          <w:lang w:val="es-ES_tradnl"/>
        </w:rPr>
        <w:t xml:space="preserve">según lo </w:t>
      </w:r>
      <w:r w:rsidRPr="004E2DBC">
        <w:rPr>
          <w:lang w:val="es-ES_tradnl"/>
        </w:rPr>
        <w:t xml:space="preserve">aprobado </w:t>
      </w:r>
      <w:r w:rsidR="005A35AB">
        <w:rPr>
          <w:lang w:val="es-ES_tradnl"/>
        </w:rPr>
        <w:t xml:space="preserve">en </w:t>
      </w:r>
      <w:r w:rsidRPr="004E2DBC">
        <w:rPr>
          <w:lang w:val="es-ES_tradnl"/>
        </w:rPr>
        <w:t xml:space="preserve">la decisión 95/5. La Secretaría reintegra </w:t>
      </w:r>
      <w:r w:rsidR="003D425B" w:rsidRPr="003D425B">
        <w:rPr>
          <w:lang w:val="es-ES_tradnl"/>
        </w:rPr>
        <w:t xml:space="preserve">a la 99ª reunión </w:t>
      </w:r>
      <w:r w:rsidR="003D425B">
        <w:rPr>
          <w:lang w:val="es-ES_tradnl"/>
        </w:rPr>
        <w:t xml:space="preserve">la suma de </w:t>
      </w:r>
      <w:r w:rsidR="00976327">
        <w:rPr>
          <w:lang w:val="es-ES_tradnl"/>
        </w:rPr>
        <w:t>USD </w:t>
      </w:r>
      <w:r w:rsidR="0001615C">
        <w:rPr>
          <w:lang w:val="es-ES_tradnl"/>
        </w:rPr>
        <w:t>161.</w:t>
      </w:r>
      <w:r w:rsidRPr="004E2DBC">
        <w:rPr>
          <w:lang w:val="es-ES_tradnl"/>
        </w:rPr>
        <w:t xml:space="preserve">075 </w:t>
      </w:r>
      <w:r w:rsidR="00D65BDC">
        <w:rPr>
          <w:lang w:val="es-ES_tradnl"/>
        </w:rPr>
        <w:t>por concepto de</w:t>
      </w:r>
      <w:r w:rsidRPr="004E2DBC">
        <w:rPr>
          <w:lang w:val="es-ES_tradnl"/>
        </w:rPr>
        <w:t xml:space="preserve"> ahorro</w:t>
      </w:r>
      <w:r w:rsidR="00D65BDC">
        <w:rPr>
          <w:lang w:val="es-ES_tradnl"/>
        </w:rPr>
        <w:t>s</w:t>
      </w:r>
      <w:r w:rsidRPr="004E2DBC">
        <w:rPr>
          <w:lang w:val="es-ES_tradnl"/>
        </w:rPr>
        <w:t xml:space="preserve"> </w:t>
      </w:r>
      <w:r w:rsidR="000A18D9">
        <w:rPr>
          <w:lang w:val="es-ES_tradnl"/>
        </w:rPr>
        <w:t xml:space="preserve">logrados en la ejecución </w:t>
      </w:r>
      <w:r w:rsidR="004F48EB">
        <w:rPr>
          <w:lang w:val="es-ES_tradnl"/>
        </w:rPr>
        <w:t xml:space="preserve">del </w:t>
      </w:r>
      <w:r w:rsidRPr="004E2DBC">
        <w:rPr>
          <w:lang w:val="es-ES_tradnl"/>
        </w:rPr>
        <w:t>presupuesto</w:t>
      </w:r>
      <w:r w:rsidR="00F64680">
        <w:rPr>
          <w:lang w:val="es-ES_tradnl"/>
        </w:rPr>
        <w:t xml:space="preserve"> </w:t>
      </w:r>
      <w:r w:rsidR="00E47678">
        <w:rPr>
          <w:lang w:val="es-ES_tradnl"/>
        </w:rPr>
        <w:t xml:space="preserve">durante </w:t>
      </w:r>
      <w:r w:rsidR="004F48EB">
        <w:rPr>
          <w:lang w:val="es-ES_tradnl"/>
        </w:rPr>
        <w:t xml:space="preserve">el </w:t>
      </w:r>
      <w:r w:rsidR="00F64680">
        <w:rPr>
          <w:lang w:val="es-ES_tradnl"/>
        </w:rPr>
        <w:t>ejercicio 2025</w:t>
      </w:r>
      <w:r w:rsidRPr="004E2DBC">
        <w:rPr>
          <w:lang w:val="es-ES_tradnl"/>
        </w:rPr>
        <w:t>.</w:t>
      </w:r>
    </w:p>
    <w:p w14:paraId="1F6C12D4" w14:textId="618F2A18" w:rsidR="00D24239" w:rsidRDefault="000E1792" w:rsidP="000E1792">
      <w:pPr>
        <w:pStyle w:val="Heading1"/>
        <w:rPr>
          <w:bCs/>
          <w:lang w:val="es-ES_tradnl"/>
        </w:rPr>
      </w:pPr>
      <w:r w:rsidRPr="004E2DBC">
        <w:rPr>
          <w:lang w:val="es-ES_tradnl"/>
        </w:rPr>
        <w:lastRenderedPageBreak/>
        <w:t xml:space="preserve">Los </w:t>
      </w:r>
      <w:r w:rsidR="001C0825">
        <w:rPr>
          <w:lang w:val="es-ES_tradnl"/>
        </w:rPr>
        <w:t>apéndices</w:t>
      </w:r>
      <w:r w:rsidR="00F239A9" w:rsidRPr="00F239A9">
        <w:rPr>
          <w:lang w:val="es-ES_tradnl"/>
        </w:rPr>
        <w:t xml:space="preserve"> </w:t>
      </w:r>
      <w:r w:rsidRPr="004E2DBC">
        <w:rPr>
          <w:lang w:val="es-ES_tradnl"/>
        </w:rPr>
        <w:t xml:space="preserve">1.4 a 1.7 </w:t>
      </w:r>
      <w:r w:rsidR="003C7330" w:rsidRPr="003C7330">
        <w:rPr>
          <w:lang w:val="es-ES_tradnl"/>
        </w:rPr>
        <w:t>exponen</w:t>
      </w:r>
      <w:r w:rsidRPr="004E2DBC">
        <w:rPr>
          <w:lang w:val="es-ES_tradnl"/>
        </w:rPr>
        <w:t xml:space="preserve"> las cuentas finales auditadas</w:t>
      </w:r>
      <w:r w:rsidR="002D7985">
        <w:rPr>
          <w:lang w:val="es-ES_tradnl"/>
        </w:rPr>
        <w:t xml:space="preserve"> </w:t>
      </w:r>
      <w:r w:rsidR="00A90685">
        <w:rPr>
          <w:lang w:val="es-ES_tradnl"/>
        </w:rPr>
        <w:t>d</w:t>
      </w:r>
      <w:r w:rsidR="00F64680">
        <w:rPr>
          <w:lang w:val="es-ES_tradnl"/>
        </w:rPr>
        <w:t>el ejercicio 2025</w:t>
      </w:r>
      <w:r w:rsidRPr="004E2DBC">
        <w:rPr>
          <w:lang w:val="es-ES_tradnl"/>
        </w:rPr>
        <w:t xml:space="preserve"> </w:t>
      </w:r>
      <w:r w:rsidR="00704475">
        <w:rPr>
          <w:lang w:val="es-ES_tradnl"/>
        </w:rPr>
        <w:t xml:space="preserve">presentadas a </w:t>
      </w:r>
      <w:r w:rsidR="003502DE" w:rsidRPr="003502DE">
        <w:rPr>
          <w:lang w:val="es-ES_tradnl"/>
        </w:rPr>
        <w:t xml:space="preserve">la Tesorería </w:t>
      </w:r>
      <w:r w:rsidR="00704475">
        <w:rPr>
          <w:lang w:val="es-ES_tradnl"/>
        </w:rPr>
        <w:t xml:space="preserve">por </w:t>
      </w:r>
      <w:r w:rsidRPr="004E2DBC">
        <w:rPr>
          <w:lang w:val="es-ES_tradnl"/>
        </w:rPr>
        <w:t xml:space="preserve">los organismos de ejecución. Dado que </w:t>
      </w:r>
      <w:r w:rsidR="00DC0C8E">
        <w:rPr>
          <w:lang w:val="es-ES_tradnl"/>
        </w:rPr>
        <w:t>su presentación</w:t>
      </w:r>
      <w:r w:rsidR="009A6AD7">
        <w:rPr>
          <w:lang w:val="es-ES_tradnl"/>
        </w:rPr>
        <w:t>,</w:t>
      </w:r>
      <w:r w:rsidR="00DC0C8E">
        <w:rPr>
          <w:lang w:val="es-ES_tradnl"/>
        </w:rPr>
        <w:t xml:space="preserve"> </w:t>
      </w:r>
      <w:r w:rsidR="003F0655" w:rsidRPr="003F0655">
        <w:rPr>
          <w:lang w:val="es-ES_tradnl"/>
        </w:rPr>
        <w:t>a mediados de septiembre de 2026</w:t>
      </w:r>
      <w:r w:rsidR="009A6AD7">
        <w:rPr>
          <w:lang w:val="es-ES_tradnl"/>
        </w:rPr>
        <w:t>,</w:t>
      </w:r>
      <w:r w:rsidR="00284545">
        <w:rPr>
          <w:lang w:val="es-ES_tradnl"/>
        </w:rPr>
        <w:t xml:space="preserve"> </w:t>
      </w:r>
      <w:r w:rsidR="00BC7612">
        <w:rPr>
          <w:lang w:val="es-ES_tradnl"/>
        </w:rPr>
        <w:t xml:space="preserve">fue posterior </w:t>
      </w:r>
      <w:r w:rsidR="00197301">
        <w:rPr>
          <w:lang w:val="es-ES_tradnl"/>
        </w:rPr>
        <w:t xml:space="preserve">al cierre </w:t>
      </w:r>
      <w:r w:rsidR="00962EA4">
        <w:rPr>
          <w:lang w:val="es-ES_tradnl"/>
        </w:rPr>
        <w:t xml:space="preserve">contable </w:t>
      </w:r>
      <w:r w:rsidRPr="004E2DBC">
        <w:rPr>
          <w:lang w:val="es-ES_tradnl"/>
        </w:rPr>
        <w:t xml:space="preserve">del </w:t>
      </w:r>
      <w:r w:rsidR="00B967D2" w:rsidRPr="00B967D2">
        <w:rPr>
          <w:lang w:val="es-ES_tradnl"/>
        </w:rPr>
        <w:t xml:space="preserve">PNUMA </w:t>
      </w:r>
      <w:r w:rsidR="00CA1AD1">
        <w:rPr>
          <w:lang w:val="es-ES_tradnl"/>
        </w:rPr>
        <w:t xml:space="preserve">para </w:t>
      </w:r>
      <w:r w:rsidR="00CA1AD1" w:rsidRPr="00CA1AD1">
        <w:rPr>
          <w:lang w:val="es-ES_tradnl"/>
        </w:rPr>
        <w:t>el ejercicio 2025</w:t>
      </w:r>
      <w:r w:rsidRPr="004E2DBC">
        <w:rPr>
          <w:lang w:val="es-ES_tradnl"/>
        </w:rPr>
        <w:t xml:space="preserve">, </w:t>
      </w:r>
      <w:r w:rsidR="00ED1731">
        <w:rPr>
          <w:lang w:val="es-ES_tradnl"/>
        </w:rPr>
        <w:t xml:space="preserve">las cuentas finales </w:t>
      </w:r>
      <w:r w:rsidR="00EE7D83" w:rsidRPr="00EE7D83">
        <w:rPr>
          <w:lang w:val="es-ES_tradnl"/>
        </w:rPr>
        <w:t xml:space="preserve">del PNUMA </w:t>
      </w:r>
      <w:r w:rsidR="00ED1731">
        <w:rPr>
          <w:lang w:val="es-ES_tradnl"/>
        </w:rPr>
        <w:t>só</w:t>
      </w:r>
      <w:r w:rsidRPr="004E2DBC">
        <w:rPr>
          <w:lang w:val="es-ES_tradnl"/>
        </w:rPr>
        <w:t xml:space="preserve">lo </w:t>
      </w:r>
      <w:r w:rsidR="00ED1731">
        <w:rPr>
          <w:lang w:val="es-ES_tradnl"/>
        </w:rPr>
        <w:t xml:space="preserve">consignan </w:t>
      </w:r>
      <w:r w:rsidR="00EF3CB8">
        <w:rPr>
          <w:lang w:val="es-ES_tradnl"/>
        </w:rPr>
        <w:t>los informes</w:t>
      </w:r>
      <w:r w:rsidRPr="004E2DBC">
        <w:rPr>
          <w:lang w:val="es-ES_tradnl"/>
        </w:rPr>
        <w:t xml:space="preserve"> </w:t>
      </w:r>
      <w:r w:rsidR="00EF3CB8">
        <w:rPr>
          <w:lang w:val="es-ES_tradnl"/>
        </w:rPr>
        <w:t>provisorios</w:t>
      </w:r>
      <w:r w:rsidR="007603E6">
        <w:rPr>
          <w:lang w:val="es-ES_tradnl"/>
        </w:rPr>
        <w:t xml:space="preserve"> presentado</w:t>
      </w:r>
      <w:r w:rsidRPr="004E2DBC">
        <w:rPr>
          <w:lang w:val="es-ES_tradnl"/>
        </w:rPr>
        <w:t xml:space="preserve">s por los organismos </w:t>
      </w:r>
      <w:r w:rsidR="00145156">
        <w:rPr>
          <w:lang w:val="es-ES_tradnl"/>
        </w:rPr>
        <w:t xml:space="preserve">a </w:t>
      </w:r>
      <w:r w:rsidRPr="004E2DBC">
        <w:rPr>
          <w:lang w:val="es-ES_tradnl"/>
        </w:rPr>
        <w:t xml:space="preserve">enero de 2026. </w:t>
      </w:r>
      <w:r w:rsidR="00581122">
        <w:rPr>
          <w:lang w:val="es-ES_tradnl"/>
        </w:rPr>
        <w:t xml:space="preserve">El </w:t>
      </w:r>
      <w:r w:rsidR="00581122" w:rsidRPr="00581122">
        <w:rPr>
          <w:lang w:val="es-ES_tradnl"/>
        </w:rPr>
        <w:t xml:space="preserve">Cuadro </w:t>
      </w:r>
      <w:r w:rsidRPr="004E2DBC">
        <w:rPr>
          <w:bCs/>
          <w:lang w:val="es-ES_tradnl"/>
        </w:rPr>
        <w:t xml:space="preserve">1 </w:t>
      </w:r>
      <w:r w:rsidR="00D9653E">
        <w:rPr>
          <w:bCs/>
          <w:lang w:val="es-ES_tradnl"/>
        </w:rPr>
        <w:t>muestra</w:t>
      </w:r>
      <w:r w:rsidRPr="004E2DBC">
        <w:rPr>
          <w:bCs/>
          <w:lang w:val="es-ES_tradnl"/>
        </w:rPr>
        <w:t xml:space="preserve"> la diferencia entre </w:t>
      </w:r>
      <w:r w:rsidR="00875F5A">
        <w:rPr>
          <w:bCs/>
          <w:lang w:val="es-ES_tradnl"/>
        </w:rPr>
        <w:t xml:space="preserve">las </w:t>
      </w:r>
      <w:r w:rsidRPr="004E2DBC">
        <w:rPr>
          <w:bCs/>
          <w:lang w:val="es-ES_tradnl"/>
        </w:rPr>
        <w:t xml:space="preserve">cuentas </w:t>
      </w:r>
      <w:r w:rsidR="00985106" w:rsidRPr="00985106">
        <w:rPr>
          <w:bCs/>
          <w:lang w:val="es-ES_tradnl"/>
        </w:rPr>
        <w:t xml:space="preserve">provisorias </w:t>
      </w:r>
      <w:r w:rsidRPr="004E2DBC">
        <w:rPr>
          <w:bCs/>
          <w:lang w:val="es-ES_tradnl"/>
        </w:rPr>
        <w:t xml:space="preserve">y </w:t>
      </w:r>
      <w:r w:rsidR="00CC5917" w:rsidRPr="00CC5917">
        <w:rPr>
          <w:bCs/>
          <w:lang w:val="es-ES_tradnl"/>
        </w:rPr>
        <w:t xml:space="preserve">las cuentas </w:t>
      </w:r>
      <w:r w:rsidR="002D2814" w:rsidRPr="002D2814">
        <w:rPr>
          <w:bCs/>
          <w:lang w:val="es-ES_tradnl"/>
        </w:rPr>
        <w:t xml:space="preserve">finales </w:t>
      </w:r>
      <w:r w:rsidRPr="004E2DBC">
        <w:rPr>
          <w:bCs/>
          <w:lang w:val="es-ES_tradnl"/>
        </w:rPr>
        <w:t xml:space="preserve">de los organismos de ejecución </w:t>
      </w:r>
      <w:r w:rsidR="00F054CB">
        <w:rPr>
          <w:bCs/>
          <w:lang w:val="es-ES_tradnl"/>
        </w:rPr>
        <w:t xml:space="preserve">para </w:t>
      </w:r>
      <w:r w:rsidR="000F33DA">
        <w:rPr>
          <w:bCs/>
          <w:lang w:val="es-ES_tradnl"/>
        </w:rPr>
        <w:t>el ejercicio 2025</w:t>
      </w:r>
      <w:r w:rsidR="00A57536" w:rsidRPr="001C3EC6">
        <w:rPr>
          <w:lang w:val="es-ES"/>
        </w:rPr>
        <w:t xml:space="preserve"> </w:t>
      </w:r>
      <w:r w:rsidR="00A57536" w:rsidRPr="00A57536">
        <w:rPr>
          <w:bCs/>
          <w:lang w:val="es-ES_tradnl"/>
        </w:rPr>
        <w:t>en materia de ingresos y egresos acumulados</w:t>
      </w:r>
      <w:r w:rsidR="00AA313D">
        <w:rPr>
          <w:lang w:val="es-ES_tradnl"/>
        </w:rPr>
        <w:t xml:space="preserve">, </w:t>
      </w:r>
      <w:r w:rsidR="00D17B3F">
        <w:rPr>
          <w:lang w:val="es-ES_tradnl"/>
        </w:rPr>
        <w:t>cifra</w:t>
      </w:r>
      <w:r w:rsidR="00AA313D" w:rsidRPr="00AA313D">
        <w:rPr>
          <w:lang w:val="es-ES_tradnl"/>
        </w:rPr>
        <w:t xml:space="preserve"> </w:t>
      </w:r>
      <w:r w:rsidR="00AA313D">
        <w:rPr>
          <w:lang w:val="es-ES_tradnl"/>
        </w:rPr>
        <w:t xml:space="preserve">que </w:t>
      </w:r>
      <w:r w:rsidRPr="004E2DBC">
        <w:rPr>
          <w:lang w:val="es-ES_tradnl"/>
        </w:rPr>
        <w:t xml:space="preserve">se </w:t>
      </w:r>
      <w:r w:rsidR="0048556B">
        <w:rPr>
          <w:lang w:val="es-ES_tradnl"/>
        </w:rPr>
        <w:t xml:space="preserve">consignará </w:t>
      </w:r>
      <w:r w:rsidRPr="004E2DBC">
        <w:rPr>
          <w:lang w:val="es-ES_tradnl"/>
        </w:rPr>
        <w:t>en las cuentas de</w:t>
      </w:r>
      <w:r w:rsidR="00ED4C9D">
        <w:rPr>
          <w:lang w:val="es-ES_tradnl"/>
        </w:rPr>
        <w:t>l ejercicio</w:t>
      </w:r>
      <w:r w:rsidRPr="004E2DBC">
        <w:rPr>
          <w:lang w:val="es-ES_tradnl"/>
        </w:rPr>
        <w:t xml:space="preserve"> 2026</w:t>
      </w:r>
      <w:r w:rsidRPr="004E2DBC">
        <w:rPr>
          <w:bCs/>
          <w:lang w:val="es-ES_tradnl"/>
        </w:rPr>
        <w:t>.</w:t>
      </w:r>
    </w:p>
    <w:p w14:paraId="5D45882B" w14:textId="605D8B79" w:rsidR="000E1792" w:rsidRPr="004E2DBC" w:rsidRDefault="000E1792" w:rsidP="0089055A">
      <w:pPr>
        <w:keepNext/>
        <w:tabs>
          <w:tab w:val="left" w:pos="1260"/>
        </w:tabs>
        <w:rPr>
          <w:b/>
          <w:lang w:val="es-ES_tradnl"/>
        </w:rPr>
      </w:pPr>
      <w:r w:rsidRPr="004E2DBC">
        <w:rPr>
          <w:b/>
          <w:lang w:val="es-ES_tradnl"/>
        </w:rPr>
        <w:t xml:space="preserve">Cuadro 1. </w:t>
      </w:r>
      <w:r w:rsidR="000E6AD9" w:rsidRPr="00752240">
        <w:rPr>
          <w:b/>
          <w:lang w:val="es-ES_tradnl"/>
        </w:rPr>
        <w:t xml:space="preserve">Ingresos </w:t>
      </w:r>
      <w:r w:rsidR="00752240" w:rsidRPr="00752240">
        <w:rPr>
          <w:b/>
          <w:lang w:val="es-ES_tradnl"/>
        </w:rPr>
        <w:t>y egresos acumulados</w:t>
      </w:r>
      <w:r w:rsidR="00752240">
        <w:rPr>
          <w:b/>
          <w:lang w:val="es-ES_tradnl"/>
        </w:rPr>
        <w:t xml:space="preserve">: </w:t>
      </w:r>
      <w:r w:rsidR="000E6AD9">
        <w:rPr>
          <w:b/>
          <w:bCs/>
          <w:lang w:val="es-ES_tradnl"/>
        </w:rPr>
        <w:t>Diferencia</w:t>
      </w:r>
      <w:r w:rsidR="000E6AD9" w:rsidRPr="004E2DBC">
        <w:rPr>
          <w:b/>
          <w:bCs/>
          <w:lang w:val="es-ES_tradnl"/>
        </w:rPr>
        <w:t xml:space="preserve"> </w:t>
      </w:r>
      <w:r w:rsidRPr="004E2DBC">
        <w:rPr>
          <w:b/>
          <w:bCs/>
          <w:lang w:val="es-ES_tradnl"/>
        </w:rPr>
        <w:t xml:space="preserve">entre cuentas </w:t>
      </w:r>
      <w:r w:rsidR="00DD0E60" w:rsidRPr="00DD0E60">
        <w:rPr>
          <w:b/>
          <w:bCs/>
          <w:lang w:val="es-ES_tradnl"/>
        </w:rPr>
        <w:t>provisorias y finales</w:t>
      </w:r>
      <w:r w:rsidR="009F72D9">
        <w:rPr>
          <w:b/>
          <w:bCs/>
          <w:lang w:val="es-ES_tradnl"/>
        </w:rPr>
        <w:t xml:space="preserve"> (</w:t>
      </w:r>
      <w:r w:rsidR="00F64680">
        <w:rPr>
          <w:b/>
          <w:bCs/>
          <w:lang w:val="es-ES_tradnl"/>
        </w:rPr>
        <w:t>2025</w:t>
      </w:r>
      <w:r w:rsidR="009F72D9">
        <w:rPr>
          <w:b/>
          <w:bCs/>
          <w:lang w:val="es-ES_tradnl"/>
        </w:rPr>
        <w:t>)</w:t>
      </w:r>
      <w:r w:rsidRPr="004E2DBC">
        <w:rPr>
          <w:b/>
          <w:bCs/>
          <w:lang w:val="es-ES_tradnl"/>
        </w:rPr>
        <w:t xml:space="preserve"> </w:t>
      </w:r>
      <w:r w:rsidR="00F774E2">
        <w:rPr>
          <w:b/>
          <w:bCs/>
          <w:lang w:val="es-ES_tradnl"/>
        </w:rPr>
        <w:t>(USD)</w:t>
      </w:r>
    </w:p>
    <w:tbl>
      <w:tblPr>
        <w:tblW w:w="9356" w:type="dxa"/>
        <w:tblInd w:w="-5" w:type="dxa"/>
        <w:tblLook w:val="04A0" w:firstRow="1" w:lastRow="0" w:firstColumn="1" w:lastColumn="0" w:noHBand="0" w:noVBand="1"/>
      </w:tblPr>
      <w:tblGrid>
        <w:gridCol w:w="2438"/>
        <w:gridCol w:w="12"/>
        <w:gridCol w:w="2292"/>
        <w:gridCol w:w="8"/>
        <w:gridCol w:w="2301"/>
        <w:gridCol w:w="2305"/>
      </w:tblGrid>
      <w:tr w:rsidR="000E1792" w:rsidRPr="004E2DBC" w14:paraId="536BDF57" w14:textId="77777777" w:rsidTr="007538E6">
        <w:tc>
          <w:tcPr>
            <w:tcW w:w="2438" w:type="dxa"/>
            <w:tcBorders>
              <w:top w:val="single" w:sz="4" w:space="0" w:color="auto"/>
              <w:left w:val="single" w:sz="4" w:space="0" w:color="auto"/>
              <w:bottom w:val="single" w:sz="4" w:space="0" w:color="auto"/>
              <w:right w:val="single" w:sz="4" w:space="0" w:color="auto"/>
            </w:tcBorders>
            <w:vAlign w:val="center"/>
            <w:hideMark/>
          </w:tcPr>
          <w:p w14:paraId="4F85C704" w14:textId="77777777" w:rsidR="000E1792" w:rsidRPr="004E2DBC" w:rsidRDefault="000E1792" w:rsidP="007538E6">
            <w:pPr>
              <w:widowControl w:val="0"/>
              <w:jc w:val="left"/>
              <w:rPr>
                <w:rFonts w:eastAsia="MS Mincho"/>
                <w:b/>
                <w:bCs/>
                <w:sz w:val="20"/>
                <w:szCs w:val="20"/>
                <w:lang w:val="es-ES_tradnl" w:eastAsia="ja-JP"/>
              </w:rPr>
            </w:pPr>
            <w:r w:rsidRPr="004E2DBC">
              <w:rPr>
                <w:rFonts w:eastAsia="MS Mincho"/>
                <w:b/>
                <w:bCs/>
                <w:sz w:val="20"/>
                <w:szCs w:val="20"/>
                <w:lang w:val="es-ES_tradnl" w:eastAsia="ja-JP"/>
              </w:rPr>
              <w:t>Organismo</w:t>
            </w:r>
          </w:p>
        </w:tc>
        <w:tc>
          <w:tcPr>
            <w:tcW w:w="2304" w:type="dxa"/>
            <w:gridSpan w:val="2"/>
            <w:tcBorders>
              <w:top w:val="single" w:sz="4" w:space="0" w:color="auto"/>
              <w:left w:val="nil"/>
              <w:bottom w:val="single" w:sz="4" w:space="0" w:color="auto"/>
              <w:right w:val="single" w:sz="4" w:space="0" w:color="auto"/>
            </w:tcBorders>
            <w:hideMark/>
          </w:tcPr>
          <w:p w14:paraId="5A30C5C9" w14:textId="6CC7DDE1" w:rsidR="000E1792" w:rsidRPr="004E2DBC" w:rsidRDefault="00907842" w:rsidP="007538E6">
            <w:pPr>
              <w:keepNext/>
              <w:jc w:val="center"/>
              <w:rPr>
                <w:rFonts w:eastAsia="MS Mincho"/>
                <w:b/>
                <w:bCs/>
                <w:sz w:val="20"/>
                <w:szCs w:val="20"/>
                <w:lang w:val="es-ES_tradnl" w:eastAsia="ja-JP"/>
              </w:rPr>
            </w:pPr>
            <w:r>
              <w:rPr>
                <w:rFonts w:eastAsia="MS Mincho"/>
                <w:b/>
                <w:bCs/>
                <w:sz w:val="20"/>
                <w:szCs w:val="20"/>
                <w:lang w:val="es-ES_tradnl" w:eastAsia="ja-JP"/>
              </w:rPr>
              <w:t>Cuentas p</w:t>
            </w:r>
            <w:r w:rsidR="003E1E9F">
              <w:rPr>
                <w:rFonts w:eastAsia="MS Mincho"/>
                <w:b/>
                <w:bCs/>
                <w:sz w:val="20"/>
                <w:szCs w:val="20"/>
                <w:lang w:val="es-ES_tradnl" w:eastAsia="ja-JP"/>
              </w:rPr>
              <w:t>rovisorias</w:t>
            </w:r>
          </w:p>
        </w:tc>
        <w:tc>
          <w:tcPr>
            <w:tcW w:w="2309" w:type="dxa"/>
            <w:gridSpan w:val="2"/>
            <w:tcBorders>
              <w:top w:val="single" w:sz="4" w:space="0" w:color="auto"/>
              <w:left w:val="nil"/>
              <w:bottom w:val="single" w:sz="4" w:space="0" w:color="auto"/>
              <w:right w:val="single" w:sz="4" w:space="0" w:color="auto"/>
            </w:tcBorders>
            <w:hideMark/>
          </w:tcPr>
          <w:p w14:paraId="1C2087FD" w14:textId="2FB3055D" w:rsidR="000E1792" w:rsidRPr="004E2DBC" w:rsidRDefault="00907842" w:rsidP="007538E6">
            <w:pPr>
              <w:keepNext/>
              <w:jc w:val="center"/>
              <w:rPr>
                <w:rFonts w:eastAsia="MS Mincho"/>
                <w:b/>
                <w:bCs/>
                <w:sz w:val="20"/>
                <w:szCs w:val="20"/>
                <w:lang w:val="es-ES_tradnl" w:eastAsia="ja-JP"/>
              </w:rPr>
            </w:pPr>
            <w:r w:rsidRPr="00907842">
              <w:rPr>
                <w:rFonts w:eastAsia="MS Mincho"/>
                <w:b/>
                <w:bCs/>
                <w:sz w:val="20"/>
                <w:szCs w:val="20"/>
                <w:lang w:val="es-ES_tradnl" w:eastAsia="ja-JP"/>
              </w:rPr>
              <w:t xml:space="preserve">Cuentas </w:t>
            </w:r>
            <w:r>
              <w:rPr>
                <w:rFonts w:eastAsia="MS Mincho"/>
                <w:b/>
                <w:bCs/>
                <w:sz w:val="20"/>
                <w:szCs w:val="20"/>
                <w:lang w:val="es-ES_tradnl" w:eastAsia="ja-JP"/>
              </w:rPr>
              <w:t>f</w:t>
            </w:r>
            <w:r w:rsidR="003E1E9F">
              <w:rPr>
                <w:rFonts w:eastAsia="MS Mincho"/>
                <w:b/>
                <w:bCs/>
                <w:sz w:val="20"/>
                <w:szCs w:val="20"/>
                <w:lang w:val="es-ES_tradnl" w:eastAsia="ja-JP"/>
              </w:rPr>
              <w:t>inales</w:t>
            </w:r>
          </w:p>
        </w:tc>
        <w:tc>
          <w:tcPr>
            <w:tcW w:w="2305" w:type="dxa"/>
            <w:tcBorders>
              <w:top w:val="single" w:sz="4" w:space="0" w:color="auto"/>
              <w:left w:val="nil"/>
              <w:bottom w:val="single" w:sz="4" w:space="0" w:color="auto"/>
              <w:right w:val="single" w:sz="4" w:space="0" w:color="auto"/>
            </w:tcBorders>
            <w:hideMark/>
          </w:tcPr>
          <w:p w14:paraId="270DB1D4" w14:textId="77777777" w:rsidR="000E1792" w:rsidRPr="004E2DBC" w:rsidRDefault="000E1792" w:rsidP="007538E6">
            <w:pPr>
              <w:keepNext/>
              <w:jc w:val="center"/>
              <w:rPr>
                <w:rFonts w:eastAsia="MS Mincho"/>
                <w:b/>
                <w:bCs/>
                <w:sz w:val="20"/>
                <w:szCs w:val="20"/>
                <w:lang w:val="es-ES_tradnl" w:eastAsia="ja-JP"/>
              </w:rPr>
            </w:pPr>
            <w:r w:rsidRPr="004E2DBC">
              <w:rPr>
                <w:rFonts w:eastAsia="MS Mincho"/>
                <w:b/>
                <w:bCs/>
                <w:sz w:val="20"/>
                <w:szCs w:val="20"/>
                <w:lang w:val="es-ES_tradnl" w:eastAsia="ja-JP"/>
              </w:rPr>
              <w:t>Diferencia</w:t>
            </w:r>
          </w:p>
        </w:tc>
      </w:tr>
      <w:tr w:rsidR="000E1792" w:rsidRPr="004E2DBC" w14:paraId="52275715" w14:textId="77777777" w:rsidTr="007538E6">
        <w:tc>
          <w:tcPr>
            <w:tcW w:w="9356" w:type="dxa"/>
            <w:gridSpan w:val="6"/>
            <w:tcBorders>
              <w:top w:val="nil"/>
              <w:left w:val="single" w:sz="4" w:space="0" w:color="auto"/>
              <w:bottom w:val="single" w:sz="4" w:space="0" w:color="auto"/>
              <w:right w:val="single" w:sz="4" w:space="0" w:color="auto"/>
            </w:tcBorders>
            <w:vAlign w:val="center"/>
          </w:tcPr>
          <w:p w14:paraId="6C63F7D3" w14:textId="77777777" w:rsidR="000E1792" w:rsidRPr="004E2DBC" w:rsidRDefault="000E1792" w:rsidP="007538E6">
            <w:pPr>
              <w:jc w:val="left"/>
              <w:rPr>
                <w:b/>
                <w:sz w:val="20"/>
                <w:szCs w:val="20"/>
                <w:lang w:val="es-ES_tradnl"/>
              </w:rPr>
            </w:pPr>
            <w:r w:rsidRPr="004E2DBC">
              <w:rPr>
                <w:rFonts w:eastAsia="MS Mincho"/>
                <w:b/>
                <w:sz w:val="20"/>
                <w:szCs w:val="20"/>
                <w:lang w:val="es-ES_tradnl" w:eastAsia="ja-JP"/>
              </w:rPr>
              <w:t>Ingresos</w:t>
            </w:r>
          </w:p>
        </w:tc>
      </w:tr>
      <w:tr w:rsidR="000E1792" w:rsidRPr="004E2DBC" w14:paraId="161AFBF4" w14:textId="77777777" w:rsidTr="007538E6">
        <w:tc>
          <w:tcPr>
            <w:tcW w:w="2438" w:type="dxa"/>
            <w:tcBorders>
              <w:top w:val="nil"/>
              <w:left w:val="single" w:sz="4" w:space="0" w:color="auto"/>
              <w:bottom w:val="single" w:sz="4" w:space="0" w:color="auto"/>
              <w:right w:val="single" w:sz="4" w:space="0" w:color="auto"/>
            </w:tcBorders>
            <w:vAlign w:val="center"/>
            <w:hideMark/>
          </w:tcPr>
          <w:p w14:paraId="4A449D2A" w14:textId="77777777" w:rsidR="000E1792" w:rsidRPr="004E2DBC" w:rsidRDefault="000E1792" w:rsidP="007538E6">
            <w:pPr>
              <w:widowControl w:val="0"/>
              <w:jc w:val="left"/>
              <w:rPr>
                <w:rFonts w:eastAsia="MS Mincho"/>
                <w:sz w:val="20"/>
                <w:szCs w:val="20"/>
                <w:lang w:val="es-ES_tradnl" w:eastAsia="ja-JP"/>
              </w:rPr>
            </w:pPr>
            <w:r w:rsidRPr="004E2DBC">
              <w:rPr>
                <w:rFonts w:eastAsia="MS Mincho"/>
                <w:sz w:val="20"/>
                <w:szCs w:val="20"/>
                <w:lang w:val="es-ES_tradnl" w:eastAsia="ja-JP"/>
              </w:rPr>
              <w:t>PNUD</w:t>
            </w:r>
          </w:p>
        </w:tc>
        <w:tc>
          <w:tcPr>
            <w:tcW w:w="2304" w:type="dxa"/>
            <w:gridSpan w:val="2"/>
            <w:tcBorders>
              <w:top w:val="nil"/>
              <w:left w:val="nil"/>
              <w:bottom w:val="single" w:sz="4" w:space="0" w:color="auto"/>
              <w:right w:val="single" w:sz="4" w:space="0" w:color="auto"/>
            </w:tcBorders>
            <w:tcMar>
              <w:left w:w="115" w:type="dxa"/>
              <w:right w:w="576" w:type="dxa"/>
            </w:tcMar>
          </w:tcPr>
          <w:p w14:paraId="454E3A9C" w14:textId="116AD00D" w:rsidR="000E1792" w:rsidRPr="004E2DBC" w:rsidRDefault="000E1792" w:rsidP="007538E6">
            <w:pPr>
              <w:jc w:val="right"/>
              <w:rPr>
                <w:sz w:val="20"/>
                <w:szCs w:val="20"/>
                <w:highlight w:val="yellow"/>
                <w:lang w:val="es-ES_tradnl"/>
              </w:rPr>
            </w:pPr>
            <w:r w:rsidRPr="004E2DBC">
              <w:rPr>
                <w:sz w:val="20"/>
                <w:szCs w:val="20"/>
                <w:lang w:val="es-ES_tradnl"/>
              </w:rPr>
              <w:t>1</w:t>
            </w:r>
            <w:r w:rsidR="00A5158E">
              <w:rPr>
                <w:sz w:val="20"/>
                <w:szCs w:val="20"/>
                <w:lang w:val="es-ES_tradnl"/>
              </w:rPr>
              <w:t>.</w:t>
            </w:r>
            <w:r w:rsidRPr="004E2DBC">
              <w:rPr>
                <w:sz w:val="20"/>
                <w:szCs w:val="20"/>
                <w:lang w:val="es-ES_tradnl"/>
              </w:rPr>
              <w:t>113</w:t>
            </w:r>
            <w:r w:rsidR="00A5158E">
              <w:rPr>
                <w:sz w:val="20"/>
                <w:szCs w:val="20"/>
                <w:lang w:val="es-ES_tradnl"/>
              </w:rPr>
              <w:t>.</w:t>
            </w:r>
            <w:r w:rsidRPr="004E2DBC">
              <w:rPr>
                <w:sz w:val="20"/>
                <w:szCs w:val="20"/>
                <w:lang w:val="es-ES_tradnl"/>
              </w:rPr>
              <w:t>602</w:t>
            </w:r>
            <w:r w:rsidR="00A5158E">
              <w:rPr>
                <w:sz w:val="20"/>
                <w:szCs w:val="20"/>
                <w:lang w:val="es-ES_tradnl"/>
              </w:rPr>
              <w:t>.</w:t>
            </w:r>
            <w:r w:rsidRPr="004E2DBC">
              <w:rPr>
                <w:sz w:val="20"/>
                <w:szCs w:val="20"/>
                <w:lang w:val="es-ES_tradnl"/>
              </w:rPr>
              <w:t>934</w:t>
            </w:r>
          </w:p>
        </w:tc>
        <w:tc>
          <w:tcPr>
            <w:tcW w:w="2309" w:type="dxa"/>
            <w:gridSpan w:val="2"/>
            <w:tcBorders>
              <w:top w:val="nil"/>
              <w:left w:val="nil"/>
              <w:bottom w:val="single" w:sz="4" w:space="0" w:color="auto"/>
              <w:right w:val="single" w:sz="4" w:space="0" w:color="auto"/>
            </w:tcBorders>
            <w:tcMar>
              <w:left w:w="115" w:type="dxa"/>
              <w:right w:w="576" w:type="dxa"/>
            </w:tcMar>
          </w:tcPr>
          <w:p w14:paraId="652B5128" w14:textId="401F8536" w:rsidR="000E1792" w:rsidRPr="004E2DBC" w:rsidRDefault="000E1792" w:rsidP="007538E6">
            <w:pPr>
              <w:jc w:val="right"/>
              <w:rPr>
                <w:sz w:val="20"/>
                <w:szCs w:val="20"/>
                <w:highlight w:val="yellow"/>
                <w:lang w:val="es-ES_tradnl"/>
              </w:rPr>
            </w:pPr>
            <w:r w:rsidRPr="004E2DBC">
              <w:rPr>
                <w:sz w:val="20"/>
                <w:szCs w:val="20"/>
                <w:lang w:val="es-ES_tradnl"/>
              </w:rPr>
              <w:t>1</w:t>
            </w:r>
            <w:r w:rsidR="00A5158E">
              <w:rPr>
                <w:sz w:val="20"/>
                <w:szCs w:val="20"/>
                <w:lang w:val="es-ES_tradnl"/>
              </w:rPr>
              <w:t>.</w:t>
            </w:r>
            <w:r w:rsidRPr="004E2DBC">
              <w:rPr>
                <w:sz w:val="20"/>
                <w:szCs w:val="20"/>
                <w:lang w:val="es-ES_tradnl"/>
              </w:rPr>
              <w:t>123</w:t>
            </w:r>
            <w:r w:rsidR="00A5158E">
              <w:rPr>
                <w:sz w:val="20"/>
                <w:szCs w:val="20"/>
                <w:lang w:val="es-ES_tradnl"/>
              </w:rPr>
              <w:t>.</w:t>
            </w:r>
            <w:r w:rsidRPr="004E2DBC">
              <w:rPr>
                <w:sz w:val="20"/>
                <w:szCs w:val="20"/>
                <w:lang w:val="es-ES_tradnl"/>
              </w:rPr>
              <w:t>470</w:t>
            </w:r>
            <w:r w:rsidR="00A5158E">
              <w:rPr>
                <w:sz w:val="20"/>
                <w:szCs w:val="20"/>
                <w:lang w:val="es-ES_tradnl"/>
              </w:rPr>
              <w:t>.</w:t>
            </w:r>
            <w:r w:rsidRPr="004E2DBC">
              <w:rPr>
                <w:sz w:val="20"/>
                <w:szCs w:val="20"/>
                <w:lang w:val="es-ES_tradnl"/>
              </w:rPr>
              <w:t>081</w:t>
            </w:r>
          </w:p>
        </w:tc>
        <w:tc>
          <w:tcPr>
            <w:tcW w:w="2305" w:type="dxa"/>
            <w:tcBorders>
              <w:top w:val="nil"/>
              <w:left w:val="nil"/>
              <w:bottom w:val="single" w:sz="4" w:space="0" w:color="auto"/>
              <w:right w:val="single" w:sz="4" w:space="0" w:color="auto"/>
            </w:tcBorders>
            <w:tcMar>
              <w:left w:w="115" w:type="dxa"/>
              <w:right w:w="576" w:type="dxa"/>
            </w:tcMar>
          </w:tcPr>
          <w:p w14:paraId="49D5473E" w14:textId="5104E918" w:rsidR="000E1792" w:rsidRPr="004E2DBC" w:rsidRDefault="000E1792" w:rsidP="007538E6">
            <w:pPr>
              <w:jc w:val="right"/>
              <w:rPr>
                <w:sz w:val="20"/>
                <w:szCs w:val="20"/>
                <w:highlight w:val="yellow"/>
                <w:lang w:val="es-ES_tradnl"/>
              </w:rPr>
            </w:pPr>
            <w:r w:rsidRPr="004E2DBC">
              <w:rPr>
                <w:sz w:val="20"/>
                <w:szCs w:val="20"/>
                <w:lang w:val="es-ES_tradnl"/>
              </w:rPr>
              <w:t>9</w:t>
            </w:r>
            <w:r w:rsidR="00A5158E">
              <w:rPr>
                <w:sz w:val="20"/>
                <w:szCs w:val="20"/>
                <w:lang w:val="es-ES_tradnl"/>
              </w:rPr>
              <w:t>.</w:t>
            </w:r>
            <w:r w:rsidRPr="004E2DBC">
              <w:rPr>
                <w:sz w:val="20"/>
                <w:szCs w:val="20"/>
                <w:lang w:val="es-ES_tradnl"/>
              </w:rPr>
              <w:t>867</w:t>
            </w:r>
            <w:r w:rsidR="00A5158E">
              <w:rPr>
                <w:sz w:val="20"/>
                <w:szCs w:val="20"/>
                <w:lang w:val="es-ES_tradnl"/>
              </w:rPr>
              <w:t>.</w:t>
            </w:r>
            <w:r w:rsidRPr="004E2DBC">
              <w:rPr>
                <w:sz w:val="20"/>
                <w:szCs w:val="20"/>
                <w:lang w:val="es-ES_tradnl"/>
              </w:rPr>
              <w:t>147</w:t>
            </w:r>
            <w:r w:rsidRPr="004E2DBC">
              <w:rPr>
                <w:rStyle w:val="FootnoteReference"/>
                <w:sz w:val="20"/>
                <w:szCs w:val="20"/>
                <w:lang w:val="es-ES_tradnl"/>
              </w:rPr>
              <w:footnoteReference w:id="2"/>
            </w:r>
          </w:p>
        </w:tc>
      </w:tr>
      <w:tr w:rsidR="000E1792" w:rsidRPr="004E2DBC" w14:paraId="6D65C262" w14:textId="77777777" w:rsidTr="007538E6">
        <w:tc>
          <w:tcPr>
            <w:tcW w:w="2438" w:type="dxa"/>
            <w:tcBorders>
              <w:top w:val="nil"/>
              <w:left w:val="single" w:sz="4" w:space="0" w:color="auto"/>
              <w:bottom w:val="single" w:sz="4" w:space="0" w:color="auto"/>
              <w:right w:val="single" w:sz="4" w:space="0" w:color="auto"/>
            </w:tcBorders>
            <w:vAlign w:val="center"/>
            <w:hideMark/>
          </w:tcPr>
          <w:p w14:paraId="24407EBB" w14:textId="77777777" w:rsidR="000E1792" w:rsidRPr="004E2DBC" w:rsidRDefault="000E1792" w:rsidP="007538E6">
            <w:pPr>
              <w:widowControl w:val="0"/>
              <w:jc w:val="left"/>
              <w:rPr>
                <w:rFonts w:eastAsia="MS Mincho"/>
                <w:sz w:val="20"/>
                <w:szCs w:val="20"/>
                <w:lang w:val="es-ES_tradnl" w:eastAsia="ja-JP"/>
              </w:rPr>
            </w:pPr>
            <w:r w:rsidRPr="004E2DBC">
              <w:rPr>
                <w:rFonts w:eastAsia="MS Mincho"/>
                <w:sz w:val="20"/>
                <w:szCs w:val="20"/>
                <w:lang w:val="es-ES_tradnl" w:eastAsia="ja-JP"/>
              </w:rPr>
              <w:t>PNUMA</w:t>
            </w:r>
          </w:p>
        </w:tc>
        <w:tc>
          <w:tcPr>
            <w:tcW w:w="2304" w:type="dxa"/>
            <w:gridSpan w:val="2"/>
            <w:tcBorders>
              <w:top w:val="nil"/>
              <w:left w:val="nil"/>
              <w:bottom w:val="single" w:sz="4" w:space="0" w:color="auto"/>
              <w:right w:val="single" w:sz="4" w:space="0" w:color="auto"/>
            </w:tcBorders>
            <w:tcMar>
              <w:left w:w="115" w:type="dxa"/>
              <w:right w:w="576" w:type="dxa"/>
            </w:tcMar>
          </w:tcPr>
          <w:p w14:paraId="594AA386" w14:textId="4D714161" w:rsidR="000E1792" w:rsidRPr="004E2DBC" w:rsidRDefault="000E1792" w:rsidP="007538E6">
            <w:pPr>
              <w:jc w:val="right"/>
              <w:rPr>
                <w:sz w:val="20"/>
                <w:szCs w:val="20"/>
                <w:highlight w:val="yellow"/>
                <w:lang w:val="es-ES_tradnl"/>
              </w:rPr>
            </w:pPr>
            <w:r w:rsidRPr="004E2DBC">
              <w:rPr>
                <w:sz w:val="20"/>
                <w:szCs w:val="20"/>
                <w:lang w:val="es-ES_tradnl"/>
              </w:rPr>
              <w:t>521</w:t>
            </w:r>
            <w:r w:rsidR="00A5158E">
              <w:rPr>
                <w:sz w:val="20"/>
                <w:szCs w:val="20"/>
                <w:lang w:val="es-ES_tradnl"/>
              </w:rPr>
              <w:t>.</w:t>
            </w:r>
            <w:r w:rsidRPr="004E2DBC">
              <w:rPr>
                <w:sz w:val="20"/>
                <w:szCs w:val="20"/>
                <w:lang w:val="es-ES_tradnl"/>
              </w:rPr>
              <w:t>666</w:t>
            </w:r>
            <w:r w:rsidR="00A5158E">
              <w:rPr>
                <w:sz w:val="20"/>
                <w:szCs w:val="20"/>
                <w:lang w:val="es-ES_tradnl"/>
              </w:rPr>
              <w:t>.</w:t>
            </w:r>
            <w:r w:rsidRPr="004E2DBC">
              <w:rPr>
                <w:sz w:val="20"/>
                <w:szCs w:val="20"/>
                <w:lang w:val="es-ES_tradnl"/>
              </w:rPr>
              <w:t>215</w:t>
            </w:r>
          </w:p>
        </w:tc>
        <w:tc>
          <w:tcPr>
            <w:tcW w:w="2309" w:type="dxa"/>
            <w:gridSpan w:val="2"/>
            <w:tcBorders>
              <w:top w:val="nil"/>
              <w:left w:val="nil"/>
              <w:bottom w:val="single" w:sz="4" w:space="0" w:color="auto"/>
              <w:right w:val="single" w:sz="4" w:space="0" w:color="auto"/>
            </w:tcBorders>
            <w:tcMar>
              <w:left w:w="115" w:type="dxa"/>
              <w:right w:w="576" w:type="dxa"/>
            </w:tcMar>
          </w:tcPr>
          <w:p w14:paraId="1F70327C" w14:textId="103E8B64" w:rsidR="000E1792" w:rsidRPr="004E2DBC" w:rsidRDefault="000E1792" w:rsidP="007538E6">
            <w:pPr>
              <w:jc w:val="right"/>
              <w:rPr>
                <w:sz w:val="20"/>
                <w:szCs w:val="20"/>
                <w:highlight w:val="yellow"/>
                <w:lang w:val="es-ES_tradnl"/>
              </w:rPr>
            </w:pPr>
            <w:r w:rsidRPr="004E2DBC">
              <w:rPr>
                <w:sz w:val="20"/>
                <w:szCs w:val="20"/>
                <w:lang w:val="es-ES_tradnl"/>
              </w:rPr>
              <w:t>523</w:t>
            </w:r>
            <w:r w:rsidR="00A5158E">
              <w:rPr>
                <w:sz w:val="20"/>
                <w:szCs w:val="20"/>
                <w:lang w:val="es-ES_tradnl"/>
              </w:rPr>
              <w:t>.</w:t>
            </w:r>
            <w:r w:rsidRPr="004E2DBC">
              <w:rPr>
                <w:sz w:val="20"/>
                <w:szCs w:val="20"/>
                <w:lang w:val="es-ES_tradnl"/>
              </w:rPr>
              <w:t>035</w:t>
            </w:r>
            <w:r w:rsidR="00A5158E">
              <w:rPr>
                <w:sz w:val="20"/>
                <w:szCs w:val="20"/>
                <w:lang w:val="es-ES_tradnl"/>
              </w:rPr>
              <w:t>.</w:t>
            </w:r>
            <w:r w:rsidRPr="004E2DBC">
              <w:rPr>
                <w:sz w:val="20"/>
                <w:szCs w:val="20"/>
                <w:lang w:val="es-ES_tradnl"/>
              </w:rPr>
              <w:t>883</w:t>
            </w:r>
          </w:p>
        </w:tc>
        <w:tc>
          <w:tcPr>
            <w:tcW w:w="2305" w:type="dxa"/>
            <w:tcBorders>
              <w:top w:val="nil"/>
              <w:left w:val="nil"/>
              <w:bottom w:val="single" w:sz="4" w:space="0" w:color="auto"/>
              <w:right w:val="single" w:sz="4" w:space="0" w:color="auto"/>
            </w:tcBorders>
            <w:tcMar>
              <w:left w:w="115" w:type="dxa"/>
              <w:right w:w="576" w:type="dxa"/>
            </w:tcMar>
          </w:tcPr>
          <w:p w14:paraId="2E4D7A9E" w14:textId="7DBBC779" w:rsidR="000E1792" w:rsidRPr="004E2DBC" w:rsidRDefault="000E1792" w:rsidP="007538E6">
            <w:pPr>
              <w:jc w:val="right"/>
              <w:rPr>
                <w:sz w:val="20"/>
                <w:szCs w:val="20"/>
                <w:highlight w:val="yellow"/>
                <w:lang w:val="es-ES_tradnl"/>
              </w:rPr>
            </w:pPr>
            <w:r w:rsidRPr="004E2DBC">
              <w:rPr>
                <w:sz w:val="20"/>
                <w:szCs w:val="20"/>
                <w:lang w:val="es-ES_tradnl"/>
              </w:rPr>
              <w:t>1</w:t>
            </w:r>
            <w:r w:rsidR="00A5158E">
              <w:rPr>
                <w:sz w:val="20"/>
                <w:szCs w:val="20"/>
                <w:lang w:val="es-ES_tradnl"/>
              </w:rPr>
              <w:t>.</w:t>
            </w:r>
            <w:r w:rsidRPr="004E2DBC">
              <w:rPr>
                <w:sz w:val="20"/>
                <w:szCs w:val="20"/>
                <w:lang w:val="es-ES_tradnl"/>
              </w:rPr>
              <w:t>369</w:t>
            </w:r>
            <w:r w:rsidR="00A5158E">
              <w:rPr>
                <w:sz w:val="20"/>
                <w:szCs w:val="20"/>
                <w:lang w:val="es-ES_tradnl"/>
              </w:rPr>
              <w:t>.</w:t>
            </w:r>
            <w:r w:rsidRPr="004E2DBC">
              <w:rPr>
                <w:sz w:val="20"/>
                <w:szCs w:val="20"/>
                <w:lang w:val="es-ES_tradnl"/>
              </w:rPr>
              <w:t>668</w:t>
            </w:r>
            <w:r w:rsidRPr="004E2DBC">
              <w:rPr>
                <w:rStyle w:val="FootnoteReference"/>
                <w:sz w:val="20"/>
                <w:szCs w:val="20"/>
                <w:lang w:val="es-ES_tradnl"/>
              </w:rPr>
              <w:footnoteReference w:id="3"/>
            </w:r>
          </w:p>
        </w:tc>
      </w:tr>
      <w:tr w:rsidR="000E1792" w:rsidRPr="004E2DBC" w14:paraId="4461E21B" w14:textId="77777777" w:rsidTr="007538E6">
        <w:tc>
          <w:tcPr>
            <w:tcW w:w="2438" w:type="dxa"/>
            <w:tcBorders>
              <w:top w:val="nil"/>
              <w:left w:val="single" w:sz="4" w:space="0" w:color="auto"/>
              <w:bottom w:val="single" w:sz="4" w:space="0" w:color="auto"/>
              <w:right w:val="single" w:sz="4" w:space="0" w:color="auto"/>
            </w:tcBorders>
            <w:vAlign w:val="center"/>
            <w:hideMark/>
          </w:tcPr>
          <w:p w14:paraId="73DF1246" w14:textId="77777777" w:rsidR="000E1792" w:rsidRPr="004E2DBC" w:rsidRDefault="000E1792" w:rsidP="007538E6">
            <w:pPr>
              <w:jc w:val="left"/>
              <w:rPr>
                <w:rFonts w:eastAsia="MS Mincho"/>
                <w:sz w:val="20"/>
                <w:szCs w:val="20"/>
                <w:lang w:val="es-ES_tradnl" w:eastAsia="ja-JP"/>
              </w:rPr>
            </w:pPr>
            <w:r w:rsidRPr="004E2DBC">
              <w:rPr>
                <w:rFonts w:eastAsia="MS Mincho"/>
                <w:sz w:val="20"/>
                <w:szCs w:val="20"/>
                <w:lang w:val="es-ES_tradnl" w:eastAsia="ja-JP"/>
              </w:rPr>
              <w:t>ONUDI</w:t>
            </w:r>
          </w:p>
        </w:tc>
        <w:tc>
          <w:tcPr>
            <w:tcW w:w="2304" w:type="dxa"/>
            <w:gridSpan w:val="2"/>
            <w:tcBorders>
              <w:top w:val="nil"/>
              <w:left w:val="nil"/>
              <w:bottom w:val="single" w:sz="4" w:space="0" w:color="auto"/>
              <w:right w:val="single" w:sz="4" w:space="0" w:color="auto"/>
            </w:tcBorders>
            <w:tcMar>
              <w:left w:w="115" w:type="dxa"/>
              <w:right w:w="576" w:type="dxa"/>
            </w:tcMar>
          </w:tcPr>
          <w:p w14:paraId="4FCCFE31" w14:textId="5BC3B2C4" w:rsidR="000E1792" w:rsidRPr="004E2DBC" w:rsidRDefault="000E1792" w:rsidP="007538E6">
            <w:pPr>
              <w:jc w:val="right"/>
              <w:rPr>
                <w:sz w:val="20"/>
                <w:szCs w:val="20"/>
                <w:highlight w:val="yellow"/>
                <w:lang w:val="es-ES_tradnl"/>
              </w:rPr>
            </w:pPr>
            <w:r w:rsidRPr="004E2DBC">
              <w:rPr>
                <w:sz w:val="20"/>
                <w:szCs w:val="20"/>
                <w:lang w:val="es-ES_tradnl"/>
              </w:rPr>
              <w:t>1</w:t>
            </w:r>
            <w:r w:rsidR="00A5158E">
              <w:rPr>
                <w:sz w:val="20"/>
                <w:szCs w:val="20"/>
                <w:lang w:val="es-ES_tradnl"/>
              </w:rPr>
              <w:t>.</w:t>
            </w:r>
            <w:r w:rsidRPr="004E2DBC">
              <w:rPr>
                <w:sz w:val="20"/>
                <w:szCs w:val="20"/>
                <w:lang w:val="es-ES_tradnl"/>
              </w:rPr>
              <w:t>122</w:t>
            </w:r>
            <w:r w:rsidR="00A5158E">
              <w:rPr>
                <w:sz w:val="20"/>
                <w:szCs w:val="20"/>
                <w:lang w:val="es-ES_tradnl"/>
              </w:rPr>
              <w:t>.</w:t>
            </w:r>
            <w:r w:rsidRPr="004E2DBC">
              <w:rPr>
                <w:sz w:val="20"/>
                <w:szCs w:val="20"/>
                <w:lang w:val="es-ES_tradnl"/>
              </w:rPr>
              <w:t>797</w:t>
            </w:r>
            <w:r w:rsidR="00A5158E">
              <w:rPr>
                <w:sz w:val="20"/>
                <w:szCs w:val="20"/>
                <w:lang w:val="es-ES_tradnl"/>
              </w:rPr>
              <w:t>.</w:t>
            </w:r>
            <w:r w:rsidRPr="004E2DBC">
              <w:rPr>
                <w:sz w:val="20"/>
                <w:szCs w:val="20"/>
                <w:lang w:val="es-ES_tradnl"/>
              </w:rPr>
              <w:t>947</w:t>
            </w:r>
          </w:p>
        </w:tc>
        <w:tc>
          <w:tcPr>
            <w:tcW w:w="2309" w:type="dxa"/>
            <w:gridSpan w:val="2"/>
            <w:tcBorders>
              <w:top w:val="nil"/>
              <w:left w:val="nil"/>
              <w:bottom w:val="single" w:sz="4" w:space="0" w:color="auto"/>
              <w:right w:val="single" w:sz="4" w:space="0" w:color="auto"/>
            </w:tcBorders>
            <w:tcMar>
              <w:left w:w="115" w:type="dxa"/>
              <w:right w:w="576" w:type="dxa"/>
            </w:tcMar>
          </w:tcPr>
          <w:p w14:paraId="064073E6" w14:textId="551D7A3B" w:rsidR="000E1792" w:rsidRPr="004E2DBC" w:rsidRDefault="000E1792" w:rsidP="007538E6">
            <w:pPr>
              <w:jc w:val="right"/>
              <w:rPr>
                <w:sz w:val="20"/>
                <w:szCs w:val="20"/>
                <w:highlight w:val="yellow"/>
                <w:lang w:val="es-ES_tradnl"/>
              </w:rPr>
            </w:pPr>
            <w:r w:rsidRPr="004E2DBC">
              <w:rPr>
                <w:sz w:val="20"/>
                <w:szCs w:val="20"/>
                <w:lang w:val="es-ES_tradnl"/>
              </w:rPr>
              <w:t>1</w:t>
            </w:r>
            <w:r w:rsidR="00A5158E">
              <w:rPr>
                <w:sz w:val="20"/>
                <w:szCs w:val="20"/>
                <w:lang w:val="es-ES_tradnl"/>
              </w:rPr>
              <w:t>.</w:t>
            </w:r>
            <w:r w:rsidRPr="004E2DBC">
              <w:rPr>
                <w:sz w:val="20"/>
                <w:szCs w:val="20"/>
                <w:lang w:val="es-ES_tradnl"/>
              </w:rPr>
              <w:t>029</w:t>
            </w:r>
            <w:r w:rsidR="00A5158E">
              <w:rPr>
                <w:sz w:val="20"/>
                <w:szCs w:val="20"/>
                <w:lang w:val="es-ES_tradnl"/>
              </w:rPr>
              <w:t>.</w:t>
            </w:r>
            <w:r w:rsidRPr="004E2DBC">
              <w:rPr>
                <w:sz w:val="20"/>
                <w:szCs w:val="20"/>
                <w:lang w:val="es-ES_tradnl"/>
              </w:rPr>
              <w:t>827</w:t>
            </w:r>
            <w:r w:rsidR="00A5158E">
              <w:rPr>
                <w:sz w:val="20"/>
                <w:szCs w:val="20"/>
                <w:lang w:val="es-ES_tradnl"/>
              </w:rPr>
              <w:t>.</w:t>
            </w:r>
            <w:r w:rsidRPr="004E2DBC">
              <w:rPr>
                <w:sz w:val="20"/>
                <w:szCs w:val="20"/>
                <w:lang w:val="es-ES_tradnl"/>
              </w:rPr>
              <w:t>576</w:t>
            </w:r>
          </w:p>
        </w:tc>
        <w:tc>
          <w:tcPr>
            <w:tcW w:w="2305" w:type="dxa"/>
            <w:tcBorders>
              <w:top w:val="nil"/>
              <w:left w:val="nil"/>
              <w:bottom w:val="single" w:sz="4" w:space="0" w:color="auto"/>
              <w:right w:val="single" w:sz="4" w:space="0" w:color="auto"/>
            </w:tcBorders>
            <w:tcMar>
              <w:left w:w="115" w:type="dxa"/>
              <w:right w:w="576" w:type="dxa"/>
            </w:tcMar>
          </w:tcPr>
          <w:p w14:paraId="71AAE6B7" w14:textId="59830D20" w:rsidR="000E1792" w:rsidRPr="004E2DBC" w:rsidRDefault="000E1792" w:rsidP="007538E6">
            <w:pPr>
              <w:jc w:val="right"/>
              <w:rPr>
                <w:sz w:val="20"/>
                <w:szCs w:val="20"/>
                <w:highlight w:val="yellow"/>
                <w:lang w:val="es-ES_tradnl"/>
              </w:rPr>
            </w:pPr>
            <w:r w:rsidRPr="004E2DBC">
              <w:rPr>
                <w:sz w:val="20"/>
                <w:szCs w:val="20"/>
                <w:lang w:val="es-ES_tradnl"/>
              </w:rPr>
              <w:t>(92</w:t>
            </w:r>
            <w:r w:rsidR="00A5158E">
              <w:rPr>
                <w:sz w:val="20"/>
                <w:szCs w:val="20"/>
                <w:lang w:val="es-ES_tradnl"/>
              </w:rPr>
              <w:t>.</w:t>
            </w:r>
            <w:r w:rsidRPr="004E2DBC">
              <w:rPr>
                <w:sz w:val="20"/>
                <w:szCs w:val="20"/>
                <w:lang w:val="es-ES_tradnl"/>
              </w:rPr>
              <w:t>970</w:t>
            </w:r>
            <w:r w:rsidR="00A5158E">
              <w:rPr>
                <w:sz w:val="20"/>
                <w:szCs w:val="20"/>
                <w:lang w:val="es-ES_tradnl"/>
              </w:rPr>
              <w:t>.</w:t>
            </w:r>
            <w:r w:rsidRPr="004E2DBC">
              <w:rPr>
                <w:sz w:val="20"/>
                <w:szCs w:val="20"/>
                <w:lang w:val="es-ES_tradnl"/>
              </w:rPr>
              <w:t>371)</w:t>
            </w:r>
            <w:r w:rsidRPr="004E2DBC">
              <w:rPr>
                <w:rStyle w:val="FootnoteReference"/>
                <w:sz w:val="20"/>
                <w:szCs w:val="20"/>
                <w:lang w:val="es-ES_tradnl"/>
              </w:rPr>
              <w:footnoteReference w:id="4"/>
            </w:r>
          </w:p>
        </w:tc>
      </w:tr>
      <w:tr w:rsidR="000E1792" w:rsidRPr="004E2DBC" w14:paraId="12437EDB" w14:textId="77777777" w:rsidTr="007538E6">
        <w:tc>
          <w:tcPr>
            <w:tcW w:w="2438" w:type="dxa"/>
            <w:tcBorders>
              <w:top w:val="nil"/>
              <w:left w:val="single" w:sz="4" w:space="0" w:color="auto"/>
              <w:bottom w:val="single" w:sz="4" w:space="0" w:color="auto"/>
              <w:right w:val="single" w:sz="4" w:space="0" w:color="auto"/>
            </w:tcBorders>
            <w:vAlign w:val="center"/>
            <w:hideMark/>
          </w:tcPr>
          <w:p w14:paraId="7A2C07BD" w14:textId="77777777" w:rsidR="000E1792" w:rsidRPr="004E2DBC" w:rsidRDefault="000E1792" w:rsidP="007538E6">
            <w:pPr>
              <w:jc w:val="left"/>
              <w:rPr>
                <w:rFonts w:eastAsia="MS Mincho"/>
                <w:sz w:val="20"/>
                <w:szCs w:val="20"/>
                <w:lang w:val="es-ES_tradnl" w:eastAsia="ja-JP"/>
              </w:rPr>
            </w:pPr>
            <w:r w:rsidRPr="004E2DBC">
              <w:rPr>
                <w:rFonts w:eastAsia="MS Mincho"/>
                <w:sz w:val="20"/>
                <w:szCs w:val="20"/>
                <w:lang w:val="es-ES_tradnl" w:eastAsia="ja-JP"/>
              </w:rPr>
              <w:t>Banco Mundial</w:t>
            </w:r>
          </w:p>
        </w:tc>
        <w:tc>
          <w:tcPr>
            <w:tcW w:w="2304" w:type="dxa"/>
            <w:gridSpan w:val="2"/>
            <w:tcBorders>
              <w:top w:val="nil"/>
              <w:left w:val="nil"/>
              <w:bottom w:val="single" w:sz="4" w:space="0" w:color="auto"/>
              <w:right w:val="single" w:sz="4" w:space="0" w:color="auto"/>
            </w:tcBorders>
            <w:tcMar>
              <w:left w:w="115" w:type="dxa"/>
              <w:right w:w="576" w:type="dxa"/>
            </w:tcMar>
          </w:tcPr>
          <w:p w14:paraId="0631C703" w14:textId="3FCF2460" w:rsidR="000E1792" w:rsidRPr="004E2DBC" w:rsidRDefault="000E1792" w:rsidP="007538E6">
            <w:pPr>
              <w:jc w:val="right"/>
              <w:rPr>
                <w:sz w:val="20"/>
                <w:szCs w:val="20"/>
                <w:highlight w:val="yellow"/>
                <w:lang w:val="es-ES_tradnl"/>
              </w:rPr>
            </w:pPr>
            <w:r w:rsidRPr="004E2DBC">
              <w:rPr>
                <w:sz w:val="20"/>
                <w:szCs w:val="20"/>
                <w:lang w:val="es-ES_tradnl"/>
              </w:rPr>
              <w:t>1</w:t>
            </w:r>
            <w:r w:rsidR="00A5158E">
              <w:rPr>
                <w:sz w:val="20"/>
                <w:szCs w:val="20"/>
                <w:lang w:val="es-ES_tradnl"/>
              </w:rPr>
              <w:t>.</w:t>
            </w:r>
            <w:r w:rsidRPr="004E2DBC">
              <w:rPr>
                <w:sz w:val="20"/>
                <w:szCs w:val="20"/>
                <w:lang w:val="es-ES_tradnl"/>
              </w:rPr>
              <w:t>390</w:t>
            </w:r>
            <w:r w:rsidR="00A5158E">
              <w:rPr>
                <w:sz w:val="20"/>
                <w:szCs w:val="20"/>
                <w:lang w:val="es-ES_tradnl"/>
              </w:rPr>
              <w:t>.</w:t>
            </w:r>
            <w:r w:rsidRPr="004E2DBC">
              <w:rPr>
                <w:sz w:val="20"/>
                <w:szCs w:val="20"/>
                <w:lang w:val="es-ES_tradnl"/>
              </w:rPr>
              <w:t>635</w:t>
            </w:r>
            <w:r w:rsidR="00A5158E">
              <w:rPr>
                <w:sz w:val="20"/>
                <w:szCs w:val="20"/>
                <w:lang w:val="es-ES_tradnl"/>
              </w:rPr>
              <w:t>.</w:t>
            </w:r>
            <w:r w:rsidRPr="004E2DBC">
              <w:rPr>
                <w:sz w:val="20"/>
                <w:szCs w:val="20"/>
                <w:lang w:val="es-ES_tradnl"/>
              </w:rPr>
              <w:t>622</w:t>
            </w:r>
          </w:p>
        </w:tc>
        <w:tc>
          <w:tcPr>
            <w:tcW w:w="2309" w:type="dxa"/>
            <w:gridSpan w:val="2"/>
            <w:tcBorders>
              <w:top w:val="nil"/>
              <w:left w:val="nil"/>
              <w:bottom w:val="single" w:sz="4" w:space="0" w:color="auto"/>
              <w:right w:val="single" w:sz="4" w:space="0" w:color="auto"/>
            </w:tcBorders>
            <w:tcMar>
              <w:left w:w="115" w:type="dxa"/>
              <w:right w:w="576" w:type="dxa"/>
            </w:tcMar>
          </w:tcPr>
          <w:p w14:paraId="3EAC808D" w14:textId="49956A81" w:rsidR="000E1792" w:rsidRPr="004E2DBC" w:rsidRDefault="000E1792" w:rsidP="007538E6">
            <w:pPr>
              <w:jc w:val="right"/>
              <w:rPr>
                <w:sz w:val="20"/>
                <w:szCs w:val="20"/>
                <w:highlight w:val="yellow"/>
                <w:lang w:val="es-ES_tradnl"/>
              </w:rPr>
            </w:pPr>
            <w:r w:rsidRPr="004E2DBC">
              <w:rPr>
                <w:sz w:val="20"/>
                <w:szCs w:val="20"/>
                <w:lang w:val="es-ES_tradnl"/>
              </w:rPr>
              <w:t>1</w:t>
            </w:r>
            <w:r w:rsidR="00A5158E">
              <w:rPr>
                <w:sz w:val="20"/>
                <w:szCs w:val="20"/>
                <w:lang w:val="es-ES_tradnl"/>
              </w:rPr>
              <w:t>.</w:t>
            </w:r>
            <w:r w:rsidRPr="004E2DBC">
              <w:rPr>
                <w:sz w:val="20"/>
                <w:szCs w:val="20"/>
                <w:lang w:val="es-ES_tradnl"/>
              </w:rPr>
              <w:t>390</w:t>
            </w:r>
            <w:r w:rsidR="00A5158E">
              <w:rPr>
                <w:sz w:val="20"/>
                <w:szCs w:val="20"/>
                <w:lang w:val="es-ES_tradnl"/>
              </w:rPr>
              <w:t>.</w:t>
            </w:r>
            <w:r w:rsidRPr="004E2DBC">
              <w:rPr>
                <w:sz w:val="20"/>
                <w:szCs w:val="20"/>
                <w:lang w:val="es-ES_tradnl"/>
              </w:rPr>
              <w:t>635</w:t>
            </w:r>
            <w:r w:rsidR="00A5158E">
              <w:rPr>
                <w:sz w:val="20"/>
                <w:szCs w:val="20"/>
                <w:lang w:val="es-ES_tradnl"/>
              </w:rPr>
              <w:t>.</w:t>
            </w:r>
            <w:r w:rsidRPr="004E2DBC">
              <w:rPr>
                <w:sz w:val="20"/>
                <w:szCs w:val="20"/>
                <w:lang w:val="es-ES_tradnl"/>
              </w:rPr>
              <w:t>622</w:t>
            </w:r>
          </w:p>
        </w:tc>
        <w:tc>
          <w:tcPr>
            <w:tcW w:w="2305" w:type="dxa"/>
            <w:tcBorders>
              <w:top w:val="nil"/>
              <w:left w:val="nil"/>
              <w:bottom w:val="single" w:sz="4" w:space="0" w:color="auto"/>
              <w:right w:val="single" w:sz="4" w:space="0" w:color="auto"/>
            </w:tcBorders>
            <w:tcMar>
              <w:left w:w="115" w:type="dxa"/>
              <w:right w:w="576" w:type="dxa"/>
            </w:tcMar>
          </w:tcPr>
          <w:p w14:paraId="7ACC7F7B" w14:textId="77777777" w:rsidR="000E1792" w:rsidRPr="004E2DBC" w:rsidRDefault="000E1792" w:rsidP="007538E6">
            <w:pPr>
              <w:jc w:val="right"/>
              <w:rPr>
                <w:sz w:val="20"/>
                <w:szCs w:val="20"/>
                <w:highlight w:val="yellow"/>
                <w:lang w:val="es-ES_tradnl"/>
              </w:rPr>
            </w:pPr>
            <w:r w:rsidRPr="004E2DBC">
              <w:rPr>
                <w:sz w:val="20"/>
                <w:szCs w:val="20"/>
                <w:lang w:val="es-ES_tradnl"/>
              </w:rPr>
              <w:t>-</w:t>
            </w:r>
          </w:p>
        </w:tc>
      </w:tr>
      <w:tr w:rsidR="000E1792" w:rsidRPr="004E2DBC" w14:paraId="6D197EBE" w14:textId="77777777" w:rsidTr="007538E6">
        <w:tc>
          <w:tcPr>
            <w:tcW w:w="9356" w:type="dxa"/>
            <w:gridSpan w:val="6"/>
            <w:tcBorders>
              <w:top w:val="nil"/>
              <w:left w:val="single" w:sz="4" w:space="0" w:color="auto"/>
              <w:bottom w:val="single" w:sz="4" w:space="0" w:color="auto"/>
              <w:right w:val="single" w:sz="4" w:space="0" w:color="auto"/>
            </w:tcBorders>
          </w:tcPr>
          <w:p w14:paraId="42666410" w14:textId="16CABD3D" w:rsidR="000E1792" w:rsidRPr="004E2DBC" w:rsidRDefault="00603D72" w:rsidP="007538E6">
            <w:pPr>
              <w:jc w:val="left"/>
              <w:rPr>
                <w:sz w:val="20"/>
                <w:szCs w:val="20"/>
                <w:lang w:val="es-ES_tradnl"/>
              </w:rPr>
            </w:pPr>
            <w:r>
              <w:rPr>
                <w:rFonts w:eastAsia="MS Mincho"/>
                <w:b/>
                <w:sz w:val="20"/>
                <w:szCs w:val="20"/>
                <w:lang w:val="es-ES_tradnl" w:eastAsia="ja-JP"/>
              </w:rPr>
              <w:t>Egresos</w:t>
            </w:r>
          </w:p>
        </w:tc>
      </w:tr>
      <w:tr w:rsidR="000E1792" w:rsidRPr="004E2DBC" w14:paraId="04D3AFEB" w14:textId="77777777" w:rsidTr="007538E6">
        <w:tc>
          <w:tcPr>
            <w:tcW w:w="2450" w:type="dxa"/>
            <w:gridSpan w:val="2"/>
            <w:tcBorders>
              <w:top w:val="nil"/>
              <w:left w:val="single" w:sz="4" w:space="0" w:color="auto"/>
              <w:bottom w:val="single" w:sz="4" w:space="0" w:color="auto"/>
              <w:right w:val="single" w:sz="4" w:space="0" w:color="auto"/>
            </w:tcBorders>
            <w:vAlign w:val="bottom"/>
            <w:hideMark/>
          </w:tcPr>
          <w:p w14:paraId="0620436D" w14:textId="77777777" w:rsidR="000E1792" w:rsidRPr="004E2DBC" w:rsidRDefault="000E1792" w:rsidP="007538E6">
            <w:pPr>
              <w:jc w:val="left"/>
              <w:rPr>
                <w:rFonts w:eastAsia="MS Mincho"/>
                <w:sz w:val="20"/>
                <w:szCs w:val="20"/>
                <w:lang w:val="es-ES_tradnl" w:eastAsia="ja-JP"/>
              </w:rPr>
            </w:pPr>
            <w:r w:rsidRPr="004E2DBC">
              <w:rPr>
                <w:rFonts w:eastAsia="MS Mincho"/>
                <w:sz w:val="20"/>
                <w:szCs w:val="20"/>
                <w:lang w:val="es-ES_tradnl" w:eastAsia="ja-JP"/>
              </w:rPr>
              <w:t>PNUD</w:t>
            </w:r>
          </w:p>
        </w:tc>
        <w:tc>
          <w:tcPr>
            <w:tcW w:w="2300" w:type="dxa"/>
            <w:gridSpan w:val="2"/>
            <w:tcBorders>
              <w:top w:val="nil"/>
              <w:left w:val="nil"/>
              <w:bottom w:val="single" w:sz="4" w:space="0" w:color="auto"/>
              <w:right w:val="single" w:sz="4" w:space="0" w:color="auto"/>
            </w:tcBorders>
            <w:tcMar>
              <w:left w:w="115" w:type="dxa"/>
              <w:right w:w="576" w:type="dxa"/>
            </w:tcMar>
          </w:tcPr>
          <w:p w14:paraId="1EC75E94" w14:textId="5C7DAA06" w:rsidR="000E1792" w:rsidRPr="004E2DBC" w:rsidRDefault="000E1792" w:rsidP="007538E6">
            <w:pPr>
              <w:jc w:val="right"/>
              <w:rPr>
                <w:sz w:val="20"/>
                <w:szCs w:val="20"/>
                <w:highlight w:val="yellow"/>
                <w:lang w:val="es-ES_tradnl"/>
              </w:rPr>
            </w:pPr>
            <w:r w:rsidRPr="004E2DBC">
              <w:rPr>
                <w:sz w:val="20"/>
                <w:szCs w:val="20"/>
                <w:lang w:val="es-ES_tradnl"/>
              </w:rPr>
              <w:t>1</w:t>
            </w:r>
            <w:r w:rsidR="00A5158E">
              <w:rPr>
                <w:sz w:val="20"/>
                <w:szCs w:val="20"/>
                <w:lang w:val="es-ES_tradnl"/>
              </w:rPr>
              <w:t>.</w:t>
            </w:r>
            <w:r w:rsidRPr="004E2DBC">
              <w:rPr>
                <w:sz w:val="20"/>
                <w:szCs w:val="20"/>
                <w:lang w:val="es-ES_tradnl"/>
              </w:rPr>
              <w:t>037</w:t>
            </w:r>
            <w:r w:rsidR="00A5158E">
              <w:rPr>
                <w:sz w:val="20"/>
                <w:szCs w:val="20"/>
                <w:lang w:val="es-ES_tradnl"/>
              </w:rPr>
              <w:t>.</w:t>
            </w:r>
            <w:r w:rsidRPr="004E2DBC">
              <w:rPr>
                <w:sz w:val="20"/>
                <w:szCs w:val="20"/>
                <w:lang w:val="es-ES_tradnl"/>
              </w:rPr>
              <w:t>914</w:t>
            </w:r>
            <w:r w:rsidR="00A5158E">
              <w:rPr>
                <w:sz w:val="20"/>
                <w:szCs w:val="20"/>
                <w:lang w:val="es-ES_tradnl"/>
              </w:rPr>
              <w:t>.</w:t>
            </w:r>
            <w:r w:rsidRPr="004E2DBC">
              <w:rPr>
                <w:sz w:val="20"/>
                <w:szCs w:val="20"/>
                <w:lang w:val="es-ES_tradnl"/>
              </w:rPr>
              <w:t>115</w:t>
            </w:r>
          </w:p>
        </w:tc>
        <w:tc>
          <w:tcPr>
            <w:tcW w:w="2301" w:type="dxa"/>
            <w:tcBorders>
              <w:top w:val="nil"/>
              <w:left w:val="nil"/>
              <w:bottom w:val="single" w:sz="4" w:space="0" w:color="auto"/>
              <w:right w:val="single" w:sz="4" w:space="0" w:color="auto"/>
            </w:tcBorders>
            <w:tcMar>
              <w:left w:w="115" w:type="dxa"/>
              <w:right w:w="576" w:type="dxa"/>
            </w:tcMar>
          </w:tcPr>
          <w:p w14:paraId="61840D29" w14:textId="6E643B0F" w:rsidR="000E1792" w:rsidRPr="004E2DBC" w:rsidRDefault="000E1792" w:rsidP="007538E6">
            <w:pPr>
              <w:jc w:val="right"/>
              <w:rPr>
                <w:sz w:val="20"/>
                <w:szCs w:val="20"/>
                <w:highlight w:val="yellow"/>
                <w:lang w:val="es-ES_tradnl"/>
              </w:rPr>
            </w:pPr>
            <w:r w:rsidRPr="004E2DBC">
              <w:rPr>
                <w:sz w:val="20"/>
                <w:szCs w:val="20"/>
                <w:lang w:val="es-ES_tradnl"/>
              </w:rPr>
              <w:t>1</w:t>
            </w:r>
            <w:r w:rsidR="00A5158E">
              <w:rPr>
                <w:sz w:val="20"/>
                <w:szCs w:val="20"/>
                <w:lang w:val="es-ES_tradnl"/>
              </w:rPr>
              <w:t>.</w:t>
            </w:r>
            <w:r w:rsidRPr="004E2DBC">
              <w:rPr>
                <w:sz w:val="20"/>
                <w:szCs w:val="20"/>
                <w:lang w:val="es-ES_tradnl"/>
              </w:rPr>
              <w:t>038</w:t>
            </w:r>
            <w:r w:rsidR="00A5158E">
              <w:rPr>
                <w:sz w:val="20"/>
                <w:szCs w:val="20"/>
                <w:lang w:val="es-ES_tradnl"/>
              </w:rPr>
              <w:t>.</w:t>
            </w:r>
            <w:r w:rsidRPr="004E2DBC">
              <w:rPr>
                <w:sz w:val="20"/>
                <w:szCs w:val="20"/>
                <w:lang w:val="es-ES_tradnl"/>
              </w:rPr>
              <w:t>375</w:t>
            </w:r>
            <w:r w:rsidR="00A5158E">
              <w:rPr>
                <w:sz w:val="20"/>
                <w:szCs w:val="20"/>
                <w:lang w:val="es-ES_tradnl"/>
              </w:rPr>
              <w:t>.</w:t>
            </w:r>
            <w:r w:rsidRPr="004E2DBC">
              <w:rPr>
                <w:sz w:val="20"/>
                <w:szCs w:val="20"/>
                <w:lang w:val="es-ES_tradnl"/>
              </w:rPr>
              <w:t>656</w:t>
            </w:r>
          </w:p>
        </w:tc>
        <w:tc>
          <w:tcPr>
            <w:tcW w:w="2305" w:type="dxa"/>
            <w:tcBorders>
              <w:top w:val="nil"/>
              <w:left w:val="nil"/>
              <w:bottom w:val="single" w:sz="4" w:space="0" w:color="auto"/>
              <w:right w:val="single" w:sz="4" w:space="0" w:color="auto"/>
            </w:tcBorders>
            <w:tcMar>
              <w:left w:w="115" w:type="dxa"/>
              <w:right w:w="576" w:type="dxa"/>
            </w:tcMar>
          </w:tcPr>
          <w:p w14:paraId="21F9BCFB" w14:textId="49E893E3" w:rsidR="000E1792" w:rsidRPr="004E2DBC" w:rsidRDefault="000E1792" w:rsidP="007538E6">
            <w:pPr>
              <w:jc w:val="right"/>
              <w:rPr>
                <w:sz w:val="20"/>
                <w:szCs w:val="20"/>
                <w:highlight w:val="yellow"/>
                <w:lang w:val="es-ES_tradnl"/>
              </w:rPr>
            </w:pPr>
            <w:r w:rsidRPr="004E2DBC">
              <w:rPr>
                <w:sz w:val="20"/>
                <w:szCs w:val="20"/>
                <w:lang w:val="es-ES_tradnl"/>
              </w:rPr>
              <w:t>461</w:t>
            </w:r>
            <w:r w:rsidR="00A5158E">
              <w:rPr>
                <w:sz w:val="20"/>
                <w:szCs w:val="20"/>
                <w:lang w:val="es-ES_tradnl"/>
              </w:rPr>
              <w:t>.</w:t>
            </w:r>
            <w:r w:rsidRPr="004E2DBC">
              <w:rPr>
                <w:sz w:val="20"/>
                <w:szCs w:val="20"/>
                <w:lang w:val="es-ES_tradnl"/>
              </w:rPr>
              <w:t>541</w:t>
            </w:r>
          </w:p>
        </w:tc>
      </w:tr>
      <w:tr w:rsidR="000E1792" w:rsidRPr="004E2DBC" w14:paraId="4ED7446B" w14:textId="77777777" w:rsidTr="007538E6">
        <w:tc>
          <w:tcPr>
            <w:tcW w:w="2450" w:type="dxa"/>
            <w:gridSpan w:val="2"/>
            <w:tcBorders>
              <w:top w:val="nil"/>
              <w:left w:val="single" w:sz="4" w:space="0" w:color="auto"/>
              <w:bottom w:val="single" w:sz="4" w:space="0" w:color="auto"/>
              <w:right w:val="single" w:sz="4" w:space="0" w:color="auto"/>
            </w:tcBorders>
            <w:vAlign w:val="bottom"/>
            <w:hideMark/>
          </w:tcPr>
          <w:p w14:paraId="48108FD4" w14:textId="77777777" w:rsidR="000E1792" w:rsidRPr="004E2DBC" w:rsidRDefault="000E1792" w:rsidP="007538E6">
            <w:pPr>
              <w:jc w:val="left"/>
              <w:rPr>
                <w:rFonts w:eastAsia="MS Mincho"/>
                <w:sz w:val="20"/>
                <w:szCs w:val="20"/>
                <w:lang w:val="es-ES_tradnl" w:eastAsia="ja-JP"/>
              </w:rPr>
            </w:pPr>
            <w:r w:rsidRPr="004E2DBC">
              <w:rPr>
                <w:rFonts w:eastAsia="MS Mincho"/>
                <w:sz w:val="20"/>
                <w:szCs w:val="20"/>
                <w:lang w:val="es-ES_tradnl" w:eastAsia="ja-JP"/>
              </w:rPr>
              <w:t>PNUMA</w:t>
            </w:r>
          </w:p>
        </w:tc>
        <w:tc>
          <w:tcPr>
            <w:tcW w:w="2300" w:type="dxa"/>
            <w:gridSpan w:val="2"/>
            <w:tcBorders>
              <w:top w:val="nil"/>
              <w:left w:val="nil"/>
              <w:bottom w:val="single" w:sz="4" w:space="0" w:color="auto"/>
              <w:right w:val="single" w:sz="4" w:space="0" w:color="auto"/>
            </w:tcBorders>
            <w:tcMar>
              <w:left w:w="115" w:type="dxa"/>
              <w:right w:w="576" w:type="dxa"/>
            </w:tcMar>
          </w:tcPr>
          <w:p w14:paraId="3E6AA077" w14:textId="473F5B15" w:rsidR="000E1792" w:rsidRPr="004E2DBC" w:rsidRDefault="000E1792" w:rsidP="007538E6">
            <w:pPr>
              <w:jc w:val="right"/>
              <w:rPr>
                <w:sz w:val="20"/>
                <w:szCs w:val="20"/>
                <w:highlight w:val="yellow"/>
                <w:lang w:val="es-ES_tradnl"/>
              </w:rPr>
            </w:pPr>
            <w:r w:rsidRPr="004E2DBC">
              <w:rPr>
                <w:sz w:val="20"/>
                <w:szCs w:val="20"/>
                <w:lang w:val="es-ES_tradnl"/>
              </w:rPr>
              <w:t>444</w:t>
            </w:r>
            <w:r w:rsidR="00A5158E">
              <w:rPr>
                <w:sz w:val="20"/>
                <w:szCs w:val="20"/>
                <w:lang w:val="es-ES_tradnl"/>
              </w:rPr>
              <w:t>.</w:t>
            </w:r>
            <w:r w:rsidRPr="004E2DBC">
              <w:rPr>
                <w:sz w:val="20"/>
                <w:szCs w:val="20"/>
                <w:lang w:val="es-ES_tradnl"/>
              </w:rPr>
              <w:t>148</w:t>
            </w:r>
            <w:r w:rsidR="00A5158E">
              <w:rPr>
                <w:sz w:val="20"/>
                <w:szCs w:val="20"/>
                <w:lang w:val="es-ES_tradnl"/>
              </w:rPr>
              <w:t>.</w:t>
            </w:r>
            <w:r w:rsidRPr="004E2DBC">
              <w:rPr>
                <w:sz w:val="20"/>
                <w:szCs w:val="20"/>
                <w:lang w:val="es-ES_tradnl"/>
              </w:rPr>
              <w:t>060</w:t>
            </w:r>
          </w:p>
        </w:tc>
        <w:tc>
          <w:tcPr>
            <w:tcW w:w="2301" w:type="dxa"/>
            <w:tcBorders>
              <w:top w:val="nil"/>
              <w:left w:val="nil"/>
              <w:bottom w:val="single" w:sz="4" w:space="0" w:color="auto"/>
              <w:right w:val="single" w:sz="4" w:space="0" w:color="auto"/>
            </w:tcBorders>
            <w:tcMar>
              <w:left w:w="115" w:type="dxa"/>
              <w:right w:w="576" w:type="dxa"/>
            </w:tcMar>
          </w:tcPr>
          <w:p w14:paraId="1B9AD704" w14:textId="565C9F0C" w:rsidR="000E1792" w:rsidRPr="004E2DBC" w:rsidRDefault="000E1792" w:rsidP="007538E6">
            <w:pPr>
              <w:jc w:val="right"/>
              <w:rPr>
                <w:sz w:val="20"/>
                <w:szCs w:val="20"/>
                <w:highlight w:val="yellow"/>
                <w:lang w:val="es-ES_tradnl"/>
              </w:rPr>
            </w:pPr>
            <w:r w:rsidRPr="004E2DBC">
              <w:rPr>
                <w:sz w:val="20"/>
                <w:szCs w:val="20"/>
                <w:lang w:val="es-ES_tradnl"/>
              </w:rPr>
              <w:t>448</w:t>
            </w:r>
            <w:r w:rsidR="00A5158E">
              <w:rPr>
                <w:sz w:val="20"/>
                <w:szCs w:val="20"/>
                <w:lang w:val="es-ES_tradnl"/>
              </w:rPr>
              <w:t>.</w:t>
            </w:r>
            <w:r w:rsidRPr="004E2DBC">
              <w:rPr>
                <w:sz w:val="20"/>
                <w:szCs w:val="20"/>
                <w:lang w:val="es-ES_tradnl"/>
              </w:rPr>
              <w:t>276</w:t>
            </w:r>
            <w:r w:rsidR="00A5158E">
              <w:rPr>
                <w:sz w:val="20"/>
                <w:szCs w:val="20"/>
                <w:lang w:val="es-ES_tradnl"/>
              </w:rPr>
              <w:t>.</w:t>
            </w:r>
            <w:r w:rsidRPr="004E2DBC">
              <w:rPr>
                <w:sz w:val="20"/>
                <w:szCs w:val="20"/>
                <w:lang w:val="es-ES_tradnl"/>
              </w:rPr>
              <w:t>247</w:t>
            </w:r>
          </w:p>
        </w:tc>
        <w:tc>
          <w:tcPr>
            <w:tcW w:w="2305" w:type="dxa"/>
            <w:tcBorders>
              <w:top w:val="nil"/>
              <w:left w:val="nil"/>
              <w:bottom w:val="single" w:sz="4" w:space="0" w:color="auto"/>
              <w:right w:val="single" w:sz="4" w:space="0" w:color="auto"/>
            </w:tcBorders>
            <w:tcMar>
              <w:left w:w="115" w:type="dxa"/>
              <w:right w:w="576" w:type="dxa"/>
            </w:tcMar>
          </w:tcPr>
          <w:p w14:paraId="1E376981" w14:textId="43E76FF7" w:rsidR="000E1792" w:rsidRPr="004E2DBC" w:rsidRDefault="000E1792" w:rsidP="007538E6">
            <w:pPr>
              <w:jc w:val="right"/>
              <w:rPr>
                <w:sz w:val="20"/>
                <w:szCs w:val="20"/>
                <w:highlight w:val="yellow"/>
                <w:lang w:val="es-ES_tradnl"/>
              </w:rPr>
            </w:pPr>
            <w:r w:rsidRPr="004E2DBC">
              <w:rPr>
                <w:sz w:val="20"/>
                <w:szCs w:val="20"/>
                <w:lang w:val="es-ES_tradnl"/>
              </w:rPr>
              <w:t>4</w:t>
            </w:r>
            <w:r w:rsidR="00A5158E">
              <w:rPr>
                <w:sz w:val="20"/>
                <w:szCs w:val="20"/>
                <w:lang w:val="es-ES_tradnl"/>
              </w:rPr>
              <w:t>.</w:t>
            </w:r>
            <w:r w:rsidRPr="004E2DBC">
              <w:rPr>
                <w:sz w:val="20"/>
                <w:szCs w:val="20"/>
                <w:lang w:val="es-ES_tradnl"/>
              </w:rPr>
              <w:t>128</w:t>
            </w:r>
            <w:r w:rsidR="00A5158E">
              <w:rPr>
                <w:sz w:val="20"/>
                <w:szCs w:val="20"/>
                <w:lang w:val="es-ES_tradnl"/>
              </w:rPr>
              <w:t>.</w:t>
            </w:r>
            <w:r w:rsidRPr="004E2DBC">
              <w:rPr>
                <w:sz w:val="20"/>
                <w:szCs w:val="20"/>
                <w:lang w:val="es-ES_tradnl"/>
              </w:rPr>
              <w:t>187</w:t>
            </w:r>
          </w:p>
        </w:tc>
      </w:tr>
      <w:tr w:rsidR="000E1792" w:rsidRPr="004E2DBC" w14:paraId="630751BB" w14:textId="77777777" w:rsidTr="007538E6">
        <w:tc>
          <w:tcPr>
            <w:tcW w:w="2450" w:type="dxa"/>
            <w:gridSpan w:val="2"/>
            <w:tcBorders>
              <w:top w:val="nil"/>
              <w:left w:val="single" w:sz="4" w:space="0" w:color="auto"/>
              <w:bottom w:val="single" w:sz="4" w:space="0" w:color="auto"/>
              <w:right w:val="single" w:sz="4" w:space="0" w:color="auto"/>
            </w:tcBorders>
            <w:vAlign w:val="bottom"/>
            <w:hideMark/>
          </w:tcPr>
          <w:p w14:paraId="33688C72" w14:textId="77777777" w:rsidR="000E1792" w:rsidRPr="004E2DBC" w:rsidRDefault="000E1792" w:rsidP="007538E6">
            <w:pPr>
              <w:jc w:val="left"/>
              <w:rPr>
                <w:rFonts w:eastAsia="MS Mincho"/>
                <w:sz w:val="20"/>
                <w:szCs w:val="20"/>
                <w:lang w:val="es-ES_tradnl" w:eastAsia="ja-JP"/>
              </w:rPr>
            </w:pPr>
            <w:r w:rsidRPr="004E2DBC">
              <w:rPr>
                <w:rFonts w:eastAsia="MS Mincho"/>
                <w:sz w:val="20"/>
                <w:szCs w:val="20"/>
                <w:lang w:val="es-ES_tradnl" w:eastAsia="ja-JP"/>
              </w:rPr>
              <w:t>ONUDI</w:t>
            </w:r>
          </w:p>
        </w:tc>
        <w:tc>
          <w:tcPr>
            <w:tcW w:w="2300" w:type="dxa"/>
            <w:gridSpan w:val="2"/>
            <w:tcBorders>
              <w:top w:val="nil"/>
              <w:left w:val="nil"/>
              <w:bottom w:val="single" w:sz="4" w:space="0" w:color="auto"/>
              <w:right w:val="single" w:sz="4" w:space="0" w:color="auto"/>
            </w:tcBorders>
            <w:tcMar>
              <w:left w:w="115" w:type="dxa"/>
              <w:right w:w="576" w:type="dxa"/>
            </w:tcMar>
          </w:tcPr>
          <w:p w14:paraId="4CE0C782" w14:textId="5562807E" w:rsidR="000E1792" w:rsidRPr="004E2DBC" w:rsidRDefault="000E1792" w:rsidP="007538E6">
            <w:pPr>
              <w:jc w:val="right"/>
              <w:rPr>
                <w:sz w:val="20"/>
                <w:szCs w:val="20"/>
                <w:highlight w:val="yellow"/>
                <w:lang w:val="es-ES_tradnl"/>
              </w:rPr>
            </w:pPr>
            <w:r w:rsidRPr="004E2DBC">
              <w:rPr>
                <w:sz w:val="20"/>
                <w:szCs w:val="20"/>
                <w:lang w:val="es-ES_tradnl"/>
              </w:rPr>
              <w:t>1</w:t>
            </w:r>
            <w:r w:rsidR="00A5158E">
              <w:rPr>
                <w:sz w:val="20"/>
                <w:szCs w:val="20"/>
                <w:lang w:val="es-ES_tradnl"/>
              </w:rPr>
              <w:t>.</w:t>
            </w:r>
            <w:r w:rsidRPr="004E2DBC">
              <w:rPr>
                <w:sz w:val="20"/>
                <w:szCs w:val="20"/>
                <w:lang w:val="es-ES_tradnl"/>
              </w:rPr>
              <w:t>029</w:t>
            </w:r>
            <w:r w:rsidR="00A5158E">
              <w:rPr>
                <w:sz w:val="20"/>
                <w:szCs w:val="20"/>
                <w:lang w:val="es-ES_tradnl"/>
              </w:rPr>
              <w:t>.</w:t>
            </w:r>
            <w:r w:rsidRPr="004E2DBC">
              <w:rPr>
                <w:sz w:val="20"/>
                <w:szCs w:val="20"/>
                <w:lang w:val="es-ES_tradnl"/>
              </w:rPr>
              <w:t>434</w:t>
            </w:r>
            <w:r w:rsidR="00A5158E">
              <w:rPr>
                <w:sz w:val="20"/>
                <w:szCs w:val="20"/>
                <w:lang w:val="es-ES_tradnl"/>
              </w:rPr>
              <w:t>.</w:t>
            </w:r>
            <w:r w:rsidRPr="004E2DBC">
              <w:rPr>
                <w:sz w:val="20"/>
                <w:szCs w:val="20"/>
                <w:lang w:val="es-ES_tradnl"/>
              </w:rPr>
              <w:t>020</w:t>
            </w:r>
          </w:p>
        </w:tc>
        <w:tc>
          <w:tcPr>
            <w:tcW w:w="2301" w:type="dxa"/>
            <w:tcBorders>
              <w:top w:val="nil"/>
              <w:left w:val="nil"/>
              <w:bottom w:val="single" w:sz="4" w:space="0" w:color="auto"/>
              <w:right w:val="single" w:sz="4" w:space="0" w:color="auto"/>
            </w:tcBorders>
            <w:tcMar>
              <w:left w:w="115" w:type="dxa"/>
              <w:right w:w="576" w:type="dxa"/>
            </w:tcMar>
          </w:tcPr>
          <w:p w14:paraId="665294C0" w14:textId="53A24FF3" w:rsidR="000E1792" w:rsidRPr="004E2DBC" w:rsidRDefault="000E1792" w:rsidP="007538E6">
            <w:pPr>
              <w:jc w:val="right"/>
              <w:rPr>
                <w:sz w:val="20"/>
                <w:szCs w:val="20"/>
                <w:highlight w:val="yellow"/>
                <w:lang w:val="es-ES_tradnl"/>
              </w:rPr>
            </w:pPr>
            <w:r w:rsidRPr="004E2DBC">
              <w:rPr>
                <w:sz w:val="20"/>
                <w:szCs w:val="20"/>
                <w:lang w:val="es-ES_tradnl"/>
              </w:rPr>
              <w:t>1</w:t>
            </w:r>
            <w:r w:rsidR="00A5158E">
              <w:rPr>
                <w:sz w:val="20"/>
                <w:szCs w:val="20"/>
                <w:lang w:val="es-ES_tradnl"/>
              </w:rPr>
              <w:t>.</w:t>
            </w:r>
            <w:r w:rsidRPr="004E2DBC">
              <w:rPr>
                <w:sz w:val="20"/>
                <w:szCs w:val="20"/>
                <w:lang w:val="es-ES_tradnl"/>
              </w:rPr>
              <w:t>029</w:t>
            </w:r>
            <w:r w:rsidR="00A5158E">
              <w:rPr>
                <w:sz w:val="20"/>
                <w:szCs w:val="20"/>
                <w:lang w:val="es-ES_tradnl"/>
              </w:rPr>
              <w:t>.</w:t>
            </w:r>
            <w:r w:rsidRPr="004E2DBC">
              <w:rPr>
                <w:sz w:val="20"/>
                <w:szCs w:val="20"/>
                <w:lang w:val="es-ES_tradnl"/>
              </w:rPr>
              <w:t>437</w:t>
            </w:r>
            <w:r w:rsidR="00A5158E">
              <w:rPr>
                <w:sz w:val="20"/>
                <w:szCs w:val="20"/>
                <w:lang w:val="es-ES_tradnl"/>
              </w:rPr>
              <w:t>.</w:t>
            </w:r>
            <w:r w:rsidRPr="004E2DBC">
              <w:rPr>
                <w:sz w:val="20"/>
                <w:szCs w:val="20"/>
                <w:lang w:val="es-ES_tradnl"/>
              </w:rPr>
              <w:t>411</w:t>
            </w:r>
          </w:p>
        </w:tc>
        <w:tc>
          <w:tcPr>
            <w:tcW w:w="2305" w:type="dxa"/>
            <w:tcBorders>
              <w:top w:val="nil"/>
              <w:left w:val="nil"/>
              <w:bottom w:val="single" w:sz="4" w:space="0" w:color="auto"/>
              <w:right w:val="single" w:sz="4" w:space="0" w:color="auto"/>
            </w:tcBorders>
            <w:tcMar>
              <w:left w:w="115" w:type="dxa"/>
              <w:right w:w="576" w:type="dxa"/>
            </w:tcMar>
          </w:tcPr>
          <w:p w14:paraId="09217161" w14:textId="63A58C77" w:rsidR="000E1792" w:rsidRPr="004E2DBC" w:rsidRDefault="000E1792" w:rsidP="007538E6">
            <w:pPr>
              <w:jc w:val="right"/>
              <w:rPr>
                <w:sz w:val="20"/>
                <w:szCs w:val="20"/>
                <w:highlight w:val="yellow"/>
                <w:lang w:val="es-ES_tradnl"/>
              </w:rPr>
            </w:pPr>
            <w:r w:rsidRPr="004E2DBC">
              <w:rPr>
                <w:sz w:val="20"/>
                <w:szCs w:val="20"/>
                <w:lang w:val="es-ES_tradnl"/>
              </w:rPr>
              <w:t>3</w:t>
            </w:r>
            <w:r w:rsidR="00A5158E">
              <w:rPr>
                <w:sz w:val="20"/>
                <w:szCs w:val="20"/>
                <w:lang w:val="es-ES_tradnl"/>
              </w:rPr>
              <w:t>.</w:t>
            </w:r>
            <w:r w:rsidRPr="004E2DBC">
              <w:rPr>
                <w:sz w:val="20"/>
                <w:szCs w:val="20"/>
                <w:lang w:val="es-ES_tradnl"/>
              </w:rPr>
              <w:t>391</w:t>
            </w:r>
          </w:p>
        </w:tc>
      </w:tr>
      <w:tr w:rsidR="000E1792" w:rsidRPr="004E2DBC" w14:paraId="395D8E6A" w14:textId="77777777" w:rsidTr="007538E6">
        <w:tc>
          <w:tcPr>
            <w:tcW w:w="2450" w:type="dxa"/>
            <w:gridSpan w:val="2"/>
            <w:tcBorders>
              <w:top w:val="nil"/>
              <w:left w:val="single" w:sz="4" w:space="0" w:color="auto"/>
              <w:bottom w:val="single" w:sz="4" w:space="0" w:color="auto"/>
              <w:right w:val="single" w:sz="4" w:space="0" w:color="auto"/>
            </w:tcBorders>
            <w:vAlign w:val="bottom"/>
          </w:tcPr>
          <w:p w14:paraId="2AD75551" w14:textId="77777777" w:rsidR="000E1792" w:rsidRPr="004E2DBC" w:rsidRDefault="000E1792" w:rsidP="007538E6">
            <w:pPr>
              <w:jc w:val="left"/>
              <w:rPr>
                <w:rFonts w:eastAsia="MS Mincho"/>
                <w:sz w:val="20"/>
                <w:szCs w:val="20"/>
                <w:lang w:val="es-ES_tradnl" w:eastAsia="ja-JP"/>
              </w:rPr>
            </w:pPr>
            <w:r w:rsidRPr="004E2DBC">
              <w:rPr>
                <w:rFonts w:eastAsia="MS Mincho"/>
                <w:sz w:val="20"/>
                <w:szCs w:val="20"/>
                <w:lang w:val="es-ES_tradnl" w:eastAsia="ja-JP"/>
              </w:rPr>
              <w:t>Banco Mundial</w:t>
            </w:r>
          </w:p>
        </w:tc>
        <w:tc>
          <w:tcPr>
            <w:tcW w:w="2300" w:type="dxa"/>
            <w:gridSpan w:val="2"/>
            <w:tcBorders>
              <w:top w:val="nil"/>
              <w:left w:val="nil"/>
              <w:bottom w:val="single" w:sz="4" w:space="0" w:color="auto"/>
              <w:right w:val="single" w:sz="4" w:space="0" w:color="auto"/>
            </w:tcBorders>
            <w:tcMar>
              <w:left w:w="115" w:type="dxa"/>
              <w:right w:w="576" w:type="dxa"/>
            </w:tcMar>
          </w:tcPr>
          <w:p w14:paraId="21F0CADC" w14:textId="045EFD6D" w:rsidR="000E1792" w:rsidRPr="004E2DBC" w:rsidRDefault="000E1792" w:rsidP="007538E6">
            <w:pPr>
              <w:jc w:val="right"/>
              <w:rPr>
                <w:sz w:val="20"/>
                <w:szCs w:val="20"/>
                <w:highlight w:val="yellow"/>
                <w:lang w:val="es-ES_tradnl"/>
              </w:rPr>
            </w:pPr>
            <w:r w:rsidRPr="004E2DBC">
              <w:rPr>
                <w:sz w:val="20"/>
                <w:szCs w:val="20"/>
                <w:lang w:val="es-ES_tradnl"/>
              </w:rPr>
              <w:t>1</w:t>
            </w:r>
            <w:r w:rsidR="00A5158E">
              <w:rPr>
                <w:sz w:val="20"/>
                <w:szCs w:val="20"/>
                <w:lang w:val="es-ES_tradnl"/>
              </w:rPr>
              <w:t>.</w:t>
            </w:r>
            <w:r w:rsidRPr="004E2DBC">
              <w:rPr>
                <w:sz w:val="20"/>
                <w:szCs w:val="20"/>
                <w:lang w:val="es-ES_tradnl"/>
              </w:rPr>
              <w:t>355</w:t>
            </w:r>
            <w:r w:rsidR="00A5158E">
              <w:rPr>
                <w:sz w:val="20"/>
                <w:szCs w:val="20"/>
                <w:lang w:val="es-ES_tradnl"/>
              </w:rPr>
              <w:t>.</w:t>
            </w:r>
            <w:r w:rsidRPr="004E2DBC">
              <w:rPr>
                <w:sz w:val="20"/>
                <w:szCs w:val="20"/>
                <w:lang w:val="es-ES_tradnl"/>
              </w:rPr>
              <w:t>795</w:t>
            </w:r>
            <w:r w:rsidR="00A5158E">
              <w:rPr>
                <w:sz w:val="20"/>
                <w:szCs w:val="20"/>
                <w:lang w:val="es-ES_tradnl"/>
              </w:rPr>
              <w:t>.</w:t>
            </w:r>
            <w:r w:rsidRPr="004E2DBC">
              <w:rPr>
                <w:sz w:val="20"/>
                <w:szCs w:val="20"/>
                <w:lang w:val="es-ES_tradnl"/>
              </w:rPr>
              <w:t>649</w:t>
            </w:r>
          </w:p>
        </w:tc>
        <w:tc>
          <w:tcPr>
            <w:tcW w:w="2301" w:type="dxa"/>
            <w:tcBorders>
              <w:top w:val="nil"/>
              <w:left w:val="nil"/>
              <w:bottom w:val="single" w:sz="4" w:space="0" w:color="auto"/>
              <w:right w:val="single" w:sz="4" w:space="0" w:color="auto"/>
            </w:tcBorders>
            <w:tcMar>
              <w:left w:w="115" w:type="dxa"/>
              <w:right w:w="576" w:type="dxa"/>
            </w:tcMar>
          </w:tcPr>
          <w:p w14:paraId="2DA329DF" w14:textId="1D7EA8FB" w:rsidR="000E1792" w:rsidRPr="004E2DBC" w:rsidRDefault="000E1792" w:rsidP="007538E6">
            <w:pPr>
              <w:jc w:val="right"/>
              <w:rPr>
                <w:sz w:val="20"/>
                <w:szCs w:val="20"/>
                <w:highlight w:val="yellow"/>
                <w:lang w:val="es-ES_tradnl"/>
              </w:rPr>
            </w:pPr>
            <w:r w:rsidRPr="004E2DBC">
              <w:rPr>
                <w:sz w:val="20"/>
                <w:szCs w:val="20"/>
                <w:lang w:val="es-ES_tradnl"/>
              </w:rPr>
              <w:t>1</w:t>
            </w:r>
            <w:r w:rsidR="00A5158E">
              <w:rPr>
                <w:sz w:val="20"/>
                <w:szCs w:val="20"/>
                <w:lang w:val="es-ES_tradnl"/>
              </w:rPr>
              <w:t>.</w:t>
            </w:r>
            <w:r w:rsidRPr="004E2DBC">
              <w:rPr>
                <w:sz w:val="20"/>
                <w:szCs w:val="20"/>
                <w:lang w:val="es-ES_tradnl"/>
              </w:rPr>
              <w:t>355</w:t>
            </w:r>
            <w:r w:rsidR="00A5158E">
              <w:rPr>
                <w:sz w:val="20"/>
                <w:szCs w:val="20"/>
                <w:lang w:val="es-ES_tradnl"/>
              </w:rPr>
              <w:t>.</w:t>
            </w:r>
            <w:r w:rsidRPr="004E2DBC">
              <w:rPr>
                <w:sz w:val="20"/>
                <w:szCs w:val="20"/>
                <w:lang w:val="es-ES_tradnl"/>
              </w:rPr>
              <w:t>795</w:t>
            </w:r>
            <w:r w:rsidR="00A5158E">
              <w:rPr>
                <w:sz w:val="20"/>
                <w:szCs w:val="20"/>
                <w:lang w:val="es-ES_tradnl"/>
              </w:rPr>
              <w:t>.</w:t>
            </w:r>
            <w:r w:rsidRPr="004E2DBC">
              <w:rPr>
                <w:sz w:val="20"/>
                <w:szCs w:val="20"/>
                <w:lang w:val="es-ES_tradnl"/>
              </w:rPr>
              <w:t>649</w:t>
            </w:r>
          </w:p>
        </w:tc>
        <w:tc>
          <w:tcPr>
            <w:tcW w:w="2305" w:type="dxa"/>
            <w:tcBorders>
              <w:top w:val="nil"/>
              <w:left w:val="nil"/>
              <w:bottom w:val="single" w:sz="4" w:space="0" w:color="auto"/>
              <w:right w:val="single" w:sz="4" w:space="0" w:color="auto"/>
            </w:tcBorders>
            <w:tcMar>
              <w:left w:w="115" w:type="dxa"/>
              <w:right w:w="576" w:type="dxa"/>
            </w:tcMar>
          </w:tcPr>
          <w:p w14:paraId="678A2295" w14:textId="77777777" w:rsidR="000E1792" w:rsidRPr="004E2DBC" w:rsidRDefault="000E1792" w:rsidP="007538E6">
            <w:pPr>
              <w:jc w:val="right"/>
              <w:rPr>
                <w:sz w:val="20"/>
                <w:szCs w:val="20"/>
                <w:highlight w:val="yellow"/>
                <w:lang w:val="es-ES_tradnl"/>
              </w:rPr>
            </w:pPr>
            <w:r w:rsidRPr="004E2DBC">
              <w:rPr>
                <w:sz w:val="20"/>
                <w:szCs w:val="20"/>
                <w:lang w:val="es-ES_tradnl"/>
              </w:rPr>
              <w:t>-</w:t>
            </w:r>
          </w:p>
        </w:tc>
      </w:tr>
    </w:tbl>
    <w:p w14:paraId="552D3BA5" w14:textId="74DF5FAA" w:rsidR="000E1792" w:rsidRPr="004E2DBC" w:rsidRDefault="000E1792" w:rsidP="000E1792">
      <w:pPr>
        <w:spacing w:before="240" w:after="240"/>
        <w:rPr>
          <w:b/>
          <w:sz w:val="24"/>
          <w:szCs w:val="24"/>
          <w:u w:val="single"/>
          <w:lang w:val="es-ES_tradnl"/>
        </w:rPr>
      </w:pPr>
      <w:r w:rsidRPr="004E2DBC">
        <w:rPr>
          <w:b/>
          <w:sz w:val="24"/>
          <w:szCs w:val="24"/>
          <w:lang w:val="es-ES_tradnl"/>
        </w:rPr>
        <w:t xml:space="preserve">Informe de la Junta de Auditores de </w:t>
      </w:r>
      <w:r w:rsidR="00335C87">
        <w:rPr>
          <w:b/>
          <w:sz w:val="24"/>
          <w:szCs w:val="24"/>
          <w:lang w:val="es-ES_tradnl"/>
        </w:rPr>
        <w:t xml:space="preserve">las </w:t>
      </w:r>
      <w:r w:rsidRPr="004E2DBC">
        <w:rPr>
          <w:b/>
          <w:sz w:val="24"/>
          <w:szCs w:val="24"/>
          <w:lang w:val="es-ES_tradnl"/>
        </w:rPr>
        <w:t xml:space="preserve">Naciones Unidas sobre los </w:t>
      </w:r>
      <w:r w:rsidR="00085850">
        <w:rPr>
          <w:b/>
          <w:sz w:val="24"/>
          <w:szCs w:val="24"/>
          <w:lang w:val="es-ES_tradnl"/>
        </w:rPr>
        <w:t>estados financieros</w:t>
      </w:r>
      <w:r w:rsidRPr="004E2DBC">
        <w:rPr>
          <w:b/>
          <w:sz w:val="24"/>
          <w:szCs w:val="24"/>
          <w:lang w:val="es-ES_tradnl"/>
        </w:rPr>
        <w:t xml:space="preserve"> del </w:t>
      </w:r>
      <w:r w:rsidR="00091551">
        <w:rPr>
          <w:b/>
          <w:sz w:val="24"/>
          <w:szCs w:val="24"/>
          <w:lang w:val="es-ES_tradnl"/>
        </w:rPr>
        <w:t>Fondo</w:t>
      </w:r>
      <w:r w:rsidRPr="004E2DBC">
        <w:rPr>
          <w:b/>
          <w:sz w:val="24"/>
          <w:szCs w:val="24"/>
          <w:lang w:val="es-ES_tradnl"/>
        </w:rPr>
        <w:t xml:space="preserve"> correspondientes al ejercicio finalizado el 31 de diciembre</w:t>
      </w:r>
      <w:r w:rsidR="00F64680">
        <w:rPr>
          <w:b/>
          <w:sz w:val="24"/>
          <w:szCs w:val="24"/>
          <w:lang w:val="es-ES_tradnl"/>
        </w:rPr>
        <w:t xml:space="preserve"> de 2025</w:t>
      </w:r>
    </w:p>
    <w:p w14:paraId="4355F931" w14:textId="0B256B43" w:rsidR="000E1792" w:rsidRPr="00CE7FAF" w:rsidRDefault="00CE7FAF" w:rsidP="00CE7FAF">
      <w:pPr>
        <w:pStyle w:val="Heading1"/>
        <w:rPr>
          <w:lang w:val="es-ES_tradnl"/>
        </w:rPr>
      </w:pPr>
      <w:r w:rsidRPr="00CE7FAF">
        <w:rPr>
          <w:lang w:val="es-ES_tradnl"/>
        </w:rPr>
        <w:t>El informe financiero, los estados financieros auditados correspondientes al ejercicio finalizado el 31 de diciembre de 2025 y el informe emitido por la Junta de Auditores de las Naciones Unidas sobre el Fondo del PNUMA se presentaron ante el octogésimo primer período de sesiones de la Asamblea General (AG) de</w:t>
      </w:r>
      <w:r>
        <w:rPr>
          <w:lang w:val="es-ES_tradnl"/>
        </w:rPr>
        <w:t xml:space="preserve"> </w:t>
      </w:r>
      <w:r w:rsidR="007007F0">
        <w:rPr>
          <w:lang w:val="es-ES_tradnl"/>
        </w:rPr>
        <w:t xml:space="preserve">las </w:t>
      </w:r>
      <w:r>
        <w:rPr>
          <w:lang w:val="es-ES_tradnl"/>
        </w:rPr>
        <w:t>Naciones Unidas (A/81/5/Add.7)</w:t>
      </w:r>
      <w:r w:rsidR="000E1792" w:rsidRPr="00CE7FAF">
        <w:rPr>
          <w:lang w:val="es-ES_tradnl"/>
        </w:rPr>
        <w:t>.</w:t>
      </w:r>
      <w:r w:rsidR="000E1792" w:rsidRPr="004E2DBC">
        <w:rPr>
          <w:rStyle w:val="FootnoteReference"/>
          <w:lang w:val="es-ES_tradnl"/>
        </w:rPr>
        <w:footnoteReference w:id="5"/>
      </w:r>
      <w:r w:rsidR="00B3277A" w:rsidRPr="00CE7FAF">
        <w:rPr>
          <w:lang w:val="es-ES_tradnl"/>
        </w:rPr>
        <w:t xml:space="preserve"> Pese a que e</w:t>
      </w:r>
      <w:r w:rsidR="000E1792" w:rsidRPr="00CE7FAF">
        <w:rPr>
          <w:lang w:val="es-ES_tradnl"/>
        </w:rPr>
        <w:t xml:space="preserve">l informe presentado a la </w:t>
      </w:r>
      <w:r w:rsidR="007E01DA" w:rsidRPr="00CE7FAF">
        <w:rPr>
          <w:lang w:val="es-ES_tradnl"/>
        </w:rPr>
        <w:t xml:space="preserve">AG </w:t>
      </w:r>
      <w:r w:rsidR="000D26FD" w:rsidRPr="00CE7FAF">
        <w:rPr>
          <w:lang w:val="es-ES_tradnl"/>
        </w:rPr>
        <w:t>hacía</w:t>
      </w:r>
      <w:r w:rsidR="002F2B31" w:rsidRPr="00CE7FAF">
        <w:rPr>
          <w:lang w:val="es-ES_tradnl"/>
        </w:rPr>
        <w:t xml:space="preserve"> un</w:t>
      </w:r>
      <w:r w:rsidR="000E1792" w:rsidRPr="00CE7FAF">
        <w:rPr>
          <w:lang w:val="es-ES_tradnl"/>
        </w:rPr>
        <w:t xml:space="preserve"> </w:t>
      </w:r>
      <w:r w:rsidR="002F2B31" w:rsidRPr="00CE7FAF">
        <w:rPr>
          <w:lang w:val="es-ES_tradnl"/>
        </w:rPr>
        <w:t>exhaustivo</w:t>
      </w:r>
      <w:r w:rsidR="000E1792" w:rsidRPr="00CE7FAF">
        <w:rPr>
          <w:lang w:val="es-ES_tradnl"/>
        </w:rPr>
        <w:t xml:space="preserve"> </w:t>
      </w:r>
      <w:r w:rsidR="00D24A49" w:rsidRPr="00CE7FAF">
        <w:rPr>
          <w:lang w:val="es-ES_tradnl"/>
        </w:rPr>
        <w:t xml:space="preserve">análisis </w:t>
      </w:r>
      <w:r w:rsidR="000E1792" w:rsidRPr="00CE7FAF">
        <w:rPr>
          <w:lang w:val="es-ES_tradnl"/>
        </w:rPr>
        <w:t xml:space="preserve">de los </w:t>
      </w:r>
      <w:r w:rsidR="00085850" w:rsidRPr="00CE7FAF">
        <w:rPr>
          <w:lang w:val="es-ES_tradnl"/>
        </w:rPr>
        <w:t>estados financieros</w:t>
      </w:r>
      <w:r w:rsidR="00B3277A" w:rsidRPr="00CE7FAF">
        <w:rPr>
          <w:lang w:val="es-ES_tradnl"/>
        </w:rPr>
        <w:t>, n</w:t>
      </w:r>
      <w:r w:rsidR="000E1792" w:rsidRPr="00CE7FAF">
        <w:rPr>
          <w:lang w:val="es-ES_tradnl"/>
        </w:rPr>
        <w:t xml:space="preserve">inguna de </w:t>
      </w:r>
      <w:r w:rsidR="00BD7B17" w:rsidRPr="00CE7FAF">
        <w:rPr>
          <w:lang w:val="es-ES_tradnl"/>
        </w:rPr>
        <w:t xml:space="preserve">sus </w:t>
      </w:r>
      <w:r w:rsidR="00440DFD" w:rsidRPr="00CE7FAF">
        <w:rPr>
          <w:lang w:val="es-ES_tradnl"/>
        </w:rPr>
        <w:t xml:space="preserve">principales </w:t>
      </w:r>
      <w:r w:rsidR="004E4608" w:rsidRPr="00CE7FAF">
        <w:rPr>
          <w:lang w:val="es-ES_tradnl"/>
        </w:rPr>
        <w:t>conclusiones o</w:t>
      </w:r>
      <w:r w:rsidR="000E1792" w:rsidRPr="00CE7FAF">
        <w:rPr>
          <w:lang w:val="es-ES_tradnl"/>
        </w:rPr>
        <w:t xml:space="preserve"> recomendaciones </w:t>
      </w:r>
      <w:r w:rsidR="00C8134A" w:rsidRPr="00CE7FAF">
        <w:rPr>
          <w:lang w:val="es-ES_tradnl"/>
        </w:rPr>
        <w:t>dijo relación con e</w:t>
      </w:r>
      <w:r w:rsidR="008F5707" w:rsidRPr="00CE7FAF">
        <w:rPr>
          <w:lang w:val="es-ES_tradnl"/>
        </w:rPr>
        <w:t xml:space="preserve">l </w:t>
      </w:r>
      <w:r w:rsidR="00091551" w:rsidRPr="00CE7FAF">
        <w:rPr>
          <w:lang w:val="es-ES_tradnl"/>
        </w:rPr>
        <w:t>Fondo</w:t>
      </w:r>
      <w:r w:rsidR="000E1792" w:rsidRPr="00CE7FAF">
        <w:rPr>
          <w:lang w:val="es-ES_tradnl"/>
        </w:rPr>
        <w:t>.</w:t>
      </w:r>
    </w:p>
    <w:p w14:paraId="544594E2" w14:textId="77777777" w:rsidR="000E1792" w:rsidRPr="004E2DBC" w:rsidRDefault="000E1792" w:rsidP="000E1792">
      <w:pPr>
        <w:tabs>
          <w:tab w:val="left" w:pos="0"/>
        </w:tabs>
        <w:spacing w:after="240"/>
        <w:rPr>
          <w:sz w:val="24"/>
          <w:szCs w:val="24"/>
          <w:lang w:val="es-ES_tradnl"/>
        </w:rPr>
      </w:pPr>
      <w:r w:rsidRPr="004E2DBC">
        <w:rPr>
          <w:b/>
          <w:bCs/>
          <w:sz w:val="24"/>
          <w:szCs w:val="24"/>
          <w:lang w:val="es-ES_tradnl"/>
        </w:rPr>
        <w:t>Recomendación</w:t>
      </w:r>
    </w:p>
    <w:p w14:paraId="0C6D71E7" w14:textId="77777777" w:rsidR="000E1792" w:rsidRPr="004E2DBC" w:rsidRDefault="000E1792" w:rsidP="000E1792">
      <w:pPr>
        <w:pStyle w:val="Heading1"/>
        <w:rPr>
          <w:lang w:val="es-ES_tradnl"/>
        </w:rPr>
      </w:pPr>
      <w:r w:rsidRPr="004E2DBC">
        <w:rPr>
          <w:lang w:val="es-ES_tradnl"/>
        </w:rPr>
        <w:t>El Comité Ejecutivo podrá estimar oportuno:</w:t>
      </w:r>
    </w:p>
    <w:p w14:paraId="7BCA78F0" w14:textId="17692705" w:rsidR="00D24239" w:rsidRDefault="000E1792" w:rsidP="0049217D">
      <w:pPr>
        <w:pStyle w:val="Heading2"/>
        <w:rPr>
          <w:lang w:val="es-ES_tradnl"/>
        </w:rPr>
      </w:pPr>
      <w:r w:rsidRPr="004E2DBC">
        <w:rPr>
          <w:lang w:val="es-ES_tradnl"/>
        </w:rPr>
        <w:t xml:space="preserve">Tomar nota de los </w:t>
      </w:r>
      <w:r w:rsidR="00085850">
        <w:rPr>
          <w:lang w:val="es-ES_tradnl"/>
        </w:rPr>
        <w:t>estados financieros</w:t>
      </w:r>
      <w:r w:rsidRPr="004E2DBC">
        <w:rPr>
          <w:lang w:val="es-ES_tradnl"/>
        </w:rPr>
        <w:t xml:space="preserve"> auditados </w:t>
      </w:r>
      <w:r w:rsidR="00D37FE0">
        <w:rPr>
          <w:lang w:val="es-ES_tradnl"/>
        </w:rPr>
        <w:t>finales</w:t>
      </w:r>
      <w:r w:rsidRPr="004E2DBC">
        <w:rPr>
          <w:lang w:val="es-ES_tradnl"/>
        </w:rPr>
        <w:t xml:space="preserve"> del Fondo Multilateral al 31 de diciembre</w:t>
      </w:r>
      <w:r w:rsidR="00F64680">
        <w:rPr>
          <w:lang w:val="es-ES_tradnl"/>
        </w:rPr>
        <w:t xml:space="preserve"> de 2025</w:t>
      </w:r>
      <w:r w:rsidR="00EF25B7">
        <w:rPr>
          <w:lang w:val="es-ES_tradnl"/>
        </w:rPr>
        <w:t xml:space="preserve">, </w:t>
      </w:r>
      <w:r w:rsidR="00CC7562">
        <w:rPr>
          <w:lang w:val="es-ES_tradnl"/>
        </w:rPr>
        <w:t xml:space="preserve">elaborados </w:t>
      </w:r>
      <w:r w:rsidRPr="004E2DBC">
        <w:rPr>
          <w:lang w:val="es-ES_tradnl"/>
        </w:rPr>
        <w:t xml:space="preserve">de conformidad con las </w:t>
      </w:r>
      <w:r w:rsidR="00853349" w:rsidRPr="00AD5F64">
        <w:rPr>
          <w:lang w:val="es-ES_tradnl"/>
        </w:rPr>
        <w:t xml:space="preserve">normas </w:t>
      </w:r>
      <w:r w:rsidR="00AD5F64" w:rsidRPr="00AD5F64">
        <w:rPr>
          <w:lang w:val="es-ES_tradnl"/>
        </w:rPr>
        <w:t>internacionales de contabilidad del sector público</w:t>
      </w:r>
      <w:r w:rsidR="00EF25B7">
        <w:rPr>
          <w:lang w:val="es-ES_tradnl"/>
        </w:rPr>
        <w:t>,</w:t>
      </w:r>
      <w:r w:rsidR="007819E6">
        <w:rPr>
          <w:lang w:val="es-ES_tradnl"/>
        </w:rPr>
        <w:t xml:space="preserve"> y </w:t>
      </w:r>
      <w:r w:rsidRPr="004E2DBC">
        <w:rPr>
          <w:lang w:val="es-ES_tradnl"/>
        </w:rPr>
        <w:t>que recoge el documento UNEP/OzL.Pro/ExCom/99/5;</w:t>
      </w:r>
    </w:p>
    <w:p w14:paraId="6940241E" w14:textId="1C6D5A1F" w:rsidR="00522C75" w:rsidRPr="004E2DBC" w:rsidRDefault="000E1792" w:rsidP="000E1792">
      <w:pPr>
        <w:pStyle w:val="Heading2"/>
        <w:rPr>
          <w:lang w:val="es-ES_tradnl"/>
        </w:rPr>
      </w:pPr>
      <w:r w:rsidRPr="004E2DBC">
        <w:rPr>
          <w:rStyle w:val="bumpedfont15"/>
          <w:bCs/>
          <w:szCs w:val="16"/>
          <w:lang w:val="es-ES_tradnl"/>
        </w:rPr>
        <w:t xml:space="preserve">Solicitar </w:t>
      </w:r>
      <w:r w:rsidRPr="004E2DBC">
        <w:rPr>
          <w:lang w:val="es-ES_tradnl"/>
        </w:rPr>
        <w:t xml:space="preserve">a la Tesorería </w:t>
      </w:r>
      <w:r w:rsidR="00147AE5" w:rsidRPr="00147AE5">
        <w:rPr>
          <w:lang w:val="es-ES_tradnl"/>
        </w:rPr>
        <w:t xml:space="preserve">del Fondo </w:t>
      </w:r>
      <w:r w:rsidR="00DF30CB">
        <w:rPr>
          <w:lang w:val="es-ES_tradnl"/>
        </w:rPr>
        <w:t xml:space="preserve">consignar </w:t>
      </w:r>
      <w:r w:rsidRPr="004E2DBC">
        <w:rPr>
          <w:lang w:val="es-ES_tradnl"/>
        </w:rPr>
        <w:t xml:space="preserve">en las cuentas </w:t>
      </w:r>
      <w:r w:rsidR="000F7D2E">
        <w:rPr>
          <w:lang w:val="es-ES_tradnl"/>
        </w:rPr>
        <w:t xml:space="preserve">del ejercicio </w:t>
      </w:r>
      <w:r w:rsidRPr="004E2DBC">
        <w:rPr>
          <w:lang w:val="es-ES_tradnl"/>
        </w:rPr>
        <w:t xml:space="preserve">2026 </w:t>
      </w:r>
      <w:r w:rsidR="0003787E">
        <w:rPr>
          <w:lang w:val="es-ES_tradnl"/>
        </w:rPr>
        <w:t>la diferencia</w:t>
      </w:r>
      <w:r w:rsidRPr="004E2DBC">
        <w:rPr>
          <w:lang w:val="es-ES_tradnl"/>
        </w:rPr>
        <w:t xml:space="preserve"> entre los </w:t>
      </w:r>
      <w:r w:rsidR="00085850">
        <w:rPr>
          <w:lang w:val="es-ES_tradnl"/>
        </w:rPr>
        <w:t>estados financieros</w:t>
      </w:r>
      <w:r w:rsidRPr="004E2DBC">
        <w:rPr>
          <w:lang w:val="es-ES_tradnl"/>
        </w:rPr>
        <w:t xml:space="preserve"> </w:t>
      </w:r>
      <w:r w:rsidR="00085850">
        <w:rPr>
          <w:lang w:val="es-ES_tradnl"/>
        </w:rPr>
        <w:t>provisorios</w:t>
      </w:r>
      <w:r w:rsidR="003F7E09">
        <w:rPr>
          <w:lang w:val="es-ES_tradnl"/>
        </w:rPr>
        <w:t xml:space="preserve"> </w:t>
      </w:r>
      <w:r w:rsidR="00EA7A19">
        <w:rPr>
          <w:lang w:val="es-ES_tradnl"/>
        </w:rPr>
        <w:t xml:space="preserve">y finales </w:t>
      </w:r>
      <w:r w:rsidR="003F7E09" w:rsidRPr="003F7E09">
        <w:rPr>
          <w:lang w:val="es-ES_tradnl"/>
        </w:rPr>
        <w:t xml:space="preserve">para </w:t>
      </w:r>
      <w:r w:rsidR="00F64680">
        <w:rPr>
          <w:lang w:val="es-ES_tradnl"/>
        </w:rPr>
        <w:t>el ejercicio 2025</w:t>
      </w:r>
      <w:r w:rsidRPr="004E2DBC">
        <w:rPr>
          <w:lang w:val="es-ES_tradnl"/>
        </w:rPr>
        <w:t xml:space="preserve"> de los organismos de ejecución</w:t>
      </w:r>
      <w:r w:rsidR="00AB661C">
        <w:rPr>
          <w:lang w:val="es-ES_tradnl"/>
        </w:rPr>
        <w:t>,</w:t>
      </w:r>
      <w:r w:rsidRPr="004E2DBC">
        <w:rPr>
          <w:lang w:val="es-ES_tradnl"/>
        </w:rPr>
        <w:t xml:space="preserve"> </w:t>
      </w:r>
      <w:r w:rsidR="0018414F">
        <w:rPr>
          <w:lang w:val="es-ES_tradnl"/>
        </w:rPr>
        <w:t>según se</w:t>
      </w:r>
      <w:r w:rsidR="00D70375">
        <w:rPr>
          <w:lang w:val="es-ES_tradnl"/>
        </w:rPr>
        <w:t xml:space="preserve"> </w:t>
      </w:r>
      <w:r w:rsidR="00924279">
        <w:rPr>
          <w:lang w:val="es-ES_tradnl"/>
        </w:rPr>
        <w:t>refleja</w:t>
      </w:r>
      <w:r w:rsidRPr="004E2DBC">
        <w:rPr>
          <w:lang w:val="es-ES_tradnl"/>
        </w:rPr>
        <w:t xml:space="preserve"> </w:t>
      </w:r>
      <w:r w:rsidR="002B7228">
        <w:rPr>
          <w:lang w:val="es-ES_tradnl"/>
        </w:rPr>
        <w:t xml:space="preserve">en </w:t>
      </w:r>
      <w:r w:rsidRPr="004E2DBC">
        <w:rPr>
          <w:lang w:val="es-ES_tradnl"/>
        </w:rPr>
        <w:t xml:space="preserve">el </w:t>
      </w:r>
      <w:r w:rsidR="00264D3A" w:rsidRPr="004E2DBC">
        <w:rPr>
          <w:lang w:val="es-ES_tradnl"/>
        </w:rPr>
        <w:t xml:space="preserve">Cuadro </w:t>
      </w:r>
      <w:r w:rsidRPr="004E2DBC">
        <w:rPr>
          <w:lang w:val="es-ES_tradnl"/>
        </w:rPr>
        <w:t>1 del documento UNEP/OzL.Pro/ExCom/99/5.</w:t>
      </w:r>
    </w:p>
    <w:sectPr w:rsidR="00522C75" w:rsidRPr="004E2DBC"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98D92" w14:textId="77777777" w:rsidR="00BD3817" w:rsidRDefault="00BD3817" w:rsidP="004A504B">
      <w:r>
        <w:separator/>
      </w:r>
    </w:p>
  </w:endnote>
  <w:endnote w:type="continuationSeparator" w:id="0">
    <w:p w14:paraId="5BA3D5A3" w14:textId="77777777" w:rsidR="00BD3817" w:rsidRDefault="00BD381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auto"/>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BBBDD" w14:textId="77777777" w:rsidR="00DC6A10" w:rsidRPr="0033525D" w:rsidRDefault="005A68C5">
    <w:pPr>
      <w:jc w:val="center"/>
    </w:pPr>
    <w:r>
      <w:fldChar w:fldCharType="begin"/>
    </w:r>
    <w:r w:rsidR="00FF1B8E">
      <w:instrText xml:space="preserve"> PAGE </w:instrText>
    </w:r>
    <w:r>
      <w:fldChar w:fldCharType="separate"/>
    </w:r>
    <w:r w:rsidR="007C4DF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606B1" w14:textId="77777777" w:rsidR="00DC6A10" w:rsidRPr="0033525D" w:rsidRDefault="005A68C5">
    <w:pPr>
      <w:jc w:val="center"/>
    </w:pPr>
    <w:r>
      <w:fldChar w:fldCharType="begin"/>
    </w:r>
    <w:r w:rsidR="00FF1B8E">
      <w:instrText xml:space="preserve"> PAGE </w:instrText>
    </w:r>
    <w:r>
      <w:fldChar w:fldCharType="separate"/>
    </w:r>
    <w:r w:rsidR="00180CD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B2C1C" w14:textId="77777777" w:rsidR="004E7F9C" w:rsidRPr="00045920" w:rsidRDefault="004E7F9C"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045920">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F30E8" w14:textId="77777777" w:rsidR="00BD3817" w:rsidRDefault="00BD3817" w:rsidP="004A504B">
      <w:r>
        <w:separator/>
      </w:r>
    </w:p>
  </w:footnote>
  <w:footnote w:type="continuationSeparator" w:id="0">
    <w:p w14:paraId="1EDB7554" w14:textId="77777777" w:rsidR="00BD3817" w:rsidRDefault="00BD3817" w:rsidP="004A504B">
      <w:r>
        <w:continuationSeparator/>
      </w:r>
    </w:p>
  </w:footnote>
  <w:footnote w:id="1">
    <w:p w14:paraId="02EA2D10" w14:textId="33B0025F" w:rsidR="00720EE7" w:rsidRPr="0003184F" w:rsidRDefault="00720EE7" w:rsidP="00F435B3">
      <w:pPr>
        <w:pStyle w:val="FootnoteText"/>
        <w:spacing w:after="120"/>
        <w:rPr>
          <w:lang w:val="es-ES_tradnl"/>
        </w:rPr>
      </w:pPr>
      <w:r w:rsidRPr="0003184F">
        <w:rPr>
          <w:rStyle w:val="FootnoteReference"/>
          <w:lang w:val="es-ES_tradnl"/>
        </w:rPr>
        <w:footnoteRef/>
      </w:r>
      <w:r w:rsidRPr="0003184F">
        <w:rPr>
          <w:lang w:val="es-ES_tradnl"/>
        </w:rPr>
        <w:t xml:space="preserve"> UNEP/OzL.Pro/ExCom/99/1</w:t>
      </w:r>
    </w:p>
  </w:footnote>
  <w:footnote w:id="2">
    <w:p w14:paraId="6903BA01" w14:textId="319AF1A1" w:rsidR="000E1792" w:rsidRPr="0003184F" w:rsidRDefault="000E1792" w:rsidP="000E1792">
      <w:pPr>
        <w:pStyle w:val="FootnoteText"/>
        <w:rPr>
          <w:lang w:val="es-ES_tradnl"/>
        </w:rPr>
      </w:pPr>
      <w:r w:rsidRPr="0003184F">
        <w:rPr>
          <w:rStyle w:val="FootnoteReference"/>
          <w:lang w:val="es-ES_tradnl"/>
        </w:rPr>
        <w:footnoteRef/>
      </w:r>
      <w:r w:rsidRPr="0003184F">
        <w:rPr>
          <w:lang w:val="es-ES_tradnl"/>
        </w:rPr>
        <w:t xml:space="preserve"> </w:t>
      </w:r>
      <w:r w:rsidR="002064A4" w:rsidRPr="0003184F">
        <w:rPr>
          <w:lang w:val="es-ES_tradnl"/>
        </w:rPr>
        <w:t xml:space="preserve">Rezago </w:t>
      </w:r>
      <w:r w:rsidRPr="0003184F">
        <w:rPr>
          <w:lang w:val="es-ES_tradnl"/>
        </w:rPr>
        <w:t xml:space="preserve">entre </w:t>
      </w:r>
      <w:r w:rsidR="00D53A25" w:rsidRPr="0003184F">
        <w:rPr>
          <w:lang w:val="es-ES_tradnl"/>
        </w:rPr>
        <w:t xml:space="preserve">la </w:t>
      </w:r>
      <w:r w:rsidRPr="0003184F">
        <w:rPr>
          <w:lang w:val="es-ES_tradnl"/>
        </w:rPr>
        <w:t xml:space="preserve">transferencia </w:t>
      </w:r>
      <w:r w:rsidR="002E01B1" w:rsidRPr="0003184F">
        <w:rPr>
          <w:lang w:val="es-ES_tradnl"/>
        </w:rPr>
        <w:t xml:space="preserve">de fondos </w:t>
      </w:r>
      <w:r w:rsidR="0024552D">
        <w:rPr>
          <w:lang w:val="es-ES_tradnl"/>
        </w:rPr>
        <w:t xml:space="preserve">desde </w:t>
      </w:r>
      <w:r w:rsidR="002E01B1" w:rsidRPr="0003184F">
        <w:rPr>
          <w:lang w:val="es-ES_tradnl"/>
        </w:rPr>
        <w:t xml:space="preserve">la Tesorería </w:t>
      </w:r>
      <w:r w:rsidRPr="0003184F">
        <w:rPr>
          <w:lang w:val="es-ES_tradnl"/>
        </w:rPr>
        <w:t xml:space="preserve">y </w:t>
      </w:r>
      <w:r w:rsidR="00867424">
        <w:rPr>
          <w:lang w:val="es-ES_tradnl"/>
        </w:rPr>
        <w:t>su</w:t>
      </w:r>
      <w:r w:rsidR="0042701A" w:rsidRPr="0003184F">
        <w:rPr>
          <w:lang w:val="es-ES_tradnl"/>
        </w:rPr>
        <w:t xml:space="preserve"> </w:t>
      </w:r>
      <w:r w:rsidRPr="0003184F">
        <w:rPr>
          <w:lang w:val="es-ES_tradnl"/>
        </w:rPr>
        <w:t xml:space="preserve">recepción </w:t>
      </w:r>
      <w:r w:rsidR="002E01B1" w:rsidRPr="0003184F">
        <w:rPr>
          <w:lang w:val="es-ES_tradnl"/>
        </w:rPr>
        <w:t xml:space="preserve">por parte del organismo de ejecución </w:t>
      </w:r>
      <w:r w:rsidR="00CC26A6" w:rsidRPr="0003184F">
        <w:rPr>
          <w:lang w:val="es-ES_tradnl"/>
        </w:rPr>
        <w:t xml:space="preserve">tras </w:t>
      </w:r>
      <w:r w:rsidRPr="0003184F">
        <w:rPr>
          <w:lang w:val="es-ES_tradnl"/>
        </w:rPr>
        <w:t>la 97ª</w:t>
      </w:r>
      <w:r w:rsidR="00411390" w:rsidRPr="0003184F">
        <w:rPr>
          <w:lang w:val="es-ES_tradnl"/>
        </w:rPr>
        <w:t xml:space="preserve"> </w:t>
      </w:r>
      <w:r w:rsidR="00CC26A6" w:rsidRPr="0003184F">
        <w:rPr>
          <w:lang w:val="es-ES_tradnl"/>
        </w:rPr>
        <w:t>reunión</w:t>
      </w:r>
      <w:r w:rsidR="00EC07D2">
        <w:rPr>
          <w:lang w:val="es-ES_tradnl"/>
        </w:rPr>
        <w:t>,</w:t>
      </w:r>
      <w:r w:rsidR="000D33D8" w:rsidRPr="0003184F">
        <w:rPr>
          <w:lang w:val="es-ES_tradnl"/>
        </w:rPr>
        <w:t xml:space="preserve"> </w:t>
      </w:r>
      <w:r w:rsidR="00EF25B7">
        <w:rPr>
          <w:lang w:val="es-ES_tradnl"/>
        </w:rPr>
        <w:t xml:space="preserve">más </w:t>
      </w:r>
      <w:r w:rsidRPr="0003184F">
        <w:rPr>
          <w:lang w:val="es-ES_tradnl"/>
        </w:rPr>
        <w:t xml:space="preserve">ingresos por intereses </w:t>
      </w:r>
      <w:r w:rsidR="009C0DA9" w:rsidRPr="0003184F">
        <w:rPr>
          <w:lang w:val="es-ES_tradnl"/>
        </w:rPr>
        <w:t xml:space="preserve">del ejercicio </w:t>
      </w:r>
      <w:r w:rsidRPr="0003184F">
        <w:rPr>
          <w:lang w:val="es-ES_tradnl"/>
        </w:rPr>
        <w:t xml:space="preserve">2025 </w:t>
      </w:r>
      <w:r w:rsidR="009C0DA9" w:rsidRPr="0003184F">
        <w:rPr>
          <w:lang w:val="es-ES_tradnl"/>
        </w:rPr>
        <w:t>con</w:t>
      </w:r>
      <w:r w:rsidR="00C34199" w:rsidRPr="0003184F">
        <w:rPr>
          <w:lang w:val="es-ES_tradnl"/>
        </w:rPr>
        <w:t>signados</w:t>
      </w:r>
      <w:r w:rsidRPr="0003184F">
        <w:rPr>
          <w:lang w:val="es-ES_tradnl"/>
        </w:rPr>
        <w:t xml:space="preserve"> </w:t>
      </w:r>
      <w:r w:rsidR="00034C0C" w:rsidRPr="0003184F">
        <w:rPr>
          <w:lang w:val="es-ES_tradnl"/>
        </w:rPr>
        <w:t xml:space="preserve">con posterioridad a </w:t>
      </w:r>
      <w:r w:rsidRPr="0003184F">
        <w:rPr>
          <w:lang w:val="es-ES_tradnl"/>
        </w:rPr>
        <w:t xml:space="preserve">los </w:t>
      </w:r>
      <w:r w:rsidR="00085850" w:rsidRPr="0003184F">
        <w:rPr>
          <w:lang w:val="es-ES_tradnl"/>
        </w:rPr>
        <w:t>estados financieros</w:t>
      </w:r>
      <w:r w:rsidRPr="0003184F">
        <w:rPr>
          <w:lang w:val="es-ES_tradnl"/>
        </w:rPr>
        <w:t xml:space="preserve"> </w:t>
      </w:r>
      <w:r w:rsidR="00085850" w:rsidRPr="0003184F">
        <w:rPr>
          <w:lang w:val="es-ES_tradnl"/>
        </w:rPr>
        <w:t>provisorios</w:t>
      </w:r>
      <w:r w:rsidRPr="0003184F">
        <w:rPr>
          <w:lang w:val="es-ES_tradnl"/>
        </w:rPr>
        <w:t>.</w:t>
      </w:r>
    </w:p>
  </w:footnote>
  <w:footnote w:id="3">
    <w:p w14:paraId="4F03A9A7" w14:textId="0D933749" w:rsidR="000E1792" w:rsidRPr="0003184F" w:rsidRDefault="000E1792" w:rsidP="000E1792">
      <w:pPr>
        <w:pStyle w:val="FootnoteText"/>
        <w:rPr>
          <w:lang w:val="es-ES_tradnl"/>
        </w:rPr>
      </w:pPr>
      <w:r w:rsidRPr="0003184F">
        <w:rPr>
          <w:rStyle w:val="FootnoteReference"/>
          <w:lang w:val="es-ES_tradnl"/>
        </w:rPr>
        <w:footnoteRef/>
      </w:r>
      <w:r w:rsidRPr="0003184F">
        <w:rPr>
          <w:lang w:val="es-ES_tradnl"/>
        </w:rPr>
        <w:t xml:space="preserve"> Ingresos p</w:t>
      </w:r>
      <w:r w:rsidR="002832A0" w:rsidRPr="0003184F">
        <w:rPr>
          <w:lang w:val="es-ES_tradnl"/>
        </w:rPr>
        <w:t xml:space="preserve">or intereses del ejercicio </w:t>
      </w:r>
      <w:r w:rsidRPr="0003184F">
        <w:rPr>
          <w:lang w:val="es-ES_tradnl"/>
        </w:rPr>
        <w:t xml:space="preserve">2025 </w:t>
      </w:r>
      <w:r w:rsidR="009D6B1D" w:rsidRPr="0003184F">
        <w:rPr>
          <w:lang w:val="es-ES_tradnl"/>
        </w:rPr>
        <w:t>consignados con posterioridad a los estados financieros provisorios</w:t>
      </w:r>
      <w:r w:rsidRPr="0003184F">
        <w:rPr>
          <w:lang w:val="es-ES_tradnl"/>
        </w:rPr>
        <w:t>.</w:t>
      </w:r>
    </w:p>
  </w:footnote>
  <w:footnote w:id="4">
    <w:p w14:paraId="5A905E15" w14:textId="37378ABB" w:rsidR="000E1792" w:rsidRPr="0003184F" w:rsidRDefault="000E1792" w:rsidP="000E1792">
      <w:pPr>
        <w:pStyle w:val="FootnoteText"/>
        <w:rPr>
          <w:lang w:val="es-ES_tradnl"/>
        </w:rPr>
      </w:pPr>
      <w:r w:rsidRPr="0003184F">
        <w:rPr>
          <w:rStyle w:val="FootnoteReference"/>
          <w:lang w:val="es-ES_tradnl"/>
        </w:rPr>
        <w:footnoteRef/>
      </w:r>
      <w:r w:rsidRPr="0003184F">
        <w:rPr>
          <w:lang w:val="es-ES_tradnl"/>
        </w:rPr>
        <w:t xml:space="preserve"> </w:t>
      </w:r>
      <w:r w:rsidR="00EA3E92" w:rsidRPr="0003184F">
        <w:rPr>
          <w:lang w:val="es-ES_tradnl"/>
        </w:rPr>
        <w:t xml:space="preserve">Norma </w:t>
      </w:r>
      <w:r w:rsidR="00FA1DCF" w:rsidRPr="0003184F">
        <w:rPr>
          <w:lang w:val="es-ES_tradnl"/>
        </w:rPr>
        <w:t>NICSP</w:t>
      </w:r>
      <w:r w:rsidRPr="0003184F">
        <w:rPr>
          <w:lang w:val="es-ES_tradnl"/>
        </w:rPr>
        <w:t xml:space="preserve"> 47 sobre reconocimiento de ingresos</w:t>
      </w:r>
      <w:r w:rsidR="007B76C3">
        <w:rPr>
          <w:lang w:val="es-ES_tradnl"/>
        </w:rPr>
        <w:t>: s</w:t>
      </w:r>
      <w:r w:rsidRPr="0003184F">
        <w:rPr>
          <w:lang w:val="es-ES_tradnl"/>
        </w:rPr>
        <w:t xml:space="preserve">i las obligaciones siguen pendientes, </w:t>
      </w:r>
      <w:r w:rsidR="00FB5D01" w:rsidRPr="00FB5D01">
        <w:rPr>
          <w:lang w:val="es-ES_tradnl"/>
        </w:rPr>
        <w:t xml:space="preserve">inicialmente </w:t>
      </w:r>
      <w:r w:rsidR="00A2508C" w:rsidRPr="00A2508C">
        <w:rPr>
          <w:lang w:val="es-ES_tradnl"/>
        </w:rPr>
        <w:t xml:space="preserve">se puede </w:t>
      </w:r>
      <w:r w:rsidR="008924FF" w:rsidRPr="008924FF">
        <w:rPr>
          <w:lang w:val="es-ES_tradnl"/>
        </w:rPr>
        <w:t>designar</w:t>
      </w:r>
      <w:r w:rsidR="00A2508C" w:rsidRPr="00A2508C">
        <w:rPr>
          <w:lang w:val="es-ES_tradnl"/>
        </w:rPr>
        <w:t xml:space="preserve"> </w:t>
      </w:r>
      <w:r w:rsidR="008D77D9" w:rsidRPr="008D77D9">
        <w:rPr>
          <w:lang w:val="es-ES_tradnl"/>
        </w:rPr>
        <w:t xml:space="preserve">todo o parte </w:t>
      </w:r>
      <w:r w:rsidR="00036EAA">
        <w:rPr>
          <w:lang w:val="es-ES_tradnl"/>
        </w:rPr>
        <w:t>d</w:t>
      </w:r>
      <w:r w:rsidR="00FB5D01" w:rsidRPr="00FB5D01">
        <w:rPr>
          <w:lang w:val="es-ES_tradnl"/>
        </w:rPr>
        <w:t xml:space="preserve">el monto </w:t>
      </w:r>
      <w:r w:rsidRPr="0003184F">
        <w:rPr>
          <w:lang w:val="es-ES_tradnl"/>
        </w:rPr>
        <w:t>como ingresos diferidos.</w:t>
      </w:r>
    </w:p>
  </w:footnote>
  <w:footnote w:id="5">
    <w:p w14:paraId="6F76337A" w14:textId="43639E19" w:rsidR="000E1792" w:rsidRPr="0003184F" w:rsidRDefault="000E1792" w:rsidP="000E1792">
      <w:pPr>
        <w:pStyle w:val="FootnoteText"/>
        <w:rPr>
          <w:lang w:val="es-ES_tradnl"/>
        </w:rPr>
      </w:pPr>
      <w:r w:rsidRPr="0003184F">
        <w:rPr>
          <w:rStyle w:val="FootnoteReference"/>
          <w:lang w:val="es-ES_tradnl"/>
        </w:rPr>
        <w:footnoteRef/>
      </w:r>
      <w:r w:rsidRPr="0003184F">
        <w:rPr>
          <w:lang w:val="es-ES_tradnl"/>
        </w:rPr>
        <w:t xml:space="preserve"> https://docs.un.org/en/A/81/5/Add.7</w:t>
      </w:r>
      <w:r w:rsidR="00D67747" w:rsidRPr="0003184F">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87E98" w14:textId="1D7F900C" w:rsidR="00DC6A10" w:rsidRPr="0033525D" w:rsidRDefault="001C3EC6">
    <w:fldSimple w:instr=" DOCPROPERTY &quot;Document number&quot;  \* MERGEFORMAT ">
      <w:r>
        <w:t>UNEP/OzL.Pro/ExCom/99/5</w:t>
      </w:r>
    </w:fldSimple>
  </w:p>
  <w:p w14:paraId="3B2D5740" w14:textId="77777777" w:rsidR="00DC6A10" w:rsidRPr="0033525D" w:rsidRDefault="00DC6A10"/>
  <w:p w14:paraId="5578F76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ADC1C" w14:textId="091590F5" w:rsidR="00DC6A10" w:rsidRPr="0033525D" w:rsidRDefault="003E372D">
    <w:pPr>
      <w:jc w:val="right"/>
    </w:pPr>
    <w:fldSimple w:instr=" DOCPROPERTY &quot;Document number&quot;  \* MERGEFORMAT ">
      <w:r>
        <w:t>UNEP/OzL.Pro/ExCom/99/5</w:t>
      </w:r>
    </w:fldSimple>
    <w:r w:rsidR="000E69E6">
      <w:t>5</w:t>
    </w:r>
  </w:p>
  <w:p w14:paraId="0FAAF817" w14:textId="77777777" w:rsidR="00DC6A10" w:rsidRPr="0033525D" w:rsidRDefault="00DC6A10"/>
  <w:p w14:paraId="2CFC3CA2"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84F01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3964C00"/>
    <w:multiLevelType w:val="multilevel"/>
    <w:tmpl w:val="D400B0E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36490651">
    <w:abstractNumId w:val="10"/>
  </w:num>
  <w:num w:numId="2" w16cid:durableId="49965494">
    <w:abstractNumId w:val="10"/>
  </w:num>
  <w:num w:numId="3" w16cid:durableId="1292789601">
    <w:abstractNumId w:val="10"/>
  </w:num>
  <w:num w:numId="4" w16cid:durableId="1566649542">
    <w:abstractNumId w:val="10"/>
  </w:num>
  <w:num w:numId="5" w16cid:durableId="207768446">
    <w:abstractNumId w:val="10"/>
  </w:num>
  <w:num w:numId="6" w16cid:durableId="981155815">
    <w:abstractNumId w:val="9"/>
  </w:num>
  <w:num w:numId="7" w16cid:durableId="554387649">
    <w:abstractNumId w:val="7"/>
  </w:num>
  <w:num w:numId="8" w16cid:durableId="2110343943">
    <w:abstractNumId w:val="6"/>
  </w:num>
  <w:num w:numId="9" w16cid:durableId="1566914327">
    <w:abstractNumId w:val="5"/>
  </w:num>
  <w:num w:numId="10" w16cid:durableId="1868593877">
    <w:abstractNumId w:val="4"/>
  </w:num>
  <w:num w:numId="11" w16cid:durableId="1492715576">
    <w:abstractNumId w:val="8"/>
  </w:num>
  <w:num w:numId="12" w16cid:durableId="1383480864">
    <w:abstractNumId w:val="3"/>
  </w:num>
  <w:num w:numId="13" w16cid:durableId="1318458355">
    <w:abstractNumId w:val="2"/>
  </w:num>
  <w:num w:numId="14" w16cid:durableId="1943873194">
    <w:abstractNumId w:val="1"/>
  </w:num>
  <w:num w:numId="15" w16cid:durableId="1463768806">
    <w:abstractNumId w:val="0"/>
  </w:num>
  <w:num w:numId="16" w16cid:durableId="373191461">
    <w:abstractNumId w:val="12"/>
  </w:num>
  <w:num w:numId="17" w16cid:durableId="1990474496">
    <w:abstractNumId w:val="17"/>
  </w:num>
  <w:num w:numId="18" w16cid:durableId="556548274">
    <w:abstractNumId w:val="18"/>
  </w:num>
  <w:num w:numId="19" w16cid:durableId="794720146">
    <w:abstractNumId w:val="22"/>
  </w:num>
  <w:num w:numId="20" w16cid:durableId="243226222">
    <w:abstractNumId w:val="13"/>
  </w:num>
  <w:num w:numId="21" w16cid:durableId="738164513">
    <w:abstractNumId w:val="13"/>
    <w:lvlOverride w:ilvl="0">
      <w:startOverride w:val="1"/>
    </w:lvlOverride>
  </w:num>
  <w:num w:numId="22" w16cid:durableId="112947927">
    <w:abstractNumId w:val="19"/>
  </w:num>
  <w:num w:numId="23" w16cid:durableId="1608779620">
    <w:abstractNumId w:val="15"/>
  </w:num>
  <w:num w:numId="24" w16cid:durableId="1777364476">
    <w:abstractNumId w:val="20"/>
  </w:num>
  <w:num w:numId="25" w16cid:durableId="900334324">
    <w:abstractNumId w:val="14"/>
  </w:num>
  <w:num w:numId="26" w16cid:durableId="152918295">
    <w:abstractNumId w:val="16"/>
  </w:num>
  <w:num w:numId="27" w16cid:durableId="28646442">
    <w:abstractNumId w:val="11"/>
  </w:num>
  <w:num w:numId="28" w16cid:durableId="1278443143">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0E1792"/>
    <w:rsid w:val="00000994"/>
    <w:rsid w:val="00000FED"/>
    <w:rsid w:val="00001E83"/>
    <w:rsid w:val="00002919"/>
    <w:rsid w:val="0000434E"/>
    <w:rsid w:val="00010EC2"/>
    <w:rsid w:val="000111AF"/>
    <w:rsid w:val="00016024"/>
    <w:rsid w:val="0001615C"/>
    <w:rsid w:val="00020844"/>
    <w:rsid w:val="000219FC"/>
    <w:rsid w:val="00023BB5"/>
    <w:rsid w:val="00024963"/>
    <w:rsid w:val="00027178"/>
    <w:rsid w:val="00031260"/>
    <w:rsid w:val="0003184F"/>
    <w:rsid w:val="00031F41"/>
    <w:rsid w:val="00034C0C"/>
    <w:rsid w:val="0003681A"/>
    <w:rsid w:val="00036EAA"/>
    <w:rsid w:val="000372F8"/>
    <w:rsid w:val="0003787E"/>
    <w:rsid w:val="00037A74"/>
    <w:rsid w:val="00041896"/>
    <w:rsid w:val="00044F4F"/>
    <w:rsid w:val="00045920"/>
    <w:rsid w:val="000542DE"/>
    <w:rsid w:val="000554FD"/>
    <w:rsid w:val="000565EB"/>
    <w:rsid w:val="00056B61"/>
    <w:rsid w:val="00056D6E"/>
    <w:rsid w:val="000619FF"/>
    <w:rsid w:val="00063447"/>
    <w:rsid w:val="00065D34"/>
    <w:rsid w:val="00070BBE"/>
    <w:rsid w:val="00072B13"/>
    <w:rsid w:val="00076CEE"/>
    <w:rsid w:val="00080B48"/>
    <w:rsid w:val="00080ED0"/>
    <w:rsid w:val="00082CD7"/>
    <w:rsid w:val="00085850"/>
    <w:rsid w:val="00085B8F"/>
    <w:rsid w:val="00087AFC"/>
    <w:rsid w:val="00090481"/>
    <w:rsid w:val="00091551"/>
    <w:rsid w:val="00091A22"/>
    <w:rsid w:val="00092DFB"/>
    <w:rsid w:val="000977A2"/>
    <w:rsid w:val="000A18D9"/>
    <w:rsid w:val="000B0992"/>
    <w:rsid w:val="000B324E"/>
    <w:rsid w:val="000B3A6F"/>
    <w:rsid w:val="000C36F7"/>
    <w:rsid w:val="000C4985"/>
    <w:rsid w:val="000C5C62"/>
    <w:rsid w:val="000C5CE0"/>
    <w:rsid w:val="000C616B"/>
    <w:rsid w:val="000C7EF8"/>
    <w:rsid w:val="000D26FD"/>
    <w:rsid w:val="000D33D8"/>
    <w:rsid w:val="000D45CC"/>
    <w:rsid w:val="000E07BC"/>
    <w:rsid w:val="000E1181"/>
    <w:rsid w:val="000E175A"/>
    <w:rsid w:val="000E1792"/>
    <w:rsid w:val="000E1B7D"/>
    <w:rsid w:val="000E2313"/>
    <w:rsid w:val="000E3086"/>
    <w:rsid w:val="000E45E1"/>
    <w:rsid w:val="000E69E6"/>
    <w:rsid w:val="000E6AD9"/>
    <w:rsid w:val="000E79AA"/>
    <w:rsid w:val="000F1CD4"/>
    <w:rsid w:val="000F3271"/>
    <w:rsid w:val="000F33DA"/>
    <w:rsid w:val="000F4103"/>
    <w:rsid w:val="000F5AE8"/>
    <w:rsid w:val="000F70A7"/>
    <w:rsid w:val="000F7D2E"/>
    <w:rsid w:val="00102632"/>
    <w:rsid w:val="00104568"/>
    <w:rsid w:val="001049B8"/>
    <w:rsid w:val="0010518B"/>
    <w:rsid w:val="0011067C"/>
    <w:rsid w:val="001139D2"/>
    <w:rsid w:val="00122E6D"/>
    <w:rsid w:val="00123EA2"/>
    <w:rsid w:val="001240AB"/>
    <w:rsid w:val="00125B49"/>
    <w:rsid w:val="001350D6"/>
    <w:rsid w:val="00135980"/>
    <w:rsid w:val="00137EA0"/>
    <w:rsid w:val="00137F26"/>
    <w:rsid w:val="001407F7"/>
    <w:rsid w:val="001413D2"/>
    <w:rsid w:val="001429EC"/>
    <w:rsid w:val="00145156"/>
    <w:rsid w:val="00147AE5"/>
    <w:rsid w:val="00154357"/>
    <w:rsid w:val="00156B49"/>
    <w:rsid w:val="00161486"/>
    <w:rsid w:val="00163DD2"/>
    <w:rsid w:val="00164719"/>
    <w:rsid w:val="00166FC4"/>
    <w:rsid w:val="001677AC"/>
    <w:rsid w:val="00173455"/>
    <w:rsid w:val="00174E0E"/>
    <w:rsid w:val="00175110"/>
    <w:rsid w:val="00176C80"/>
    <w:rsid w:val="00177BBE"/>
    <w:rsid w:val="00180CD4"/>
    <w:rsid w:val="00181169"/>
    <w:rsid w:val="0018414F"/>
    <w:rsid w:val="001878FA"/>
    <w:rsid w:val="00190A61"/>
    <w:rsid w:val="0019266B"/>
    <w:rsid w:val="00192AA0"/>
    <w:rsid w:val="00193703"/>
    <w:rsid w:val="00197301"/>
    <w:rsid w:val="001A113A"/>
    <w:rsid w:val="001A13FA"/>
    <w:rsid w:val="001A188F"/>
    <w:rsid w:val="001A3342"/>
    <w:rsid w:val="001A3E3D"/>
    <w:rsid w:val="001B13FB"/>
    <w:rsid w:val="001B1E40"/>
    <w:rsid w:val="001B331A"/>
    <w:rsid w:val="001C0825"/>
    <w:rsid w:val="001C18E0"/>
    <w:rsid w:val="001C2F78"/>
    <w:rsid w:val="001C3EC6"/>
    <w:rsid w:val="001C6BB5"/>
    <w:rsid w:val="001C764E"/>
    <w:rsid w:val="001C7B9B"/>
    <w:rsid w:val="001C7E62"/>
    <w:rsid w:val="001D408E"/>
    <w:rsid w:val="001D4573"/>
    <w:rsid w:val="001D4ADA"/>
    <w:rsid w:val="001D7326"/>
    <w:rsid w:val="001E0186"/>
    <w:rsid w:val="001E1052"/>
    <w:rsid w:val="001E1EF3"/>
    <w:rsid w:val="001E21B1"/>
    <w:rsid w:val="001E2CEB"/>
    <w:rsid w:val="001E2F93"/>
    <w:rsid w:val="001E61E5"/>
    <w:rsid w:val="001F2159"/>
    <w:rsid w:val="001F22E5"/>
    <w:rsid w:val="001F339C"/>
    <w:rsid w:val="001F38F3"/>
    <w:rsid w:val="001F4A12"/>
    <w:rsid w:val="00203CA8"/>
    <w:rsid w:val="002064A4"/>
    <w:rsid w:val="00211313"/>
    <w:rsid w:val="00211C07"/>
    <w:rsid w:val="002153DD"/>
    <w:rsid w:val="00216795"/>
    <w:rsid w:val="002202D8"/>
    <w:rsid w:val="002203C5"/>
    <w:rsid w:val="00227F4F"/>
    <w:rsid w:val="00230962"/>
    <w:rsid w:val="00235A16"/>
    <w:rsid w:val="00237FB4"/>
    <w:rsid w:val="00240526"/>
    <w:rsid w:val="0024191C"/>
    <w:rsid w:val="0024491F"/>
    <w:rsid w:val="0024552D"/>
    <w:rsid w:val="00251DFF"/>
    <w:rsid w:val="00252C0F"/>
    <w:rsid w:val="00253222"/>
    <w:rsid w:val="00255B85"/>
    <w:rsid w:val="00257D0E"/>
    <w:rsid w:val="00262E06"/>
    <w:rsid w:val="00264330"/>
    <w:rsid w:val="00264D3A"/>
    <w:rsid w:val="00265FF1"/>
    <w:rsid w:val="0027567B"/>
    <w:rsid w:val="002832A0"/>
    <w:rsid w:val="0028345C"/>
    <w:rsid w:val="00284545"/>
    <w:rsid w:val="00285707"/>
    <w:rsid w:val="00286FE1"/>
    <w:rsid w:val="00291880"/>
    <w:rsid w:val="00291A6A"/>
    <w:rsid w:val="002A2001"/>
    <w:rsid w:val="002A2F78"/>
    <w:rsid w:val="002A43A7"/>
    <w:rsid w:val="002A58C6"/>
    <w:rsid w:val="002A5C99"/>
    <w:rsid w:val="002B1D5F"/>
    <w:rsid w:val="002B2619"/>
    <w:rsid w:val="002B4CE7"/>
    <w:rsid w:val="002B7228"/>
    <w:rsid w:val="002B72E9"/>
    <w:rsid w:val="002C18DC"/>
    <w:rsid w:val="002C3B75"/>
    <w:rsid w:val="002C57ED"/>
    <w:rsid w:val="002D08CB"/>
    <w:rsid w:val="002D2814"/>
    <w:rsid w:val="002D3FAE"/>
    <w:rsid w:val="002D5CF5"/>
    <w:rsid w:val="002D7985"/>
    <w:rsid w:val="002E01B1"/>
    <w:rsid w:val="002E1D44"/>
    <w:rsid w:val="002E2F0D"/>
    <w:rsid w:val="002E36BE"/>
    <w:rsid w:val="002E3935"/>
    <w:rsid w:val="002E45F3"/>
    <w:rsid w:val="002E46E3"/>
    <w:rsid w:val="002E5B06"/>
    <w:rsid w:val="002F20FE"/>
    <w:rsid w:val="002F2B31"/>
    <w:rsid w:val="002F520A"/>
    <w:rsid w:val="002F6E3D"/>
    <w:rsid w:val="002F6F03"/>
    <w:rsid w:val="0030065C"/>
    <w:rsid w:val="00302CFD"/>
    <w:rsid w:val="00307286"/>
    <w:rsid w:val="0030767B"/>
    <w:rsid w:val="00311465"/>
    <w:rsid w:val="00324C87"/>
    <w:rsid w:val="003306E1"/>
    <w:rsid w:val="003320E4"/>
    <w:rsid w:val="003339B0"/>
    <w:rsid w:val="0033525D"/>
    <w:rsid w:val="00335C87"/>
    <w:rsid w:val="00335CD5"/>
    <w:rsid w:val="00335EEF"/>
    <w:rsid w:val="00340930"/>
    <w:rsid w:val="00340D96"/>
    <w:rsid w:val="003414F3"/>
    <w:rsid w:val="00344822"/>
    <w:rsid w:val="00344B52"/>
    <w:rsid w:val="00350268"/>
    <w:rsid w:val="003502DE"/>
    <w:rsid w:val="00351186"/>
    <w:rsid w:val="003515F8"/>
    <w:rsid w:val="003559D5"/>
    <w:rsid w:val="0035613E"/>
    <w:rsid w:val="00363EE9"/>
    <w:rsid w:val="0036485F"/>
    <w:rsid w:val="00371052"/>
    <w:rsid w:val="00376128"/>
    <w:rsid w:val="0037742E"/>
    <w:rsid w:val="00377DF0"/>
    <w:rsid w:val="0038245A"/>
    <w:rsid w:val="003843DB"/>
    <w:rsid w:val="00384427"/>
    <w:rsid w:val="003860EA"/>
    <w:rsid w:val="00392695"/>
    <w:rsid w:val="0039337A"/>
    <w:rsid w:val="003954F7"/>
    <w:rsid w:val="00396605"/>
    <w:rsid w:val="003A1D49"/>
    <w:rsid w:val="003A3189"/>
    <w:rsid w:val="003A5B04"/>
    <w:rsid w:val="003B2541"/>
    <w:rsid w:val="003B3973"/>
    <w:rsid w:val="003B3AB8"/>
    <w:rsid w:val="003B569D"/>
    <w:rsid w:val="003B792C"/>
    <w:rsid w:val="003C3C0E"/>
    <w:rsid w:val="003C6575"/>
    <w:rsid w:val="003C7330"/>
    <w:rsid w:val="003D0C07"/>
    <w:rsid w:val="003D11D4"/>
    <w:rsid w:val="003D134D"/>
    <w:rsid w:val="003D2E23"/>
    <w:rsid w:val="003D425B"/>
    <w:rsid w:val="003D4FAC"/>
    <w:rsid w:val="003D550A"/>
    <w:rsid w:val="003D6CAD"/>
    <w:rsid w:val="003D6F6F"/>
    <w:rsid w:val="003E19E6"/>
    <w:rsid w:val="003E1E9F"/>
    <w:rsid w:val="003E372D"/>
    <w:rsid w:val="003E6F2E"/>
    <w:rsid w:val="003E7906"/>
    <w:rsid w:val="003F0655"/>
    <w:rsid w:val="003F3209"/>
    <w:rsid w:val="003F3257"/>
    <w:rsid w:val="003F3C50"/>
    <w:rsid w:val="003F57C2"/>
    <w:rsid w:val="003F7E09"/>
    <w:rsid w:val="0040042A"/>
    <w:rsid w:val="004017AB"/>
    <w:rsid w:val="00404ACD"/>
    <w:rsid w:val="00405517"/>
    <w:rsid w:val="00406A6A"/>
    <w:rsid w:val="00406B22"/>
    <w:rsid w:val="0040764E"/>
    <w:rsid w:val="00411390"/>
    <w:rsid w:val="00414C1E"/>
    <w:rsid w:val="0041625F"/>
    <w:rsid w:val="004163DD"/>
    <w:rsid w:val="0042285F"/>
    <w:rsid w:val="0042701A"/>
    <w:rsid w:val="00432279"/>
    <w:rsid w:val="004328A7"/>
    <w:rsid w:val="004337C1"/>
    <w:rsid w:val="00434C74"/>
    <w:rsid w:val="00436E55"/>
    <w:rsid w:val="00440DFD"/>
    <w:rsid w:val="004466B9"/>
    <w:rsid w:val="00450AA6"/>
    <w:rsid w:val="00450FC6"/>
    <w:rsid w:val="00452105"/>
    <w:rsid w:val="004537E7"/>
    <w:rsid w:val="004553F8"/>
    <w:rsid w:val="0045623A"/>
    <w:rsid w:val="00456915"/>
    <w:rsid w:val="00456EB4"/>
    <w:rsid w:val="00460B69"/>
    <w:rsid w:val="00464560"/>
    <w:rsid w:val="004669D1"/>
    <w:rsid w:val="00470584"/>
    <w:rsid w:val="00470CDA"/>
    <w:rsid w:val="004716BE"/>
    <w:rsid w:val="004718F3"/>
    <w:rsid w:val="00473E4E"/>
    <w:rsid w:val="00475040"/>
    <w:rsid w:val="004777CC"/>
    <w:rsid w:val="0048142F"/>
    <w:rsid w:val="0048556B"/>
    <w:rsid w:val="00486739"/>
    <w:rsid w:val="0048686F"/>
    <w:rsid w:val="00487C6E"/>
    <w:rsid w:val="0049217D"/>
    <w:rsid w:val="004926B4"/>
    <w:rsid w:val="00493D40"/>
    <w:rsid w:val="00497217"/>
    <w:rsid w:val="004975C4"/>
    <w:rsid w:val="004A0787"/>
    <w:rsid w:val="004A504B"/>
    <w:rsid w:val="004A6911"/>
    <w:rsid w:val="004B1D1A"/>
    <w:rsid w:val="004B2FF5"/>
    <w:rsid w:val="004B54E0"/>
    <w:rsid w:val="004B7384"/>
    <w:rsid w:val="004C4269"/>
    <w:rsid w:val="004C548F"/>
    <w:rsid w:val="004D08F1"/>
    <w:rsid w:val="004D3F60"/>
    <w:rsid w:val="004D4D70"/>
    <w:rsid w:val="004D6236"/>
    <w:rsid w:val="004D7C74"/>
    <w:rsid w:val="004D7FBD"/>
    <w:rsid w:val="004E2DBC"/>
    <w:rsid w:val="004E2F62"/>
    <w:rsid w:val="004E4608"/>
    <w:rsid w:val="004E4C07"/>
    <w:rsid w:val="004E4DBB"/>
    <w:rsid w:val="004E602B"/>
    <w:rsid w:val="004E6B15"/>
    <w:rsid w:val="004E7F9C"/>
    <w:rsid w:val="004F0039"/>
    <w:rsid w:val="004F0585"/>
    <w:rsid w:val="004F3493"/>
    <w:rsid w:val="004F36B5"/>
    <w:rsid w:val="004F48EB"/>
    <w:rsid w:val="004F61EB"/>
    <w:rsid w:val="004F6A42"/>
    <w:rsid w:val="004F7AFF"/>
    <w:rsid w:val="00504518"/>
    <w:rsid w:val="00512B09"/>
    <w:rsid w:val="00513FD5"/>
    <w:rsid w:val="005141B5"/>
    <w:rsid w:val="00517369"/>
    <w:rsid w:val="00520953"/>
    <w:rsid w:val="00521A49"/>
    <w:rsid w:val="00522C75"/>
    <w:rsid w:val="00527D4D"/>
    <w:rsid w:val="005309BA"/>
    <w:rsid w:val="0053406A"/>
    <w:rsid w:val="005367B4"/>
    <w:rsid w:val="005467FC"/>
    <w:rsid w:val="00555D75"/>
    <w:rsid w:val="0055654E"/>
    <w:rsid w:val="005572DE"/>
    <w:rsid w:val="00560DF0"/>
    <w:rsid w:val="005614D4"/>
    <w:rsid w:val="005706EA"/>
    <w:rsid w:val="00574427"/>
    <w:rsid w:val="005778ED"/>
    <w:rsid w:val="00577F5A"/>
    <w:rsid w:val="00581122"/>
    <w:rsid w:val="005814EB"/>
    <w:rsid w:val="00581646"/>
    <w:rsid w:val="005824EF"/>
    <w:rsid w:val="005830D3"/>
    <w:rsid w:val="005902E5"/>
    <w:rsid w:val="0059257A"/>
    <w:rsid w:val="005932A7"/>
    <w:rsid w:val="005947FE"/>
    <w:rsid w:val="005963FA"/>
    <w:rsid w:val="00597523"/>
    <w:rsid w:val="005A35AB"/>
    <w:rsid w:val="005A54E7"/>
    <w:rsid w:val="005A5D4A"/>
    <w:rsid w:val="005A68C5"/>
    <w:rsid w:val="005B48FF"/>
    <w:rsid w:val="005B63C9"/>
    <w:rsid w:val="005C0274"/>
    <w:rsid w:val="005C0E26"/>
    <w:rsid w:val="005C20AD"/>
    <w:rsid w:val="005C7764"/>
    <w:rsid w:val="005C7A40"/>
    <w:rsid w:val="005D0274"/>
    <w:rsid w:val="005D1A3F"/>
    <w:rsid w:val="005D1E4E"/>
    <w:rsid w:val="005D4A08"/>
    <w:rsid w:val="005E1DA2"/>
    <w:rsid w:val="005E3B66"/>
    <w:rsid w:val="005E710B"/>
    <w:rsid w:val="005F0CC0"/>
    <w:rsid w:val="005F6E59"/>
    <w:rsid w:val="00600A67"/>
    <w:rsid w:val="006012A7"/>
    <w:rsid w:val="00601BFD"/>
    <w:rsid w:val="00603D72"/>
    <w:rsid w:val="0061232A"/>
    <w:rsid w:val="006141C1"/>
    <w:rsid w:val="006158D5"/>
    <w:rsid w:val="006177A4"/>
    <w:rsid w:val="006179EA"/>
    <w:rsid w:val="00622642"/>
    <w:rsid w:val="00624CDE"/>
    <w:rsid w:val="006256F1"/>
    <w:rsid w:val="00625D83"/>
    <w:rsid w:val="00626E7F"/>
    <w:rsid w:val="0062726A"/>
    <w:rsid w:val="00643292"/>
    <w:rsid w:val="00645D3D"/>
    <w:rsid w:val="00653306"/>
    <w:rsid w:val="006564C2"/>
    <w:rsid w:val="00661C9D"/>
    <w:rsid w:val="006623E7"/>
    <w:rsid w:val="00662B80"/>
    <w:rsid w:val="00670A9A"/>
    <w:rsid w:val="006733E2"/>
    <w:rsid w:val="006747BC"/>
    <w:rsid w:val="00682720"/>
    <w:rsid w:val="006833F6"/>
    <w:rsid w:val="006852C7"/>
    <w:rsid w:val="00686039"/>
    <w:rsid w:val="00686DB3"/>
    <w:rsid w:val="00687328"/>
    <w:rsid w:val="0069068C"/>
    <w:rsid w:val="0069198D"/>
    <w:rsid w:val="00694111"/>
    <w:rsid w:val="006954E3"/>
    <w:rsid w:val="006A470F"/>
    <w:rsid w:val="006A56DB"/>
    <w:rsid w:val="006A7948"/>
    <w:rsid w:val="006B386E"/>
    <w:rsid w:val="006B5D7C"/>
    <w:rsid w:val="006B785D"/>
    <w:rsid w:val="006B7FCC"/>
    <w:rsid w:val="006C1365"/>
    <w:rsid w:val="006C1727"/>
    <w:rsid w:val="006C32FD"/>
    <w:rsid w:val="006C51F7"/>
    <w:rsid w:val="006C6FEC"/>
    <w:rsid w:val="006D0FCC"/>
    <w:rsid w:val="006D216D"/>
    <w:rsid w:val="006E0D57"/>
    <w:rsid w:val="006F0A4F"/>
    <w:rsid w:val="006F6061"/>
    <w:rsid w:val="006F7E21"/>
    <w:rsid w:val="007007F0"/>
    <w:rsid w:val="00701272"/>
    <w:rsid w:val="0070151A"/>
    <w:rsid w:val="00704475"/>
    <w:rsid w:val="007048E2"/>
    <w:rsid w:val="00705FD2"/>
    <w:rsid w:val="0070616B"/>
    <w:rsid w:val="00706FDA"/>
    <w:rsid w:val="0070722B"/>
    <w:rsid w:val="007075F1"/>
    <w:rsid w:val="00707C3D"/>
    <w:rsid w:val="00711F9A"/>
    <w:rsid w:val="00713810"/>
    <w:rsid w:val="00716A17"/>
    <w:rsid w:val="00720EE7"/>
    <w:rsid w:val="00723DD1"/>
    <w:rsid w:val="007275B5"/>
    <w:rsid w:val="007303A5"/>
    <w:rsid w:val="00730B3E"/>
    <w:rsid w:val="0073287D"/>
    <w:rsid w:val="00732A59"/>
    <w:rsid w:val="00732B13"/>
    <w:rsid w:val="0073420B"/>
    <w:rsid w:val="007357BE"/>
    <w:rsid w:val="00737C8B"/>
    <w:rsid w:val="00741B70"/>
    <w:rsid w:val="0074253A"/>
    <w:rsid w:val="0074402F"/>
    <w:rsid w:val="00744612"/>
    <w:rsid w:val="0074511B"/>
    <w:rsid w:val="0074760E"/>
    <w:rsid w:val="00750E2B"/>
    <w:rsid w:val="00752240"/>
    <w:rsid w:val="007549C3"/>
    <w:rsid w:val="00754ABA"/>
    <w:rsid w:val="007603E6"/>
    <w:rsid w:val="00760F9F"/>
    <w:rsid w:val="007648EA"/>
    <w:rsid w:val="00770B71"/>
    <w:rsid w:val="007715DA"/>
    <w:rsid w:val="00772373"/>
    <w:rsid w:val="00772C82"/>
    <w:rsid w:val="007734A1"/>
    <w:rsid w:val="00773D16"/>
    <w:rsid w:val="00776621"/>
    <w:rsid w:val="007805C6"/>
    <w:rsid w:val="00780ECC"/>
    <w:rsid w:val="007819E6"/>
    <w:rsid w:val="00790CDD"/>
    <w:rsid w:val="007A120E"/>
    <w:rsid w:val="007A1546"/>
    <w:rsid w:val="007A228C"/>
    <w:rsid w:val="007A3608"/>
    <w:rsid w:val="007A368E"/>
    <w:rsid w:val="007A5868"/>
    <w:rsid w:val="007A60F4"/>
    <w:rsid w:val="007B04CE"/>
    <w:rsid w:val="007B1CF3"/>
    <w:rsid w:val="007B3D87"/>
    <w:rsid w:val="007B598C"/>
    <w:rsid w:val="007B6871"/>
    <w:rsid w:val="007B76C3"/>
    <w:rsid w:val="007C100E"/>
    <w:rsid w:val="007C1C13"/>
    <w:rsid w:val="007C331B"/>
    <w:rsid w:val="007C3D33"/>
    <w:rsid w:val="007C4332"/>
    <w:rsid w:val="007C4A16"/>
    <w:rsid w:val="007C4DF4"/>
    <w:rsid w:val="007D1BFF"/>
    <w:rsid w:val="007D294A"/>
    <w:rsid w:val="007D2FA3"/>
    <w:rsid w:val="007D47D2"/>
    <w:rsid w:val="007D53DC"/>
    <w:rsid w:val="007D6EC0"/>
    <w:rsid w:val="007D6EC7"/>
    <w:rsid w:val="007D7E1D"/>
    <w:rsid w:val="007E01DA"/>
    <w:rsid w:val="007E1853"/>
    <w:rsid w:val="007E2FF7"/>
    <w:rsid w:val="007E37F4"/>
    <w:rsid w:val="007E4AD1"/>
    <w:rsid w:val="007E4AF2"/>
    <w:rsid w:val="007F0334"/>
    <w:rsid w:val="007F0DB8"/>
    <w:rsid w:val="007F2069"/>
    <w:rsid w:val="007F616E"/>
    <w:rsid w:val="0080428E"/>
    <w:rsid w:val="008063BA"/>
    <w:rsid w:val="00810853"/>
    <w:rsid w:val="0081133E"/>
    <w:rsid w:val="00811624"/>
    <w:rsid w:val="00813B1D"/>
    <w:rsid w:val="00816AE4"/>
    <w:rsid w:val="00817267"/>
    <w:rsid w:val="00821DFA"/>
    <w:rsid w:val="00824B54"/>
    <w:rsid w:val="008260B5"/>
    <w:rsid w:val="008356D5"/>
    <w:rsid w:val="008411C5"/>
    <w:rsid w:val="00843664"/>
    <w:rsid w:val="00843E04"/>
    <w:rsid w:val="00846DD2"/>
    <w:rsid w:val="00853349"/>
    <w:rsid w:val="00862B19"/>
    <w:rsid w:val="00863230"/>
    <w:rsid w:val="00864DED"/>
    <w:rsid w:val="00867424"/>
    <w:rsid w:val="00867635"/>
    <w:rsid w:val="0087007C"/>
    <w:rsid w:val="00870E22"/>
    <w:rsid w:val="008717D8"/>
    <w:rsid w:val="0087215C"/>
    <w:rsid w:val="0087251A"/>
    <w:rsid w:val="00872774"/>
    <w:rsid w:val="00875F5A"/>
    <w:rsid w:val="00876657"/>
    <w:rsid w:val="00877D20"/>
    <w:rsid w:val="008875FE"/>
    <w:rsid w:val="00887B7F"/>
    <w:rsid w:val="00887F8E"/>
    <w:rsid w:val="00890195"/>
    <w:rsid w:val="0089055A"/>
    <w:rsid w:val="00891ED3"/>
    <w:rsid w:val="008924FF"/>
    <w:rsid w:val="008929DC"/>
    <w:rsid w:val="00894460"/>
    <w:rsid w:val="00896234"/>
    <w:rsid w:val="008965B1"/>
    <w:rsid w:val="00897E43"/>
    <w:rsid w:val="008A48B3"/>
    <w:rsid w:val="008B2ED4"/>
    <w:rsid w:val="008B499E"/>
    <w:rsid w:val="008C1E9D"/>
    <w:rsid w:val="008C2559"/>
    <w:rsid w:val="008C4731"/>
    <w:rsid w:val="008C5738"/>
    <w:rsid w:val="008C736A"/>
    <w:rsid w:val="008C7EAD"/>
    <w:rsid w:val="008D12C9"/>
    <w:rsid w:val="008D25CA"/>
    <w:rsid w:val="008D3500"/>
    <w:rsid w:val="008D4073"/>
    <w:rsid w:val="008D6152"/>
    <w:rsid w:val="008D77D9"/>
    <w:rsid w:val="008E0F08"/>
    <w:rsid w:val="008E66BF"/>
    <w:rsid w:val="008F0F81"/>
    <w:rsid w:val="008F5707"/>
    <w:rsid w:val="00901875"/>
    <w:rsid w:val="0090523F"/>
    <w:rsid w:val="00905898"/>
    <w:rsid w:val="009063E3"/>
    <w:rsid w:val="00907842"/>
    <w:rsid w:val="00912AA5"/>
    <w:rsid w:val="009153F1"/>
    <w:rsid w:val="00915677"/>
    <w:rsid w:val="0092263F"/>
    <w:rsid w:val="00923540"/>
    <w:rsid w:val="00924279"/>
    <w:rsid w:val="00926767"/>
    <w:rsid w:val="00927DDD"/>
    <w:rsid w:val="00931D86"/>
    <w:rsid w:val="009361D5"/>
    <w:rsid w:val="0093641F"/>
    <w:rsid w:val="00943014"/>
    <w:rsid w:val="0094377F"/>
    <w:rsid w:val="00952A41"/>
    <w:rsid w:val="00960172"/>
    <w:rsid w:val="009619D3"/>
    <w:rsid w:val="00961D24"/>
    <w:rsid w:val="00962EA4"/>
    <w:rsid w:val="00963668"/>
    <w:rsid w:val="009659F4"/>
    <w:rsid w:val="00967514"/>
    <w:rsid w:val="00970D60"/>
    <w:rsid w:val="00973855"/>
    <w:rsid w:val="00973BD2"/>
    <w:rsid w:val="00974C64"/>
    <w:rsid w:val="00976327"/>
    <w:rsid w:val="009823F8"/>
    <w:rsid w:val="00985106"/>
    <w:rsid w:val="0098608C"/>
    <w:rsid w:val="00991408"/>
    <w:rsid w:val="00993244"/>
    <w:rsid w:val="00995152"/>
    <w:rsid w:val="00995C28"/>
    <w:rsid w:val="00996D06"/>
    <w:rsid w:val="009A0332"/>
    <w:rsid w:val="009A480D"/>
    <w:rsid w:val="009A6AD7"/>
    <w:rsid w:val="009A7ADC"/>
    <w:rsid w:val="009B1CB9"/>
    <w:rsid w:val="009C0DA9"/>
    <w:rsid w:val="009C19B7"/>
    <w:rsid w:val="009C36BC"/>
    <w:rsid w:val="009C401F"/>
    <w:rsid w:val="009D53F2"/>
    <w:rsid w:val="009D63FF"/>
    <w:rsid w:val="009D6B1D"/>
    <w:rsid w:val="009D6BF3"/>
    <w:rsid w:val="009D7C51"/>
    <w:rsid w:val="009E2EB0"/>
    <w:rsid w:val="009E7F39"/>
    <w:rsid w:val="009F36BF"/>
    <w:rsid w:val="009F3911"/>
    <w:rsid w:val="009F3980"/>
    <w:rsid w:val="009F65AD"/>
    <w:rsid w:val="009F72D9"/>
    <w:rsid w:val="00A0320A"/>
    <w:rsid w:val="00A07CA9"/>
    <w:rsid w:val="00A111B6"/>
    <w:rsid w:val="00A20223"/>
    <w:rsid w:val="00A2508C"/>
    <w:rsid w:val="00A30FD4"/>
    <w:rsid w:val="00A32D7D"/>
    <w:rsid w:val="00A34ADE"/>
    <w:rsid w:val="00A3731D"/>
    <w:rsid w:val="00A40E6D"/>
    <w:rsid w:val="00A42A99"/>
    <w:rsid w:val="00A4489A"/>
    <w:rsid w:val="00A47530"/>
    <w:rsid w:val="00A5151A"/>
    <w:rsid w:val="00A5158E"/>
    <w:rsid w:val="00A56B76"/>
    <w:rsid w:val="00A57536"/>
    <w:rsid w:val="00A63E1F"/>
    <w:rsid w:val="00A6632B"/>
    <w:rsid w:val="00A726E7"/>
    <w:rsid w:val="00A72D4F"/>
    <w:rsid w:val="00A73A67"/>
    <w:rsid w:val="00A746B0"/>
    <w:rsid w:val="00A769BE"/>
    <w:rsid w:val="00A77841"/>
    <w:rsid w:val="00A80DF0"/>
    <w:rsid w:val="00A81FEB"/>
    <w:rsid w:val="00A823F6"/>
    <w:rsid w:val="00A852F9"/>
    <w:rsid w:val="00A86AB8"/>
    <w:rsid w:val="00A90685"/>
    <w:rsid w:val="00A90A07"/>
    <w:rsid w:val="00A91A3E"/>
    <w:rsid w:val="00A924D8"/>
    <w:rsid w:val="00A92663"/>
    <w:rsid w:val="00A93907"/>
    <w:rsid w:val="00A9645A"/>
    <w:rsid w:val="00AA026F"/>
    <w:rsid w:val="00AA0A89"/>
    <w:rsid w:val="00AA19DD"/>
    <w:rsid w:val="00AA313D"/>
    <w:rsid w:val="00AA3DDC"/>
    <w:rsid w:val="00AA47ED"/>
    <w:rsid w:val="00AA76CF"/>
    <w:rsid w:val="00AB4FEC"/>
    <w:rsid w:val="00AB661C"/>
    <w:rsid w:val="00AB7364"/>
    <w:rsid w:val="00AB7C57"/>
    <w:rsid w:val="00AC01AA"/>
    <w:rsid w:val="00AC34D2"/>
    <w:rsid w:val="00AC3935"/>
    <w:rsid w:val="00AC4F72"/>
    <w:rsid w:val="00AC50A4"/>
    <w:rsid w:val="00AD0121"/>
    <w:rsid w:val="00AD203E"/>
    <w:rsid w:val="00AD50AA"/>
    <w:rsid w:val="00AD56BF"/>
    <w:rsid w:val="00AD5F64"/>
    <w:rsid w:val="00AD74D4"/>
    <w:rsid w:val="00AE47BA"/>
    <w:rsid w:val="00AE655C"/>
    <w:rsid w:val="00AF0210"/>
    <w:rsid w:val="00AF5905"/>
    <w:rsid w:val="00AF741A"/>
    <w:rsid w:val="00AF7814"/>
    <w:rsid w:val="00B03603"/>
    <w:rsid w:val="00B04161"/>
    <w:rsid w:val="00B042D8"/>
    <w:rsid w:val="00B0553B"/>
    <w:rsid w:val="00B056F3"/>
    <w:rsid w:val="00B056F9"/>
    <w:rsid w:val="00B0636D"/>
    <w:rsid w:val="00B07707"/>
    <w:rsid w:val="00B10BA2"/>
    <w:rsid w:val="00B110F1"/>
    <w:rsid w:val="00B11E3D"/>
    <w:rsid w:val="00B13355"/>
    <w:rsid w:val="00B13D67"/>
    <w:rsid w:val="00B15504"/>
    <w:rsid w:val="00B1647A"/>
    <w:rsid w:val="00B17CC3"/>
    <w:rsid w:val="00B17E82"/>
    <w:rsid w:val="00B21D98"/>
    <w:rsid w:val="00B3277A"/>
    <w:rsid w:val="00B334A3"/>
    <w:rsid w:val="00B40021"/>
    <w:rsid w:val="00B454C4"/>
    <w:rsid w:val="00B4577F"/>
    <w:rsid w:val="00B463A2"/>
    <w:rsid w:val="00B46DD9"/>
    <w:rsid w:val="00B51021"/>
    <w:rsid w:val="00B512B0"/>
    <w:rsid w:val="00B54DCD"/>
    <w:rsid w:val="00B55263"/>
    <w:rsid w:val="00B575BA"/>
    <w:rsid w:val="00B6207F"/>
    <w:rsid w:val="00B6765A"/>
    <w:rsid w:val="00B67711"/>
    <w:rsid w:val="00B758AB"/>
    <w:rsid w:val="00B76429"/>
    <w:rsid w:val="00B773E4"/>
    <w:rsid w:val="00B84E8E"/>
    <w:rsid w:val="00B86702"/>
    <w:rsid w:val="00B87F83"/>
    <w:rsid w:val="00B87FD8"/>
    <w:rsid w:val="00B919DE"/>
    <w:rsid w:val="00B956D4"/>
    <w:rsid w:val="00B96726"/>
    <w:rsid w:val="00B967D2"/>
    <w:rsid w:val="00B97A0A"/>
    <w:rsid w:val="00BA0D38"/>
    <w:rsid w:val="00BA1F8C"/>
    <w:rsid w:val="00BA5E31"/>
    <w:rsid w:val="00BA7062"/>
    <w:rsid w:val="00BA7432"/>
    <w:rsid w:val="00BA7BEF"/>
    <w:rsid w:val="00BB14C3"/>
    <w:rsid w:val="00BB39EE"/>
    <w:rsid w:val="00BB7C1F"/>
    <w:rsid w:val="00BC1AA0"/>
    <w:rsid w:val="00BC21A5"/>
    <w:rsid w:val="00BC3835"/>
    <w:rsid w:val="00BC6FC8"/>
    <w:rsid w:val="00BC7612"/>
    <w:rsid w:val="00BC7EB9"/>
    <w:rsid w:val="00BD1C47"/>
    <w:rsid w:val="00BD2081"/>
    <w:rsid w:val="00BD2643"/>
    <w:rsid w:val="00BD3817"/>
    <w:rsid w:val="00BD42C2"/>
    <w:rsid w:val="00BD5A43"/>
    <w:rsid w:val="00BD6464"/>
    <w:rsid w:val="00BD6558"/>
    <w:rsid w:val="00BD7B17"/>
    <w:rsid w:val="00BE08BF"/>
    <w:rsid w:val="00BE3C0E"/>
    <w:rsid w:val="00BF00F4"/>
    <w:rsid w:val="00BF3214"/>
    <w:rsid w:val="00BF48C3"/>
    <w:rsid w:val="00BF71DE"/>
    <w:rsid w:val="00BF7AB8"/>
    <w:rsid w:val="00BF7E5F"/>
    <w:rsid w:val="00C00DB1"/>
    <w:rsid w:val="00C02759"/>
    <w:rsid w:val="00C0778D"/>
    <w:rsid w:val="00C10DA4"/>
    <w:rsid w:val="00C15867"/>
    <w:rsid w:val="00C20369"/>
    <w:rsid w:val="00C2296D"/>
    <w:rsid w:val="00C23155"/>
    <w:rsid w:val="00C2435F"/>
    <w:rsid w:val="00C27A89"/>
    <w:rsid w:val="00C34199"/>
    <w:rsid w:val="00C40C41"/>
    <w:rsid w:val="00C42AB6"/>
    <w:rsid w:val="00C43175"/>
    <w:rsid w:val="00C43E47"/>
    <w:rsid w:val="00C45885"/>
    <w:rsid w:val="00C4641F"/>
    <w:rsid w:val="00C50F22"/>
    <w:rsid w:val="00C532C1"/>
    <w:rsid w:val="00C536D7"/>
    <w:rsid w:val="00C55B93"/>
    <w:rsid w:val="00C57971"/>
    <w:rsid w:val="00C65C42"/>
    <w:rsid w:val="00C67A87"/>
    <w:rsid w:val="00C730F9"/>
    <w:rsid w:val="00C73EFF"/>
    <w:rsid w:val="00C76923"/>
    <w:rsid w:val="00C76BA4"/>
    <w:rsid w:val="00C8134A"/>
    <w:rsid w:val="00C83A48"/>
    <w:rsid w:val="00C84973"/>
    <w:rsid w:val="00C85401"/>
    <w:rsid w:val="00C85865"/>
    <w:rsid w:val="00C85E85"/>
    <w:rsid w:val="00C96166"/>
    <w:rsid w:val="00C96FC2"/>
    <w:rsid w:val="00CA1AD1"/>
    <w:rsid w:val="00CA2EAE"/>
    <w:rsid w:val="00CA4AC1"/>
    <w:rsid w:val="00CB0316"/>
    <w:rsid w:val="00CB0317"/>
    <w:rsid w:val="00CB0B11"/>
    <w:rsid w:val="00CB5354"/>
    <w:rsid w:val="00CB6F75"/>
    <w:rsid w:val="00CC14A1"/>
    <w:rsid w:val="00CC24CB"/>
    <w:rsid w:val="00CC26A6"/>
    <w:rsid w:val="00CC4AE5"/>
    <w:rsid w:val="00CC5917"/>
    <w:rsid w:val="00CC6A14"/>
    <w:rsid w:val="00CC6E10"/>
    <w:rsid w:val="00CC70A3"/>
    <w:rsid w:val="00CC7562"/>
    <w:rsid w:val="00CC7F83"/>
    <w:rsid w:val="00CD0C6A"/>
    <w:rsid w:val="00CD53C3"/>
    <w:rsid w:val="00CD55DA"/>
    <w:rsid w:val="00CD574E"/>
    <w:rsid w:val="00CE2CF7"/>
    <w:rsid w:val="00CE4C22"/>
    <w:rsid w:val="00CE63CC"/>
    <w:rsid w:val="00CE7FAF"/>
    <w:rsid w:val="00CF0E50"/>
    <w:rsid w:val="00CF2563"/>
    <w:rsid w:val="00CF41EC"/>
    <w:rsid w:val="00CF4E5D"/>
    <w:rsid w:val="00CF4ECA"/>
    <w:rsid w:val="00CF5D04"/>
    <w:rsid w:val="00CF613E"/>
    <w:rsid w:val="00CF7602"/>
    <w:rsid w:val="00D01AF2"/>
    <w:rsid w:val="00D039B1"/>
    <w:rsid w:val="00D04DE4"/>
    <w:rsid w:val="00D063F1"/>
    <w:rsid w:val="00D13DE2"/>
    <w:rsid w:val="00D14F22"/>
    <w:rsid w:val="00D17B3F"/>
    <w:rsid w:val="00D24239"/>
    <w:rsid w:val="00D2462F"/>
    <w:rsid w:val="00D24723"/>
    <w:rsid w:val="00D249C4"/>
    <w:rsid w:val="00D24A49"/>
    <w:rsid w:val="00D33163"/>
    <w:rsid w:val="00D33356"/>
    <w:rsid w:val="00D34CF4"/>
    <w:rsid w:val="00D37FE0"/>
    <w:rsid w:val="00D40AF8"/>
    <w:rsid w:val="00D42237"/>
    <w:rsid w:val="00D431FB"/>
    <w:rsid w:val="00D4718A"/>
    <w:rsid w:val="00D509A9"/>
    <w:rsid w:val="00D50D20"/>
    <w:rsid w:val="00D53A25"/>
    <w:rsid w:val="00D57918"/>
    <w:rsid w:val="00D620FF"/>
    <w:rsid w:val="00D65098"/>
    <w:rsid w:val="00D65BDC"/>
    <w:rsid w:val="00D67591"/>
    <w:rsid w:val="00D67747"/>
    <w:rsid w:val="00D70375"/>
    <w:rsid w:val="00D731B5"/>
    <w:rsid w:val="00D7356A"/>
    <w:rsid w:val="00D73DC6"/>
    <w:rsid w:val="00D74C1A"/>
    <w:rsid w:val="00D75205"/>
    <w:rsid w:val="00D754C1"/>
    <w:rsid w:val="00D76E5A"/>
    <w:rsid w:val="00D77A35"/>
    <w:rsid w:val="00D81B3E"/>
    <w:rsid w:val="00D90C70"/>
    <w:rsid w:val="00D90E49"/>
    <w:rsid w:val="00D9209F"/>
    <w:rsid w:val="00D92EF5"/>
    <w:rsid w:val="00D93733"/>
    <w:rsid w:val="00D9653E"/>
    <w:rsid w:val="00DA166F"/>
    <w:rsid w:val="00DA4B9A"/>
    <w:rsid w:val="00DA668D"/>
    <w:rsid w:val="00DA7449"/>
    <w:rsid w:val="00DC0C8E"/>
    <w:rsid w:val="00DC2A72"/>
    <w:rsid w:val="00DC692A"/>
    <w:rsid w:val="00DC6A10"/>
    <w:rsid w:val="00DC6D65"/>
    <w:rsid w:val="00DD0E60"/>
    <w:rsid w:val="00DD4E89"/>
    <w:rsid w:val="00DD502B"/>
    <w:rsid w:val="00DE13F5"/>
    <w:rsid w:val="00DE1D5E"/>
    <w:rsid w:val="00DE3F39"/>
    <w:rsid w:val="00DE657E"/>
    <w:rsid w:val="00DF06E3"/>
    <w:rsid w:val="00DF1AD2"/>
    <w:rsid w:val="00DF1D98"/>
    <w:rsid w:val="00DF30CB"/>
    <w:rsid w:val="00DF3E60"/>
    <w:rsid w:val="00DF4704"/>
    <w:rsid w:val="00DF6528"/>
    <w:rsid w:val="00E013D5"/>
    <w:rsid w:val="00E024AA"/>
    <w:rsid w:val="00E02CCB"/>
    <w:rsid w:val="00E06673"/>
    <w:rsid w:val="00E125FB"/>
    <w:rsid w:val="00E152B2"/>
    <w:rsid w:val="00E1608A"/>
    <w:rsid w:val="00E1693E"/>
    <w:rsid w:val="00E16D12"/>
    <w:rsid w:val="00E20584"/>
    <w:rsid w:val="00E2214D"/>
    <w:rsid w:val="00E242C8"/>
    <w:rsid w:val="00E250F1"/>
    <w:rsid w:val="00E2668C"/>
    <w:rsid w:val="00E26B1A"/>
    <w:rsid w:val="00E32E6B"/>
    <w:rsid w:val="00E33106"/>
    <w:rsid w:val="00E34180"/>
    <w:rsid w:val="00E3550D"/>
    <w:rsid w:val="00E36DDD"/>
    <w:rsid w:val="00E41851"/>
    <w:rsid w:val="00E41CFC"/>
    <w:rsid w:val="00E446C6"/>
    <w:rsid w:val="00E47678"/>
    <w:rsid w:val="00E50035"/>
    <w:rsid w:val="00E508D1"/>
    <w:rsid w:val="00E5792D"/>
    <w:rsid w:val="00E614E0"/>
    <w:rsid w:val="00E6533C"/>
    <w:rsid w:val="00E705BB"/>
    <w:rsid w:val="00E73F7F"/>
    <w:rsid w:val="00E746D5"/>
    <w:rsid w:val="00E74E83"/>
    <w:rsid w:val="00E761F8"/>
    <w:rsid w:val="00E87A1F"/>
    <w:rsid w:val="00E90015"/>
    <w:rsid w:val="00E903C9"/>
    <w:rsid w:val="00E966AA"/>
    <w:rsid w:val="00EA07E2"/>
    <w:rsid w:val="00EA2887"/>
    <w:rsid w:val="00EA2D6C"/>
    <w:rsid w:val="00EA3E92"/>
    <w:rsid w:val="00EA429F"/>
    <w:rsid w:val="00EA4F9E"/>
    <w:rsid w:val="00EA6D3B"/>
    <w:rsid w:val="00EA7A19"/>
    <w:rsid w:val="00EB00AD"/>
    <w:rsid w:val="00EB03E7"/>
    <w:rsid w:val="00EB0F0E"/>
    <w:rsid w:val="00EB136C"/>
    <w:rsid w:val="00EB480E"/>
    <w:rsid w:val="00EB5D19"/>
    <w:rsid w:val="00EB5EC6"/>
    <w:rsid w:val="00EB7FC9"/>
    <w:rsid w:val="00EC07D2"/>
    <w:rsid w:val="00EC3B9D"/>
    <w:rsid w:val="00EC4663"/>
    <w:rsid w:val="00ED1731"/>
    <w:rsid w:val="00ED408D"/>
    <w:rsid w:val="00ED4C9D"/>
    <w:rsid w:val="00ED7137"/>
    <w:rsid w:val="00EE191C"/>
    <w:rsid w:val="00EE426A"/>
    <w:rsid w:val="00EE6C6B"/>
    <w:rsid w:val="00EE7051"/>
    <w:rsid w:val="00EE7D83"/>
    <w:rsid w:val="00EF1CDC"/>
    <w:rsid w:val="00EF1F07"/>
    <w:rsid w:val="00EF25B7"/>
    <w:rsid w:val="00EF3CB8"/>
    <w:rsid w:val="00EF3CED"/>
    <w:rsid w:val="00EF65CE"/>
    <w:rsid w:val="00F02068"/>
    <w:rsid w:val="00F036EB"/>
    <w:rsid w:val="00F036FF"/>
    <w:rsid w:val="00F04EEC"/>
    <w:rsid w:val="00F054CB"/>
    <w:rsid w:val="00F07823"/>
    <w:rsid w:val="00F1248E"/>
    <w:rsid w:val="00F12F3C"/>
    <w:rsid w:val="00F14041"/>
    <w:rsid w:val="00F21088"/>
    <w:rsid w:val="00F2351E"/>
    <w:rsid w:val="00F239A9"/>
    <w:rsid w:val="00F255DA"/>
    <w:rsid w:val="00F3116D"/>
    <w:rsid w:val="00F31766"/>
    <w:rsid w:val="00F327E7"/>
    <w:rsid w:val="00F32A5F"/>
    <w:rsid w:val="00F32A99"/>
    <w:rsid w:val="00F32C1F"/>
    <w:rsid w:val="00F34233"/>
    <w:rsid w:val="00F34966"/>
    <w:rsid w:val="00F34C9E"/>
    <w:rsid w:val="00F35284"/>
    <w:rsid w:val="00F35746"/>
    <w:rsid w:val="00F36371"/>
    <w:rsid w:val="00F37D85"/>
    <w:rsid w:val="00F435B3"/>
    <w:rsid w:val="00F447C7"/>
    <w:rsid w:val="00F44EDE"/>
    <w:rsid w:val="00F47ACA"/>
    <w:rsid w:val="00F554A9"/>
    <w:rsid w:val="00F55C51"/>
    <w:rsid w:val="00F60CC4"/>
    <w:rsid w:val="00F64680"/>
    <w:rsid w:val="00F67922"/>
    <w:rsid w:val="00F716FD"/>
    <w:rsid w:val="00F721B6"/>
    <w:rsid w:val="00F73148"/>
    <w:rsid w:val="00F75C5F"/>
    <w:rsid w:val="00F774E2"/>
    <w:rsid w:val="00F80355"/>
    <w:rsid w:val="00F80496"/>
    <w:rsid w:val="00F924A5"/>
    <w:rsid w:val="00F9314E"/>
    <w:rsid w:val="00F96674"/>
    <w:rsid w:val="00F96A30"/>
    <w:rsid w:val="00FA1DCF"/>
    <w:rsid w:val="00FA2652"/>
    <w:rsid w:val="00FA31C1"/>
    <w:rsid w:val="00FA6349"/>
    <w:rsid w:val="00FB0C81"/>
    <w:rsid w:val="00FB1D59"/>
    <w:rsid w:val="00FB5D01"/>
    <w:rsid w:val="00FC0438"/>
    <w:rsid w:val="00FC2200"/>
    <w:rsid w:val="00FC2540"/>
    <w:rsid w:val="00FC29CF"/>
    <w:rsid w:val="00FC513B"/>
    <w:rsid w:val="00FC5F50"/>
    <w:rsid w:val="00FD1BF9"/>
    <w:rsid w:val="00FD3DCC"/>
    <w:rsid w:val="00FD514B"/>
    <w:rsid w:val="00FE0863"/>
    <w:rsid w:val="00FE1EFF"/>
    <w:rsid w:val="00FE3364"/>
    <w:rsid w:val="00FF0204"/>
    <w:rsid w:val="00FF0B73"/>
    <w:rsid w:val="00FF1B8E"/>
    <w:rsid w:val="00FF3AED"/>
    <w:rsid w:val="00FF49FB"/>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EE786E"/>
  <w15:docId w15:val="{D6C4109E-4F47-48AE-B609-1FA77C03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uiPriority w:val="9"/>
    <w:rsid w:val="00720EE7"/>
    <w:rPr>
      <w:rFonts w:ascii="Arial" w:hAnsi="Arial"/>
      <w:i/>
      <w:sz w:val="22"/>
      <w:szCs w:val="22"/>
      <w:lang w:val="en-CA"/>
    </w:rPr>
  </w:style>
  <w:style w:type="character" w:customStyle="1" w:styleId="Heading7Char">
    <w:name w:val="Heading 7 Char"/>
    <w:basedOn w:val="DefaultParagraphFont"/>
    <w:link w:val="Heading7"/>
    <w:uiPriority w:val="9"/>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uiPriority w:val="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bumpedfont15">
    <w:name w:val="bumpedfont15"/>
    <w:basedOn w:val="DefaultParagraphFont"/>
    <w:rsid w:val="000E1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MILLER1\Downloads\Eec9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972AB-B989-40F3-A640-A2F2600C1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CAA87303-1ECF-6840-B6DA-A58956A42D8F}">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Template>
  <TotalTime>149</TotalTime>
  <Pages>2</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4612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Timothy Miller</dc:creator>
  <cp:keywords/>
  <dc:description/>
  <cp:lastModifiedBy>Angela Xue He Yan</cp:lastModifiedBy>
  <cp:revision>642</cp:revision>
  <cp:lastPrinted>2001-05-26T16:40:00Z</cp:lastPrinted>
  <dcterms:created xsi:type="dcterms:W3CDTF">2026-10-07T15:57:00Z</dcterms:created>
  <dcterms:modified xsi:type="dcterms:W3CDTF">2026-10-14T21:39:00Z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UNEP/OzL.Pro/ExCom/99/5</vt:lpwstr>
  </property>
  <property fmtid="{D5CDD505-2E9C-101B-9397-08002B2CF9AE}" pid="3" name="Revision date">
    <vt:lpwstr>6 de octubre de 2026</vt:lpwstr>
  </property>
  <property fmtid="{D5CDD505-2E9C-101B-9397-08002B2CF9AE}" pid="4" name="ContentTypeId">
    <vt:lpwstr>0x010100C5F60F8E60516143877F7AC30EFBB2F3</vt:lpwstr>
  </property>
  <property fmtid="{D5CDD505-2E9C-101B-9397-08002B2CF9AE}" pid="5" name="Order">
    <vt:i4>4523800</vt:i4>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