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92"/>
        <w:gridCol w:w="3780"/>
      </w:tblGrid>
      <w:tr w:rsidR="005A1191" w:rsidRPr="00115B42" w14:paraId="14C68525" w14:textId="77777777" w:rsidTr="007A0B4F">
        <w:trPr>
          <w:trHeight w:val="720"/>
        </w:trPr>
        <w:tc>
          <w:tcPr>
            <w:tcW w:w="6462" w:type="dxa"/>
            <w:gridSpan w:val="2"/>
            <w:tcBorders>
              <w:bottom w:val="single" w:sz="18" w:space="0" w:color="auto"/>
            </w:tcBorders>
          </w:tcPr>
          <w:p w14:paraId="33B9564E" w14:textId="77777777" w:rsidR="005A1191" w:rsidRPr="00115B42" w:rsidRDefault="005A1191" w:rsidP="007A0B4F">
            <w:pPr>
              <w:rPr>
                <w:b/>
                <w:bCs/>
                <w:sz w:val="28"/>
                <w:szCs w:val="28"/>
                <w:lang w:val="ru-RU"/>
              </w:rPr>
            </w:pPr>
            <w:r w:rsidRPr="00115B42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6830B9A3" w14:textId="77777777" w:rsidR="005A1191" w:rsidRPr="00115B42" w:rsidRDefault="005A1191" w:rsidP="007A0B4F">
            <w:pPr>
              <w:rPr>
                <w:b/>
                <w:bCs/>
                <w:sz w:val="28"/>
                <w:szCs w:val="28"/>
                <w:lang w:val="ru-RU"/>
              </w:rPr>
            </w:pPr>
            <w:r w:rsidRPr="00115B42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304E911C" w14:textId="77777777" w:rsidR="005A1191" w:rsidRPr="00115B42" w:rsidRDefault="005A1191" w:rsidP="007A0B4F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115B42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780" w:type="dxa"/>
            <w:tcBorders>
              <w:bottom w:val="single" w:sz="18" w:space="0" w:color="auto"/>
            </w:tcBorders>
          </w:tcPr>
          <w:p w14:paraId="5121B26B" w14:textId="77777777" w:rsidR="005A1191" w:rsidRPr="00115B42" w:rsidRDefault="005A1191" w:rsidP="007A0B4F">
            <w:pPr>
              <w:jc w:val="right"/>
              <w:rPr>
                <w:sz w:val="52"/>
                <w:szCs w:val="52"/>
                <w:lang w:val="ru-RU"/>
              </w:rPr>
            </w:pPr>
            <w:r w:rsidRPr="00115B42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5A1191" w:rsidRPr="00115B42" w14:paraId="792CD01C" w14:textId="77777777" w:rsidTr="007A0B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3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EEEA0DA" w14:textId="3F529204" w:rsidR="005A1191" w:rsidRPr="00115B42" w:rsidRDefault="005A1191" w:rsidP="007A0B4F">
            <w:pPr>
              <w:spacing w:before="120"/>
              <w:rPr>
                <w:lang w:val="ru-RU"/>
              </w:rPr>
            </w:pPr>
            <w:r w:rsidRPr="00115B42"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12FD98A" wp14:editId="5A6066BF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84455</wp:posOffset>
                      </wp:positionV>
                      <wp:extent cx="822325" cy="1464310"/>
                      <wp:effectExtent l="0" t="0" r="0" b="2540"/>
                      <wp:wrapNone/>
                      <wp:docPr id="1756011948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2325" cy="1464310"/>
                                <a:chOff x="0" y="0"/>
                                <a:chExt cx="822325" cy="146462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57754690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050" y="730887"/>
                                  <a:ext cx="793750" cy="73373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6517037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9B4204" id="Group 1" o:spid="_x0000_s1026" style="position:absolute;margin-left:1.2pt;margin-top:6.65pt;width:64.75pt;height:115.3pt;z-index:251659264" coordsize="8223,146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190;top:7308;width:7938;height:7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9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39D9ED1" w14:textId="77777777" w:rsidR="005A1191" w:rsidRPr="00115B42" w:rsidRDefault="005A1191" w:rsidP="007A0B4F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ru-RU"/>
              </w:rPr>
            </w:pPr>
          </w:p>
          <w:p w14:paraId="10E286AE" w14:textId="77777777" w:rsidR="005A1191" w:rsidRPr="00115B42" w:rsidRDefault="005A1191" w:rsidP="007A0B4F">
            <w:pPr>
              <w:rPr>
                <w:b/>
                <w:bCs/>
                <w:sz w:val="32"/>
                <w:szCs w:val="32"/>
                <w:lang w:val="ru-RU"/>
              </w:rPr>
            </w:pPr>
            <w:r w:rsidRPr="00115B42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5D557104" w14:textId="77777777" w:rsidR="005A1191" w:rsidRPr="00115B42" w:rsidRDefault="005A1191" w:rsidP="007A0B4F">
            <w:pPr>
              <w:rPr>
                <w:sz w:val="32"/>
                <w:szCs w:val="32"/>
                <w:lang w:val="ru-RU"/>
              </w:rPr>
            </w:pPr>
            <w:r w:rsidRPr="00115B42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31DD7BF3" w14:textId="77777777" w:rsidR="005A1191" w:rsidRPr="00115B42" w:rsidRDefault="005A1191" w:rsidP="007A0B4F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 w:rsidRPr="00115B42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776A91A" w14:textId="77777777" w:rsidR="005A1191" w:rsidRPr="00115B42" w:rsidRDefault="005A1191" w:rsidP="00362363">
            <w:pPr>
              <w:spacing w:before="120"/>
              <w:rPr>
                <w:lang w:val="ru-RU"/>
              </w:rPr>
            </w:pPr>
            <w:r w:rsidRPr="00115B42">
              <w:rPr>
                <w:lang w:val="ru-RU"/>
              </w:rPr>
              <w:t>Distr.</w:t>
            </w:r>
          </w:p>
          <w:p w14:paraId="5E42294E" w14:textId="77777777" w:rsidR="005A1191" w:rsidRPr="00115B42" w:rsidRDefault="005A1191" w:rsidP="007A0B4F">
            <w:pPr>
              <w:rPr>
                <w:lang w:val="ru-RU"/>
              </w:rPr>
            </w:pPr>
            <w:r w:rsidRPr="00115B42">
              <w:rPr>
                <w:lang w:val="ru-RU"/>
              </w:rPr>
              <w:t>GENERAL</w:t>
            </w:r>
          </w:p>
          <w:p w14:paraId="2B376D87" w14:textId="77777777" w:rsidR="005A1191" w:rsidRPr="00115B42" w:rsidRDefault="005A1191" w:rsidP="007A0B4F">
            <w:pPr>
              <w:rPr>
                <w:lang w:val="ru-RU"/>
              </w:rPr>
            </w:pPr>
          </w:p>
          <w:p w14:paraId="2283D3F1" w14:textId="5598998C" w:rsidR="00491D8D" w:rsidRPr="00115B42" w:rsidRDefault="00EC481E" w:rsidP="00491D8D">
            <w:pPr>
              <w:rPr>
                <w:lang w:val="ru-RU"/>
              </w:rPr>
            </w:pPr>
            <w:r w:rsidRPr="00115B42">
              <w:rPr>
                <w:lang w:val="ru-RU"/>
              </w:rPr>
              <w:fldChar w:fldCharType="begin"/>
            </w:r>
            <w:r w:rsidRPr="00115B42">
              <w:rPr>
                <w:lang w:val="ru-RU"/>
              </w:rPr>
              <w:instrText xml:space="preserve"> DOCPROPERTY "Document number"  \* MERGEFORMAT </w:instrText>
            </w:r>
            <w:r w:rsidRPr="00115B42">
              <w:rPr>
                <w:lang w:val="ru-RU"/>
              </w:rPr>
              <w:fldChar w:fldCharType="separate"/>
            </w:r>
            <w:r w:rsidR="00475CDF">
              <w:rPr>
                <w:lang w:val="ru-RU"/>
              </w:rPr>
              <w:t>UNEP/OzL.Pro/ExCom/97/75</w:t>
            </w:r>
            <w:r w:rsidRPr="00115B42">
              <w:rPr>
                <w:lang w:val="ru-RU"/>
              </w:rPr>
              <w:fldChar w:fldCharType="end"/>
            </w:r>
          </w:p>
          <w:p w14:paraId="4F437E85" w14:textId="77C17B25" w:rsidR="00E61E23" w:rsidRPr="00115B42" w:rsidRDefault="00E61E23" w:rsidP="00E61E23">
            <w:pPr>
              <w:rPr>
                <w:lang w:val="ru-RU"/>
              </w:rPr>
            </w:pPr>
            <w:r w:rsidRPr="00115B42">
              <w:rPr>
                <w:lang w:val="ru-RU"/>
              </w:rPr>
              <w:fldChar w:fldCharType="begin"/>
            </w:r>
            <w:r w:rsidRPr="00115B42">
              <w:rPr>
                <w:lang w:val="ru-RU"/>
              </w:rPr>
              <w:instrText xml:space="preserve"> DOCPROPERTY "Revision date" \@ "d MMMM YYYY"  \* MERGEFORMAT </w:instrText>
            </w:r>
            <w:r w:rsidRPr="00115B42">
              <w:rPr>
                <w:lang w:val="ru-RU"/>
              </w:rPr>
              <w:fldChar w:fldCharType="separate"/>
            </w:r>
            <w:r w:rsidR="00475CDF">
              <w:rPr>
                <w:lang w:val="ru-RU"/>
              </w:rPr>
              <w:t xml:space="preserve">1 </w:t>
            </w:r>
            <w:r w:rsidR="00475CDF">
              <w:rPr>
                <w:lang w:val="en-US"/>
              </w:rPr>
              <w:t>November</w:t>
            </w:r>
            <w:r w:rsidR="00475CDF">
              <w:rPr>
                <w:lang w:val="ru-RU"/>
              </w:rPr>
              <w:t xml:space="preserve"> 2025</w:t>
            </w:r>
            <w:r w:rsidRPr="00115B42">
              <w:rPr>
                <w:lang w:val="ru-RU"/>
              </w:rPr>
              <w:fldChar w:fldCharType="end"/>
            </w:r>
          </w:p>
          <w:p w14:paraId="72A5AB04" w14:textId="77777777" w:rsidR="005A1191" w:rsidRPr="00115B42" w:rsidRDefault="005A1191" w:rsidP="007A0B4F">
            <w:pPr>
              <w:rPr>
                <w:caps/>
                <w:lang w:val="ru-RU"/>
              </w:rPr>
            </w:pPr>
          </w:p>
          <w:p w14:paraId="589EAB51" w14:textId="77777777" w:rsidR="005A1191" w:rsidRPr="00115B42" w:rsidRDefault="005A1191" w:rsidP="007A0B4F">
            <w:pPr>
              <w:rPr>
                <w:lang w:val="ru-RU"/>
              </w:rPr>
            </w:pPr>
            <w:r w:rsidRPr="00115B42">
              <w:rPr>
                <w:lang w:val="ru-RU"/>
              </w:rPr>
              <w:t>RUSSIAN</w:t>
            </w:r>
          </w:p>
          <w:p w14:paraId="5A1F2DCC" w14:textId="77777777" w:rsidR="005A1191" w:rsidRPr="00115B42" w:rsidRDefault="005A1191" w:rsidP="007A0B4F">
            <w:pPr>
              <w:rPr>
                <w:lang w:val="ru-RU"/>
              </w:rPr>
            </w:pPr>
            <w:r w:rsidRPr="00115B42">
              <w:rPr>
                <w:lang w:val="ru-RU"/>
              </w:rPr>
              <w:t xml:space="preserve">ORIGINAL: ENGLISH </w:t>
            </w:r>
          </w:p>
        </w:tc>
      </w:tr>
    </w:tbl>
    <w:p w14:paraId="4738BCAE" w14:textId="63F8AB04" w:rsidR="005A1191" w:rsidRPr="00115B42" w:rsidRDefault="005A1191" w:rsidP="005A1191">
      <w:pPr>
        <w:jc w:val="left"/>
        <w:rPr>
          <w:lang w:val="ru-RU"/>
        </w:rPr>
      </w:pPr>
      <w:r w:rsidRPr="00115B42">
        <w:rPr>
          <w:lang w:val="ru-RU"/>
        </w:rPr>
        <w:t xml:space="preserve">ИСПОЛНИТЕЛЬНЫЙ КОМИТЕТ </w:t>
      </w:r>
      <w:r w:rsidRPr="00115B42">
        <w:rPr>
          <w:lang w:val="ru-RU"/>
        </w:rPr>
        <w:br/>
      </w:r>
      <w:r w:rsidR="005054A5" w:rsidRPr="00115B42">
        <w:rPr>
          <w:lang w:val="ru-RU"/>
        </w:rPr>
        <w:t xml:space="preserve"> </w:t>
      </w:r>
      <w:r w:rsidRPr="00115B42">
        <w:rPr>
          <w:lang w:val="ru-RU"/>
        </w:rPr>
        <w:t xml:space="preserve">МНОГОСТОРОННЕГО ФОНДА ДЛЯ </w:t>
      </w:r>
    </w:p>
    <w:p w14:paraId="66AB3873" w14:textId="1CC59CA8" w:rsidR="005A1191" w:rsidRPr="00115B42" w:rsidRDefault="005054A5" w:rsidP="005A1191">
      <w:pPr>
        <w:jc w:val="left"/>
        <w:rPr>
          <w:lang w:val="ru-RU"/>
        </w:rPr>
      </w:pPr>
      <w:r w:rsidRPr="00115B42">
        <w:rPr>
          <w:lang w:val="ru-RU"/>
        </w:rPr>
        <w:t xml:space="preserve"> </w:t>
      </w:r>
      <w:r w:rsidR="005A1191" w:rsidRPr="00115B42">
        <w:rPr>
          <w:lang w:val="ru-RU"/>
        </w:rPr>
        <w:t>ОСУЩЕСТВЛЕНИЯ МОНРЕАЛЬСКОГО ПРОТОКОЛА</w:t>
      </w:r>
      <w:r w:rsidR="005A1191" w:rsidRPr="00115B42">
        <w:rPr>
          <w:lang w:val="ru-RU"/>
        </w:rPr>
        <w:br/>
        <w:t>Девяносто седьмое совещание</w:t>
      </w:r>
    </w:p>
    <w:p w14:paraId="51A17A6E" w14:textId="1CB1DF0B" w:rsidR="005A1191" w:rsidRPr="00115B42" w:rsidRDefault="005A1191" w:rsidP="005A1191">
      <w:pPr>
        <w:jc w:val="left"/>
        <w:rPr>
          <w:lang w:val="ru-RU"/>
        </w:rPr>
      </w:pPr>
      <w:r w:rsidRPr="00115B42">
        <w:rPr>
          <w:lang w:val="ru-RU" w:eastAsia="zh-CN"/>
        </w:rPr>
        <w:t>Монреаль, 1-5 декабря 2025 года</w:t>
      </w:r>
    </w:p>
    <w:p w14:paraId="71E00B29" w14:textId="7CAF8FE1" w:rsidR="002D3C1F" w:rsidRPr="00115B42" w:rsidRDefault="002D3C1F" w:rsidP="0079781A">
      <w:pPr>
        <w:jc w:val="left"/>
        <w:rPr>
          <w:lang w:val="ru-RU"/>
        </w:rPr>
      </w:pPr>
      <w:r w:rsidRPr="00115B42">
        <w:rPr>
          <w:lang w:val="ru-RU"/>
        </w:rPr>
        <w:t>Пункт 9(d) предварительной повестки дня</w:t>
      </w:r>
      <w:r w:rsidRPr="00115B42">
        <w:rPr>
          <w:rStyle w:val="FootnoteReference"/>
          <w:lang w:val="ru-RU"/>
        </w:rPr>
        <w:footnoteReference w:id="1"/>
      </w:r>
    </w:p>
    <w:p w14:paraId="3B191BA1" w14:textId="77777777" w:rsidR="002D3C1F" w:rsidRPr="00115B42" w:rsidRDefault="002D3C1F" w:rsidP="00EF4064">
      <w:pPr>
        <w:ind w:firstLine="720"/>
        <w:jc w:val="left"/>
        <w:rPr>
          <w:lang w:val="ru-RU"/>
        </w:rPr>
      </w:pPr>
    </w:p>
    <w:p w14:paraId="4D45D384" w14:textId="77777777" w:rsidR="002D3C1F" w:rsidRPr="00115B42" w:rsidRDefault="002D3C1F" w:rsidP="00EF4064">
      <w:pPr>
        <w:ind w:firstLine="720"/>
        <w:jc w:val="left"/>
        <w:rPr>
          <w:lang w:val="ru-RU"/>
        </w:rPr>
      </w:pPr>
    </w:p>
    <w:p w14:paraId="0AD05B9A" w14:textId="09EE7DE3" w:rsidR="002D3C1F" w:rsidRPr="00115B42" w:rsidRDefault="002D3C1F" w:rsidP="00EF4064">
      <w:pPr>
        <w:jc w:val="center"/>
        <w:rPr>
          <w:b/>
          <w:bCs/>
          <w:lang w:val="ru-RU"/>
        </w:rPr>
      </w:pPr>
      <w:r w:rsidRPr="00115B42">
        <w:rPr>
          <w:b/>
          <w:bCs/>
          <w:lang w:val="ru-RU"/>
        </w:rPr>
        <w:t xml:space="preserve">ПРОЕКТНОЕ ПРЕДЛОЖЕНИЕ: </w:t>
      </w:r>
      <w:r w:rsidR="00E61E23" w:rsidRPr="00115B42">
        <w:rPr>
          <w:b/>
          <w:bCs/>
          <w:lang w:val="ru-RU"/>
        </w:rPr>
        <w:t>СЬЕРРА-ЛЕОНЕ</w:t>
      </w:r>
    </w:p>
    <w:p w14:paraId="7656E4F4" w14:textId="77777777" w:rsidR="002D3C1F" w:rsidRPr="00115B42" w:rsidRDefault="002D3C1F" w:rsidP="00EF4064">
      <w:pPr>
        <w:rPr>
          <w:lang w:val="ru-RU"/>
        </w:rPr>
      </w:pPr>
    </w:p>
    <w:p w14:paraId="7E9A65D0" w14:textId="77777777" w:rsidR="002D3C1F" w:rsidRPr="00115B42" w:rsidRDefault="002D3C1F" w:rsidP="00EF4064">
      <w:pPr>
        <w:rPr>
          <w:lang w:val="ru-RU"/>
        </w:rPr>
      </w:pPr>
    </w:p>
    <w:p w14:paraId="35F90E4C" w14:textId="194D582C" w:rsidR="00064ABE" w:rsidRPr="00115B42" w:rsidRDefault="00064ABE" w:rsidP="00064ABE">
      <w:pPr>
        <w:ind w:firstLine="720"/>
        <w:rPr>
          <w:lang w:val="ru-RU"/>
        </w:rPr>
      </w:pPr>
      <w:r w:rsidRPr="00115B42">
        <w:rPr>
          <w:lang w:val="ru-RU"/>
        </w:rPr>
        <w:t xml:space="preserve">Настоящий документ содержит комментарии и рекомендации секретариата по следующему проектному предложению: </w:t>
      </w:r>
    </w:p>
    <w:p w14:paraId="2EA6577F" w14:textId="77777777" w:rsidR="00064ABE" w:rsidRPr="00115B42" w:rsidRDefault="00064ABE" w:rsidP="00064ABE">
      <w:pPr>
        <w:spacing w:before="240" w:after="240"/>
        <w:rPr>
          <w:u w:val="single"/>
          <w:lang w:val="ru-RU"/>
        </w:rPr>
      </w:pPr>
      <w:r w:rsidRPr="00115B42">
        <w:rPr>
          <w:u w:val="single"/>
          <w:lang w:val="ru-RU"/>
        </w:rPr>
        <w:t>Энергоэффективность</w:t>
      </w: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3364"/>
        <w:gridCol w:w="1629"/>
      </w:tblGrid>
      <w:tr w:rsidR="00064ABE" w:rsidRPr="00115B42" w14:paraId="635BC76A" w14:textId="77777777" w:rsidTr="00F03EEA">
        <w:trPr>
          <w:trHeight w:val="300"/>
        </w:trPr>
        <w:tc>
          <w:tcPr>
            <w:tcW w:w="4500" w:type="dxa"/>
            <w:hideMark/>
          </w:tcPr>
          <w:p w14:paraId="3E776D77" w14:textId="63825FFB" w:rsidR="00064ABE" w:rsidRPr="00F03EEA" w:rsidRDefault="00064ABE" w:rsidP="00F03EEA">
            <w:pPr>
              <w:pStyle w:val="ListParagraph"/>
              <w:numPr>
                <w:ilvl w:val="0"/>
                <w:numId w:val="35"/>
              </w:numPr>
              <w:ind w:hanging="610"/>
              <w:rPr>
                <w:lang w:val="ru-RU"/>
              </w:rPr>
            </w:pPr>
            <w:r w:rsidRPr="00F03EEA">
              <w:rPr>
                <w:lang w:val="ru-RU"/>
              </w:rPr>
              <w:t>Экспериментальный проект по поддержанию и/или повышению энергоэффективности замещающих технологий и оборудования при поэтапном сокращении потребления ГФУ</w:t>
            </w:r>
            <w:r w:rsidR="00F03EEA" w:rsidRPr="00F03EEA">
              <w:rPr>
                <w:lang w:val="ru-RU"/>
              </w:rPr>
              <w:t xml:space="preserve"> </w:t>
            </w:r>
            <w:r w:rsidRPr="00F03EEA">
              <w:rPr>
                <w:lang w:val="ru-RU"/>
              </w:rPr>
              <w:t>(неинвестиционная деятельность): демонстрационный проект, посвященный использованию R</w:t>
            </w:r>
            <w:r w:rsidRPr="00F03EEA">
              <w:rPr>
                <w:lang w:val="ru-RU"/>
              </w:rPr>
              <w:noBreakHyphen/>
              <w:t>290 в качестве хладагента в коммерческом холодильном оборудовании</w:t>
            </w:r>
          </w:p>
          <w:p w14:paraId="06AF4F44" w14:textId="77777777" w:rsidR="00064ABE" w:rsidRPr="00115B42" w:rsidRDefault="00064ABE" w:rsidP="006F67E9">
            <w:pPr>
              <w:ind w:left="720"/>
              <w:contextualSpacing/>
              <w:rPr>
                <w:lang w:val="ru-RU"/>
              </w:rPr>
            </w:pPr>
          </w:p>
        </w:tc>
        <w:tc>
          <w:tcPr>
            <w:tcW w:w="3364" w:type="dxa"/>
            <w:hideMark/>
          </w:tcPr>
          <w:p w14:paraId="0E809FCD" w14:textId="464886B3" w:rsidR="00064ABE" w:rsidRPr="00115B42" w:rsidRDefault="00064ABE" w:rsidP="005E2DC5">
            <w:pPr>
              <w:jc w:val="center"/>
              <w:rPr>
                <w:lang w:val="ru-RU"/>
              </w:rPr>
            </w:pPr>
            <w:r w:rsidRPr="00115B42">
              <w:rPr>
                <w:lang w:val="ru-RU"/>
              </w:rPr>
              <w:t xml:space="preserve">Правительство </w:t>
            </w:r>
            <w:r w:rsidR="00223995" w:rsidRPr="00223995">
              <w:rPr>
                <w:lang w:val="ru-RU"/>
              </w:rPr>
              <w:t xml:space="preserve">              </w:t>
            </w:r>
            <w:r w:rsidRPr="00115B42">
              <w:rPr>
                <w:lang w:val="ru-RU"/>
              </w:rPr>
              <w:t>Соединенного Королевства Великобритании и Северной Ирландии</w:t>
            </w:r>
          </w:p>
        </w:tc>
        <w:tc>
          <w:tcPr>
            <w:tcW w:w="1629" w:type="dxa"/>
          </w:tcPr>
          <w:p w14:paraId="777F2282" w14:textId="77777777" w:rsidR="00064ABE" w:rsidRPr="00115B42" w:rsidRDefault="00064ABE" w:rsidP="008E20C2">
            <w:pPr>
              <w:ind w:left="-208" w:right="-251"/>
              <w:jc w:val="center"/>
              <w:rPr>
                <w:lang w:val="ru-RU"/>
              </w:rPr>
            </w:pPr>
            <w:r w:rsidRPr="00115B42">
              <w:rPr>
                <w:lang w:val="ru-RU"/>
              </w:rPr>
              <w:t>Индивидуальное рассмотрение</w:t>
            </w:r>
          </w:p>
        </w:tc>
      </w:tr>
    </w:tbl>
    <w:p w14:paraId="52FE26D1" w14:textId="77777777" w:rsidR="00064ABE" w:rsidRPr="00115B42" w:rsidRDefault="00064ABE" w:rsidP="00064ABE">
      <w:pPr>
        <w:jc w:val="left"/>
        <w:rPr>
          <w:b/>
          <w:highlight w:val="yellow"/>
          <w:lang w:val="ru-RU"/>
        </w:rPr>
      </w:pPr>
    </w:p>
    <w:p w14:paraId="7DEB2607" w14:textId="7D73341C" w:rsidR="002D3C1F" w:rsidRPr="00115B42" w:rsidRDefault="002D3C1F" w:rsidP="00D86FEA">
      <w:pPr>
        <w:pStyle w:val="ListParagraph"/>
        <w:numPr>
          <w:ilvl w:val="0"/>
          <w:numId w:val="32"/>
        </w:numPr>
        <w:jc w:val="left"/>
        <w:rPr>
          <w:b/>
          <w:lang w:val="ru-RU"/>
        </w:rPr>
      </w:pPr>
      <w:r w:rsidRPr="00115B42">
        <w:rPr>
          <w:b/>
          <w:lang w:val="ru-RU"/>
        </w:rPr>
        <w:br w:type="page"/>
      </w:r>
    </w:p>
    <w:p w14:paraId="411EDBCB" w14:textId="6DD784B3" w:rsidR="002D3C1F" w:rsidRPr="00115B42" w:rsidRDefault="008C7D75" w:rsidP="00EF4064">
      <w:pPr>
        <w:jc w:val="center"/>
        <w:rPr>
          <w:b/>
          <w:lang w:val="ru-RU"/>
        </w:rPr>
      </w:pPr>
      <w:r>
        <w:rPr>
          <w:b/>
          <w:bCs/>
          <w:lang w:val="ru-RU"/>
        </w:rPr>
        <w:lastRenderedPageBreak/>
        <w:t>ЛИСТ</w:t>
      </w:r>
      <w:r w:rsidR="002D3C1F" w:rsidRPr="00115B42">
        <w:rPr>
          <w:b/>
          <w:bCs/>
          <w:lang w:val="ru-RU"/>
        </w:rPr>
        <w:t xml:space="preserve"> ОЦЕНКИ ПРОЕКТА </w:t>
      </w:r>
      <w:r w:rsidR="005054A5" w:rsidRPr="00115B42">
        <w:rPr>
          <w:b/>
          <w:bCs/>
          <w:lang w:val="ru-RU"/>
        </w:rPr>
        <w:t xml:space="preserve">– </w:t>
      </w:r>
      <w:r w:rsidR="002D3C1F" w:rsidRPr="00115B42">
        <w:rPr>
          <w:b/>
          <w:bCs/>
          <w:lang w:val="ru-RU"/>
        </w:rPr>
        <w:t>НЕМНОГОЛЕТНИЙ ПРОЕКТ</w:t>
      </w:r>
    </w:p>
    <w:p w14:paraId="57E2E152" w14:textId="77777777" w:rsidR="002D3C1F" w:rsidRPr="00115B42" w:rsidRDefault="002D3C1F" w:rsidP="00EF4064">
      <w:pPr>
        <w:jc w:val="center"/>
        <w:rPr>
          <w:b/>
          <w:lang w:val="ru-RU"/>
        </w:rPr>
      </w:pPr>
    </w:p>
    <w:p w14:paraId="0E128A49" w14:textId="77777777" w:rsidR="004F6C6B" w:rsidRPr="00115B42" w:rsidRDefault="004F6C6B" w:rsidP="004F6C6B">
      <w:pPr>
        <w:ind w:left="142"/>
        <w:jc w:val="center"/>
        <w:rPr>
          <w:b/>
          <w:lang w:val="ru-RU"/>
        </w:rPr>
      </w:pPr>
      <w:r w:rsidRPr="00115B42">
        <w:rPr>
          <w:b/>
          <w:lang w:val="ru-RU"/>
        </w:rPr>
        <w:t>Сьерра-Леоне</w:t>
      </w:r>
    </w:p>
    <w:p w14:paraId="784FDD5F" w14:textId="77777777" w:rsidR="004F6C6B" w:rsidRPr="00115B42" w:rsidRDefault="004F6C6B" w:rsidP="004F6C6B">
      <w:pPr>
        <w:ind w:left="142"/>
        <w:jc w:val="center"/>
        <w:rPr>
          <w:b/>
          <w:lang w:val="ru-RU"/>
        </w:rPr>
      </w:pPr>
    </w:p>
    <w:p w14:paraId="6F217521" w14:textId="77777777" w:rsidR="00495DC6" w:rsidRDefault="004F6C6B" w:rsidP="004F6C6B">
      <w:pPr>
        <w:tabs>
          <w:tab w:val="left" w:pos="5580"/>
        </w:tabs>
        <w:ind w:right="-450" w:hanging="450"/>
        <w:rPr>
          <w:b/>
          <w:caps/>
          <w:sz w:val="20"/>
          <w:lang w:val="ru-RU"/>
        </w:rPr>
      </w:pPr>
      <w:bookmarkStart w:id="0" w:name="_Hlk149308122"/>
      <w:r w:rsidRPr="00115B42">
        <w:rPr>
          <w:b/>
          <w:caps/>
          <w:sz w:val="20"/>
          <w:lang w:val="ru-RU"/>
        </w:rPr>
        <w:t xml:space="preserve">         Название проекта</w:t>
      </w:r>
      <w:bookmarkEnd w:id="0"/>
      <w:r w:rsidRPr="00115B42">
        <w:rPr>
          <w:b/>
          <w:sz w:val="20"/>
          <w:lang w:val="ru-RU"/>
        </w:rPr>
        <w:tab/>
      </w:r>
      <w:r w:rsidRPr="00115B42">
        <w:rPr>
          <w:b/>
          <w:caps/>
          <w:sz w:val="20"/>
          <w:lang w:val="ru-RU"/>
        </w:rPr>
        <w:t>Двустороннее учреждение/</w:t>
      </w:r>
    </w:p>
    <w:p w14:paraId="2AEC70F6" w14:textId="2BDC0D8F" w:rsidR="004F6C6B" w:rsidRPr="00115B42" w:rsidRDefault="00495DC6" w:rsidP="00495DC6">
      <w:pPr>
        <w:tabs>
          <w:tab w:val="left" w:pos="5580"/>
        </w:tabs>
        <w:ind w:right="-450" w:hanging="450"/>
        <w:rPr>
          <w:b/>
          <w:sz w:val="20"/>
          <w:lang w:val="ru-RU"/>
        </w:rPr>
      </w:pPr>
      <w:r>
        <w:rPr>
          <w:b/>
          <w:caps/>
          <w:sz w:val="20"/>
          <w:lang w:val="ru-RU"/>
        </w:rPr>
        <w:tab/>
      </w:r>
      <w:r>
        <w:rPr>
          <w:b/>
          <w:caps/>
          <w:sz w:val="20"/>
          <w:lang w:val="ru-RU"/>
        </w:rPr>
        <w:tab/>
      </w:r>
      <w:r w:rsidR="004F6C6B" w:rsidRPr="00115B42">
        <w:rPr>
          <w:b/>
          <w:caps/>
          <w:sz w:val="20"/>
          <w:lang w:val="ru-RU"/>
        </w:rPr>
        <w:t>учреждение-исполнитель</w:t>
      </w:r>
    </w:p>
    <w:tbl>
      <w:tblPr>
        <w:tblStyle w:val="TableGrid"/>
        <w:tblpPr w:leftFromText="180" w:rightFromText="180" w:vertAnchor="text" w:horzAnchor="margin" w:tblpXSpec="center" w:tblpY="62"/>
        <w:tblW w:w="0" w:type="auto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826"/>
        <w:gridCol w:w="2524"/>
      </w:tblGrid>
      <w:tr w:rsidR="004F6C6B" w:rsidRPr="00E34ADC" w14:paraId="0A11DBCB" w14:textId="77777777" w:rsidTr="006F67E9">
        <w:trPr>
          <w:trHeight w:val="251"/>
        </w:trPr>
        <w:tc>
          <w:tcPr>
            <w:tcW w:w="0" w:type="auto"/>
            <w:tcBorders>
              <w:right w:val="single" w:sz="4" w:space="0" w:color="auto"/>
            </w:tcBorders>
          </w:tcPr>
          <w:p w14:paraId="4BB65320" w14:textId="77777777" w:rsidR="004F6C6B" w:rsidRPr="00115B42" w:rsidRDefault="004F6C6B" w:rsidP="006F67E9">
            <w:pPr>
              <w:tabs>
                <w:tab w:val="left" w:pos="383"/>
              </w:tabs>
              <w:rPr>
                <w:sz w:val="20"/>
                <w:szCs w:val="20"/>
                <w:lang w:val="ru-RU"/>
              </w:rPr>
            </w:pPr>
            <w:bookmarkStart w:id="1" w:name="_Hlk183010580"/>
            <w:r w:rsidRPr="00115B42">
              <w:rPr>
                <w:lang w:val="ru-RU"/>
              </w:rPr>
              <w:t>Экспериментальный проект по поддержанию и/или повышению энергоэффективности замещающих технологий и оборудования при поэтапном сокращении потребления ГФУ (неинвестиционная деятельность)</w:t>
            </w:r>
            <w:bookmarkEnd w:id="1"/>
            <w:r w:rsidRPr="00115B42">
              <w:rPr>
                <w:lang w:val="ru-RU"/>
              </w:rPr>
              <w:t>:</w:t>
            </w:r>
            <w:r w:rsidRPr="004E09CF">
              <w:rPr>
                <w:lang w:val="ru-RU"/>
              </w:rPr>
              <w:t xml:space="preserve"> демонстрационный проект, посвященный использованию R-290 в качестве хладагента в коммерческом холодильном оборудовании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9FD096" w14:textId="77777777" w:rsidR="004F6C6B" w:rsidRPr="00115B42" w:rsidRDefault="004F6C6B" w:rsidP="006F67E9">
            <w:pPr>
              <w:jc w:val="right"/>
              <w:rPr>
                <w:sz w:val="20"/>
                <w:szCs w:val="20"/>
                <w:lang w:val="ru-RU"/>
              </w:rPr>
            </w:pPr>
            <w:r w:rsidRPr="00115B42">
              <w:rPr>
                <w:sz w:val="20"/>
                <w:lang w:val="ru-RU"/>
              </w:rPr>
              <w:t>Правительство Соединенного Королевства Великобритании и Северной Ирландии</w:t>
            </w:r>
          </w:p>
        </w:tc>
      </w:tr>
    </w:tbl>
    <w:p w14:paraId="6A29B14B" w14:textId="77777777" w:rsidR="004F6C6B" w:rsidRPr="00115B42" w:rsidRDefault="004F6C6B" w:rsidP="004F6C6B">
      <w:pPr>
        <w:rPr>
          <w:sz w:val="20"/>
          <w:szCs w:val="20"/>
          <w:lang w:val="ru-RU"/>
        </w:rPr>
      </w:pPr>
    </w:p>
    <w:p w14:paraId="5C836D13" w14:textId="77777777" w:rsidR="004F6C6B" w:rsidRPr="00115B42" w:rsidRDefault="004F6C6B" w:rsidP="004F6C6B">
      <w:pPr>
        <w:ind w:hanging="426"/>
        <w:rPr>
          <w:sz w:val="20"/>
          <w:lang w:val="ru-RU"/>
        </w:rPr>
      </w:pPr>
      <w:r w:rsidRPr="00115B42">
        <w:rPr>
          <w:b/>
          <w:caps/>
          <w:sz w:val="20"/>
          <w:lang w:val="ru-RU"/>
        </w:rPr>
        <w:t xml:space="preserve">        ЦЕЛЬ ПРОЕКТА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9350"/>
      </w:tblGrid>
      <w:tr w:rsidR="004F6C6B" w:rsidRPr="00E34ADC" w14:paraId="454E0307" w14:textId="77777777" w:rsidTr="006F67E9">
        <w:trPr>
          <w:trHeight w:val="1007"/>
          <w:jc w:val="center"/>
        </w:trPr>
        <w:tc>
          <w:tcPr>
            <w:tcW w:w="0" w:type="auto"/>
            <w:vAlign w:val="center"/>
          </w:tcPr>
          <w:p w14:paraId="38FC6225" w14:textId="6B927222" w:rsidR="004F6C6B" w:rsidRPr="00115B42" w:rsidRDefault="004F6C6B" w:rsidP="006F67E9">
            <w:pPr>
              <w:pStyle w:val="Heading1"/>
              <w:numPr>
                <w:ilvl w:val="0"/>
                <w:numId w:val="0"/>
              </w:numPr>
              <w:rPr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color w:val="000000" w:themeColor="text1"/>
                <w:sz w:val="20"/>
                <w:lang w:val="ru-RU"/>
              </w:rPr>
              <w:t xml:space="preserve">Этот экспериментальный проект призван способствовать повышению энергоэффективности в секторе коммерческого холодильного оборудования путем демонстрации использования оборудования на основе R-290 в одном супермаркете в Сьерра-Леоне. Цель проекта заключается в демонстрации потенциальных преимуществ этой технологии с точки зрения сокращения потребления энергии и эффективности хладагента и согласуется с долгосрочной стратегией плана практического применения Кигалийской поправки по поэтапному сокращению потребления ГФУ, направленной на содействие внедрению энергоэффективных альтернатив с низким потенциалом глобального потепления в секторе холодильного оборудования. </w:t>
            </w:r>
          </w:p>
        </w:tc>
      </w:tr>
    </w:tbl>
    <w:p w14:paraId="5CD6F85C" w14:textId="77777777" w:rsidR="004F6C6B" w:rsidRPr="00115B42" w:rsidRDefault="004F6C6B" w:rsidP="004F6C6B">
      <w:pPr>
        <w:rPr>
          <w:sz w:val="20"/>
          <w:highlight w:val="yellow"/>
          <w:lang w:val="ru-RU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307"/>
        <w:gridCol w:w="5043"/>
      </w:tblGrid>
      <w:tr w:rsidR="004F6C6B" w:rsidRPr="00E34ADC" w14:paraId="2F21C0EE" w14:textId="77777777" w:rsidTr="006F67E9">
        <w:trPr>
          <w:jc w:val="center"/>
        </w:trPr>
        <w:tc>
          <w:tcPr>
            <w:tcW w:w="0" w:type="auto"/>
          </w:tcPr>
          <w:p w14:paraId="3E02D2F0" w14:textId="77777777" w:rsidR="004F6C6B" w:rsidRPr="00115B42" w:rsidRDefault="004F6C6B" w:rsidP="006F67E9">
            <w:pPr>
              <w:jc w:val="left"/>
              <w:rPr>
                <w:sz w:val="20"/>
                <w:szCs w:val="20"/>
                <w:lang w:val="ru-RU"/>
              </w:rPr>
            </w:pPr>
            <w:r w:rsidRPr="00115B42">
              <w:rPr>
                <w:b/>
                <w:caps/>
                <w:sz w:val="20"/>
                <w:lang w:val="ru-RU"/>
              </w:rPr>
              <w:t>Национальное координирующее учреждение</w:t>
            </w:r>
          </w:p>
        </w:tc>
        <w:tc>
          <w:tcPr>
            <w:tcW w:w="0" w:type="auto"/>
          </w:tcPr>
          <w:p w14:paraId="0D632226" w14:textId="77777777" w:rsidR="004F6C6B" w:rsidRPr="00115B42" w:rsidRDefault="004F6C6B" w:rsidP="006F67E9">
            <w:pPr>
              <w:jc w:val="right"/>
              <w:rPr>
                <w:sz w:val="20"/>
                <w:szCs w:val="20"/>
                <w:lang w:val="ru-RU"/>
              </w:rPr>
            </w:pPr>
            <w:r w:rsidRPr="00115B42">
              <w:rPr>
                <w:sz w:val="20"/>
                <w:lang w:val="ru-RU"/>
              </w:rPr>
              <w:t>Национальный орган по озону, Агентство по охране окружающей среды Сьерра-Леоне</w:t>
            </w:r>
          </w:p>
        </w:tc>
      </w:tr>
    </w:tbl>
    <w:p w14:paraId="3CF33BFC" w14:textId="77777777" w:rsidR="004F6C6B" w:rsidRPr="00115B42" w:rsidRDefault="004F6C6B" w:rsidP="004F6C6B">
      <w:pPr>
        <w:tabs>
          <w:tab w:val="left" w:pos="4248"/>
        </w:tabs>
        <w:ind w:left="113"/>
        <w:jc w:val="left"/>
        <w:rPr>
          <w:sz w:val="20"/>
          <w:szCs w:val="20"/>
          <w:highlight w:val="yellow"/>
          <w:lang w:val="ru-RU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2689"/>
        <w:gridCol w:w="1134"/>
        <w:gridCol w:w="2693"/>
        <w:gridCol w:w="2834"/>
      </w:tblGrid>
      <w:tr w:rsidR="004F6C6B" w:rsidRPr="00115B42" w14:paraId="05BC998D" w14:textId="77777777" w:rsidTr="00D53A02">
        <w:trPr>
          <w:jc w:val="center"/>
        </w:trPr>
        <w:tc>
          <w:tcPr>
            <w:tcW w:w="2689" w:type="dxa"/>
          </w:tcPr>
          <w:p w14:paraId="5A50FE00" w14:textId="77777777" w:rsidR="004F6C6B" w:rsidRPr="00115B42" w:rsidRDefault="004F6C6B" w:rsidP="006F67E9">
            <w:pPr>
              <w:jc w:val="left"/>
              <w:rPr>
                <w:b/>
                <w:caps/>
                <w:sz w:val="20"/>
                <w:szCs w:val="20"/>
                <w:lang w:val="ru-RU"/>
              </w:rPr>
            </w:pPr>
            <w:r w:rsidRPr="00115B42">
              <w:rPr>
                <w:b/>
                <w:sz w:val="20"/>
                <w:lang w:val="ru-RU"/>
              </w:rPr>
              <w:t>ПОСЛЕДНИЕ ДАННЫЕ, ПОЛУЧЕННЫЕ В РАМКАХ СТАТЬИ 7 (приложение F)</w:t>
            </w:r>
          </w:p>
        </w:tc>
        <w:tc>
          <w:tcPr>
            <w:tcW w:w="1134" w:type="dxa"/>
          </w:tcPr>
          <w:p w14:paraId="702D1C77" w14:textId="77777777" w:rsidR="004F6C6B" w:rsidRPr="00115B42" w:rsidRDefault="004F6C6B" w:rsidP="006F67E9">
            <w:pPr>
              <w:jc w:val="left"/>
              <w:rPr>
                <w:sz w:val="20"/>
                <w:szCs w:val="20"/>
                <w:lang w:val="ru-RU"/>
              </w:rPr>
            </w:pPr>
            <w:r w:rsidRPr="00115B42">
              <w:rPr>
                <w:b/>
                <w:sz w:val="20"/>
                <w:lang w:val="ru-RU"/>
              </w:rPr>
              <w:t>Год:</w:t>
            </w:r>
            <w:r w:rsidRPr="00115B42">
              <w:rPr>
                <w:sz w:val="20"/>
                <w:lang w:val="ru-RU"/>
              </w:rPr>
              <w:t xml:space="preserve"> </w:t>
            </w:r>
            <w:r w:rsidRPr="00115B42">
              <w:rPr>
                <w:color w:val="000000" w:themeColor="text1"/>
                <w:sz w:val="20"/>
                <w:lang w:val="ru-RU"/>
              </w:rPr>
              <w:t>2024</w:t>
            </w:r>
          </w:p>
        </w:tc>
        <w:tc>
          <w:tcPr>
            <w:tcW w:w="2693" w:type="dxa"/>
          </w:tcPr>
          <w:p w14:paraId="0DA9F29A" w14:textId="77777777" w:rsidR="004F6C6B" w:rsidRPr="00115B42" w:rsidRDefault="004F6C6B" w:rsidP="006F67E9">
            <w:pPr>
              <w:jc w:val="center"/>
              <w:rPr>
                <w:sz w:val="20"/>
                <w:szCs w:val="20"/>
                <w:highlight w:val="yellow"/>
                <w:lang w:val="ru-RU"/>
              </w:rPr>
            </w:pPr>
            <w:r w:rsidRPr="00115B42">
              <w:rPr>
                <w:sz w:val="20"/>
                <w:lang w:val="ru-RU"/>
              </w:rPr>
              <w:t>129,65 метрических тонн (т)</w:t>
            </w:r>
          </w:p>
        </w:tc>
        <w:tc>
          <w:tcPr>
            <w:tcW w:w="2834" w:type="dxa"/>
          </w:tcPr>
          <w:p w14:paraId="4BCCAAAD" w14:textId="77777777" w:rsidR="004F6C6B" w:rsidRPr="00115B42" w:rsidRDefault="004F6C6B" w:rsidP="006F67E9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115B42">
              <w:rPr>
                <w:sz w:val="20"/>
                <w:lang w:val="ru-RU"/>
              </w:rPr>
              <w:t>271 158 тонн эквивалента СО</w:t>
            </w:r>
            <w:r w:rsidRPr="00115B42">
              <w:rPr>
                <w:sz w:val="20"/>
                <w:vertAlign w:val="subscript"/>
                <w:lang w:val="ru-RU"/>
              </w:rPr>
              <w:t>2</w:t>
            </w:r>
          </w:p>
        </w:tc>
      </w:tr>
    </w:tbl>
    <w:p w14:paraId="2F5B5C83" w14:textId="77777777" w:rsidR="004F6C6B" w:rsidRPr="00115B42" w:rsidRDefault="004F6C6B" w:rsidP="004F6C6B">
      <w:pPr>
        <w:jc w:val="center"/>
        <w:rPr>
          <w:sz w:val="10"/>
          <w:szCs w:val="10"/>
          <w:highlight w:val="yellow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40"/>
        <w:gridCol w:w="2610"/>
      </w:tblGrid>
      <w:tr w:rsidR="004F6C6B" w:rsidRPr="00115B42" w14:paraId="6B9C0068" w14:textId="77777777" w:rsidTr="006F67E9">
        <w:trPr>
          <w:trHeight w:val="2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F8E075" w14:textId="77777777" w:rsidR="004F6C6B" w:rsidRPr="00115B42" w:rsidRDefault="004F6C6B" w:rsidP="006F67E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lang w:val="ru-RU"/>
              </w:rPr>
            </w:pPr>
            <w:r w:rsidRPr="00115B42">
              <w:rPr>
                <w:b/>
                <w:sz w:val="20"/>
                <w:lang w:val="ru-RU"/>
              </w:rPr>
              <w:t>Описание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E4AA" w14:textId="77777777" w:rsidR="004F6C6B" w:rsidRPr="00115B42" w:rsidRDefault="004F6C6B" w:rsidP="006F67E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sz w:val="20"/>
                <w:lang w:val="ru-RU"/>
              </w:rPr>
            </w:pPr>
            <w:r w:rsidRPr="00115B42">
              <w:rPr>
                <w:sz w:val="20"/>
                <w:lang w:val="ru-RU"/>
              </w:rPr>
              <w:t>Неинвестиционные мероприятия</w:t>
            </w:r>
          </w:p>
        </w:tc>
      </w:tr>
      <w:tr w:rsidR="004F6C6B" w:rsidRPr="00115B42" w14:paraId="015F8F6B" w14:textId="77777777" w:rsidTr="006F67E9">
        <w:trPr>
          <w:trHeight w:val="25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C88DE4" w14:textId="77777777" w:rsidR="004F6C6B" w:rsidRPr="00115B42" w:rsidRDefault="004F6C6B" w:rsidP="006F67E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bCs/>
                <w:sz w:val="20"/>
                <w:lang w:val="ru-RU"/>
              </w:rPr>
            </w:pPr>
            <w:r w:rsidRPr="00115B42">
              <w:rPr>
                <w:sz w:val="20"/>
                <w:lang w:val="ru-RU"/>
              </w:rPr>
              <w:t>ГФУ, используемые в секторе обслуживания (данные по страновой программе за 2024 год)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4442" w14:textId="77777777" w:rsidR="004F6C6B" w:rsidRPr="00115B42" w:rsidRDefault="004F6C6B" w:rsidP="006F67E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ru-RU"/>
              </w:rPr>
            </w:pPr>
            <w:r w:rsidRPr="00115B42">
              <w:rPr>
                <w:sz w:val="20"/>
                <w:lang w:val="ru-RU"/>
              </w:rPr>
              <w:t>132,95 т</w:t>
            </w:r>
          </w:p>
        </w:tc>
      </w:tr>
      <w:tr w:rsidR="004F6C6B" w:rsidRPr="00115B42" w14:paraId="1FF8883E" w14:textId="77777777" w:rsidTr="006F67E9">
        <w:trPr>
          <w:trHeight w:val="25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D9D83" w14:textId="77777777" w:rsidR="004F6C6B" w:rsidRPr="00115B42" w:rsidRDefault="004F6C6B" w:rsidP="006F67E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99CA" w14:textId="77777777" w:rsidR="004F6C6B" w:rsidRPr="00115B42" w:rsidRDefault="004F6C6B" w:rsidP="006F67E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ru-RU"/>
              </w:rPr>
            </w:pPr>
            <w:r w:rsidRPr="00115B42">
              <w:rPr>
                <w:sz w:val="20"/>
                <w:lang w:val="ru-RU"/>
              </w:rPr>
              <w:t>281 307 тонн эквивалента СО</w:t>
            </w:r>
            <w:r w:rsidRPr="00115B42">
              <w:rPr>
                <w:sz w:val="20"/>
                <w:vertAlign w:val="subscript"/>
                <w:lang w:val="ru-RU"/>
              </w:rPr>
              <w:t>2</w:t>
            </w:r>
          </w:p>
        </w:tc>
      </w:tr>
      <w:tr w:rsidR="004F6C6B" w:rsidRPr="00115B42" w14:paraId="69D461B0" w14:textId="77777777" w:rsidTr="006F67E9">
        <w:trPr>
          <w:trHeight w:val="26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6C4C" w14:textId="77777777" w:rsidR="004F6C6B" w:rsidRPr="00115B42" w:rsidRDefault="004F6C6B" w:rsidP="006F67E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 w:rsidRPr="00115B42">
              <w:rPr>
                <w:sz w:val="20"/>
                <w:lang w:val="ru-RU"/>
              </w:rPr>
              <w:t>Продолжительность проекта (в месяцах):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54CF" w14:textId="77777777" w:rsidR="004F6C6B" w:rsidRPr="00115B42" w:rsidRDefault="004F6C6B" w:rsidP="006F67E9">
            <w:pPr>
              <w:jc w:val="right"/>
              <w:rPr>
                <w:sz w:val="20"/>
                <w:szCs w:val="20"/>
                <w:lang w:val="ru-RU"/>
              </w:rPr>
            </w:pPr>
            <w:r w:rsidRPr="00115B42">
              <w:rPr>
                <w:sz w:val="20"/>
                <w:lang w:val="ru-RU"/>
              </w:rPr>
              <w:t>24</w:t>
            </w:r>
          </w:p>
        </w:tc>
      </w:tr>
      <w:tr w:rsidR="004F6C6B" w:rsidRPr="00115B42" w14:paraId="32935726" w14:textId="77777777" w:rsidTr="006F67E9">
        <w:trPr>
          <w:trHeight w:val="23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8AA3" w14:textId="6F3B2B62" w:rsidR="004F6C6B" w:rsidRPr="00115B42" w:rsidRDefault="004F6C6B" w:rsidP="006F67E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 w:rsidRPr="00115B42">
              <w:rPr>
                <w:sz w:val="20"/>
                <w:lang w:val="ru-RU"/>
              </w:rPr>
              <w:t>Первоначальн</w:t>
            </w:r>
            <w:r w:rsidR="00247D53">
              <w:rPr>
                <w:sz w:val="20"/>
                <w:lang w:val="ru-RU"/>
              </w:rPr>
              <w:t>о</w:t>
            </w:r>
            <w:r w:rsidRPr="00115B42">
              <w:rPr>
                <w:sz w:val="20"/>
                <w:lang w:val="ru-RU"/>
              </w:rPr>
              <w:t xml:space="preserve"> запрошенная сумма (в долл. США):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3FB2" w14:textId="77777777" w:rsidR="004F6C6B" w:rsidRPr="00115B42" w:rsidRDefault="004F6C6B" w:rsidP="006F67E9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lang w:val="ru-RU"/>
              </w:rPr>
            </w:pPr>
            <w:r w:rsidRPr="00115B42">
              <w:rPr>
                <w:sz w:val="20"/>
                <w:lang w:val="ru-RU"/>
              </w:rPr>
              <w:t xml:space="preserve">265 836 </w:t>
            </w:r>
          </w:p>
        </w:tc>
      </w:tr>
      <w:tr w:rsidR="004F6C6B" w:rsidRPr="00115B42" w14:paraId="56C55171" w14:textId="77777777" w:rsidTr="006F67E9">
        <w:trPr>
          <w:trHeight w:val="2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0B38" w14:textId="77777777" w:rsidR="004F6C6B" w:rsidRPr="00115B42" w:rsidRDefault="004F6C6B" w:rsidP="006F67E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10"/>
              </w:tabs>
              <w:rPr>
                <w:sz w:val="20"/>
                <w:lang w:val="ru-RU"/>
              </w:rPr>
            </w:pPr>
            <w:r w:rsidRPr="00115B42">
              <w:rPr>
                <w:sz w:val="20"/>
                <w:lang w:val="ru-RU"/>
              </w:rPr>
              <w:t>Конечная стоимость проекта (в долл. США):</w:t>
            </w:r>
            <w:r w:rsidRPr="00115B42">
              <w:rPr>
                <w:sz w:val="20"/>
                <w:lang w:val="ru-RU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48F3" w14:textId="77777777" w:rsidR="004F6C6B" w:rsidRPr="00115B42" w:rsidRDefault="004F6C6B" w:rsidP="006F67E9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417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ind w:right="3"/>
              <w:jc w:val="right"/>
              <w:rPr>
                <w:sz w:val="20"/>
                <w:szCs w:val="20"/>
                <w:lang w:val="ru-RU"/>
              </w:rPr>
            </w:pPr>
            <w:r w:rsidRPr="00115B42">
              <w:rPr>
                <w:sz w:val="20"/>
                <w:lang w:val="ru-RU"/>
              </w:rPr>
              <w:t>289 336</w:t>
            </w:r>
          </w:p>
        </w:tc>
      </w:tr>
      <w:tr w:rsidR="004F6C6B" w:rsidRPr="00115B42" w14:paraId="331A4014" w14:textId="77777777" w:rsidTr="006F67E9">
        <w:trPr>
          <w:trHeight w:val="2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3A9C" w14:textId="77777777" w:rsidR="004F6C6B" w:rsidRPr="00115B42" w:rsidRDefault="004F6C6B" w:rsidP="006F67E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 w:rsidRPr="00115B42">
              <w:rPr>
                <w:sz w:val="20"/>
                <w:lang w:val="ru-RU"/>
              </w:rPr>
              <w:t xml:space="preserve">Запрашиваемый грант (в долл. США):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555B" w14:textId="77777777" w:rsidR="004F6C6B" w:rsidRPr="00115B42" w:rsidRDefault="004F6C6B" w:rsidP="006F67E9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lang w:val="ru-RU"/>
              </w:rPr>
            </w:pPr>
            <w:r w:rsidRPr="00115B42">
              <w:rPr>
                <w:sz w:val="20"/>
                <w:lang w:val="ru-RU"/>
              </w:rPr>
              <w:t>256 139</w:t>
            </w:r>
          </w:p>
        </w:tc>
      </w:tr>
      <w:tr w:rsidR="004F6C6B" w:rsidRPr="00115B42" w14:paraId="7AFA1063" w14:textId="77777777" w:rsidTr="006F67E9">
        <w:trPr>
          <w:trHeight w:val="23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05B4" w14:textId="77777777" w:rsidR="004F6C6B" w:rsidRPr="00115B42" w:rsidRDefault="004F6C6B" w:rsidP="006F67E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 w:rsidRPr="00115B42">
              <w:rPr>
                <w:sz w:val="20"/>
                <w:lang w:val="ru-RU"/>
              </w:rPr>
              <w:t xml:space="preserve">Вспомогательные расходы учреждения-исполнителя (в долл. США):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73FB" w14:textId="77777777" w:rsidR="004F6C6B" w:rsidRPr="00115B42" w:rsidRDefault="004F6C6B" w:rsidP="006F67E9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lang w:val="ru-RU"/>
              </w:rPr>
            </w:pPr>
            <w:r w:rsidRPr="00115B42">
              <w:rPr>
                <w:sz w:val="20"/>
                <w:lang w:val="ru-RU"/>
              </w:rPr>
              <w:t>33 298</w:t>
            </w:r>
          </w:p>
        </w:tc>
      </w:tr>
      <w:tr w:rsidR="004F6C6B" w:rsidRPr="00115B42" w14:paraId="4BEF361A" w14:textId="77777777" w:rsidTr="006F67E9">
        <w:trPr>
          <w:trHeight w:val="2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AC9C" w14:textId="77777777" w:rsidR="004F6C6B" w:rsidRPr="00115B42" w:rsidRDefault="004F6C6B" w:rsidP="006F67E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 w:rsidRPr="00115B42">
              <w:rPr>
                <w:sz w:val="20"/>
                <w:lang w:val="ru-RU"/>
              </w:rPr>
              <w:t xml:space="preserve">Совокупная стоимость проекта для Многостороннего фонда (в долл. США):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C63F" w14:textId="77777777" w:rsidR="004F6C6B" w:rsidRPr="00115B42" w:rsidRDefault="004F6C6B" w:rsidP="006F67E9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lang w:val="ru-RU"/>
              </w:rPr>
            </w:pPr>
            <w:r w:rsidRPr="00115B42">
              <w:rPr>
                <w:sz w:val="20"/>
                <w:lang w:val="ru-RU"/>
              </w:rPr>
              <w:t>289 437</w:t>
            </w:r>
          </w:p>
        </w:tc>
      </w:tr>
      <w:tr w:rsidR="004F6C6B" w:rsidRPr="00115B42" w14:paraId="3C09B023" w14:textId="77777777" w:rsidTr="006F67E9">
        <w:trPr>
          <w:trHeight w:val="11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6DC5" w14:textId="77777777" w:rsidR="004F6C6B" w:rsidRPr="00115B42" w:rsidRDefault="004F6C6B" w:rsidP="006F67E9">
            <w:pPr>
              <w:rPr>
                <w:sz w:val="20"/>
                <w:szCs w:val="20"/>
                <w:lang w:val="ru-RU"/>
              </w:rPr>
            </w:pPr>
            <w:r w:rsidRPr="00115B42">
              <w:rPr>
                <w:sz w:val="20"/>
                <w:lang w:val="ru-RU"/>
              </w:rPr>
              <w:t xml:space="preserve">Софинансирование (в долл. США):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EEBD" w14:textId="77777777" w:rsidR="004F6C6B" w:rsidRPr="00115B42" w:rsidRDefault="004F6C6B" w:rsidP="006F67E9">
            <w:pPr>
              <w:jc w:val="right"/>
              <w:rPr>
                <w:sz w:val="20"/>
                <w:szCs w:val="20"/>
                <w:lang w:val="ru-RU"/>
              </w:rPr>
            </w:pPr>
            <w:r w:rsidRPr="00115B42">
              <w:rPr>
                <w:sz w:val="20"/>
                <w:lang w:val="ru-RU"/>
              </w:rPr>
              <w:t>33 197</w:t>
            </w:r>
          </w:p>
        </w:tc>
      </w:tr>
      <w:tr w:rsidR="004F6C6B" w:rsidRPr="00115B42" w14:paraId="3F58D6E5" w14:textId="77777777" w:rsidTr="006F67E9">
        <w:trPr>
          <w:trHeight w:val="23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02B5" w14:textId="77777777" w:rsidR="004F6C6B" w:rsidRPr="00115B42" w:rsidRDefault="004F6C6B" w:rsidP="006F67E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 w:rsidRPr="00115B42">
              <w:rPr>
                <w:sz w:val="20"/>
                <w:lang w:val="ru-RU"/>
              </w:rPr>
              <w:t>Экономия за счет повышения энергоэффективности (кВт⋅ч/год):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CB59" w14:textId="77777777" w:rsidR="004F6C6B" w:rsidRPr="00115B42" w:rsidRDefault="004F6C6B" w:rsidP="006F67E9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lang w:val="ru-RU"/>
              </w:rPr>
            </w:pPr>
            <w:r w:rsidRPr="00115B42">
              <w:rPr>
                <w:sz w:val="20"/>
                <w:lang w:val="ru-RU"/>
              </w:rPr>
              <w:t>95 058</w:t>
            </w:r>
          </w:p>
        </w:tc>
      </w:tr>
      <w:tr w:rsidR="004F6C6B" w:rsidRPr="00115B42" w14:paraId="1272C5C4" w14:textId="77777777" w:rsidTr="006F67E9">
        <w:trPr>
          <w:trHeight w:val="23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E68F" w14:textId="77777777" w:rsidR="004F6C6B" w:rsidRPr="00115B42" w:rsidRDefault="004F6C6B" w:rsidP="006F67E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 w:rsidRPr="00115B42">
              <w:rPr>
                <w:sz w:val="20"/>
                <w:lang w:val="ru-RU"/>
              </w:rPr>
              <w:t>Статус встречного финансирования (Да/Нет):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CDD8" w14:textId="77777777" w:rsidR="004F6C6B" w:rsidRPr="00115B42" w:rsidRDefault="004F6C6B" w:rsidP="006F67E9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lang w:val="ru-RU"/>
              </w:rPr>
            </w:pPr>
            <w:r w:rsidRPr="00115B42">
              <w:rPr>
                <w:sz w:val="20"/>
                <w:lang w:val="ru-RU"/>
              </w:rPr>
              <w:t>Да</w:t>
            </w:r>
          </w:p>
        </w:tc>
      </w:tr>
      <w:tr w:rsidR="004F6C6B" w:rsidRPr="00115B42" w14:paraId="296EF180" w14:textId="77777777" w:rsidTr="006F67E9">
        <w:trPr>
          <w:trHeight w:val="2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B210" w14:textId="77777777" w:rsidR="004F6C6B" w:rsidRPr="00115B42" w:rsidRDefault="004F6C6B" w:rsidP="006F67E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 w:rsidRPr="00115B42">
              <w:rPr>
                <w:sz w:val="20"/>
                <w:lang w:val="ru-RU"/>
              </w:rPr>
              <w:t>Этапы мониторинга проекта включены (Да/Нет):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030D" w14:textId="77777777" w:rsidR="004F6C6B" w:rsidRPr="00115B42" w:rsidRDefault="004F6C6B" w:rsidP="006F67E9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lang w:val="ru-RU"/>
              </w:rPr>
            </w:pPr>
            <w:r w:rsidRPr="00115B42">
              <w:rPr>
                <w:sz w:val="20"/>
                <w:lang w:val="ru-RU"/>
              </w:rPr>
              <w:t>Да</w:t>
            </w:r>
          </w:p>
        </w:tc>
      </w:tr>
      <w:tr w:rsidR="004F6C6B" w:rsidRPr="00115B42" w14:paraId="6A88DD04" w14:textId="77777777" w:rsidTr="006F67E9">
        <w:trPr>
          <w:trHeight w:val="2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8502" w14:textId="58D73B2B" w:rsidR="004F6C6B" w:rsidRPr="00115B42" w:rsidRDefault="004F6C6B" w:rsidP="006F67E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 w:rsidRPr="00115B42">
              <w:rPr>
                <w:sz w:val="20"/>
                <w:lang w:val="ru-RU"/>
              </w:rPr>
              <w:t>Минимальные стандарты энергоэффективности (МСЭ), доступные для соответствующего сектора (Да/Нет):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5878" w14:textId="77777777" w:rsidR="004F6C6B" w:rsidRPr="00115B42" w:rsidRDefault="004F6C6B" w:rsidP="006F67E9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lang w:val="ru-RU"/>
              </w:rPr>
            </w:pPr>
            <w:r w:rsidRPr="00115B42">
              <w:rPr>
                <w:sz w:val="20"/>
                <w:lang w:val="ru-RU"/>
              </w:rPr>
              <w:t>Нет*</w:t>
            </w:r>
          </w:p>
        </w:tc>
      </w:tr>
    </w:tbl>
    <w:p w14:paraId="1F93D22C" w14:textId="77777777" w:rsidR="004F6C6B" w:rsidRPr="00115B42" w:rsidRDefault="004F6C6B" w:rsidP="004F6C6B">
      <w:pPr>
        <w:rPr>
          <w:sz w:val="20"/>
          <w:szCs w:val="20"/>
          <w:lang w:val="ru-RU"/>
        </w:rPr>
      </w:pPr>
      <w:r w:rsidRPr="00115B42">
        <w:rPr>
          <w:sz w:val="20"/>
          <w:lang w:val="ru-RU"/>
        </w:rPr>
        <w:t>* МСЭ для бытовых холодильников и бытового оборудования для кондиционирования воздуха находятся в стадии разработки</w:t>
      </w:r>
    </w:p>
    <w:p w14:paraId="04F2B529" w14:textId="77777777" w:rsidR="004F6C6B" w:rsidRPr="00115B42" w:rsidRDefault="004F6C6B" w:rsidP="004F6C6B">
      <w:pPr>
        <w:rPr>
          <w:highlight w:val="yellow"/>
          <w:lang w:val="ru-RU"/>
        </w:rPr>
      </w:pPr>
    </w:p>
    <w:tbl>
      <w:tblPr>
        <w:tblW w:w="93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71"/>
        <w:gridCol w:w="3256"/>
      </w:tblGrid>
      <w:tr w:rsidR="004F6C6B" w:rsidRPr="00115B42" w14:paraId="1F08DCAD" w14:textId="77777777" w:rsidTr="0055642E">
        <w:trPr>
          <w:trHeight w:val="296"/>
          <w:jc w:val="center"/>
        </w:trPr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8AD5" w14:textId="77777777" w:rsidR="004F6C6B" w:rsidRPr="00115B42" w:rsidRDefault="004F6C6B" w:rsidP="006F67E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lang w:val="ru-RU"/>
              </w:rPr>
            </w:pPr>
            <w:r w:rsidRPr="00115B42">
              <w:rPr>
                <w:b/>
                <w:sz w:val="20"/>
                <w:lang w:val="ru-RU"/>
              </w:rPr>
              <w:t>РЕКОМЕНДАЦИЯ СЕКРЕТАРИАТА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FC46" w14:textId="77777777" w:rsidR="004F6C6B" w:rsidRPr="00115B42" w:rsidRDefault="004F6C6B" w:rsidP="006F67E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sz w:val="20"/>
                <w:lang w:val="ru-RU"/>
              </w:rPr>
            </w:pPr>
            <w:r w:rsidRPr="00115B42">
              <w:rPr>
                <w:sz w:val="20"/>
                <w:lang w:val="ru-RU"/>
              </w:rPr>
              <w:t xml:space="preserve">Индивидуальное рассмотрение </w:t>
            </w:r>
          </w:p>
        </w:tc>
      </w:tr>
    </w:tbl>
    <w:p w14:paraId="3206AB1F" w14:textId="77777777" w:rsidR="004F6C6B" w:rsidRPr="00115B42" w:rsidRDefault="004F6C6B" w:rsidP="004F6C6B">
      <w:pPr>
        <w:rPr>
          <w:lang w:val="ru-RU"/>
        </w:rPr>
      </w:pPr>
    </w:p>
    <w:p w14:paraId="44DF88AC" w14:textId="77777777" w:rsidR="004F6C6B" w:rsidRPr="00115B42" w:rsidRDefault="004F6C6B" w:rsidP="004F6C6B">
      <w:pPr>
        <w:jc w:val="left"/>
        <w:rPr>
          <w:b/>
          <w:highlight w:val="yellow"/>
          <w:lang w:val="ru-RU"/>
        </w:rPr>
      </w:pPr>
      <w:r w:rsidRPr="00115B42">
        <w:rPr>
          <w:lang w:val="ru-RU"/>
        </w:rPr>
        <w:br w:type="page"/>
      </w:r>
    </w:p>
    <w:p w14:paraId="4E8B021B" w14:textId="77777777" w:rsidR="004F6C6B" w:rsidRPr="00115B42" w:rsidRDefault="004F6C6B" w:rsidP="004F6C6B">
      <w:pPr>
        <w:tabs>
          <w:tab w:val="left" w:pos="5530"/>
        </w:tabs>
        <w:jc w:val="center"/>
        <w:rPr>
          <w:b/>
          <w:lang w:val="ru-RU"/>
        </w:rPr>
      </w:pPr>
      <w:r w:rsidRPr="00115B42">
        <w:rPr>
          <w:b/>
          <w:lang w:val="ru-RU"/>
        </w:rPr>
        <w:lastRenderedPageBreak/>
        <w:t>ОПИСАНИЕ ПРОЕКТА</w:t>
      </w:r>
    </w:p>
    <w:p w14:paraId="45DC948F" w14:textId="77777777" w:rsidR="004F6C6B" w:rsidRPr="00115B42" w:rsidRDefault="004F6C6B" w:rsidP="004F6C6B">
      <w:pPr>
        <w:spacing w:before="240" w:after="240"/>
        <w:rPr>
          <w:b/>
          <w:bCs/>
          <w:lang w:val="ru-RU"/>
        </w:rPr>
      </w:pPr>
      <w:r w:rsidRPr="00115B42">
        <w:rPr>
          <w:b/>
          <w:lang w:val="ru-RU"/>
        </w:rPr>
        <w:t>История вопроса</w:t>
      </w:r>
    </w:p>
    <w:p w14:paraId="3A3C081E" w14:textId="56E49C51" w:rsidR="004F6C6B" w:rsidRPr="00115B42" w:rsidRDefault="004F6C6B" w:rsidP="004F6C6B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115B42">
        <w:rPr>
          <w:lang w:val="ru-RU"/>
        </w:rPr>
        <w:t>В соответствии с решением 91/65 правительство Соединенного Королевства Великобритании и Северной Ирландии</w:t>
      </w:r>
      <w:r w:rsidRPr="00115B42">
        <w:rPr>
          <w:rStyle w:val="FootnoteReference"/>
          <w:lang w:val="ru-RU"/>
        </w:rPr>
        <w:footnoteReference w:id="2"/>
      </w:r>
      <w:r w:rsidRPr="00115B42">
        <w:rPr>
          <w:lang w:val="ru-RU"/>
        </w:rPr>
        <w:t xml:space="preserve"> представило от имени правительства Сьерра-Леоне запрос на </w:t>
      </w:r>
      <w:bookmarkStart w:id="2" w:name="_Hlk148535980"/>
      <w:r w:rsidRPr="00115B42">
        <w:rPr>
          <w:lang w:val="ru-RU"/>
        </w:rPr>
        <w:t>экспериментальный проект по повышению энергоэффективности замещающих технологий и оборудования при сокращении потребления ГФУ (неинвестиционная деятельность)</w:t>
      </w:r>
      <w:bookmarkEnd w:id="2"/>
      <w:r w:rsidRPr="00115B42">
        <w:rPr>
          <w:lang w:val="ru-RU"/>
        </w:rPr>
        <w:t xml:space="preserve"> в размере 265 836 долл. США плюс вспомогательные расходы учреждения в размере 34 559 долл. США, как было представлено</w:t>
      </w:r>
      <w:r w:rsidR="00CD166F" w:rsidRPr="00CD166F">
        <w:rPr>
          <w:lang w:val="ru-RU"/>
        </w:rPr>
        <w:t xml:space="preserve"> </w:t>
      </w:r>
      <w:r w:rsidR="00CD166F" w:rsidRPr="00115B42">
        <w:rPr>
          <w:lang w:val="ru-RU"/>
        </w:rPr>
        <w:t>изначально</w:t>
      </w:r>
      <w:r w:rsidRPr="00115B42">
        <w:rPr>
          <w:vertAlign w:val="superscript"/>
          <w:lang w:val="ru-RU"/>
        </w:rPr>
        <w:footnoteReference w:id="3"/>
      </w:r>
      <w:r w:rsidRPr="00115B42">
        <w:rPr>
          <w:lang w:val="ru-RU"/>
        </w:rPr>
        <w:t>.</w:t>
      </w:r>
    </w:p>
    <w:p w14:paraId="2C103C65" w14:textId="77777777" w:rsidR="004F6C6B" w:rsidRPr="00115B42" w:rsidRDefault="004F6C6B" w:rsidP="0040039C">
      <w:pPr>
        <w:spacing w:after="240"/>
        <w:jc w:val="left"/>
        <w:outlineLvl w:val="0"/>
        <w:rPr>
          <w:u w:val="single"/>
          <w:lang w:val="ru-RU"/>
        </w:rPr>
      </w:pPr>
      <w:r w:rsidRPr="00115B42">
        <w:rPr>
          <w:u w:val="single"/>
          <w:lang w:val="ru-RU"/>
        </w:rPr>
        <w:t>Ход осуществления мероприятий в области энергоэффективности, финансируемых Многосторонним фондом</w:t>
      </w:r>
    </w:p>
    <w:p w14:paraId="05E9ABD6" w14:textId="387F45A1" w:rsidR="004F6C6B" w:rsidRPr="00115B42" w:rsidRDefault="004F6C6B" w:rsidP="004F6C6B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115B42">
        <w:rPr>
          <w:lang w:val="ru-RU"/>
        </w:rPr>
        <w:t>Дополнительные мероприятия по поддержанию энергоэффективности в секторе обслуживания холодильного оборудования в рамках плана организационной деятельности по поэтапному отказу от ГХФУ (решение 89/6), утвержденные на 93-м совещании</w:t>
      </w:r>
      <w:r w:rsidRPr="00115B42">
        <w:rPr>
          <w:rStyle w:val="FootnoteReference"/>
          <w:lang w:val="ru-RU"/>
        </w:rPr>
        <w:footnoteReference w:id="4"/>
      </w:r>
      <w:r w:rsidRPr="00115B42">
        <w:rPr>
          <w:lang w:val="ru-RU"/>
        </w:rPr>
        <w:t>, включали в себя разработку минимальных стандартов эффективности (МСЭ) для бытовых холодильников и бытовых кондиционеров воздуха путем принятия региональных МСЭ ЭКОВАС</w:t>
      </w:r>
      <w:r w:rsidRPr="00115B42">
        <w:rPr>
          <w:rStyle w:val="FootnoteReference"/>
          <w:lang w:val="ru-RU"/>
        </w:rPr>
        <w:footnoteReference w:id="5"/>
      </w:r>
      <w:r w:rsidRPr="00115B42">
        <w:rPr>
          <w:lang w:val="ru-RU"/>
        </w:rPr>
        <w:t xml:space="preserve"> в отношении холодильного оборудования и систем кондиционирования воздуха (ХКВ) для национальных нужд, создания правоприменительного потенциала для сотрудников таможенных органов, повышения информированности субъектов деятельности о МСЭ и энергоэффективности, а также обновления кодексов для технических специалистов по ХКВ и разработки учебных руководств, отражающих стандарты энергоэффективности.</w:t>
      </w:r>
    </w:p>
    <w:p w14:paraId="7071EC9B" w14:textId="059EFF91" w:rsidR="004F6C6B" w:rsidRPr="00115B42" w:rsidRDefault="004F6C6B" w:rsidP="004F6C6B">
      <w:pPr>
        <w:spacing w:after="240"/>
        <w:rPr>
          <w:b/>
          <w:bCs/>
          <w:lang w:val="ru-RU"/>
        </w:rPr>
      </w:pPr>
      <w:r w:rsidRPr="00115B42">
        <w:rPr>
          <w:b/>
          <w:lang w:val="ru-RU"/>
        </w:rPr>
        <w:t>Экспериментальный проект в области энергоэффективности</w:t>
      </w:r>
    </w:p>
    <w:p w14:paraId="5D8EFB88" w14:textId="77777777" w:rsidR="004F6C6B" w:rsidRPr="00115B42" w:rsidRDefault="004F6C6B" w:rsidP="004F6C6B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115B42">
        <w:rPr>
          <w:lang w:val="ru-RU"/>
        </w:rPr>
        <w:t>Сьерра-Леоне утвердила Кигалийскую поправку 15 июня 2020 года, тогда как система квот на импорт ГФУ была введена в апреле 2024 года. В рамках первого этапа плана реализации Кигалийской поправки по ГФУ (ПРК), утвержденного на 94-м совещании</w:t>
      </w:r>
      <w:r w:rsidRPr="00115B42">
        <w:rPr>
          <w:rStyle w:val="FootnoteReference"/>
          <w:lang w:val="ru-RU"/>
        </w:rPr>
        <w:footnoteReference w:id="6"/>
      </w:r>
      <w:r w:rsidRPr="00115B42">
        <w:rPr>
          <w:lang w:val="ru-RU"/>
        </w:rPr>
        <w:t xml:space="preserve">, страна приняла на себя обязательство по сокращению потребления ГФУ на 10% к 2029 году. </w:t>
      </w:r>
    </w:p>
    <w:p w14:paraId="515468BF" w14:textId="77777777" w:rsidR="004F6C6B" w:rsidRPr="00115B42" w:rsidRDefault="004F6C6B" w:rsidP="004F6C6B">
      <w:pPr>
        <w:spacing w:after="240"/>
        <w:rPr>
          <w:u w:val="single"/>
          <w:lang w:val="ru-RU"/>
        </w:rPr>
      </w:pPr>
      <w:r w:rsidRPr="00115B42">
        <w:rPr>
          <w:u w:val="single"/>
          <w:lang w:val="ru-RU"/>
        </w:rPr>
        <w:t>Политическая, нормативная-правовая и институциональная структура</w:t>
      </w:r>
    </w:p>
    <w:p w14:paraId="2E434725" w14:textId="65561E60" w:rsidR="004F6C6B" w:rsidRPr="00115B42" w:rsidRDefault="004F6C6B" w:rsidP="004F6C6B">
      <w:pPr>
        <w:pStyle w:val="Heading1"/>
        <w:rPr>
          <w:lang w:val="ru-RU"/>
        </w:rPr>
      </w:pPr>
      <w:r w:rsidRPr="00115B42">
        <w:rPr>
          <w:lang w:val="ru-RU"/>
        </w:rPr>
        <w:t xml:space="preserve">Национальный орган по озону (НОО), созданный под эгидой Агентства по охране окружающей среды в составе Министерства окружающей среды и изменения климата, осуществляет координацию и мониторинг мероприятий, связанных с поэтапным отказом от веществ, регулируемых в рамках Монреальского протокола. НОО и соответствующие учреждения в рамках Министерства энергетики активно сотрудничают друг с другом, так как входят в состав Национального руководящего комитета по Монреальскому протоколу, центрального директивного органа, отвечающего за проекты и мероприятия, получающие поддержку из Многостороннего фонда (МФ). Кроме того, оба органа тесно сотрудничают в рамках инициатив в области энергоэффективности, связанных с сектором ХКВ, включая разработку МСЭ. За разработку МСЭ отвечает Управление по стандартам Сьерра-Леоне. Нем не менее в состав комитета по стандартам, который утверждает МСЭ, входят также Министерство энергетики (Департамент по </w:t>
      </w:r>
      <w:r w:rsidRPr="00115B42">
        <w:rPr>
          <w:lang w:val="ru-RU"/>
        </w:rPr>
        <w:lastRenderedPageBreak/>
        <w:t>энергоэффективности), Регулирующий орган (Регулирующая комиссия по электричеству и водоснабжению Сьерра-Леоне), Агентство по охране окружающей среды и представители отрасли.</w:t>
      </w:r>
    </w:p>
    <w:p w14:paraId="660D3586" w14:textId="77777777" w:rsidR="004F6C6B" w:rsidRPr="00115B42" w:rsidRDefault="004F6C6B" w:rsidP="004F6C6B">
      <w:pPr>
        <w:keepNext/>
        <w:suppressAutoHyphens/>
        <w:spacing w:before="240" w:after="240"/>
        <w:outlineLvl w:val="0"/>
        <w:rPr>
          <w:u w:val="single"/>
          <w:lang w:val="ru-RU"/>
        </w:rPr>
      </w:pPr>
      <w:r w:rsidRPr="00115B42">
        <w:rPr>
          <w:u w:val="single"/>
          <w:lang w:val="ru-RU"/>
        </w:rPr>
        <w:t>Потребление ГФУ и справочная информация о секторе</w:t>
      </w:r>
    </w:p>
    <w:p w14:paraId="23CB42C7" w14:textId="5EE5F602" w:rsidR="004F6C6B" w:rsidRPr="00115B42" w:rsidRDefault="004F6C6B" w:rsidP="004F6C6B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115B42">
        <w:rPr>
          <w:lang w:val="ru-RU"/>
        </w:rPr>
        <w:t>Установленный объем базового потребления ГФУ для Сьерра-Леоне находится на уровне 350 905 тонн эквивалента CO</w:t>
      </w:r>
      <w:r w:rsidRPr="00115B42">
        <w:rPr>
          <w:vertAlign w:val="subscript"/>
          <w:lang w:val="ru-RU"/>
        </w:rPr>
        <w:t>2</w:t>
      </w:r>
      <w:r w:rsidRPr="00115B42">
        <w:rPr>
          <w:lang w:val="ru-RU"/>
        </w:rPr>
        <w:t xml:space="preserve"> (CO</w:t>
      </w:r>
      <w:r w:rsidRPr="00115B42">
        <w:rPr>
          <w:vertAlign w:val="subscript"/>
          <w:lang w:val="ru-RU"/>
        </w:rPr>
        <w:t>2</w:t>
      </w:r>
      <w:r w:rsidR="009E53FA">
        <w:rPr>
          <w:lang w:val="ru-RU"/>
        </w:rPr>
        <w:t>-</w:t>
      </w:r>
      <w:r w:rsidRPr="00115B42">
        <w:rPr>
          <w:lang w:val="ru-RU"/>
        </w:rPr>
        <w:t>экв.). Потребление ГФУ в Сьерра-Леоне представлено в Таблице 1.</w:t>
      </w:r>
    </w:p>
    <w:p w14:paraId="47CD91C0" w14:textId="63433913" w:rsidR="004F6C6B" w:rsidRPr="00115B42" w:rsidRDefault="004F6C6B" w:rsidP="004F6C6B">
      <w:pPr>
        <w:keepNext/>
        <w:rPr>
          <w:b/>
          <w:bCs/>
          <w:lang w:val="ru-RU"/>
        </w:rPr>
      </w:pPr>
      <w:r w:rsidRPr="00115B42">
        <w:rPr>
          <w:b/>
          <w:lang w:val="ru-RU"/>
        </w:rPr>
        <w:t>Таблица 1.  Потребление ГФУ в Сьерра-Леоне (данные, представленные в соответствии со статьей 7, за 2020–2024 годы)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0"/>
        <w:gridCol w:w="1276"/>
        <w:gridCol w:w="1276"/>
        <w:gridCol w:w="1276"/>
        <w:gridCol w:w="1273"/>
        <w:gridCol w:w="1273"/>
      </w:tblGrid>
      <w:tr w:rsidR="004F6C6B" w:rsidRPr="00115B42" w14:paraId="64B4DAF2" w14:textId="77777777" w:rsidTr="006F67E9">
        <w:trPr>
          <w:trHeight w:val="300"/>
          <w:tblHeader/>
        </w:trPr>
        <w:tc>
          <w:tcPr>
            <w:tcW w:w="1589" w:type="pct"/>
            <w:noWrap/>
            <w:vAlign w:val="center"/>
            <w:hideMark/>
          </w:tcPr>
          <w:p w14:paraId="345D5B33" w14:textId="77777777" w:rsidR="004F6C6B" w:rsidRPr="00115B42" w:rsidRDefault="004F6C6B" w:rsidP="006F67E9">
            <w:pPr>
              <w:keepNext/>
              <w:jc w:val="left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b/>
                <w:color w:val="000000"/>
                <w:sz w:val="20"/>
                <w:lang w:val="ru-RU"/>
              </w:rPr>
              <w:t xml:space="preserve">Потребление ГФУ </w:t>
            </w:r>
          </w:p>
        </w:tc>
        <w:tc>
          <w:tcPr>
            <w:tcW w:w="683" w:type="pct"/>
            <w:noWrap/>
            <w:vAlign w:val="center"/>
            <w:hideMark/>
          </w:tcPr>
          <w:p w14:paraId="7C80954E" w14:textId="77777777" w:rsidR="004F6C6B" w:rsidRPr="00115B42" w:rsidRDefault="004F6C6B" w:rsidP="006F67E9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b/>
                <w:color w:val="000000"/>
                <w:sz w:val="20"/>
                <w:lang w:val="ru-RU"/>
              </w:rPr>
              <w:t>2020</w:t>
            </w:r>
          </w:p>
        </w:tc>
        <w:tc>
          <w:tcPr>
            <w:tcW w:w="683" w:type="pct"/>
            <w:noWrap/>
            <w:vAlign w:val="center"/>
            <w:hideMark/>
          </w:tcPr>
          <w:p w14:paraId="6BECD31C" w14:textId="77777777" w:rsidR="004F6C6B" w:rsidRPr="00115B42" w:rsidRDefault="004F6C6B" w:rsidP="006F67E9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b/>
                <w:color w:val="000000"/>
                <w:sz w:val="20"/>
                <w:lang w:val="ru-RU"/>
              </w:rPr>
              <w:t>2021</w:t>
            </w:r>
          </w:p>
        </w:tc>
        <w:tc>
          <w:tcPr>
            <w:tcW w:w="683" w:type="pct"/>
            <w:noWrap/>
            <w:vAlign w:val="center"/>
            <w:hideMark/>
          </w:tcPr>
          <w:p w14:paraId="776BCA16" w14:textId="77777777" w:rsidR="004F6C6B" w:rsidRPr="00115B42" w:rsidRDefault="004F6C6B" w:rsidP="006F67E9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b/>
                <w:color w:val="000000"/>
                <w:sz w:val="20"/>
                <w:lang w:val="ru-RU"/>
              </w:rPr>
              <w:t>2022</w:t>
            </w:r>
          </w:p>
        </w:tc>
        <w:tc>
          <w:tcPr>
            <w:tcW w:w="681" w:type="pct"/>
            <w:vAlign w:val="center"/>
          </w:tcPr>
          <w:p w14:paraId="7D34A400" w14:textId="77777777" w:rsidR="004F6C6B" w:rsidRPr="00115B42" w:rsidRDefault="004F6C6B" w:rsidP="006F67E9">
            <w:pPr>
              <w:keepNext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b/>
                <w:color w:val="000000" w:themeColor="text1"/>
                <w:sz w:val="20"/>
                <w:lang w:val="ru-RU"/>
              </w:rPr>
              <w:t>2023</w:t>
            </w:r>
          </w:p>
        </w:tc>
        <w:tc>
          <w:tcPr>
            <w:tcW w:w="681" w:type="pct"/>
            <w:vAlign w:val="center"/>
          </w:tcPr>
          <w:p w14:paraId="6784977F" w14:textId="77777777" w:rsidR="004F6C6B" w:rsidRPr="00115B42" w:rsidRDefault="004F6C6B" w:rsidP="006F67E9">
            <w:pPr>
              <w:keepNext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b/>
                <w:color w:val="000000" w:themeColor="text1"/>
                <w:sz w:val="20"/>
                <w:lang w:val="ru-RU"/>
              </w:rPr>
              <w:t>2024</w:t>
            </w:r>
          </w:p>
        </w:tc>
      </w:tr>
      <w:tr w:rsidR="004F6C6B" w:rsidRPr="00115B42" w14:paraId="3298C4E6" w14:textId="77777777" w:rsidTr="006F67E9">
        <w:trPr>
          <w:trHeight w:val="300"/>
        </w:trPr>
        <w:tc>
          <w:tcPr>
            <w:tcW w:w="1589" w:type="pct"/>
            <w:noWrap/>
            <w:vAlign w:val="center"/>
            <w:hideMark/>
          </w:tcPr>
          <w:p w14:paraId="094060C4" w14:textId="77777777" w:rsidR="004F6C6B" w:rsidRPr="00115B42" w:rsidRDefault="004F6C6B" w:rsidP="006F67E9">
            <w:pPr>
              <w:keepNext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color w:val="000000"/>
                <w:sz w:val="20"/>
                <w:lang w:val="ru-RU"/>
              </w:rPr>
              <w:t xml:space="preserve">т </w:t>
            </w:r>
          </w:p>
        </w:tc>
        <w:tc>
          <w:tcPr>
            <w:tcW w:w="683" w:type="pct"/>
            <w:noWrap/>
            <w:vAlign w:val="center"/>
          </w:tcPr>
          <w:p w14:paraId="05CCF36F" w14:textId="77777777" w:rsidR="004F6C6B" w:rsidRPr="00115B42" w:rsidRDefault="004F6C6B" w:rsidP="006F67E9">
            <w:pPr>
              <w:keepNext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color w:val="000000"/>
                <w:sz w:val="20"/>
                <w:lang w:val="ru-RU"/>
              </w:rPr>
              <w:t>115,99</w:t>
            </w:r>
          </w:p>
        </w:tc>
        <w:tc>
          <w:tcPr>
            <w:tcW w:w="683" w:type="pct"/>
            <w:noWrap/>
            <w:vAlign w:val="center"/>
          </w:tcPr>
          <w:p w14:paraId="22A38D97" w14:textId="77777777" w:rsidR="004F6C6B" w:rsidRPr="00115B42" w:rsidRDefault="004F6C6B" w:rsidP="006F67E9">
            <w:pPr>
              <w:keepNext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color w:val="000000"/>
                <w:sz w:val="20"/>
                <w:lang w:val="ru-RU"/>
              </w:rPr>
              <w:t>136,86</w:t>
            </w:r>
          </w:p>
        </w:tc>
        <w:tc>
          <w:tcPr>
            <w:tcW w:w="683" w:type="pct"/>
            <w:noWrap/>
            <w:vAlign w:val="center"/>
          </w:tcPr>
          <w:p w14:paraId="777BB065" w14:textId="77777777" w:rsidR="004F6C6B" w:rsidRPr="00115B42" w:rsidRDefault="004F6C6B" w:rsidP="006F67E9">
            <w:pPr>
              <w:keepNext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color w:val="000000"/>
                <w:sz w:val="20"/>
                <w:lang w:val="ru-RU"/>
              </w:rPr>
              <w:t>172,83</w:t>
            </w:r>
          </w:p>
        </w:tc>
        <w:tc>
          <w:tcPr>
            <w:tcW w:w="681" w:type="pct"/>
            <w:vAlign w:val="center"/>
          </w:tcPr>
          <w:p w14:paraId="5F2B0B06" w14:textId="77777777" w:rsidR="004F6C6B" w:rsidRPr="00115B42" w:rsidRDefault="004F6C6B" w:rsidP="006F67E9">
            <w:pPr>
              <w:keepNext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color w:val="000000" w:themeColor="text1"/>
                <w:sz w:val="20"/>
                <w:lang w:val="ru-RU"/>
              </w:rPr>
              <w:t>143,51</w:t>
            </w:r>
          </w:p>
        </w:tc>
        <w:tc>
          <w:tcPr>
            <w:tcW w:w="681" w:type="pct"/>
            <w:vAlign w:val="center"/>
          </w:tcPr>
          <w:p w14:paraId="1152DA98" w14:textId="77777777" w:rsidR="004F6C6B" w:rsidRPr="00115B42" w:rsidRDefault="004F6C6B" w:rsidP="006F67E9">
            <w:pPr>
              <w:keepNext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color w:val="000000" w:themeColor="text1"/>
                <w:sz w:val="20"/>
                <w:lang w:val="ru-RU"/>
              </w:rPr>
              <w:t>129,65</w:t>
            </w:r>
          </w:p>
        </w:tc>
      </w:tr>
      <w:tr w:rsidR="004F6C6B" w:rsidRPr="00115B42" w14:paraId="0A1547F4" w14:textId="77777777" w:rsidTr="006F67E9">
        <w:trPr>
          <w:trHeight w:val="300"/>
        </w:trPr>
        <w:tc>
          <w:tcPr>
            <w:tcW w:w="1589" w:type="pct"/>
            <w:noWrap/>
            <w:vAlign w:val="center"/>
          </w:tcPr>
          <w:p w14:paraId="29C67091" w14:textId="77777777" w:rsidR="004F6C6B" w:rsidRPr="00115B42" w:rsidRDefault="004F6C6B" w:rsidP="006F67E9">
            <w:pPr>
              <w:jc w:val="left"/>
              <w:rPr>
                <w:color w:val="1E1E1E"/>
                <w:sz w:val="20"/>
                <w:szCs w:val="20"/>
                <w:lang w:val="ru-RU"/>
              </w:rPr>
            </w:pPr>
            <w:r w:rsidRPr="00115B42">
              <w:rPr>
                <w:color w:val="1E1E1E"/>
                <w:sz w:val="20"/>
                <w:lang w:val="ru-RU"/>
              </w:rPr>
              <w:t>т СО₂-экв.</w:t>
            </w:r>
          </w:p>
        </w:tc>
        <w:tc>
          <w:tcPr>
            <w:tcW w:w="6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CD92951" w14:textId="77777777" w:rsidR="004F6C6B" w:rsidRPr="00115B42" w:rsidRDefault="004F6C6B" w:rsidP="006F67E9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rStyle w:val="normaltextrun"/>
                <w:color w:val="000000"/>
                <w:sz w:val="20"/>
                <w:lang w:val="ru-RU"/>
              </w:rPr>
              <w:t>250 376</w:t>
            </w:r>
            <w:r w:rsidRPr="00115B42">
              <w:rPr>
                <w:rStyle w:val="eop"/>
                <w:color w:val="000000"/>
                <w:sz w:val="20"/>
                <w:lang w:val="ru-RU"/>
              </w:rPr>
              <w:t> </w:t>
            </w:r>
          </w:p>
        </w:tc>
        <w:tc>
          <w:tcPr>
            <w:tcW w:w="6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212DC91" w14:textId="77777777" w:rsidR="004F6C6B" w:rsidRPr="00115B42" w:rsidRDefault="004F6C6B" w:rsidP="006F67E9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rStyle w:val="normaltextrun"/>
                <w:color w:val="000000"/>
                <w:sz w:val="20"/>
                <w:lang w:val="ru-RU"/>
              </w:rPr>
              <w:t>308 252</w:t>
            </w:r>
            <w:r w:rsidRPr="00115B42">
              <w:rPr>
                <w:rStyle w:val="eop"/>
                <w:color w:val="000000"/>
                <w:sz w:val="20"/>
                <w:lang w:val="ru-RU"/>
              </w:rPr>
              <w:t> </w:t>
            </w:r>
          </w:p>
        </w:tc>
        <w:tc>
          <w:tcPr>
            <w:tcW w:w="6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8A4A634" w14:textId="77777777" w:rsidR="004F6C6B" w:rsidRPr="00115B42" w:rsidRDefault="004F6C6B" w:rsidP="006F67E9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rStyle w:val="normaltextrun"/>
                <w:color w:val="000000"/>
                <w:sz w:val="20"/>
                <w:lang w:val="ru-RU"/>
              </w:rPr>
              <w:t>386 912</w:t>
            </w:r>
            <w:r w:rsidRPr="00115B42">
              <w:rPr>
                <w:rStyle w:val="eop"/>
                <w:color w:val="000000"/>
                <w:sz w:val="20"/>
                <w:lang w:val="ru-RU"/>
              </w:rPr>
              <w:t> </w:t>
            </w:r>
          </w:p>
        </w:tc>
        <w:tc>
          <w:tcPr>
            <w:tcW w:w="681" w:type="pct"/>
            <w:vAlign w:val="center"/>
          </w:tcPr>
          <w:p w14:paraId="3F88F8B9" w14:textId="77777777" w:rsidR="004F6C6B" w:rsidRPr="00115B42" w:rsidRDefault="004F6C6B" w:rsidP="006F67E9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color w:val="000000" w:themeColor="text1"/>
                <w:sz w:val="20"/>
                <w:lang w:val="ru-RU"/>
              </w:rPr>
              <w:t>298 480</w:t>
            </w:r>
          </w:p>
        </w:tc>
        <w:tc>
          <w:tcPr>
            <w:tcW w:w="681" w:type="pct"/>
            <w:vAlign w:val="center"/>
          </w:tcPr>
          <w:p w14:paraId="04BAB743" w14:textId="77777777" w:rsidR="004F6C6B" w:rsidRPr="00115B42" w:rsidRDefault="004F6C6B" w:rsidP="006F67E9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color w:val="000000" w:themeColor="text1"/>
                <w:sz w:val="20"/>
                <w:lang w:val="ru-RU"/>
              </w:rPr>
              <w:t>271 158</w:t>
            </w:r>
          </w:p>
        </w:tc>
      </w:tr>
    </w:tbl>
    <w:p w14:paraId="6D762179" w14:textId="08399AC5" w:rsidR="004F6C6B" w:rsidRPr="00115B42" w:rsidRDefault="004F6C6B" w:rsidP="004F6C6B">
      <w:pPr>
        <w:numPr>
          <w:ilvl w:val="0"/>
          <w:numId w:val="1"/>
        </w:numPr>
        <w:spacing w:before="240" w:after="240"/>
        <w:outlineLvl w:val="0"/>
        <w:rPr>
          <w:lang w:val="ru-RU"/>
        </w:rPr>
      </w:pPr>
      <w:r w:rsidRPr="00115B42">
        <w:rPr>
          <w:lang w:val="ru-RU"/>
        </w:rPr>
        <w:t>Сьерра-Леоне импортирует ГФУ исключительно для использования в секторе обслуживание ХКВ. Согласно отчетности в рамках ПРК, в 2022 году наиболее высокий уровень потребления ГФУ в тоннах СО₂-эквивалента наблюдался в подсекторе коммерческого холодильного оборудования (119 952 тонны СО₂-экв.), что соответствовало 31% от общего объема потребления ГФУ в тоннах СО₂</w:t>
      </w:r>
      <w:r w:rsidR="008D7729">
        <w:rPr>
          <w:lang w:val="ru-RU"/>
        </w:rPr>
        <w:t>-</w:t>
      </w:r>
      <w:r w:rsidRPr="00115B42">
        <w:rPr>
          <w:lang w:val="ru-RU"/>
        </w:rPr>
        <w:t xml:space="preserve">эквивалента. </w:t>
      </w:r>
    </w:p>
    <w:p w14:paraId="67EF03E2" w14:textId="50F72AA1" w:rsidR="004F6C6B" w:rsidRPr="00115B42" w:rsidRDefault="004F6C6B" w:rsidP="004F6C6B">
      <w:pPr>
        <w:numPr>
          <w:ilvl w:val="0"/>
          <w:numId w:val="1"/>
        </w:numPr>
        <w:spacing w:after="240"/>
        <w:outlineLvl w:val="0"/>
        <w:rPr>
          <w:lang w:val="ru-RU"/>
        </w:rPr>
      </w:pPr>
      <w:bookmarkStart w:id="4" w:name="_Hlk126662278"/>
      <w:bookmarkStart w:id="5" w:name="_Hlk126934445"/>
      <w:r w:rsidRPr="00115B42">
        <w:rPr>
          <w:lang w:val="ru-RU"/>
        </w:rPr>
        <w:t xml:space="preserve">Сектор супермаркетов в Сьерра-Леоне не перестает расти, что связано со стремительной урбанизацией в крупных городах и расширением потребительской базы среднего класса, представители которого </w:t>
      </w:r>
      <w:r w:rsidR="002D783A">
        <w:rPr>
          <w:lang w:val="ru-RU"/>
        </w:rPr>
        <w:t>отдают предпочтение наиболее упорядоченным предприятиям розничной торговли</w:t>
      </w:r>
      <w:r w:rsidRPr="00115B42">
        <w:rPr>
          <w:lang w:val="ru-RU"/>
        </w:rPr>
        <w:t>. По оценкам, в настоящее время в стране насчитывается 39 супермаркетов (средних и крупных), что свидетельствует о росте их числа приблизительно на 8,3% по сравнению с 2023</w:t>
      </w:r>
      <w:r w:rsidR="00AA4E00">
        <w:rPr>
          <w:lang w:val="ru-RU"/>
        </w:rPr>
        <w:t> </w:t>
      </w:r>
      <w:r w:rsidRPr="00115B42">
        <w:rPr>
          <w:lang w:val="ru-RU"/>
        </w:rPr>
        <w:t xml:space="preserve">годом. Сектор образуют как отдельные магазины, так и многочисленные супермаркеты малого и среднего размера, входящие в состав нескольких более крупных сетей. Холодильные системы, используемые в этих супермаркетах, как правило, состоят из единиц с встроенным холодильным агрегатом </w:t>
      </w:r>
      <w:r w:rsidR="00995CF4" w:rsidRPr="00115B42">
        <w:rPr>
          <w:lang w:val="ru-RU"/>
        </w:rPr>
        <w:t>холодопроизводительностью</w:t>
      </w:r>
      <w:r w:rsidRPr="00115B42">
        <w:rPr>
          <w:lang w:val="ru-RU"/>
        </w:rPr>
        <w:t xml:space="preserve"> от 40 кВт до 60 кВт. В качестве хладагента в этих системах используются ГФУ, а именно R</w:t>
      </w:r>
      <w:r w:rsidR="006C5FB8">
        <w:rPr>
          <w:lang w:val="ru-RU"/>
        </w:rPr>
        <w:noBreakHyphen/>
      </w:r>
      <w:r w:rsidRPr="00115B42">
        <w:rPr>
          <w:lang w:val="ru-RU"/>
        </w:rPr>
        <w:t>404A и ГФУ</w:t>
      </w:r>
      <w:r w:rsidR="006C5FB8">
        <w:rPr>
          <w:lang w:val="ru-RU"/>
        </w:rPr>
        <w:noBreakHyphen/>
      </w:r>
      <w:r w:rsidRPr="00115B42">
        <w:rPr>
          <w:lang w:val="ru-RU"/>
        </w:rPr>
        <w:t>134a.</w:t>
      </w:r>
    </w:p>
    <w:p w14:paraId="5774E8B7" w14:textId="77777777" w:rsidR="004F6C6B" w:rsidRPr="00115B42" w:rsidRDefault="004F6C6B" w:rsidP="004F6C6B">
      <w:pPr>
        <w:spacing w:after="240"/>
        <w:outlineLvl w:val="0"/>
        <w:rPr>
          <w:u w:val="single"/>
          <w:lang w:val="ru-RU"/>
        </w:rPr>
      </w:pPr>
      <w:r w:rsidRPr="00115B42">
        <w:rPr>
          <w:u w:val="single"/>
          <w:lang w:val="ru-RU"/>
        </w:rPr>
        <w:t xml:space="preserve">Цель проекта </w:t>
      </w:r>
    </w:p>
    <w:p w14:paraId="3B1098BC" w14:textId="3539EB61" w:rsidR="004F6C6B" w:rsidRPr="00115B42" w:rsidRDefault="004F6C6B" w:rsidP="004F6C6B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115B42">
        <w:rPr>
          <w:lang w:val="ru-RU"/>
        </w:rPr>
        <w:t xml:space="preserve">Настоящий экспериментальный проект призван продемонстрировать эффективность и энергоэффективности супермаркета, </w:t>
      </w:r>
      <w:r w:rsidR="00995CF4">
        <w:rPr>
          <w:lang w:val="ru-RU"/>
        </w:rPr>
        <w:t>использующего исключительно хладагенты</w:t>
      </w:r>
      <w:r w:rsidRPr="00115B42">
        <w:rPr>
          <w:lang w:val="ru-RU"/>
        </w:rPr>
        <w:t xml:space="preserve"> на основе углеводородов (УВ)</w:t>
      </w:r>
      <w:r w:rsidR="00995CF4">
        <w:rPr>
          <w:lang w:val="ru-RU"/>
        </w:rPr>
        <w:t>,</w:t>
      </w:r>
      <w:r w:rsidRPr="00115B42">
        <w:rPr>
          <w:lang w:val="ru-RU"/>
        </w:rPr>
        <w:t xml:space="preserve"> в Сьерра-Леоне и в целом </w:t>
      </w:r>
      <w:r w:rsidRPr="00115B42">
        <w:rPr>
          <w:rStyle w:val="normaltextrun"/>
          <w:color w:val="000000"/>
          <w:shd w:val="clear" w:color="auto" w:fill="FFFFFF"/>
          <w:lang w:val="ru-RU"/>
        </w:rPr>
        <w:t xml:space="preserve">способствовать улучшению ситуации с распространенностью энергоэффективного коммерческого холодильного оборудования </w:t>
      </w:r>
      <w:r w:rsidR="00995CF4">
        <w:rPr>
          <w:rStyle w:val="normaltextrun"/>
          <w:color w:val="000000"/>
          <w:shd w:val="clear" w:color="auto" w:fill="FFFFFF"/>
          <w:lang w:val="ru-RU"/>
        </w:rPr>
        <w:t>на основе</w:t>
      </w:r>
      <w:r w:rsidRPr="00115B42">
        <w:rPr>
          <w:rStyle w:val="normaltextrun"/>
          <w:color w:val="000000"/>
          <w:shd w:val="clear" w:color="auto" w:fill="FFFFFF"/>
          <w:lang w:val="ru-RU"/>
        </w:rPr>
        <w:t xml:space="preserve"> хладагентов с низким потенциалом глобального потепления (ПГП). Это согласуется с долгосрочной стратегией ПРК, направленной на содействие внедрению энергоэффективных альтернатив с низким потенциалом глобального потепления в секторе холодильного оборудования.</w:t>
      </w:r>
      <w:r w:rsidR="00995CF4">
        <w:rPr>
          <w:rStyle w:val="eop"/>
          <w:color w:val="000000"/>
          <w:shd w:val="clear" w:color="auto" w:fill="FFFFFF"/>
          <w:lang w:val="ru-RU"/>
        </w:rPr>
        <w:t xml:space="preserve"> </w:t>
      </w:r>
      <w:r w:rsidRPr="00115B42">
        <w:rPr>
          <w:rStyle w:val="eop"/>
          <w:color w:val="000000"/>
          <w:shd w:val="clear" w:color="auto" w:fill="FFFFFF"/>
          <w:lang w:val="ru-RU"/>
        </w:rPr>
        <w:t>Проект также предполагает разработку МСЭ для коммерческого холодильного оборудования. П</w:t>
      </w:r>
      <w:r w:rsidRPr="00115B42">
        <w:rPr>
          <w:lang w:val="ru-RU"/>
        </w:rPr>
        <w:t>осле того как экспериментальный проект будет полностью введен в действие, Сьерра</w:t>
      </w:r>
      <w:r w:rsidR="00995CF4">
        <w:rPr>
          <w:lang w:val="ru-RU"/>
        </w:rPr>
        <w:t>-</w:t>
      </w:r>
      <w:r w:rsidRPr="00115B42">
        <w:rPr>
          <w:lang w:val="ru-RU"/>
        </w:rPr>
        <w:t xml:space="preserve">Леоне будет располагать первым стабильно работающим супермаркетом с высокой энергоэффективностью, использующим исключительно технологию на основе УВ. </w:t>
      </w:r>
    </w:p>
    <w:p w14:paraId="06C03F7D" w14:textId="77777777" w:rsidR="004F6C6B" w:rsidRPr="00115B42" w:rsidRDefault="004F6C6B" w:rsidP="004F6C6B">
      <w:pPr>
        <w:keepNext/>
        <w:spacing w:before="240" w:after="240"/>
        <w:rPr>
          <w:lang w:val="ru-RU"/>
        </w:rPr>
      </w:pPr>
      <w:r w:rsidRPr="00115B42">
        <w:rPr>
          <w:u w:val="single"/>
          <w:lang w:val="ru-RU"/>
        </w:rPr>
        <w:t>Предлагаемые мероприятия</w:t>
      </w:r>
      <w:r w:rsidRPr="00115B42">
        <w:rPr>
          <w:lang w:val="ru-RU"/>
        </w:rPr>
        <w:t xml:space="preserve"> </w:t>
      </w:r>
    </w:p>
    <w:p w14:paraId="18505410" w14:textId="28B13B2C" w:rsidR="004F6C6B" w:rsidRPr="00115B42" w:rsidRDefault="004F6C6B" w:rsidP="004F6C6B">
      <w:pPr>
        <w:pStyle w:val="Heading1"/>
        <w:rPr>
          <w:lang w:val="ru-RU"/>
        </w:rPr>
      </w:pPr>
      <w:r w:rsidRPr="00115B42">
        <w:rPr>
          <w:lang w:val="ru-RU"/>
        </w:rPr>
        <w:t xml:space="preserve">Мероприятия с разбивкой </w:t>
      </w:r>
      <w:r w:rsidR="00167108">
        <w:rPr>
          <w:lang w:val="ru-RU"/>
        </w:rPr>
        <w:t xml:space="preserve">соответствующих </w:t>
      </w:r>
      <w:r w:rsidRPr="00115B42">
        <w:rPr>
          <w:lang w:val="ru-RU"/>
        </w:rPr>
        <w:t>расходов (</w:t>
      </w:r>
      <w:r w:rsidR="00167108">
        <w:rPr>
          <w:lang w:val="ru-RU"/>
        </w:rPr>
        <w:t xml:space="preserve">согласно </w:t>
      </w:r>
      <w:r w:rsidRPr="00115B42">
        <w:rPr>
          <w:lang w:val="ru-RU"/>
        </w:rPr>
        <w:t>первоначально представленн</w:t>
      </w:r>
      <w:r w:rsidR="00167108">
        <w:rPr>
          <w:lang w:val="ru-RU"/>
        </w:rPr>
        <w:t>ому</w:t>
      </w:r>
      <w:r w:rsidRPr="00115B42">
        <w:rPr>
          <w:lang w:val="ru-RU"/>
        </w:rPr>
        <w:t xml:space="preserve"> проект</w:t>
      </w:r>
      <w:r w:rsidR="00167108">
        <w:rPr>
          <w:lang w:val="ru-RU"/>
        </w:rPr>
        <w:t>у</w:t>
      </w:r>
      <w:r w:rsidRPr="00115B42">
        <w:rPr>
          <w:lang w:val="ru-RU"/>
        </w:rPr>
        <w:t>), как описано ниже.</w:t>
      </w:r>
    </w:p>
    <w:p w14:paraId="6C524CAC" w14:textId="77777777" w:rsidR="00AE67F6" w:rsidRDefault="00AE67F6">
      <w:pPr>
        <w:jc w:val="left"/>
        <w:rPr>
          <w:b/>
          <w:lang w:val="ru-RU"/>
        </w:rPr>
      </w:pPr>
      <w:r>
        <w:rPr>
          <w:b/>
          <w:lang w:val="ru-RU"/>
        </w:rPr>
        <w:br w:type="page"/>
      </w:r>
    </w:p>
    <w:p w14:paraId="5CB59F63" w14:textId="0A9AB65A" w:rsidR="004F6C6B" w:rsidRPr="00115B42" w:rsidRDefault="004F6C6B" w:rsidP="004F6C6B">
      <w:pPr>
        <w:rPr>
          <w:b/>
          <w:bCs/>
          <w:lang w:val="ru-RU"/>
        </w:rPr>
      </w:pPr>
      <w:r w:rsidRPr="00115B42">
        <w:rPr>
          <w:b/>
          <w:lang w:val="ru-RU"/>
        </w:rPr>
        <w:lastRenderedPageBreak/>
        <w:t>Таблица 2. Совокупный бюджет проекта и разбивка по источникам финансирования в соответствии с представленным проектом</w:t>
      </w:r>
    </w:p>
    <w:tbl>
      <w:tblPr>
        <w:tblW w:w="500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096"/>
        <w:gridCol w:w="1134"/>
        <w:gridCol w:w="1134"/>
        <w:gridCol w:w="988"/>
      </w:tblGrid>
      <w:tr w:rsidR="004F6C6B" w:rsidRPr="00115B42" w14:paraId="2FF18BA6" w14:textId="77777777" w:rsidTr="006F67E9">
        <w:trPr>
          <w:trHeight w:val="555"/>
          <w:tblHeader/>
        </w:trPr>
        <w:tc>
          <w:tcPr>
            <w:tcW w:w="6096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EB06DEF" w14:textId="77777777" w:rsidR="004F6C6B" w:rsidRPr="00115B42" w:rsidRDefault="004F6C6B" w:rsidP="006F67E9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b/>
                <w:color w:val="000000" w:themeColor="text1"/>
                <w:sz w:val="20"/>
                <w:lang w:val="ru-RU"/>
              </w:rPr>
              <w:t>Пункт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17642EB" w14:textId="77777777" w:rsidR="004F6C6B" w:rsidRPr="00115B42" w:rsidRDefault="004F6C6B" w:rsidP="006F67E9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b/>
                <w:color w:val="000000" w:themeColor="text1"/>
                <w:sz w:val="20"/>
                <w:lang w:val="ru-RU"/>
              </w:rPr>
              <w:t>Итого</w:t>
            </w:r>
          </w:p>
          <w:p w14:paraId="00F1E3BA" w14:textId="77777777" w:rsidR="004F6C6B" w:rsidRPr="00115B42" w:rsidRDefault="004F6C6B" w:rsidP="006F67E9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b/>
                <w:color w:val="000000" w:themeColor="text1"/>
                <w:sz w:val="20"/>
                <w:lang w:val="ru-RU"/>
              </w:rPr>
              <w:t xml:space="preserve"> (</w:t>
            </w:r>
            <w:r w:rsidRPr="00115B42">
              <w:rPr>
                <w:b/>
                <w:sz w:val="20"/>
                <w:lang w:val="ru-RU"/>
              </w:rPr>
              <w:t>долл</w:t>
            </w:r>
            <w:r w:rsidRPr="00115B42">
              <w:rPr>
                <w:b/>
                <w:color w:val="000000" w:themeColor="text1"/>
                <w:sz w:val="20"/>
                <w:lang w:val="ru-RU"/>
              </w:rPr>
              <w:t>.</w:t>
            </w:r>
            <w:r w:rsidRPr="00115B42">
              <w:rPr>
                <w:b/>
                <w:sz w:val="20"/>
                <w:lang w:val="ru-RU"/>
              </w:rPr>
              <w:t xml:space="preserve"> США)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ABA0C71" w14:textId="77777777" w:rsidR="004F6C6B" w:rsidRPr="00115B42" w:rsidRDefault="004F6C6B" w:rsidP="006F67E9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b/>
                <w:color w:val="000000" w:themeColor="text1"/>
                <w:sz w:val="20"/>
                <w:lang w:val="ru-RU"/>
              </w:rPr>
              <w:t>Финансирование МФ</w:t>
            </w:r>
          </w:p>
          <w:p w14:paraId="2E7C3BE5" w14:textId="77777777" w:rsidR="004F6C6B" w:rsidRPr="00115B42" w:rsidRDefault="004F6C6B" w:rsidP="006F67E9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b/>
                <w:color w:val="000000" w:themeColor="text1"/>
                <w:sz w:val="20"/>
                <w:lang w:val="ru-RU"/>
              </w:rPr>
              <w:t>(долл. США)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F129442" w14:textId="77777777" w:rsidR="004F6C6B" w:rsidRPr="00115B42" w:rsidRDefault="004F6C6B" w:rsidP="006F67E9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b/>
                <w:color w:val="000000" w:themeColor="text1"/>
                <w:sz w:val="20"/>
                <w:lang w:val="ru-RU"/>
              </w:rPr>
              <w:t>Софинансирование*</w:t>
            </w:r>
          </w:p>
          <w:p w14:paraId="36CEA089" w14:textId="77777777" w:rsidR="004F6C6B" w:rsidRPr="00115B42" w:rsidRDefault="004F6C6B" w:rsidP="006F67E9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b/>
                <w:color w:val="000000" w:themeColor="text1"/>
                <w:sz w:val="20"/>
                <w:lang w:val="ru-RU"/>
              </w:rPr>
              <w:t>(долл. США)</w:t>
            </w:r>
          </w:p>
        </w:tc>
      </w:tr>
      <w:tr w:rsidR="004F6C6B" w:rsidRPr="00115B42" w14:paraId="3F62E9B5" w14:textId="77777777" w:rsidTr="006F67E9">
        <w:trPr>
          <w:trHeight w:val="270"/>
        </w:trPr>
        <w:tc>
          <w:tcPr>
            <w:tcW w:w="9352" w:type="dxa"/>
            <w:gridSpan w:val="4"/>
            <w:tcBorders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0873E03" w14:textId="77777777" w:rsidR="004F6C6B" w:rsidRPr="00115B42" w:rsidRDefault="004F6C6B" w:rsidP="004F6C6B">
            <w:pPr>
              <w:pStyle w:val="ListParagraph"/>
              <w:numPr>
                <w:ilvl w:val="0"/>
                <w:numId w:val="34"/>
              </w:numPr>
              <w:rPr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b/>
                <w:i/>
                <w:color w:val="000000" w:themeColor="text1"/>
                <w:sz w:val="20"/>
                <w:lang w:val="ru-RU"/>
              </w:rPr>
              <w:t>Замена холодильного оборудования на основе ГФУ оборудованием на основе R-290 в супермаркете торгового центра во Фритауне</w:t>
            </w:r>
          </w:p>
        </w:tc>
      </w:tr>
      <w:tr w:rsidR="004F6C6B" w:rsidRPr="00115B42" w14:paraId="0E253072" w14:textId="77777777" w:rsidTr="006F67E9">
        <w:trPr>
          <w:trHeight w:val="1449"/>
        </w:trPr>
        <w:tc>
          <w:tcPr>
            <w:tcW w:w="6096" w:type="dxa"/>
            <w:tcBorders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0AC9ED1" w14:textId="775BF703" w:rsidR="004F6C6B" w:rsidRPr="00115B42" w:rsidRDefault="004F6C6B" w:rsidP="006F67E9">
            <w:pPr>
              <w:pStyle w:val="Heading1"/>
              <w:numPr>
                <w:ilvl w:val="0"/>
                <w:numId w:val="0"/>
              </w:numPr>
              <w:spacing w:after="0"/>
              <w:rPr>
                <w:sz w:val="20"/>
                <w:szCs w:val="20"/>
                <w:lang w:val="ru-RU"/>
              </w:rPr>
            </w:pPr>
            <w:r w:rsidRPr="00115B42">
              <w:rPr>
                <w:sz w:val="20"/>
                <w:lang w:val="ru-RU"/>
              </w:rPr>
              <w:t>Закупка оборудования, работающего на основе R</w:t>
            </w:r>
            <w:r w:rsidR="008665FC">
              <w:rPr>
                <w:sz w:val="20"/>
                <w:lang w:val="ru-RU"/>
              </w:rPr>
              <w:t>-</w:t>
            </w:r>
            <w:r w:rsidRPr="00115B42">
              <w:rPr>
                <w:sz w:val="20"/>
                <w:lang w:val="ru-RU"/>
              </w:rPr>
              <w:t>290</w:t>
            </w:r>
            <w:r w:rsidRPr="00115B42">
              <w:rPr>
                <w:rStyle w:val="FootnoteReference"/>
                <w:sz w:val="20"/>
                <w:szCs w:val="20"/>
                <w:lang w:val="ru-RU"/>
              </w:rPr>
              <w:footnoteReference w:id="7"/>
            </w:r>
            <w:r w:rsidRPr="00115B42">
              <w:rPr>
                <w:sz w:val="20"/>
                <w:lang w:val="ru-RU"/>
              </w:rPr>
              <w:t xml:space="preserve"> (холодильные витрины и морозильники, многоярусные витрины с встроенным холодильным агрегатом для охлаждения бутылок и овощей, машины для производства льда и холодильная витрина для мяса), транспортировка, сертификация, инспекция перед транспортировкой и таможенная очистка международных закупок, непредвиденные расходы (правительство Соединенного Королевства) (210 836 долл. США);</w:t>
            </w:r>
          </w:p>
          <w:p w14:paraId="09559E82" w14:textId="77777777" w:rsidR="004F6C6B" w:rsidRPr="00115B42" w:rsidRDefault="004F6C6B" w:rsidP="006F67E9">
            <w:pPr>
              <w:pStyle w:val="Heading1"/>
              <w:numPr>
                <w:ilvl w:val="0"/>
                <w:numId w:val="0"/>
              </w:numPr>
              <w:spacing w:after="0"/>
              <w:rPr>
                <w:sz w:val="20"/>
                <w:szCs w:val="20"/>
                <w:lang w:val="ru-RU"/>
              </w:rPr>
            </w:pPr>
            <w:r w:rsidRPr="00115B42">
              <w:rPr>
                <w:sz w:val="20"/>
                <w:lang w:val="ru-RU"/>
              </w:rPr>
              <w:t>Демонтаж установленной в настоящее время старой системы охлаждения, включая рекуперацию использованных хладагентов, установка, трубопроводы, электромонтажные работы (бенефициар) (12 000 долл. США);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4AE87E4" w14:textId="77777777" w:rsidR="004F6C6B" w:rsidRPr="00115B42" w:rsidRDefault="004F6C6B" w:rsidP="006F67E9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color w:val="000000"/>
                <w:sz w:val="20"/>
                <w:lang w:val="ru-RU"/>
              </w:rPr>
              <w:t>222 836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6A0052E" w14:textId="77777777" w:rsidR="004F6C6B" w:rsidRPr="00115B42" w:rsidRDefault="004F6C6B" w:rsidP="006F67E9">
            <w:pPr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color w:val="000000" w:themeColor="text1"/>
                <w:sz w:val="20"/>
                <w:lang w:val="ru-RU"/>
              </w:rPr>
              <w:t>210 836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3F376E6" w14:textId="77777777" w:rsidR="004F6C6B" w:rsidRPr="00115B42" w:rsidRDefault="004F6C6B" w:rsidP="006F67E9">
            <w:pPr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color w:val="000000" w:themeColor="text1"/>
                <w:sz w:val="20"/>
                <w:lang w:val="ru-RU"/>
              </w:rPr>
              <w:t>12 000</w:t>
            </w:r>
          </w:p>
        </w:tc>
      </w:tr>
      <w:tr w:rsidR="004F6C6B" w:rsidRPr="00115B42" w14:paraId="42391EA5" w14:textId="77777777" w:rsidTr="006F67E9">
        <w:trPr>
          <w:trHeight w:val="42"/>
        </w:trPr>
        <w:tc>
          <w:tcPr>
            <w:tcW w:w="9352" w:type="dxa"/>
            <w:gridSpan w:val="4"/>
            <w:tcBorders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3C0458E" w14:textId="77777777" w:rsidR="004F6C6B" w:rsidRPr="00115B42" w:rsidRDefault="004F6C6B" w:rsidP="004F6C6B">
            <w:pPr>
              <w:pStyle w:val="ListParagraph"/>
              <w:keepNext/>
              <w:numPr>
                <w:ilvl w:val="0"/>
                <w:numId w:val="34"/>
              </w:numPr>
              <w:jc w:val="left"/>
              <w:rPr>
                <w:b/>
                <w:bCs/>
                <w:i/>
                <w:iCs/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b/>
                <w:i/>
                <w:color w:val="000000" w:themeColor="text1"/>
                <w:sz w:val="20"/>
                <w:lang w:val="ru-RU"/>
              </w:rPr>
              <w:t>Техническая помощь</w:t>
            </w:r>
          </w:p>
        </w:tc>
      </w:tr>
      <w:tr w:rsidR="004F6C6B" w:rsidRPr="00115B42" w14:paraId="3D9C5C1D" w14:textId="77777777" w:rsidTr="006F67E9">
        <w:trPr>
          <w:trHeight w:val="96"/>
        </w:trPr>
        <w:tc>
          <w:tcPr>
            <w:tcW w:w="6096" w:type="dxa"/>
            <w:tcMar>
              <w:left w:w="105" w:type="dxa"/>
              <w:right w:w="105" w:type="dxa"/>
            </w:tcMar>
            <w:vAlign w:val="center"/>
          </w:tcPr>
          <w:p w14:paraId="2459736A" w14:textId="77777777" w:rsidR="004F6C6B" w:rsidRPr="00115B42" w:rsidRDefault="004F6C6B" w:rsidP="006F67E9">
            <w:pPr>
              <w:keepNext/>
              <w:rPr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color w:val="000000" w:themeColor="text1"/>
                <w:sz w:val="20"/>
                <w:lang w:val="ru-RU"/>
              </w:rPr>
              <w:t>Местные и международные технические консультанты для осуществления и координации проекта (правительство Соединенного Королевства) (25 000 долл. США);</w:t>
            </w:r>
          </w:p>
          <w:p w14:paraId="16AD6A53" w14:textId="77777777" w:rsidR="004F6C6B" w:rsidRPr="00115B42" w:rsidRDefault="004F6C6B" w:rsidP="006F67E9">
            <w:pPr>
              <w:keepNext/>
              <w:rPr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color w:val="000000" w:themeColor="text1"/>
                <w:sz w:val="20"/>
                <w:lang w:val="ru-RU"/>
              </w:rPr>
              <w:t>Сотрудники для осуществления проекта, мониторинга и представления отчетности, анализа и распространения результатов; демонстрации технологии различным субъектам деятельности, администрирования и управления (бенефициар) (11 500 долл. США)</w:t>
            </w:r>
          </w:p>
        </w:tc>
        <w:tc>
          <w:tcPr>
            <w:tcW w:w="1134" w:type="dxa"/>
            <w:tcMar>
              <w:left w:w="105" w:type="dxa"/>
              <w:right w:w="105" w:type="dxa"/>
            </w:tcMar>
            <w:vAlign w:val="center"/>
          </w:tcPr>
          <w:p w14:paraId="15D4AA34" w14:textId="77777777" w:rsidR="004F6C6B" w:rsidRPr="00115B42" w:rsidRDefault="004F6C6B" w:rsidP="006F67E9">
            <w:pPr>
              <w:keepNext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color w:val="000000"/>
                <w:sz w:val="20"/>
                <w:lang w:val="ru-RU"/>
              </w:rPr>
              <w:t>36 500</w:t>
            </w:r>
          </w:p>
        </w:tc>
        <w:tc>
          <w:tcPr>
            <w:tcW w:w="1134" w:type="dxa"/>
            <w:tcMar>
              <w:left w:w="105" w:type="dxa"/>
              <w:right w:w="105" w:type="dxa"/>
            </w:tcMar>
            <w:vAlign w:val="center"/>
          </w:tcPr>
          <w:p w14:paraId="1A923B46" w14:textId="77777777" w:rsidR="004F6C6B" w:rsidRPr="00115B42" w:rsidRDefault="004F6C6B" w:rsidP="006F67E9">
            <w:pPr>
              <w:keepNext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color w:val="000000"/>
                <w:sz w:val="20"/>
                <w:lang w:val="ru-RU"/>
              </w:rPr>
              <w:t>25 000</w:t>
            </w:r>
          </w:p>
        </w:tc>
        <w:tc>
          <w:tcPr>
            <w:tcW w:w="988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6F8B09D" w14:textId="77777777" w:rsidR="004F6C6B" w:rsidRPr="00115B42" w:rsidRDefault="004F6C6B" w:rsidP="006F67E9">
            <w:pPr>
              <w:keepNext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color w:val="000000"/>
                <w:sz w:val="20"/>
                <w:lang w:val="ru-RU"/>
              </w:rPr>
              <w:t>11 500</w:t>
            </w:r>
          </w:p>
        </w:tc>
      </w:tr>
      <w:tr w:rsidR="004F6C6B" w:rsidRPr="00115B42" w14:paraId="71AA5837" w14:textId="77777777" w:rsidTr="006F67E9">
        <w:trPr>
          <w:trHeight w:val="93"/>
        </w:trPr>
        <w:tc>
          <w:tcPr>
            <w:tcW w:w="9352" w:type="dxa"/>
            <w:gridSpan w:val="4"/>
            <w:tcMar>
              <w:left w:w="105" w:type="dxa"/>
              <w:right w:w="105" w:type="dxa"/>
            </w:tcMar>
            <w:vAlign w:val="center"/>
          </w:tcPr>
          <w:p w14:paraId="32869FB9" w14:textId="77777777" w:rsidR="004F6C6B" w:rsidRPr="00115B42" w:rsidRDefault="004F6C6B" w:rsidP="004F6C6B">
            <w:pPr>
              <w:pStyle w:val="ListParagraph"/>
              <w:numPr>
                <w:ilvl w:val="0"/>
                <w:numId w:val="34"/>
              </w:numPr>
              <w:jc w:val="left"/>
              <w:rPr>
                <w:b/>
                <w:bCs/>
                <w:i/>
                <w:iCs/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b/>
                <w:i/>
                <w:color w:val="000000"/>
                <w:sz w:val="20"/>
                <w:lang w:val="ru-RU"/>
              </w:rPr>
              <w:t>Разработка МСЭ и маркировки для коммерческого холодильного оборудования</w:t>
            </w:r>
          </w:p>
        </w:tc>
      </w:tr>
      <w:tr w:rsidR="004F6C6B" w:rsidRPr="00115B42" w14:paraId="6E4852AD" w14:textId="77777777" w:rsidTr="006F67E9">
        <w:trPr>
          <w:trHeight w:val="93"/>
        </w:trPr>
        <w:tc>
          <w:tcPr>
            <w:tcW w:w="6096" w:type="dxa"/>
            <w:tcMar>
              <w:left w:w="105" w:type="dxa"/>
              <w:right w:w="105" w:type="dxa"/>
            </w:tcMar>
            <w:vAlign w:val="center"/>
          </w:tcPr>
          <w:p w14:paraId="2F073848" w14:textId="77777777" w:rsidR="004F6C6B" w:rsidRPr="00115B42" w:rsidRDefault="004F6C6B" w:rsidP="006F67E9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sz w:val="20"/>
                <w:lang w:val="ru-RU"/>
              </w:rPr>
              <w:t>Национальный обзор энергоэффективности коммерческого холодильного оборудования</w:t>
            </w:r>
            <w:r w:rsidRPr="00115B42">
              <w:rPr>
                <w:color w:val="000000" w:themeColor="text1"/>
                <w:sz w:val="20"/>
                <w:lang w:val="ru-RU"/>
              </w:rPr>
              <w:t>, разработка МСЭ и маркировки для коммерческого холодильного оборудования (включая публикацию в официальном бюллетене) и семинары по повышению информированности в соответствии с необходимостью (были предложены в качестве факультативного компонента и включены по итогам обзора) (правительство Соединенного Королевства) (30 000 долл. США)</w:t>
            </w:r>
          </w:p>
        </w:tc>
        <w:tc>
          <w:tcPr>
            <w:tcW w:w="1134" w:type="dxa"/>
            <w:tcMar>
              <w:left w:w="105" w:type="dxa"/>
              <w:right w:w="105" w:type="dxa"/>
            </w:tcMar>
            <w:vAlign w:val="center"/>
          </w:tcPr>
          <w:p w14:paraId="4306F733" w14:textId="77777777" w:rsidR="004F6C6B" w:rsidRPr="00115B42" w:rsidRDefault="004F6C6B" w:rsidP="006F67E9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color w:val="000000"/>
                <w:sz w:val="20"/>
                <w:lang w:val="ru-RU"/>
              </w:rPr>
              <w:t>30 000</w:t>
            </w:r>
          </w:p>
        </w:tc>
        <w:tc>
          <w:tcPr>
            <w:tcW w:w="1134" w:type="dxa"/>
            <w:tcMar>
              <w:left w:w="105" w:type="dxa"/>
              <w:right w:w="105" w:type="dxa"/>
            </w:tcMar>
            <w:vAlign w:val="center"/>
          </w:tcPr>
          <w:p w14:paraId="7D463F95" w14:textId="77777777" w:rsidR="004F6C6B" w:rsidRPr="00115B42" w:rsidRDefault="004F6C6B" w:rsidP="006F67E9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color w:val="000000"/>
                <w:sz w:val="20"/>
                <w:lang w:val="ru-RU"/>
              </w:rPr>
              <w:t>30 000</w:t>
            </w:r>
          </w:p>
        </w:tc>
        <w:tc>
          <w:tcPr>
            <w:tcW w:w="988" w:type="dxa"/>
            <w:tcMar>
              <w:left w:w="105" w:type="dxa"/>
              <w:right w:w="105" w:type="dxa"/>
            </w:tcMar>
            <w:vAlign w:val="center"/>
          </w:tcPr>
          <w:p w14:paraId="0B023217" w14:textId="77777777" w:rsidR="004F6C6B" w:rsidRPr="00115B42" w:rsidRDefault="004F6C6B" w:rsidP="006F67E9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color w:val="000000"/>
                <w:sz w:val="20"/>
                <w:lang w:val="ru-RU"/>
              </w:rPr>
              <w:t>0</w:t>
            </w:r>
          </w:p>
        </w:tc>
      </w:tr>
      <w:tr w:rsidR="004F6C6B" w:rsidRPr="00115B42" w14:paraId="27E237A5" w14:textId="77777777" w:rsidTr="006F67E9">
        <w:trPr>
          <w:trHeight w:val="93"/>
        </w:trPr>
        <w:tc>
          <w:tcPr>
            <w:tcW w:w="6096" w:type="dxa"/>
            <w:tcMar>
              <w:left w:w="105" w:type="dxa"/>
              <w:right w:w="105" w:type="dxa"/>
            </w:tcMar>
            <w:vAlign w:val="center"/>
          </w:tcPr>
          <w:p w14:paraId="6798AB22" w14:textId="77777777" w:rsidR="004F6C6B" w:rsidRPr="00115B42" w:rsidRDefault="004F6C6B" w:rsidP="006F67E9">
            <w:pPr>
              <w:jc w:val="left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b/>
                <w:color w:val="000000" w:themeColor="text1"/>
                <w:sz w:val="20"/>
                <w:lang w:val="ru-RU"/>
              </w:rPr>
              <w:t>Итого</w:t>
            </w:r>
          </w:p>
        </w:tc>
        <w:tc>
          <w:tcPr>
            <w:tcW w:w="1134" w:type="dxa"/>
            <w:tcMar>
              <w:left w:w="105" w:type="dxa"/>
              <w:right w:w="105" w:type="dxa"/>
            </w:tcMar>
          </w:tcPr>
          <w:p w14:paraId="66EA33F5" w14:textId="77682DE1" w:rsidR="004F6C6B" w:rsidRPr="00115B42" w:rsidRDefault="009C101C" w:rsidP="006F67E9">
            <w:pPr>
              <w:jc w:val="right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2A2A80">
              <w:rPr>
                <w:b/>
                <w:bCs/>
                <w:color w:val="000000"/>
                <w:sz w:val="20"/>
                <w:szCs w:val="20"/>
              </w:rPr>
              <w:fldChar w:fldCharType="begin"/>
            </w:r>
            <w:r w:rsidRPr="002A2A80">
              <w:rPr>
                <w:b/>
                <w:bCs/>
                <w:color w:val="000000"/>
                <w:sz w:val="20"/>
                <w:szCs w:val="20"/>
              </w:rPr>
              <w:instrText xml:space="preserve"> =SUM(RIGHT) </w:instrText>
            </w:r>
            <w:r w:rsidRPr="002A2A80">
              <w:rPr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2A2A80">
              <w:rPr>
                <w:b/>
                <w:bCs/>
                <w:noProof/>
                <w:color w:val="000000"/>
                <w:sz w:val="20"/>
                <w:szCs w:val="20"/>
              </w:rPr>
              <w:t>28</w:t>
            </w:r>
            <w:r>
              <w:rPr>
                <w:b/>
                <w:bCs/>
                <w:noProof/>
                <w:color w:val="000000"/>
                <w:sz w:val="20"/>
                <w:szCs w:val="20"/>
              </w:rPr>
              <w:t xml:space="preserve">9 </w:t>
            </w:r>
            <w:r w:rsidRPr="002A2A80">
              <w:rPr>
                <w:b/>
                <w:bCs/>
                <w:noProof/>
                <w:color w:val="000000"/>
                <w:sz w:val="20"/>
                <w:szCs w:val="20"/>
              </w:rPr>
              <w:t>336</w:t>
            </w:r>
            <w:r w:rsidRPr="002A2A80">
              <w:rPr>
                <w:b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Mar>
              <w:left w:w="105" w:type="dxa"/>
              <w:right w:w="105" w:type="dxa"/>
            </w:tcMar>
          </w:tcPr>
          <w:p w14:paraId="41D81A77" w14:textId="77777777" w:rsidR="004F6C6B" w:rsidRPr="00115B42" w:rsidRDefault="004F6C6B" w:rsidP="006F67E9">
            <w:pPr>
              <w:jc w:val="right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b/>
                <w:color w:val="000000"/>
                <w:sz w:val="20"/>
                <w:lang w:val="ru-RU"/>
              </w:rPr>
              <w:t>265 836</w:t>
            </w:r>
          </w:p>
        </w:tc>
        <w:tc>
          <w:tcPr>
            <w:tcW w:w="988" w:type="dxa"/>
            <w:tcMar>
              <w:left w:w="105" w:type="dxa"/>
              <w:right w:w="105" w:type="dxa"/>
            </w:tcMar>
          </w:tcPr>
          <w:p w14:paraId="1A7C269E" w14:textId="77777777" w:rsidR="004F6C6B" w:rsidRPr="00115B42" w:rsidRDefault="004F6C6B" w:rsidP="006F67E9">
            <w:pPr>
              <w:jc w:val="right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b/>
                <w:color w:val="000000"/>
                <w:sz w:val="20"/>
                <w:lang w:val="ru-RU"/>
              </w:rPr>
              <w:t>23 500</w:t>
            </w:r>
          </w:p>
        </w:tc>
      </w:tr>
    </w:tbl>
    <w:p w14:paraId="2C7D69EB" w14:textId="77777777" w:rsidR="004F6C6B" w:rsidRPr="00115B42" w:rsidRDefault="004F6C6B" w:rsidP="004F6C6B">
      <w:pPr>
        <w:pStyle w:val="Heading1"/>
        <w:numPr>
          <w:ilvl w:val="0"/>
          <w:numId w:val="0"/>
        </w:numPr>
        <w:rPr>
          <w:sz w:val="20"/>
          <w:szCs w:val="20"/>
          <w:lang w:val="ru-RU"/>
        </w:rPr>
      </w:pPr>
      <w:r w:rsidRPr="00115B42">
        <w:rPr>
          <w:sz w:val="20"/>
          <w:lang w:val="ru-RU"/>
        </w:rPr>
        <w:t>* Первоначальное предложение включало 51 400 долл. США в виде софинансирования со стороны бенефициара на ремонт и техобслуживание оборудования в течение 15 лет, а также непредвиденные расходы. Эта сумма не учитывалась при обсуждении проекта, так как техобслуживание активов в течение их срока службы является обычной практикой и ожидается от любого конечного пользователя.</w:t>
      </w:r>
    </w:p>
    <w:p w14:paraId="62551FF4" w14:textId="77777777" w:rsidR="004F6C6B" w:rsidRPr="00115B42" w:rsidRDefault="004F6C6B" w:rsidP="004F6C6B">
      <w:pPr>
        <w:pStyle w:val="Heading1"/>
        <w:rPr>
          <w:lang w:val="ru-RU"/>
        </w:rPr>
      </w:pPr>
      <w:r w:rsidRPr="00115B42">
        <w:rPr>
          <w:lang w:val="ru-RU"/>
        </w:rPr>
        <w:t xml:space="preserve">Предполагается, что проект приведет к сокращению потребления энергии приблизительно на 40%. Ожидается, что будет обеспечено сокращение потребления энергии на 95 058 кВт⋅ч в год, и это приведет к предполагаемой экономии совокупных расходов на электроэнергию в размере 31 643 долл. США в год. Результаты, полученные в ходе мониторинга энергоэффективности, будут представлены соответствующим субъектам деятельности в рамках информационно-просветительских мероприятий, с тем чтобы стимулировать широкое распространение этой </w:t>
      </w:r>
      <w:r w:rsidRPr="00115B42">
        <w:rPr>
          <w:lang w:val="ru-RU"/>
        </w:rPr>
        <w:lastRenderedPageBreak/>
        <w:t>технологии. С учетом ожидаемого значительного увеличения числа средних и крупных супермаркетов в Сьерра-Леоне и плана страны по поэтапному сокращению потребления ГФУ, ожидается. что этот проект приведет к сокращению роста потребления ГФУ в супермаркетах и внедрению энергоэффективных технологий с низким ПГП в стране.</w:t>
      </w:r>
    </w:p>
    <w:p w14:paraId="76B7CDB2" w14:textId="77777777" w:rsidR="004F6C6B" w:rsidRPr="00115B42" w:rsidRDefault="004F6C6B" w:rsidP="004F6C6B">
      <w:pPr>
        <w:pStyle w:val="Heading1"/>
        <w:numPr>
          <w:ilvl w:val="0"/>
          <w:numId w:val="0"/>
        </w:numPr>
        <w:rPr>
          <w:lang w:val="ru-RU"/>
        </w:rPr>
      </w:pPr>
      <w:r w:rsidRPr="00115B42">
        <w:rPr>
          <w:u w:val="single"/>
          <w:lang w:val="ru-RU"/>
        </w:rPr>
        <w:t>Совокупная стоимость пилотного проекта</w:t>
      </w:r>
    </w:p>
    <w:p w14:paraId="045B21C0" w14:textId="017E3CF0" w:rsidR="004F6C6B" w:rsidRPr="00115B42" w:rsidRDefault="004F6C6B" w:rsidP="004F6C6B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115B42">
        <w:rPr>
          <w:lang w:val="ru-RU"/>
        </w:rPr>
        <w:t>Ожидается, что проект будет завершен в течение 24 месяцев (с января 2026 года по декабрь 2027 года), а его совокупная стоимость составит 265 836 долл. США плюс вспомогательные расходы учреждения-исполнителя, как было изначально представлено. Предприятие-бенефициар предоставит софинансирование в размере 23 500 долл. США.</w:t>
      </w:r>
    </w:p>
    <w:bookmarkEnd w:id="4"/>
    <w:bookmarkEnd w:id="5"/>
    <w:p w14:paraId="372A6E6F" w14:textId="77777777" w:rsidR="004F6C6B" w:rsidRPr="00115B42" w:rsidRDefault="004F6C6B" w:rsidP="004F6C6B">
      <w:pPr>
        <w:keepNext/>
        <w:jc w:val="center"/>
        <w:rPr>
          <w:b/>
          <w:bCs/>
          <w:lang w:val="ru-RU"/>
        </w:rPr>
      </w:pPr>
      <w:r w:rsidRPr="00115B42">
        <w:rPr>
          <w:b/>
          <w:lang w:val="ru-RU"/>
        </w:rPr>
        <w:t>КОММЕНТАРИИ И РЕКОМЕНДАЦИИ СЕКРЕТАРИАТА</w:t>
      </w:r>
    </w:p>
    <w:p w14:paraId="71DB6E30" w14:textId="77777777" w:rsidR="004F6C6B" w:rsidRPr="00115B42" w:rsidRDefault="004F6C6B" w:rsidP="004F6C6B">
      <w:pPr>
        <w:keepNext/>
        <w:rPr>
          <w:b/>
          <w:bCs/>
          <w:lang w:val="ru-RU"/>
        </w:rPr>
      </w:pPr>
    </w:p>
    <w:p w14:paraId="0A1F2DCA" w14:textId="77777777" w:rsidR="004F6C6B" w:rsidRPr="00115B42" w:rsidRDefault="004F6C6B" w:rsidP="004F6C6B">
      <w:pPr>
        <w:keepNext/>
        <w:rPr>
          <w:b/>
          <w:bCs/>
          <w:lang w:val="ru-RU"/>
        </w:rPr>
      </w:pPr>
      <w:r w:rsidRPr="00115B42">
        <w:rPr>
          <w:b/>
          <w:lang w:val="ru-RU"/>
        </w:rPr>
        <w:t>КОММЕНТАРИИ</w:t>
      </w:r>
    </w:p>
    <w:p w14:paraId="692C45B8" w14:textId="77777777" w:rsidR="004F6C6B" w:rsidRPr="00115B42" w:rsidRDefault="004F6C6B" w:rsidP="004F6C6B">
      <w:pPr>
        <w:numPr>
          <w:ilvl w:val="0"/>
          <w:numId w:val="1"/>
        </w:numPr>
        <w:spacing w:before="240" w:after="240"/>
        <w:outlineLvl w:val="0"/>
        <w:rPr>
          <w:lang w:val="ru-RU"/>
        </w:rPr>
      </w:pPr>
      <w:r w:rsidRPr="00115B42">
        <w:rPr>
          <w:lang w:val="ru-RU"/>
        </w:rPr>
        <w:t>Секретариат рассмотрел проектное предложение с учетом мероприятий, описанных в решениях 89/6 и 91/65, а также тех мероприятий, которые должны быть реализованы в рамках первого этапа ПРК.</w:t>
      </w:r>
    </w:p>
    <w:p w14:paraId="627B8B8B" w14:textId="77777777" w:rsidR="004F6C6B" w:rsidRPr="00115B42" w:rsidRDefault="004F6C6B" w:rsidP="004F6C6B">
      <w:pPr>
        <w:keepNext/>
        <w:spacing w:before="240" w:after="240"/>
        <w:rPr>
          <w:u w:val="single"/>
          <w:lang w:val="ru-RU"/>
        </w:rPr>
      </w:pPr>
      <w:r w:rsidRPr="00115B42">
        <w:rPr>
          <w:u w:val="single"/>
          <w:lang w:val="ru-RU"/>
        </w:rPr>
        <w:t xml:space="preserve">Право на помощь в рамках решения 91/65 </w:t>
      </w:r>
    </w:p>
    <w:p w14:paraId="38A53C52" w14:textId="339748A3" w:rsidR="004F6C6B" w:rsidRPr="00115B42" w:rsidRDefault="004F6C6B" w:rsidP="004F6C6B">
      <w:pPr>
        <w:pStyle w:val="Heading1"/>
        <w:rPr>
          <w:lang w:val="ru-RU"/>
        </w:rPr>
      </w:pPr>
      <w:r w:rsidRPr="00115B42">
        <w:rPr>
          <w:lang w:val="ru-RU"/>
        </w:rPr>
        <w:t>В соответствии с решением 91/65 было получено подтверждение правительства Сьерра-Леоне о том, что НОО будет взаимодействовать с соответствующими органами, отвечающими за энергоэффективность, и национальными органами в области стандартизации в</w:t>
      </w:r>
      <w:r w:rsidR="00E5675B">
        <w:rPr>
          <w:lang w:val="ru-RU"/>
        </w:rPr>
        <w:t xml:space="preserve"> </w:t>
      </w:r>
      <w:r w:rsidRPr="00115B42">
        <w:rPr>
          <w:lang w:val="ru-RU"/>
        </w:rPr>
        <w:t>целях содействия рассмотрению вопроса о переходе на другие хладагенты при разработке стандартов в области энергоэффективности в соответствующих секторах/областях применения; что, если Сьерра-Леоне мобилизовала или мобилизует финансирование из других источников помимо МФ, для компонентов энергоэффективности при поэтапном сокращении потребления ГФУ, проект не приведет к дублированию мероприятий, которые финансируются МФ, мероприятиями, получающими финансирование из других источников; что информация о ходе выполнения проекта, его результатах и основных извлеченных уроках будет предоставляться в надлежащем порядке; и что дата завершения проекта будет установлена не позднее, чем через 24 месяца после даты утверждения Исполнительным комитетом, а подробный отчет по проекту будет представлен Исполнительному комитету в течение шести месяцев с даты завершения проекта.</w:t>
      </w:r>
    </w:p>
    <w:p w14:paraId="3607F40D" w14:textId="77777777" w:rsidR="004F6C6B" w:rsidRPr="00115B42" w:rsidRDefault="004F6C6B" w:rsidP="004F6C6B">
      <w:pPr>
        <w:keepNext/>
        <w:rPr>
          <w:u w:val="single"/>
          <w:lang w:val="ru-RU"/>
        </w:rPr>
      </w:pPr>
      <w:r w:rsidRPr="00115B42">
        <w:rPr>
          <w:u w:val="single"/>
          <w:lang w:val="ru-RU"/>
        </w:rPr>
        <w:t>Взаимосвязь с поэтапным сокращением потребления ГФУ и планом реализации Кигалийской поправки по ГФУ</w:t>
      </w:r>
    </w:p>
    <w:p w14:paraId="6A2A5D87" w14:textId="77777777" w:rsidR="004F6C6B" w:rsidRPr="00115B42" w:rsidRDefault="004F6C6B" w:rsidP="004F6C6B">
      <w:pPr>
        <w:keepNext/>
        <w:rPr>
          <w:u w:val="single"/>
          <w:lang w:val="ru-RU"/>
        </w:rPr>
      </w:pPr>
    </w:p>
    <w:p w14:paraId="7652F6D5" w14:textId="53730FD3" w:rsidR="004F6C6B" w:rsidRPr="00115B42" w:rsidRDefault="004F6C6B" w:rsidP="004F6C6B">
      <w:pPr>
        <w:pStyle w:val="Heading1"/>
        <w:rPr>
          <w:lang w:val="ru-RU"/>
        </w:rPr>
      </w:pPr>
      <w:r w:rsidRPr="00115B42">
        <w:rPr>
          <w:lang w:val="ru-RU"/>
        </w:rPr>
        <w:t>Экспериментальный проект дополняет работу, проводимую в рамках первого этапа ПРК. Мероприятия в рамках ПРК включают в себя обновление учебных программ, подготовку технических специалистов и проведение семинаров для повышения информированности импортеров о хладагентах с низким ПГП. Кроме того, правительство ведет подготовку запрета на импорт оборудования на основе ГФУ для сектора бытовых холодильников и автономных коммерческих холодильных установок. Эти мероприятия будут способствовать внедрению технологии, которая демонстрируется в рамках настоящего экспериментального проекта.</w:t>
      </w:r>
    </w:p>
    <w:p w14:paraId="67D42DB5" w14:textId="1A4F31A2" w:rsidR="004F6C6B" w:rsidRPr="00115B42" w:rsidRDefault="004F6C6B" w:rsidP="004F6C6B">
      <w:pPr>
        <w:pStyle w:val="Heading1"/>
        <w:rPr>
          <w:rFonts w:asciiTheme="majorBidi" w:hAnsiTheme="majorBidi" w:cstheme="majorBidi"/>
          <w:u w:val="single"/>
          <w:lang w:val="ru-RU"/>
        </w:rPr>
      </w:pPr>
      <w:r w:rsidRPr="00115B42">
        <w:rPr>
          <w:lang w:val="ru-RU"/>
        </w:rPr>
        <w:t>В большинстве супермаркетов Сьерра-Леоне используется оборудование на основе ГФУ</w:t>
      </w:r>
      <w:r w:rsidR="00ED7763">
        <w:rPr>
          <w:lang w:val="ru-RU"/>
        </w:rPr>
        <w:noBreakHyphen/>
      </w:r>
      <w:r w:rsidRPr="00115B42">
        <w:rPr>
          <w:lang w:val="ru-RU"/>
        </w:rPr>
        <w:t>134a и R</w:t>
      </w:r>
      <w:r w:rsidR="00CE3D53">
        <w:rPr>
          <w:lang w:val="ru-RU"/>
        </w:rPr>
        <w:noBreakHyphen/>
      </w:r>
      <w:r w:rsidRPr="00115B42">
        <w:rPr>
          <w:lang w:val="ru-RU"/>
        </w:rPr>
        <w:t>404A. Демонстрация технологии на основе R</w:t>
      </w:r>
      <w:r w:rsidR="00CE3D53">
        <w:rPr>
          <w:lang w:val="ru-RU"/>
        </w:rPr>
        <w:noBreakHyphen/>
      </w:r>
      <w:r w:rsidRPr="00115B42">
        <w:rPr>
          <w:lang w:val="ru-RU"/>
        </w:rPr>
        <w:t xml:space="preserve">290 позволит повысить потенциал субъектов деятельности и информированность сектора коммерческого холодильного оборудования о технологиях с низким ПГП и их эффективности. Это будет способствовать достижению цели ПРК, заключающейся в поэтапном сокращении потребления ГФУ с высоким ПГП, и послужит поддержкой для страны в ее усилиях по обеспечению к 2029 году целевого сокращения потребления на 10% по сравнению с базовым потреблением, с уделением особого внимания сектору </w:t>
      </w:r>
      <w:r w:rsidRPr="00115B42">
        <w:rPr>
          <w:lang w:val="ru-RU"/>
        </w:rPr>
        <w:lastRenderedPageBreak/>
        <w:t>обслуживания ХКВ. Кроме того, результаты и дальнейшее распространение этого экспериментального проекта будут способствовать внедрению и положительному восприятию энергоэффективного коммерческого холодильного оборудования на основе R</w:t>
      </w:r>
      <w:r w:rsidR="00CE3D53">
        <w:rPr>
          <w:lang w:val="ru-RU"/>
        </w:rPr>
        <w:noBreakHyphen/>
      </w:r>
      <w:r w:rsidRPr="00115B42">
        <w:rPr>
          <w:lang w:val="ru-RU"/>
        </w:rPr>
        <w:t>290 конечными пользователями и тем самым содействовать осуществлению будущих этапов ПРК.</w:t>
      </w:r>
    </w:p>
    <w:p w14:paraId="51EA5AFC" w14:textId="77777777" w:rsidR="004F6C6B" w:rsidRPr="00115B42" w:rsidRDefault="004F6C6B" w:rsidP="004F6C6B">
      <w:pPr>
        <w:pStyle w:val="Heading1"/>
        <w:numPr>
          <w:ilvl w:val="0"/>
          <w:numId w:val="0"/>
        </w:numPr>
        <w:rPr>
          <w:rFonts w:asciiTheme="majorBidi" w:hAnsiTheme="majorBidi" w:cstheme="majorBidi"/>
          <w:u w:val="single"/>
          <w:lang w:val="ru-RU"/>
        </w:rPr>
      </w:pPr>
      <w:r w:rsidRPr="00115B42">
        <w:rPr>
          <w:rFonts w:asciiTheme="majorBidi" w:hAnsiTheme="majorBidi"/>
          <w:u w:val="single"/>
          <w:lang w:val="ru-RU"/>
        </w:rPr>
        <w:t>Политическая, нормативная-правовая и институциональная структура</w:t>
      </w:r>
    </w:p>
    <w:p w14:paraId="26B15468" w14:textId="270984A2" w:rsidR="004F6C6B" w:rsidRPr="00115B42" w:rsidRDefault="004F6C6B" w:rsidP="004F6C6B">
      <w:pPr>
        <w:pStyle w:val="Heading1"/>
        <w:rPr>
          <w:lang w:val="ru-RU"/>
        </w:rPr>
      </w:pPr>
      <w:r w:rsidRPr="00115B42">
        <w:rPr>
          <w:lang w:val="ru-RU"/>
        </w:rPr>
        <w:t>Что касается запрета на импорт бытовых холодильников и автономных коммерческих холодильных установок на основе ГФК</w:t>
      </w:r>
      <w:r w:rsidR="00CE3D53">
        <w:rPr>
          <w:lang w:val="ru-RU"/>
        </w:rPr>
        <w:noBreakHyphen/>
      </w:r>
      <w:r w:rsidRPr="00115B42">
        <w:rPr>
          <w:lang w:val="ru-RU"/>
        </w:rPr>
        <w:t>134a, который был первоначально запланирован на 1 января 2025 года в рамках первого этапа ПРК, правительство Соединенного Королевства пояснило, что имела место задержка с реализацией; тем не менее этот нормативный акт был принят и вступил в действие в июне 2025 года.</w:t>
      </w:r>
    </w:p>
    <w:p w14:paraId="7BFFF1F8" w14:textId="00FCE406" w:rsidR="004F6C6B" w:rsidRPr="00115B42" w:rsidRDefault="0080300A" w:rsidP="004F6C6B">
      <w:pPr>
        <w:pStyle w:val="Heading1"/>
        <w:rPr>
          <w:lang w:val="ru-RU"/>
        </w:rPr>
      </w:pPr>
      <w:r>
        <w:rPr>
          <w:lang w:val="ru-RU"/>
        </w:rPr>
        <w:t>В отношении</w:t>
      </w:r>
      <w:r w:rsidR="004F6C6B" w:rsidRPr="00115B42">
        <w:rPr>
          <w:lang w:val="ru-RU"/>
        </w:rPr>
        <w:t xml:space="preserve"> разработки и обеспечения применения МСЭ в отношении коммерческого холодильного оборудования было разъяснено, что в рамках проекта будет проведена оценка рынка на предмет энергоэффективности в секторе коммерческого холодильного оборудования. Кроме того, в период осуществления проекта будут разработаны и опубликованы МСЭ и маркировка для коммерческого холодильного оборудования. Обеспечение применения МСЭ представляет собой сложный и длительный процесс, который требует </w:t>
      </w:r>
      <w:r w:rsidR="00F3798D">
        <w:rPr>
          <w:lang w:val="ru-RU"/>
        </w:rPr>
        <w:t>согласования</w:t>
      </w:r>
      <w:r w:rsidR="004F6C6B" w:rsidRPr="00115B42">
        <w:rPr>
          <w:lang w:val="ru-RU"/>
        </w:rPr>
        <w:t xml:space="preserve"> несколькими министерствами и окончательного утверждения Парламентом. В этой связи принятие обязательств по конкретному графику обеспечения применения МСЭ представляется затруднительным. Было решено, что правительство Сьерра-Леоне разработает МСЭ и маркировку для коммерческого холодильного оборудования к 31 декабря 2027 года.</w:t>
      </w:r>
    </w:p>
    <w:p w14:paraId="24F2AF48" w14:textId="08FD8B3C" w:rsidR="004F6C6B" w:rsidRPr="00115B42" w:rsidRDefault="004F6C6B" w:rsidP="004F6C6B">
      <w:pPr>
        <w:spacing w:after="240"/>
        <w:outlineLvl w:val="0"/>
        <w:rPr>
          <w:lang w:val="ru-RU"/>
        </w:rPr>
      </w:pPr>
      <w:r w:rsidRPr="00115B42">
        <w:rPr>
          <w:u w:val="single"/>
          <w:lang w:val="ru-RU"/>
        </w:rPr>
        <w:t>Технические вопросы и вопросы, касающиеся стоимости</w:t>
      </w:r>
    </w:p>
    <w:p w14:paraId="0D3B1E1F" w14:textId="77777777" w:rsidR="004F6C6B" w:rsidRPr="00115B42" w:rsidRDefault="004F6C6B" w:rsidP="004F6C6B">
      <w:pPr>
        <w:pStyle w:val="Heading1"/>
        <w:numPr>
          <w:ilvl w:val="0"/>
          <w:numId w:val="0"/>
        </w:numPr>
        <w:rPr>
          <w:i/>
          <w:iCs/>
          <w:lang w:val="ru-RU"/>
        </w:rPr>
      </w:pPr>
      <w:r w:rsidRPr="00115B42">
        <w:rPr>
          <w:i/>
          <w:lang w:val="ru-RU"/>
        </w:rPr>
        <w:t>Выбор технологии</w:t>
      </w:r>
    </w:p>
    <w:p w14:paraId="2FFF513F" w14:textId="0C3B8FDF" w:rsidR="004F6C6B" w:rsidRPr="00115B42" w:rsidRDefault="004F6C6B" w:rsidP="004F6C6B">
      <w:pPr>
        <w:numPr>
          <w:ilvl w:val="0"/>
          <w:numId w:val="1"/>
        </w:numPr>
        <w:spacing w:after="240"/>
        <w:outlineLvl w:val="0"/>
        <w:rPr>
          <w:i/>
          <w:iCs/>
          <w:lang w:val="ru-RU"/>
        </w:rPr>
      </w:pPr>
      <w:r w:rsidRPr="00115B42">
        <w:rPr>
          <w:lang w:val="ru-RU"/>
        </w:rPr>
        <w:t>В ответ на вопрос о процессе и причинах выбора для супермаркета технологии на основе R</w:t>
      </w:r>
      <w:r w:rsidRPr="00115B42">
        <w:rPr>
          <w:lang w:val="ru-RU"/>
        </w:rPr>
        <w:noBreakHyphen/>
        <w:t>290 правительство Соединенного Королевства сообщило, что на этапе планирования была проведена оценка различных технологий охлаждения с низким ПГП с точки зрения их эффективности, безопасности, технической сложности, стоимости, воздействия на окружающую среду, доступности на рынке и долгосрочной целесообразности с учетом местных условий. Системы на основе УВ были оценены как приемлемый вариант с учетом размеров оборудования, включенного в демонстрационный проект, в связи с их низким ПГП, благоприятными термо</w:t>
      </w:r>
      <w:r w:rsidRPr="00115B42">
        <w:rPr>
          <w:lang w:val="ru-RU"/>
        </w:rPr>
        <w:noBreakHyphen/>
        <w:t xml:space="preserve">физическими характеристиками, высокой энергоэффективностью и возможностью безопасной установки, принимая во внимание наличие надлежащих стандартов, подготовки и процедур обслуживания. </w:t>
      </w:r>
      <w:r w:rsidR="00EE1089">
        <w:rPr>
          <w:lang w:val="ru-RU"/>
        </w:rPr>
        <w:t>В последнее время в</w:t>
      </w:r>
      <w:r w:rsidRPr="00115B42">
        <w:rPr>
          <w:lang w:val="ru-RU"/>
        </w:rPr>
        <w:t xml:space="preserve"> Сьерра-Леоне был пересмотрен целый ряд стандартов безопасности ХКВ, с тем чтобы создать условия для их более широкого применения при одновременном поддержании очень низкого уровня риска. Настоящий проект позволит обеспечить соответствие заново устанавливаемых систем охлаждения высоким требованиям к уровню безопасности и применимым стандартам безопасности. </w:t>
      </w:r>
    </w:p>
    <w:p w14:paraId="70DCAA63" w14:textId="1DB5F6A0" w:rsidR="004F6C6B" w:rsidRPr="00115B42" w:rsidRDefault="004F6C6B" w:rsidP="004F6C6B">
      <w:pPr>
        <w:pStyle w:val="Heading1"/>
        <w:rPr>
          <w:i/>
          <w:iCs/>
          <w:lang w:val="ru-RU"/>
        </w:rPr>
      </w:pPr>
      <w:r w:rsidRPr="00115B42">
        <w:rPr>
          <w:lang w:val="ru-RU"/>
        </w:rPr>
        <w:t>Секретариат запросил краткий обзор информации о внедрении холодильного оборудования с использованием хладагентов на основе углеводородов (УВ) в Сьерра-Леоне и положени</w:t>
      </w:r>
      <w:r w:rsidR="006E5D6A">
        <w:rPr>
          <w:lang w:val="ru-RU"/>
        </w:rPr>
        <w:t>и</w:t>
      </w:r>
      <w:r w:rsidRPr="00115B42">
        <w:rPr>
          <w:lang w:val="ru-RU"/>
        </w:rPr>
        <w:t xml:space="preserve"> дел с подготовкой технических специалистов в отношении безопасного обращения с такими хладагентами. Правительство Соединенного Королевства сообщило, что был достигнут заметный прогресс во внедрении холодильных систем на основе УВ, что было отнесено на счет усилий НОО, учреждений-исполнителей и других партнеров. Технические специалисты обладают знаниями о безопасном обращении с УВ, а применяемые в настоящее время учебные программы содержат модули, посвященные УВ, в составе более широкой подготовки технических специалистов и национальной программы сертификации. </w:t>
      </w:r>
    </w:p>
    <w:p w14:paraId="5C818343" w14:textId="77777777" w:rsidR="004F6C6B" w:rsidRPr="00115B42" w:rsidRDefault="004F6C6B" w:rsidP="004F6C6B">
      <w:pPr>
        <w:pStyle w:val="Heading1"/>
        <w:keepNext/>
        <w:numPr>
          <w:ilvl w:val="0"/>
          <w:numId w:val="0"/>
        </w:numPr>
        <w:rPr>
          <w:i/>
          <w:iCs/>
          <w:lang w:val="ru-RU"/>
        </w:rPr>
      </w:pPr>
      <w:r w:rsidRPr="00115B42">
        <w:rPr>
          <w:i/>
          <w:lang w:val="ru-RU"/>
        </w:rPr>
        <w:lastRenderedPageBreak/>
        <w:t>Выбор бенефициара</w:t>
      </w:r>
    </w:p>
    <w:p w14:paraId="6F957F5F" w14:textId="04646E2A" w:rsidR="004F6C6B" w:rsidRPr="00115B42" w:rsidRDefault="004F6C6B" w:rsidP="004F6C6B">
      <w:pPr>
        <w:pStyle w:val="Heading1"/>
        <w:rPr>
          <w:lang w:val="ru-RU"/>
        </w:rPr>
      </w:pPr>
      <w:r w:rsidRPr="00115B42">
        <w:rPr>
          <w:lang w:val="ru-RU"/>
        </w:rPr>
        <w:t>Что касается процесса выбора бенефициара, сообщалось, что супермаркет торгового центра Фритауна был выбран с учетом определенных критериев, в том числе таких как расположение в городской местности в западной части страны, наличие сертифицированных технических специалистов в области ХКВ для осуществления регулярного техобслуживания, размер супермаркета в диапазоне от среднего до крупного, холодильная система на основе ГФУ, готовность участвовать в финансировании проекта и наличие сотрудников для предоставления важной информации команде проекта. В торговом центре Фритауна представлен широкий ассортимент централизованных холодильных систем, холодильников для бутылок, холодильных витрин, холодильных камер, горизонтальных морозильников, в которых преимущественно используются R</w:t>
      </w:r>
      <w:r w:rsidR="00BD165C">
        <w:rPr>
          <w:lang w:val="ru-RU"/>
        </w:rPr>
        <w:noBreakHyphen/>
      </w:r>
      <w:r w:rsidRPr="00115B42">
        <w:rPr>
          <w:lang w:val="ru-RU"/>
        </w:rPr>
        <w:t>404A и ГФУ</w:t>
      </w:r>
      <w:r w:rsidR="00BD165C">
        <w:rPr>
          <w:lang w:val="ru-RU"/>
        </w:rPr>
        <w:noBreakHyphen/>
      </w:r>
      <w:r w:rsidRPr="00115B42">
        <w:rPr>
          <w:lang w:val="ru-RU"/>
        </w:rPr>
        <w:t xml:space="preserve">134a. Количество и тип оборудования будут выбраны, исходя из возможности сохранения нынешней </w:t>
      </w:r>
      <w:r w:rsidR="006E5D6A" w:rsidRPr="00115B42">
        <w:rPr>
          <w:lang w:val="ru-RU"/>
        </w:rPr>
        <w:t>холодопроизводительности</w:t>
      </w:r>
      <w:r w:rsidRPr="00115B42">
        <w:rPr>
          <w:lang w:val="ru-RU"/>
        </w:rPr>
        <w:t xml:space="preserve">. Все имеющееся оборудование, работающее на основе ГФУ, будет заменено новым оборудованием на основе УВ. Совокупный объем заправки хладагентом этого оборудования составляет приблизительно 21,85 кг, а расчетная </w:t>
      </w:r>
      <w:r w:rsidR="00BD165C" w:rsidRPr="00115B42">
        <w:rPr>
          <w:lang w:val="ru-RU"/>
        </w:rPr>
        <w:t>холодопроизводительность</w:t>
      </w:r>
      <w:r w:rsidRPr="00115B42">
        <w:rPr>
          <w:lang w:val="ru-RU"/>
        </w:rPr>
        <w:t xml:space="preserve"> – порядка 53,22 кВт.</w:t>
      </w:r>
    </w:p>
    <w:p w14:paraId="55445E24" w14:textId="77777777" w:rsidR="004F6C6B" w:rsidRPr="00115B42" w:rsidRDefault="004F6C6B" w:rsidP="004F6C6B">
      <w:pPr>
        <w:spacing w:after="240"/>
        <w:outlineLvl w:val="0"/>
        <w:rPr>
          <w:i/>
          <w:iCs/>
          <w:lang w:val="ru-RU"/>
        </w:rPr>
      </w:pPr>
      <w:r w:rsidRPr="00115B42">
        <w:rPr>
          <w:i/>
          <w:lang w:val="ru-RU"/>
        </w:rPr>
        <w:t>План осуществления</w:t>
      </w:r>
    </w:p>
    <w:p w14:paraId="3ADC6405" w14:textId="1FCBDB9F" w:rsidR="004F6C6B" w:rsidRPr="00115B42" w:rsidRDefault="004F6C6B" w:rsidP="004F6C6B">
      <w:pPr>
        <w:pStyle w:val="Heading1"/>
        <w:rPr>
          <w:lang w:val="ru-RU"/>
        </w:rPr>
      </w:pPr>
      <w:r w:rsidRPr="00115B42">
        <w:rPr>
          <w:lang w:val="ru-RU"/>
        </w:rPr>
        <w:t>Проект включает в себя значительную работу</w:t>
      </w:r>
      <w:r w:rsidR="00BD165C">
        <w:rPr>
          <w:lang w:val="ru-RU"/>
        </w:rPr>
        <w:t xml:space="preserve"> по проектированию и планированию, включая</w:t>
      </w:r>
      <w:r w:rsidRPr="00115B42">
        <w:rPr>
          <w:lang w:val="ru-RU"/>
        </w:rPr>
        <w:t xml:space="preserve"> </w:t>
      </w:r>
      <w:r w:rsidR="00BD165C">
        <w:rPr>
          <w:lang w:val="ru-RU"/>
        </w:rPr>
        <w:t>расчет</w:t>
      </w:r>
      <w:r w:rsidRPr="00115B42">
        <w:rPr>
          <w:lang w:val="ru-RU"/>
        </w:rPr>
        <w:t xml:space="preserve"> объемов заправки хладагентом, выбор подходящего оборудования и разработк</w:t>
      </w:r>
      <w:r w:rsidR="00BD165C">
        <w:rPr>
          <w:lang w:val="ru-RU"/>
        </w:rPr>
        <w:t>у</w:t>
      </w:r>
      <w:r w:rsidRPr="00115B42">
        <w:rPr>
          <w:lang w:val="ru-RU"/>
        </w:rPr>
        <w:t xml:space="preserve"> подробного инженерного проекта, охватывающего конфигурацию системы, трубопроводы, электрические соединения и системы контроля в соответствии с нормативными требованиями для обеспечения безопасности и охраны окружающей среды. Установка будет осуществляться в соответствии с этим инженерным проектом, включая все необходимые компоненты, мониторинг и настройку электрических систем и контрольных механизмов. Система будет испытана и введена в эксплуатацию, после чего сотрудники супермаркета будут обучены обращению с оборудованием, базовому техобслуживанию, а также действиям на случай чрезвычайных ситуаций. Будет установлен график периодического техобслуживания и мониторинга в целях обеспечения эффективной работы, безопасности и предотвращения инцидентов. Старое оборудование будет демонтировано и разобрано, при этом будет обеспечена рекуперация хладагента.</w:t>
      </w:r>
    </w:p>
    <w:p w14:paraId="33F5DE99" w14:textId="77777777" w:rsidR="004F6C6B" w:rsidRPr="00115B42" w:rsidRDefault="004F6C6B" w:rsidP="004F6C6B">
      <w:pPr>
        <w:spacing w:after="240"/>
        <w:outlineLvl w:val="0"/>
        <w:rPr>
          <w:i/>
          <w:iCs/>
          <w:lang w:val="ru-RU"/>
        </w:rPr>
      </w:pPr>
      <w:r w:rsidRPr="00115B42">
        <w:rPr>
          <w:i/>
          <w:lang w:val="ru-RU"/>
        </w:rPr>
        <w:t>Мониторинг потребления энергии и распространение результатов</w:t>
      </w:r>
    </w:p>
    <w:p w14:paraId="7A6951B2" w14:textId="675B3CE0" w:rsidR="004F6C6B" w:rsidRPr="00115B42" w:rsidRDefault="004F6C6B" w:rsidP="004F6C6B">
      <w:pPr>
        <w:numPr>
          <w:ilvl w:val="0"/>
          <w:numId w:val="1"/>
        </w:numPr>
        <w:spacing w:after="240"/>
        <w:outlineLvl w:val="0"/>
        <w:rPr>
          <w:i/>
          <w:iCs/>
          <w:lang w:val="ru-RU"/>
        </w:rPr>
      </w:pPr>
      <w:r w:rsidRPr="00115B42">
        <w:rPr>
          <w:lang w:val="ru-RU"/>
        </w:rPr>
        <w:t>Мониторинг проекта будет осуществляться в течение 12 месяцев (6 месяцев до и 6 месяцев после) с использованием «умных» показателей и путем сравнения потребления энергии супермаркетом с инерционным сценарием. Будет проведен анализ результатов, включая оценку финансовых расходов и доходов, и эти результаты будут обнародованы в рамках мероприятий по повышению информированности с использованием доступных СМИ. Торжественная церемония передачи оборудования будет освещаться в СМИ, приглашения на нее будут разосланы владельцам других супермаркетов и сервисных служб, с тем чтобы они могли увидеть систему и ознакомиться с данными об экономии энергии, которые также будут предоставлены другим субъектам деятельности, таким как Министерство энергетики. Будут разработаны МСЭ и маркировка для хладагентов, которые позволят привлечь внимание к преимуществам технологии, чему также будут способствовать учебные программы, стимулирующие внедрение технологии во всем секторе.</w:t>
      </w:r>
      <w:r w:rsidR="00E61F8F">
        <w:rPr>
          <w:lang w:val="ru-RU"/>
        </w:rPr>
        <w:t xml:space="preserve"> </w:t>
      </w:r>
    </w:p>
    <w:p w14:paraId="357009C2" w14:textId="3746ABC0" w:rsidR="004F6C6B" w:rsidRPr="00115B42" w:rsidRDefault="004F6C6B" w:rsidP="004F6C6B">
      <w:pPr>
        <w:numPr>
          <w:ilvl w:val="0"/>
          <w:numId w:val="1"/>
        </w:numPr>
        <w:spacing w:after="240"/>
        <w:outlineLvl w:val="0"/>
        <w:rPr>
          <w:i/>
          <w:iCs/>
          <w:lang w:val="ru-RU"/>
        </w:rPr>
      </w:pPr>
      <w:r w:rsidRPr="00115B42">
        <w:rPr>
          <w:lang w:val="ru-RU"/>
        </w:rPr>
        <w:t xml:space="preserve">Что касается воздействия на уровне региона, было указано, что проект с высокой вероятностью окажет </w:t>
      </w:r>
      <w:r w:rsidR="00B92892">
        <w:rPr>
          <w:lang w:val="ru-RU"/>
        </w:rPr>
        <w:t>влияние на регион</w:t>
      </w:r>
      <w:r w:rsidRPr="00115B42">
        <w:rPr>
          <w:lang w:val="ru-RU"/>
        </w:rPr>
        <w:t xml:space="preserve"> ЭКОВАС, так как речь идет об одном из первых в Западной Африке энергоэффективных супермаркетов, использующих исключительно технологию на основе УВ. Результаты проекта будут представлены на различных совещаниях, имеющих отношение к Монреальскому протоколу (например, на сетевых совещаниях ЮНЕП), в качестве примера передовой практики, с тем чтобы другие страны могли извлечь уроки и воспроизвести полученные результаты на своей территории.</w:t>
      </w:r>
    </w:p>
    <w:p w14:paraId="26332721" w14:textId="77777777" w:rsidR="004F6C6B" w:rsidRPr="00115B42" w:rsidRDefault="004F6C6B" w:rsidP="004F6C6B">
      <w:pPr>
        <w:spacing w:after="240"/>
        <w:outlineLvl w:val="0"/>
        <w:rPr>
          <w:i/>
          <w:iCs/>
          <w:lang w:val="ru-RU"/>
        </w:rPr>
      </w:pPr>
      <w:r w:rsidRPr="00115B42">
        <w:rPr>
          <w:i/>
          <w:lang w:val="ru-RU"/>
        </w:rPr>
        <w:lastRenderedPageBreak/>
        <w:t>Стоимость</w:t>
      </w:r>
    </w:p>
    <w:p w14:paraId="1370D3B0" w14:textId="2B18E890" w:rsidR="004F6C6B" w:rsidRPr="00115B42" w:rsidRDefault="004F6C6B" w:rsidP="004F6C6B">
      <w:pPr>
        <w:pStyle w:val="Heading1"/>
        <w:rPr>
          <w:i/>
          <w:iCs/>
          <w:lang w:val="ru-RU"/>
        </w:rPr>
      </w:pPr>
      <w:r w:rsidRPr="00115B42">
        <w:rPr>
          <w:lang w:val="ru-RU"/>
        </w:rPr>
        <w:t xml:space="preserve">Хотя общая стоимость проекта согласуется с количеством закупаемого и устанавливаемого оборудования, секретариат поинтересовался, не сможет ли супермаркет-бенефициар предоставить более высокий уровень софинансирования, учитывая ожидаемую экономию энергии и тот факт, что в отсутствие проекта бенефециар был бы вынужден в конечном итоге самостоятельно оплатить замену имеющегося оборудования. Правительство Соединенного Королевства указало на тот факт, что в Сьерра-Леоне трудно найти </w:t>
      </w:r>
      <w:r w:rsidR="00164C31">
        <w:rPr>
          <w:lang w:val="ru-RU"/>
        </w:rPr>
        <w:t>предприятие</w:t>
      </w:r>
      <w:r w:rsidRPr="00115B42">
        <w:rPr>
          <w:lang w:val="ru-RU"/>
        </w:rPr>
        <w:t>, соответствующ</w:t>
      </w:r>
      <w:r w:rsidR="00164C31">
        <w:rPr>
          <w:lang w:val="ru-RU"/>
        </w:rPr>
        <w:t>ее</w:t>
      </w:r>
      <w:r w:rsidRPr="00115B42">
        <w:rPr>
          <w:lang w:val="ru-RU"/>
        </w:rPr>
        <w:t xml:space="preserve"> требуемым критериям, таким как наличие сертифицированных технических специалистов по ХКВ, обеспечивающих регулярное техобслуживание, и готовность предоставить доступ к технологии другим пользователям, тогда как все это важно для внедрения и популяризации технологии на основе УВ в секторе коммерческого холодильного оборудования. Выбранный супермаркет согласился предоставить софинансирование, а также </w:t>
      </w:r>
      <w:r w:rsidR="00A33C6F">
        <w:rPr>
          <w:lang w:val="ru-RU"/>
        </w:rPr>
        <w:t>заявил о своей готовности</w:t>
      </w:r>
      <w:r w:rsidRPr="00115B42">
        <w:rPr>
          <w:lang w:val="ru-RU"/>
        </w:rPr>
        <w:t xml:space="preserve"> оказывать поддержку проведению мероприятий по внедрению и популяризации технологии. По итогам дальнейшего обсуждения бюджета уровень софинансирования был повышен на 9 697 долл. США, и та же сумма была вычтена из стоимости оборудования, покрываемой финансированием МФ. </w:t>
      </w:r>
    </w:p>
    <w:p w14:paraId="6A75D157" w14:textId="77777777" w:rsidR="004F6C6B" w:rsidRPr="00115B42" w:rsidRDefault="004F6C6B" w:rsidP="004F6C6B">
      <w:pPr>
        <w:pStyle w:val="Heading1"/>
        <w:rPr>
          <w:i/>
          <w:iCs/>
          <w:lang w:val="ru-RU"/>
        </w:rPr>
      </w:pPr>
      <w:r w:rsidRPr="00115B42">
        <w:rPr>
          <w:lang w:val="ru-RU"/>
        </w:rPr>
        <w:t xml:space="preserve">Дополнительно сообщалось, что страна получит взнос в натуральной форме от правительства Германии, которое окажет поддержку в подготовке учебных материалов и руководств по безопасному обращению с УВ (для коммерческого холодильного оборудования), обучению рекуперации и утилизации хладагента по окончании срока службы, а также предоставит оборудование для учебных центров. Кроме того, будет оказана помощь в разработке базовой структуры МСЭ и маркировки для коммерческого холодильного оборудования.  </w:t>
      </w:r>
    </w:p>
    <w:p w14:paraId="44ECDE9B" w14:textId="77777777" w:rsidR="004F6C6B" w:rsidRPr="00115B42" w:rsidRDefault="004F6C6B" w:rsidP="004F6C6B">
      <w:pPr>
        <w:rPr>
          <w:u w:val="single"/>
          <w:lang w:val="ru-RU"/>
        </w:rPr>
      </w:pPr>
      <w:r w:rsidRPr="00115B42">
        <w:rPr>
          <w:u w:val="single"/>
          <w:lang w:val="ru-RU"/>
        </w:rPr>
        <w:t>Согласованная стоимость экспериментального проекта</w:t>
      </w:r>
    </w:p>
    <w:p w14:paraId="4E24BEA5" w14:textId="77777777" w:rsidR="004F6C6B" w:rsidRPr="00115B42" w:rsidRDefault="004F6C6B" w:rsidP="004F6C6B">
      <w:pPr>
        <w:rPr>
          <w:u w:val="single"/>
          <w:lang w:val="ru-RU"/>
        </w:rPr>
      </w:pPr>
    </w:p>
    <w:p w14:paraId="72B28DB7" w14:textId="77777777" w:rsidR="004F6C6B" w:rsidRPr="00115B42" w:rsidRDefault="004F6C6B" w:rsidP="004F6C6B">
      <w:pPr>
        <w:pStyle w:val="Heading1"/>
        <w:rPr>
          <w:lang w:val="ru-RU"/>
        </w:rPr>
      </w:pPr>
      <w:r w:rsidRPr="00115B42">
        <w:rPr>
          <w:lang w:val="ru-RU"/>
        </w:rPr>
        <w:t xml:space="preserve">Согласованная стоимость осуществления экспериментального проекта для демонстрации эффективности и энергоэффективности супермаркета, полностью перешедшего на технологию на основе УВ, в Сьерра-Леоне, составляет 289 336 долл. США, включая финансирование МФ в размере 256 139 долл. США и софинансирование со стороны бенефициара в размере 33 197 долл. США, как показано в таблице 3. </w:t>
      </w:r>
    </w:p>
    <w:p w14:paraId="46F39426" w14:textId="7C982A15" w:rsidR="004F6C6B" w:rsidRPr="00115B42" w:rsidRDefault="004F6C6B" w:rsidP="004F6C6B">
      <w:pPr>
        <w:rPr>
          <w:b/>
          <w:bCs/>
          <w:lang w:val="ru-RU"/>
        </w:rPr>
      </w:pPr>
      <w:r w:rsidRPr="00115B42">
        <w:rPr>
          <w:b/>
          <w:lang w:val="ru-RU"/>
        </w:rPr>
        <w:t>Таблица 3. Совокупный бюджет проекта и разбивка по источникам финансирования в соответствии с договоренностями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37"/>
        <w:gridCol w:w="1096"/>
        <w:gridCol w:w="1941"/>
        <w:gridCol w:w="1981"/>
      </w:tblGrid>
      <w:tr w:rsidR="004F6C6B" w:rsidRPr="00115B42" w14:paraId="6054A99A" w14:textId="77777777" w:rsidTr="006F67E9">
        <w:trPr>
          <w:trHeight w:val="555"/>
          <w:tblHeader/>
        </w:trPr>
        <w:tc>
          <w:tcPr>
            <w:tcW w:w="0" w:type="auto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9875A96" w14:textId="77777777" w:rsidR="004F6C6B" w:rsidRPr="00115B42" w:rsidRDefault="004F6C6B" w:rsidP="006F67E9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b/>
                <w:color w:val="000000" w:themeColor="text1"/>
                <w:sz w:val="20"/>
                <w:lang w:val="ru-RU"/>
              </w:rPr>
              <w:t>Пункт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8AAEBBC" w14:textId="77777777" w:rsidR="004F6C6B" w:rsidRPr="00115B42" w:rsidRDefault="004F6C6B" w:rsidP="006F67E9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b/>
                <w:color w:val="000000" w:themeColor="text1"/>
                <w:sz w:val="20"/>
                <w:lang w:val="ru-RU"/>
              </w:rPr>
              <w:t>Итого</w:t>
            </w:r>
          </w:p>
          <w:p w14:paraId="40224A76" w14:textId="77777777" w:rsidR="004F6C6B" w:rsidRPr="00115B42" w:rsidRDefault="004F6C6B" w:rsidP="006F67E9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b/>
                <w:color w:val="000000" w:themeColor="text1"/>
                <w:sz w:val="20"/>
                <w:lang w:val="ru-RU"/>
              </w:rPr>
              <w:t xml:space="preserve"> (</w:t>
            </w:r>
            <w:r w:rsidRPr="00115B42">
              <w:rPr>
                <w:b/>
                <w:sz w:val="20"/>
                <w:lang w:val="ru-RU"/>
              </w:rPr>
              <w:t>долл</w:t>
            </w:r>
            <w:r w:rsidRPr="00115B42">
              <w:rPr>
                <w:b/>
                <w:color w:val="000000" w:themeColor="text1"/>
                <w:sz w:val="20"/>
                <w:lang w:val="ru-RU"/>
              </w:rPr>
              <w:t>.</w:t>
            </w:r>
            <w:r w:rsidRPr="00115B42">
              <w:rPr>
                <w:b/>
                <w:sz w:val="20"/>
                <w:lang w:val="ru-RU"/>
              </w:rPr>
              <w:t xml:space="preserve"> США)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E8F6F6C" w14:textId="77777777" w:rsidR="004F6C6B" w:rsidRPr="00115B42" w:rsidRDefault="004F6C6B" w:rsidP="006F67E9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b/>
                <w:color w:val="000000" w:themeColor="text1"/>
                <w:sz w:val="20"/>
                <w:lang w:val="ru-RU"/>
              </w:rPr>
              <w:t>Финансирование МФ</w:t>
            </w:r>
          </w:p>
          <w:p w14:paraId="5FB28B47" w14:textId="77777777" w:rsidR="004F6C6B" w:rsidRPr="00115B42" w:rsidRDefault="004F6C6B" w:rsidP="006F67E9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b/>
                <w:color w:val="000000" w:themeColor="text1"/>
                <w:sz w:val="20"/>
                <w:lang w:val="ru-RU"/>
              </w:rPr>
              <w:t>(долл. США)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F96052C" w14:textId="77777777" w:rsidR="004F6C6B" w:rsidRPr="00115B42" w:rsidRDefault="004F6C6B" w:rsidP="006F67E9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b/>
                <w:color w:val="000000" w:themeColor="text1"/>
                <w:sz w:val="20"/>
                <w:lang w:val="ru-RU"/>
              </w:rPr>
              <w:t>Софинансирование</w:t>
            </w:r>
          </w:p>
          <w:p w14:paraId="195155C8" w14:textId="77777777" w:rsidR="004F6C6B" w:rsidRPr="00115B42" w:rsidRDefault="004F6C6B" w:rsidP="006F67E9">
            <w:pPr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b/>
                <w:color w:val="000000" w:themeColor="text1"/>
                <w:sz w:val="20"/>
                <w:lang w:val="ru-RU"/>
              </w:rPr>
              <w:t>(долл. США)</w:t>
            </w:r>
          </w:p>
        </w:tc>
      </w:tr>
      <w:tr w:rsidR="004F6C6B" w:rsidRPr="00115B42" w14:paraId="2A2EE5EE" w14:textId="77777777" w:rsidTr="006F67E9">
        <w:trPr>
          <w:trHeight w:val="119"/>
        </w:trPr>
        <w:tc>
          <w:tcPr>
            <w:tcW w:w="0" w:type="auto"/>
            <w:tcBorders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AFB71E2" w14:textId="77777777" w:rsidR="004F6C6B" w:rsidRPr="00115B42" w:rsidRDefault="004F6C6B" w:rsidP="004F6C6B">
            <w:pPr>
              <w:pStyle w:val="ListParagraph"/>
              <w:numPr>
                <w:ilvl w:val="0"/>
                <w:numId w:val="33"/>
              </w:numPr>
              <w:rPr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color w:val="000000" w:themeColor="text1"/>
                <w:sz w:val="20"/>
                <w:lang w:val="ru-RU"/>
              </w:rPr>
              <w:t>Замена холодильного оборудования на основе ГФУ оборудованием на основе R</w:t>
            </w:r>
            <w:r w:rsidRPr="00115B42">
              <w:rPr>
                <w:color w:val="000000" w:themeColor="text1"/>
                <w:sz w:val="20"/>
                <w:lang w:val="ru-RU"/>
              </w:rPr>
              <w:noBreakHyphen/>
              <w:t>290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B4CA506" w14:textId="77777777" w:rsidR="004F6C6B" w:rsidRPr="00115B42" w:rsidRDefault="004F6C6B" w:rsidP="006F67E9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color w:val="000000"/>
                <w:sz w:val="20"/>
                <w:lang w:val="ru-RU"/>
              </w:rPr>
              <w:t>222 836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6639A51" w14:textId="77777777" w:rsidR="004F6C6B" w:rsidRPr="00115B42" w:rsidRDefault="004F6C6B" w:rsidP="006F67E9">
            <w:pPr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color w:val="000000" w:themeColor="text1"/>
                <w:sz w:val="20"/>
                <w:lang w:val="ru-RU"/>
              </w:rPr>
              <w:t>201 139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623E5AE" w14:textId="77777777" w:rsidR="004F6C6B" w:rsidRPr="00115B42" w:rsidRDefault="004F6C6B" w:rsidP="006F67E9">
            <w:pPr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color w:val="000000" w:themeColor="text1"/>
                <w:sz w:val="20"/>
                <w:lang w:val="ru-RU"/>
              </w:rPr>
              <w:t>21 697</w:t>
            </w:r>
          </w:p>
        </w:tc>
      </w:tr>
      <w:tr w:rsidR="004F6C6B" w:rsidRPr="00115B42" w14:paraId="6BB0921D" w14:textId="77777777" w:rsidTr="006F67E9">
        <w:trPr>
          <w:trHeight w:val="386"/>
        </w:trPr>
        <w:tc>
          <w:tcPr>
            <w:tcW w:w="0" w:type="auto"/>
            <w:tcMar>
              <w:left w:w="105" w:type="dxa"/>
              <w:right w:w="105" w:type="dxa"/>
            </w:tcMar>
            <w:vAlign w:val="center"/>
          </w:tcPr>
          <w:p w14:paraId="6437AB42" w14:textId="77777777" w:rsidR="004F6C6B" w:rsidRPr="00115B42" w:rsidRDefault="004F6C6B" w:rsidP="004F6C6B">
            <w:pPr>
              <w:pStyle w:val="ListParagraph"/>
              <w:numPr>
                <w:ilvl w:val="0"/>
                <w:numId w:val="33"/>
              </w:numPr>
              <w:rPr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color w:val="000000"/>
                <w:sz w:val="20"/>
                <w:lang w:val="ru-RU"/>
              </w:rPr>
              <w:t>Техническая помощь</w:t>
            </w:r>
          </w:p>
        </w:tc>
        <w:tc>
          <w:tcPr>
            <w:tcW w:w="0" w:type="auto"/>
            <w:tcMar>
              <w:left w:w="105" w:type="dxa"/>
              <w:right w:w="105" w:type="dxa"/>
            </w:tcMar>
            <w:vAlign w:val="center"/>
          </w:tcPr>
          <w:p w14:paraId="46B1EDF9" w14:textId="77777777" w:rsidR="004F6C6B" w:rsidRPr="00115B42" w:rsidRDefault="004F6C6B" w:rsidP="006F67E9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color w:val="000000"/>
                <w:sz w:val="20"/>
                <w:lang w:val="ru-RU"/>
              </w:rPr>
              <w:t>36 500</w:t>
            </w:r>
          </w:p>
        </w:tc>
        <w:tc>
          <w:tcPr>
            <w:tcW w:w="0" w:type="auto"/>
            <w:tcMar>
              <w:left w:w="105" w:type="dxa"/>
              <w:right w:w="105" w:type="dxa"/>
            </w:tcMar>
            <w:vAlign w:val="center"/>
          </w:tcPr>
          <w:p w14:paraId="330351FC" w14:textId="77777777" w:rsidR="004F6C6B" w:rsidRPr="00115B42" w:rsidRDefault="004F6C6B" w:rsidP="006F67E9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color w:val="000000"/>
                <w:sz w:val="20"/>
                <w:lang w:val="ru-RU"/>
              </w:rPr>
              <w:t>25 000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16CF2EF" w14:textId="77777777" w:rsidR="004F6C6B" w:rsidRPr="00115B42" w:rsidRDefault="004F6C6B" w:rsidP="006F67E9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color w:val="000000"/>
                <w:sz w:val="20"/>
                <w:lang w:val="ru-RU"/>
              </w:rPr>
              <w:t>11 500</w:t>
            </w:r>
          </w:p>
        </w:tc>
      </w:tr>
      <w:tr w:rsidR="004F6C6B" w:rsidRPr="00115B42" w14:paraId="433FF59C" w14:textId="77777777" w:rsidTr="006F67E9">
        <w:trPr>
          <w:trHeight w:val="93"/>
        </w:trPr>
        <w:tc>
          <w:tcPr>
            <w:tcW w:w="0" w:type="auto"/>
            <w:tcMar>
              <w:left w:w="105" w:type="dxa"/>
              <w:right w:w="105" w:type="dxa"/>
            </w:tcMar>
            <w:vAlign w:val="center"/>
          </w:tcPr>
          <w:p w14:paraId="6FE253D3" w14:textId="77777777" w:rsidR="004F6C6B" w:rsidRPr="00115B42" w:rsidRDefault="004F6C6B" w:rsidP="004F6C6B">
            <w:pPr>
              <w:pStyle w:val="ListParagraph"/>
              <w:numPr>
                <w:ilvl w:val="0"/>
                <w:numId w:val="33"/>
              </w:num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color w:val="000000"/>
                <w:sz w:val="20"/>
                <w:lang w:val="ru-RU"/>
              </w:rPr>
              <w:t>Разработка МСЭ и маркировки для коммерческого холодильного оборудования</w:t>
            </w:r>
          </w:p>
        </w:tc>
        <w:tc>
          <w:tcPr>
            <w:tcW w:w="0" w:type="auto"/>
            <w:tcMar>
              <w:left w:w="105" w:type="dxa"/>
              <w:right w:w="105" w:type="dxa"/>
            </w:tcMar>
            <w:vAlign w:val="center"/>
          </w:tcPr>
          <w:p w14:paraId="58B6B811" w14:textId="77777777" w:rsidR="004F6C6B" w:rsidRPr="00115B42" w:rsidRDefault="004F6C6B" w:rsidP="006F67E9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color w:val="000000"/>
                <w:sz w:val="20"/>
                <w:lang w:val="ru-RU"/>
              </w:rPr>
              <w:t>30 000</w:t>
            </w:r>
          </w:p>
        </w:tc>
        <w:tc>
          <w:tcPr>
            <w:tcW w:w="0" w:type="auto"/>
            <w:tcMar>
              <w:left w:w="105" w:type="dxa"/>
              <w:right w:w="105" w:type="dxa"/>
            </w:tcMar>
            <w:vAlign w:val="center"/>
          </w:tcPr>
          <w:p w14:paraId="74C04C19" w14:textId="77777777" w:rsidR="004F6C6B" w:rsidRPr="00115B42" w:rsidRDefault="004F6C6B" w:rsidP="006F67E9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color w:val="000000"/>
                <w:sz w:val="20"/>
                <w:lang w:val="ru-RU"/>
              </w:rPr>
              <w:t>30 000</w:t>
            </w:r>
          </w:p>
        </w:tc>
        <w:tc>
          <w:tcPr>
            <w:tcW w:w="0" w:type="auto"/>
            <w:tcMar>
              <w:left w:w="105" w:type="dxa"/>
              <w:right w:w="105" w:type="dxa"/>
            </w:tcMar>
            <w:vAlign w:val="center"/>
          </w:tcPr>
          <w:p w14:paraId="103458D1" w14:textId="77777777" w:rsidR="004F6C6B" w:rsidRPr="00115B42" w:rsidRDefault="004F6C6B" w:rsidP="006F67E9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115B42">
              <w:rPr>
                <w:color w:val="000000"/>
                <w:sz w:val="20"/>
                <w:lang w:val="ru-RU"/>
              </w:rPr>
              <w:t>-</w:t>
            </w:r>
          </w:p>
        </w:tc>
      </w:tr>
      <w:tr w:rsidR="008B27D0" w:rsidRPr="00115B42" w14:paraId="1728032B" w14:textId="77777777" w:rsidTr="006F67E9">
        <w:trPr>
          <w:trHeight w:val="466"/>
        </w:trPr>
        <w:tc>
          <w:tcPr>
            <w:tcW w:w="0" w:type="auto"/>
            <w:tcMar>
              <w:left w:w="105" w:type="dxa"/>
              <w:right w:w="105" w:type="dxa"/>
            </w:tcMar>
            <w:vAlign w:val="center"/>
          </w:tcPr>
          <w:p w14:paraId="07BE378B" w14:textId="77777777" w:rsidR="008B27D0" w:rsidRPr="00115B42" w:rsidRDefault="008B27D0" w:rsidP="008B27D0">
            <w:pPr>
              <w:jc w:val="left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15B42">
              <w:rPr>
                <w:b/>
                <w:color w:val="000000" w:themeColor="text1"/>
                <w:sz w:val="20"/>
                <w:lang w:val="ru-RU"/>
              </w:rPr>
              <w:t>ИТОГО</w:t>
            </w:r>
          </w:p>
        </w:tc>
        <w:tc>
          <w:tcPr>
            <w:tcW w:w="0" w:type="auto"/>
            <w:tcMar>
              <w:left w:w="105" w:type="dxa"/>
              <w:right w:w="105" w:type="dxa"/>
            </w:tcMar>
            <w:vAlign w:val="center"/>
          </w:tcPr>
          <w:p w14:paraId="2765891E" w14:textId="3A47A0AD" w:rsidR="008B27D0" w:rsidRPr="00115B42" w:rsidRDefault="008B27D0" w:rsidP="008B27D0">
            <w:pPr>
              <w:jc w:val="right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fldChar w:fldCharType="begin"/>
            </w:r>
            <w:r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instrText xml:space="preserve"> =SUM(ABOVE) </w:instrText>
            </w:r>
            <w:r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fldChar w:fldCharType="separate"/>
            </w:r>
            <w:r>
              <w:rPr>
                <w:b/>
                <w:bCs/>
                <w:noProof/>
                <w:color w:val="000000" w:themeColor="text1"/>
                <w:sz w:val="20"/>
                <w:szCs w:val="20"/>
                <w:lang w:val="en-GB"/>
              </w:rPr>
              <w:t>289 336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0" w:type="auto"/>
            <w:tcMar>
              <w:left w:w="105" w:type="dxa"/>
              <w:right w:w="105" w:type="dxa"/>
            </w:tcMar>
            <w:vAlign w:val="center"/>
          </w:tcPr>
          <w:p w14:paraId="7D4A1185" w14:textId="3A79DC94" w:rsidR="008B27D0" w:rsidRPr="00115B42" w:rsidRDefault="008B27D0" w:rsidP="008B27D0">
            <w:pPr>
              <w:jc w:val="right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fldChar w:fldCharType="begin"/>
            </w:r>
            <w:r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instrText xml:space="preserve"> =SUM(ABOVE) </w:instrText>
            </w:r>
            <w:r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fldChar w:fldCharType="separate"/>
            </w:r>
            <w:r>
              <w:rPr>
                <w:b/>
                <w:bCs/>
                <w:noProof/>
                <w:color w:val="000000" w:themeColor="text1"/>
                <w:sz w:val="20"/>
                <w:szCs w:val="20"/>
                <w:lang w:val="en-GB"/>
              </w:rPr>
              <w:t>256 139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0" w:type="auto"/>
            <w:tcMar>
              <w:left w:w="105" w:type="dxa"/>
              <w:right w:w="105" w:type="dxa"/>
            </w:tcMar>
            <w:vAlign w:val="center"/>
          </w:tcPr>
          <w:p w14:paraId="1D8F226A" w14:textId="2F4C0F9F" w:rsidR="008B27D0" w:rsidRPr="00115B42" w:rsidRDefault="008B27D0" w:rsidP="008B27D0">
            <w:pPr>
              <w:jc w:val="right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fldChar w:fldCharType="begin"/>
            </w:r>
            <w:r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instrText xml:space="preserve"> =SUM(ABOVE) </w:instrText>
            </w:r>
            <w:r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fldChar w:fldCharType="separate"/>
            </w:r>
            <w:r>
              <w:rPr>
                <w:b/>
                <w:bCs/>
                <w:noProof/>
                <w:color w:val="000000" w:themeColor="text1"/>
                <w:sz w:val="20"/>
                <w:szCs w:val="20"/>
                <w:lang w:val="en-GB"/>
              </w:rPr>
              <w:t>33 197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fldChar w:fldCharType="end"/>
            </w:r>
          </w:p>
        </w:tc>
      </w:tr>
    </w:tbl>
    <w:p w14:paraId="750E471C" w14:textId="77777777" w:rsidR="004F6C6B" w:rsidRPr="00115B42" w:rsidRDefault="004F6C6B" w:rsidP="004F6C6B">
      <w:pPr>
        <w:spacing w:after="240"/>
        <w:outlineLvl w:val="0"/>
        <w:rPr>
          <w:sz w:val="20"/>
          <w:szCs w:val="20"/>
          <w:lang w:val="ru-RU"/>
        </w:rPr>
      </w:pPr>
      <w:r w:rsidRPr="00115B42">
        <w:rPr>
          <w:lang w:val="ru-RU"/>
        </w:rPr>
        <w:t xml:space="preserve">* </w:t>
      </w:r>
      <w:r w:rsidRPr="00115B42">
        <w:rPr>
          <w:sz w:val="20"/>
          <w:lang w:val="ru-RU"/>
        </w:rPr>
        <w:t>Взнос в натуральной форме в виде учебных материалов, подготовки технических специалистов, оборудования для учебных центров и поддержки в разработке МСЭ и маркировки для коммерческого холодильного оборудования.</w:t>
      </w:r>
    </w:p>
    <w:p w14:paraId="3FCAE9BE" w14:textId="77777777" w:rsidR="004F6C6B" w:rsidRPr="00115B42" w:rsidRDefault="004F6C6B" w:rsidP="004F6C6B">
      <w:pPr>
        <w:keepNext/>
        <w:rPr>
          <w:u w:val="single"/>
          <w:lang w:val="ru-RU"/>
        </w:rPr>
      </w:pPr>
      <w:r w:rsidRPr="00115B42">
        <w:rPr>
          <w:u w:val="single"/>
          <w:lang w:val="ru-RU"/>
        </w:rPr>
        <w:t xml:space="preserve">Повышение энергоэффективности и предварительные оценки экономии электроэнергии </w:t>
      </w:r>
    </w:p>
    <w:p w14:paraId="6675FF81" w14:textId="77777777" w:rsidR="004F6C6B" w:rsidRPr="00115B42" w:rsidRDefault="004F6C6B" w:rsidP="004F6C6B">
      <w:pPr>
        <w:keepNext/>
        <w:rPr>
          <w:u w:val="single"/>
          <w:lang w:val="ru-RU"/>
        </w:rPr>
      </w:pPr>
    </w:p>
    <w:p w14:paraId="57D7DDC4" w14:textId="052F64C1" w:rsidR="004F6C6B" w:rsidRPr="00115B42" w:rsidRDefault="004F6C6B" w:rsidP="004F6C6B">
      <w:pPr>
        <w:pStyle w:val="Heading1"/>
        <w:rPr>
          <w:lang w:val="ru-RU"/>
        </w:rPr>
      </w:pPr>
      <w:r w:rsidRPr="00115B42">
        <w:rPr>
          <w:lang w:val="ru-RU"/>
        </w:rPr>
        <w:t xml:space="preserve">Правительство Соединенного Королевства оценило экономию электроэнергии на уровне 40% (95 058 кВт⋅ч/год). Эта экономия будет обеспечена за счет замены оборудования на основе </w:t>
      </w:r>
      <w:r w:rsidRPr="00115B42">
        <w:rPr>
          <w:lang w:val="ru-RU"/>
        </w:rPr>
        <w:lastRenderedPageBreak/>
        <w:t xml:space="preserve">ГФУ высокоэффективными системами с использованием хладагентов с низким ПГП. По оценкам, экономия расходов на электроэнергию будет составлять 31 643 долл. США в год. </w:t>
      </w:r>
    </w:p>
    <w:p w14:paraId="0F63833F" w14:textId="77777777" w:rsidR="004F6C6B" w:rsidRPr="00115B42" w:rsidRDefault="004F6C6B" w:rsidP="004F6C6B">
      <w:pPr>
        <w:pStyle w:val="Heading1"/>
        <w:keepNext/>
        <w:numPr>
          <w:ilvl w:val="0"/>
          <w:numId w:val="0"/>
        </w:numPr>
        <w:rPr>
          <w:u w:val="single"/>
          <w:lang w:val="ru-RU"/>
        </w:rPr>
      </w:pPr>
      <w:r w:rsidRPr="00115B42">
        <w:rPr>
          <w:u w:val="single"/>
          <w:lang w:val="ru-RU"/>
        </w:rPr>
        <w:t>Устойчивость, воспроизводимость и оценка рисков</w:t>
      </w:r>
    </w:p>
    <w:p w14:paraId="77AEAF98" w14:textId="61152041" w:rsidR="004F6C6B" w:rsidRPr="00115B42" w:rsidRDefault="004F6C6B" w:rsidP="004F6C6B">
      <w:pPr>
        <w:pStyle w:val="Heading1"/>
        <w:rPr>
          <w:lang w:val="ru-RU"/>
        </w:rPr>
      </w:pPr>
      <w:r w:rsidRPr="00115B42">
        <w:rPr>
          <w:lang w:val="ru-RU"/>
        </w:rPr>
        <w:t>Настоящий экспериментальный проект призван продемонстрировать соответствующим национальным субъектам деятельности эффективность энергоэффективного коммерческого холодильного оборудования на основе углеводородов (УВ) в супермаркетах. В рамках проекта также будет оказана поддержка в разработке МСЭ для коммерческого холодильного оборудования. Информационно-просветительская работа будет способствовать более широкому применению указанной технологии. В Сьерра-Леоне насчитывается порядка 39 крупных и средних супермаркетов, причем с 2023 года их число возросло на 8,33%, и в связи с ростом населения спрос продолжает увеличиваться. Большинство уже имеющихся и недавно открывшихся супермаркетов используют хладагенты на основе ГФУ, такие как R</w:t>
      </w:r>
      <w:r w:rsidRPr="00115B42">
        <w:rPr>
          <w:lang w:val="ru-RU"/>
        </w:rPr>
        <w:noBreakHyphen/>
        <w:t>404A и ГФУ</w:t>
      </w:r>
      <w:r w:rsidRPr="00115B42">
        <w:rPr>
          <w:lang w:val="ru-RU"/>
        </w:rPr>
        <w:noBreakHyphen/>
        <w:t xml:space="preserve">134a, что свидетельствует о значительном потенциале для воспроизведения опыта, накопленного в рамках проекта. Супермаркет-бенефициар обеспечит доступ к новым системам местным техническим специалистам и специалистам-практикам, с тем чтобы они могли убедиться в правильности концепции, а результаты в области экономии энергии будут широко распространяться среди соответствующих субъектов деятельности. Тем самым этот проект будет способствовать ускоренному внедрению энергоэффективного коммерческого холодильного оборудования на основе УВ и поможет введению в действие в Сьерра-Леоне МСЭ для коммерческого холодильного оборудования. Основной выявленный риск заключается в трудностях с распространением технологии. Для смягчения этого риска будут проводиться обучение и мероприятия по повышению информированности, включая подготовку технических специалистов в области обращения с оборудованием на основе УВ, которое запланировано в рамках первого этапа ПРК. </w:t>
      </w:r>
    </w:p>
    <w:p w14:paraId="039364C4" w14:textId="77777777" w:rsidR="004F6C6B" w:rsidRPr="00115B42" w:rsidRDefault="004F6C6B" w:rsidP="004F6C6B">
      <w:pPr>
        <w:pStyle w:val="Heading1"/>
        <w:keepNext/>
        <w:numPr>
          <w:ilvl w:val="0"/>
          <w:numId w:val="0"/>
        </w:numPr>
        <w:rPr>
          <w:lang w:val="ru-RU"/>
        </w:rPr>
      </w:pPr>
      <w:r w:rsidRPr="00115B42">
        <w:rPr>
          <w:b/>
          <w:lang w:val="ru-RU"/>
        </w:rPr>
        <w:t>РЕКОМЕНДАЦИЯ</w:t>
      </w:r>
    </w:p>
    <w:p w14:paraId="488D6122" w14:textId="32E536C9" w:rsidR="004F6C6B" w:rsidRPr="00115B42" w:rsidRDefault="004F6C6B" w:rsidP="004F6C6B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115B42">
        <w:rPr>
          <w:lang w:val="ru-RU"/>
        </w:rPr>
        <w:t xml:space="preserve">Исполнительный комитет, возможно, пожелает рассмотреть вопрос об одобрении экспериментального проекта по поддержанию и/или повышению энергоэффективности замещающих технологий и оборудования при поэтапном сокращении потребления ГФУ (неинвестиционная деятельность): </w:t>
      </w:r>
      <w:r w:rsidR="002C4AF5">
        <w:rPr>
          <w:lang w:val="ru-RU"/>
        </w:rPr>
        <w:t>д</w:t>
      </w:r>
      <w:r w:rsidRPr="00115B42">
        <w:rPr>
          <w:lang w:val="ru-RU"/>
        </w:rPr>
        <w:t>емонстрационный проект для использования R</w:t>
      </w:r>
      <w:r w:rsidRPr="00115B42">
        <w:rPr>
          <w:lang w:val="ru-RU"/>
        </w:rPr>
        <w:noBreakHyphen/>
        <w:t xml:space="preserve">290 в качестве хладагента в коммерческом холодильном оборудовании в Сьерра-Леоне в размере 256 139 долл. США, плюс эксплуатационные расходы учреждения в размере 33 298 долл. США для правительства Соединенного Королевства Великобритании и Северной Ирландии, </w:t>
      </w:r>
      <w:r w:rsidR="003024DF">
        <w:rPr>
          <w:lang w:val="ru-RU"/>
        </w:rPr>
        <w:t>принимая во внимание, что</w:t>
      </w:r>
      <w:r w:rsidRPr="00115B42">
        <w:rPr>
          <w:lang w:val="ru-RU"/>
        </w:rPr>
        <w:t>:</w:t>
      </w:r>
    </w:p>
    <w:p w14:paraId="72D43C73" w14:textId="77777777" w:rsidR="004F6C6B" w:rsidRPr="00115B42" w:rsidRDefault="004F6C6B" w:rsidP="004F6C6B">
      <w:pPr>
        <w:widowControl w:val="0"/>
        <w:numPr>
          <w:ilvl w:val="1"/>
          <w:numId w:val="23"/>
        </w:numPr>
        <w:spacing w:after="240"/>
        <w:ind w:left="1418" w:hanging="709"/>
        <w:outlineLvl w:val="1"/>
        <w:rPr>
          <w:lang w:val="ru-RU"/>
        </w:rPr>
      </w:pPr>
      <w:r w:rsidRPr="00115B42">
        <w:rPr>
          <w:lang w:val="ru-RU"/>
        </w:rPr>
        <w:t xml:space="preserve">правительство Сьерра-Леоне взяло на себя обязательства по соблюдению условий, перечисленных в решении 91/65(b)(iv)b. to b(iv)d.; </w:t>
      </w:r>
    </w:p>
    <w:p w14:paraId="53200595" w14:textId="77777777" w:rsidR="004F6C6B" w:rsidRPr="00115B42" w:rsidRDefault="004F6C6B" w:rsidP="004F6C6B">
      <w:pPr>
        <w:widowControl w:val="0"/>
        <w:numPr>
          <w:ilvl w:val="1"/>
          <w:numId w:val="23"/>
        </w:numPr>
        <w:spacing w:after="240"/>
        <w:ind w:left="1418" w:hanging="709"/>
        <w:outlineLvl w:val="1"/>
        <w:rPr>
          <w:lang w:val="ru-RU"/>
        </w:rPr>
      </w:pPr>
      <w:r w:rsidRPr="00115B42">
        <w:rPr>
          <w:lang w:val="ru-RU"/>
        </w:rPr>
        <w:t>правительство Сьерра-Леоне разработает минимальные стандарты энергоэффективности и маркировку для коммерческого холодильного оборудования к 31 декабря 2027 года; и</w:t>
      </w:r>
    </w:p>
    <w:p w14:paraId="151EE57F" w14:textId="0E82FE12" w:rsidR="002D3C1F" w:rsidRPr="00115B42" w:rsidRDefault="004F6C6B" w:rsidP="004F6C6B">
      <w:pPr>
        <w:widowControl w:val="0"/>
        <w:numPr>
          <w:ilvl w:val="1"/>
          <w:numId w:val="23"/>
        </w:numPr>
        <w:spacing w:after="240"/>
        <w:ind w:left="1418" w:hanging="709"/>
        <w:outlineLvl w:val="1"/>
        <w:rPr>
          <w:lang w:val="ru-RU"/>
        </w:rPr>
      </w:pPr>
      <w:r w:rsidRPr="00115B42">
        <w:rPr>
          <w:lang w:val="ru-RU"/>
        </w:rPr>
        <w:t>проект будет технически завершен не позднее 31 декабря 2027 года, и подробный доклад об осуществлении проекта будет представлен Исполнительному комитету в течение шести месяцев после его завершения, включая подробное описание мероприятий, проведенных в целях распространения результатов демонстрации технологии и содействия внедрению выбранных энергоэффективных альтернативных технологий</w:t>
      </w:r>
      <w:r w:rsidR="002D3C1F" w:rsidRPr="00115B42">
        <w:rPr>
          <w:lang w:val="ru-RU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2D3C1F" w:rsidRPr="00E34ADC" w14:paraId="73321A3E" w14:textId="77777777" w:rsidTr="00161797">
        <w:tc>
          <w:tcPr>
            <w:tcW w:w="1870" w:type="dxa"/>
          </w:tcPr>
          <w:p w14:paraId="5D57063D" w14:textId="77777777" w:rsidR="002D3C1F" w:rsidRPr="00115B42" w:rsidRDefault="002D3C1F" w:rsidP="00161797">
            <w:pPr>
              <w:rPr>
                <w:lang w:val="ru-RU"/>
              </w:rPr>
            </w:pPr>
          </w:p>
        </w:tc>
        <w:tc>
          <w:tcPr>
            <w:tcW w:w="1870" w:type="dxa"/>
          </w:tcPr>
          <w:p w14:paraId="6E97287A" w14:textId="77777777" w:rsidR="002D3C1F" w:rsidRPr="00115B42" w:rsidRDefault="002D3C1F" w:rsidP="00161797">
            <w:pPr>
              <w:rPr>
                <w:lang w:val="ru-RU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37F8B3C0" w14:textId="77777777" w:rsidR="002D3C1F" w:rsidRPr="00115B42" w:rsidRDefault="002D3C1F" w:rsidP="00161797">
            <w:pPr>
              <w:rPr>
                <w:lang w:val="ru-RU"/>
              </w:rPr>
            </w:pPr>
          </w:p>
        </w:tc>
        <w:tc>
          <w:tcPr>
            <w:tcW w:w="1870" w:type="dxa"/>
          </w:tcPr>
          <w:p w14:paraId="5B14A816" w14:textId="77777777" w:rsidR="002D3C1F" w:rsidRPr="00115B42" w:rsidRDefault="002D3C1F" w:rsidP="00161797">
            <w:pPr>
              <w:rPr>
                <w:lang w:val="ru-RU"/>
              </w:rPr>
            </w:pPr>
          </w:p>
        </w:tc>
        <w:tc>
          <w:tcPr>
            <w:tcW w:w="1870" w:type="dxa"/>
          </w:tcPr>
          <w:p w14:paraId="42813DF1" w14:textId="77777777" w:rsidR="002D3C1F" w:rsidRPr="00115B42" w:rsidRDefault="002D3C1F" w:rsidP="00161797">
            <w:pPr>
              <w:rPr>
                <w:lang w:val="ru-RU"/>
              </w:rPr>
            </w:pPr>
          </w:p>
        </w:tc>
      </w:tr>
    </w:tbl>
    <w:p w14:paraId="6425B89A" w14:textId="77777777" w:rsidR="002D3C1F" w:rsidRPr="00115B42" w:rsidRDefault="002D3C1F" w:rsidP="00AF1D3C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rPr>
          <w:lang w:val="ru-RU"/>
        </w:rPr>
        <w:sectPr w:rsidR="002D3C1F" w:rsidRPr="00115B42" w:rsidSect="0017472D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440" w:bottom="720" w:left="1440" w:header="720" w:footer="475" w:gutter="0"/>
          <w:pgNumType w:start="1"/>
          <w:cols w:space="720"/>
          <w:titlePg/>
        </w:sectPr>
      </w:pPr>
    </w:p>
    <w:p w14:paraId="1627E45C" w14:textId="77777777" w:rsidR="002D3C1F" w:rsidRPr="00115B42" w:rsidRDefault="002D3C1F" w:rsidP="00AF1D3C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rPr>
          <w:lang w:val="ru-RU"/>
        </w:rPr>
      </w:pPr>
    </w:p>
    <w:sectPr w:rsidR="002D3C1F" w:rsidRPr="00115B42" w:rsidSect="002D3C1F">
      <w:headerReference w:type="even" r:id="rId20"/>
      <w:headerReference w:type="default" r:id="rId21"/>
      <w:footerReference w:type="even" r:id="rId22"/>
      <w:footerReference w:type="default" r:id="rId23"/>
      <w:footerReference w:type="first" r:id="rId24"/>
      <w:type w:val="continuous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AAB47" w14:textId="77777777" w:rsidR="00CA6C99" w:rsidRDefault="00CA6C99" w:rsidP="004A504B">
      <w:r>
        <w:separator/>
      </w:r>
    </w:p>
  </w:endnote>
  <w:endnote w:type="continuationSeparator" w:id="0">
    <w:p w14:paraId="42FEBE42" w14:textId="77777777" w:rsidR="00CA6C99" w:rsidRDefault="00CA6C99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FF92E" w14:textId="77777777" w:rsidR="002D3C1F" w:rsidRPr="0033525D" w:rsidRDefault="002D3C1F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878DC" w14:textId="77777777" w:rsidR="002D3C1F" w:rsidRPr="0033525D" w:rsidRDefault="002D3C1F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0E6F9" w14:textId="0E130B5D" w:rsidR="002D3C1F" w:rsidRPr="00F37B00" w:rsidRDefault="004D4EA4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F37B00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="002D3C1F" w:rsidRPr="00F37B00">
      <w:rPr>
        <w:sz w:val="16"/>
        <w:szCs w:val="16"/>
        <w:lang w:val="ru-RU"/>
      </w:rPr>
      <w:t>.</w:t>
    </w:r>
  </w:p>
  <w:p w14:paraId="0AC9DAC4" w14:textId="77777777" w:rsidR="002D3C1F" w:rsidRPr="005A1191" w:rsidRDefault="002D3C1F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BA0F8" w14:textId="77777777" w:rsidR="002D3C1F" w:rsidRPr="0033525D" w:rsidRDefault="002D3C1F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BA522" w14:textId="77777777" w:rsidR="002D3C1F" w:rsidRPr="0033525D" w:rsidRDefault="002D3C1F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07505" w14:textId="77777777" w:rsidR="002D3C1F" w:rsidRPr="005A1191" w:rsidRDefault="002D3C1F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>
      <w:rPr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4B86169C" w14:textId="77777777" w:rsidR="002D3C1F" w:rsidRPr="005A1191" w:rsidRDefault="002D3C1F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95438" w14:textId="77777777" w:rsidR="00CA6C99" w:rsidRDefault="00CA6C99" w:rsidP="004A504B">
      <w:r>
        <w:separator/>
      </w:r>
    </w:p>
  </w:footnote>
  <w:footnote w:type="continuationSeparator" w:id="0">
    <w:p w14:paraId="752B116D" w14:textId="77777777" w:rsidR="00CA6C99" w:rsidRDefault="00CA6C99" w:rsidP="004A504B">
      <w:r>
        <w:continuationSeparator/>
      </w:r>
    </w:p>
  </w:footnote>
  <w:footnote w:id="1">
    <w:p w14:paraId="3AFE1602" w14:textId="77777777" w:rsidR="002D3C1F" w:rsidRDefault="002D3C1F" w:rsidP="0079781A">
      <w:pPr>
        <w:pStyle w:val="FootnoteText"/>
        <w:rPr>
          <w:lang w:val="ru-RU"/>
        </w:rPr>
      </w:pPr>
      <w:r w:rsidRPr="001A24C6">
        <w:rPr>
          <w:rStyle w:val="FootnoteReference"/>
          <w:lang w:val="ru-RU"/>
        </w:rPr>
        <w:footnoteRef/>
      </w:r>
      <w:r>
        <w:rPr>
          <w:lang w:val="ru-RU"/>
        </w:rPr>
        <w:t xml:space="preserve"> UNEP/OzL.Pro/ExCom/97/1</w:t>
      </w:r>
    </w:p>
    <w:p w14:paraId="19353DAC" w14:textId="77777777" w:rsidR="00491D8D" w:rsidRPr="005A1191" w:rsidRDefault="00491D8D" w:rsidP="0079781A">
      <w:pPr>
        <w:pStyle w:val="FootnoteText"/>
        <w:rPr>
          <w:lang w:val="ru-RU"/>
        </w:rPr>
      </w:pPr>
    </w:p>
  </w:footnote>
  <w:footnote w:id="2">
    <w:p w14:paraId="5259C351" w14:textId="77777777" w:rsidR="004F6C6B" w:rsidRPr="004F6C6B" w:rsidRDefault="004F6C6B" w:rsidP="004F6C6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F6C6B">
        <w:rPr>
          <w:lang w:val="ru-RU"/>
        </w:rPr>
        <w:t xml:space="preserve"> Предложенный проект будет получать поддержку в рамках двусторонней помощи правительства Соединенного Королевства и осуществляться правительством Германии.</w:t>
      </w:r>
    </w:p>
  </w:footnote>
  <w:footnote w:id="3">
    <w:p w14:paraId="58A6DEE7" w14:textId="77777777" w:rsidR="004F6C6B" w:rsidRPr="004F6C6B" w:rsidRDefault="004F6C6B" w:rsidP="004F6C6B">
      <w:pPr>
        <w:pStyle w:val="FootnoteText"/>
        <w:rPr>
          <w:lang w:val="ru-RU"/>
        </w:rPr>
      </w:pPr>
      <w:r>
        <w:rPr>
          <w:rStyle w:val="FootnoteReference"/>
          <w:lang w:val="en-GB"/>
        </w:rPr>
        <w:footnoteRef/>
      </w:r>
      <w:r w:rsidRPr="004F6C6B">
        <w:rPr>
          <w:lang w:val="ru-RU"/>
        </w:rPr>
        <w:t xml:space="preserve"> В соответствии с письмом </w:t>
      </w:r>
      <w:bookmarkStart w:id="3" w:name="_Hlk209096937"/>
      <w:r w:rsidRPr="004F6C6B">
        <w:rPr>
          <w:lang w:val="ru-RU"/>
        </w:rPr>
        <w:t>Агентства по охране окружающей среды Сьерра-Леоне</w:t>
      </w:r>
      <w:bookmarkEnd w:id="3"/>
      <w:r w:rsidRPr="004F6C6B">
        <w:rPr>
          <w:lang w:val="ru-RU"/>
        </w:rPr>
        <w:t xml:space="preserve"> от 22 августа 2025 года в секретариат.</w:t>
      </w:r>
    </w:p>
  </w:footnote>
  <w:footnote w:id="4">
    <w:p w14:paraId="14C23403" w14:textId="77777777" w:rsidR="004F6C6B" w:rsidRPr="004F6C6B" w:rsidRDefault="004F6C6B" w:rsidP="004F6C6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F6C6B">
        <w:rPr>
          <w:lang w:val="ru-RU"/>
        </w:rPr>
        <w:t xml:space="preserve"> Решение 93/36</w:t>
      </w:r>
    </w:p>
  </w:footnote>
  <w:footnote w:id="5">
    <w:p w14:paraId="795226BC" w14:textId="77777777" w:rsidR="004F6C6B" w:rsidRPr="004F6C6B" w:rsidRDefault="004F6C6B" w:rsidP="004F6C6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F6C6B">
        <w:rPr>
          <w:lang w:val="ru-RU"/>
        </w:rPr>
        <w:t xml:space="preserve"> Экономическое сообщество западноафриканских государств</w:t>
      </w:r>
    </w:p>
  </w:footnote>
  <w:footnote w:id="6">
    <w:p w14:paraId="5FA4FDB8" w14:textId="77777777" w:rsidR="004F6C6B" w:rsidRPr="004F6C6B" w:rsidRDefault="004F6C6B" w:rsidP="004F6C6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F6C6B">
        <w:rPr>
          <w:lang w:val="ru-RU"/>
        </w:rPr>
        <w:t xml:space="preserve"> Решение 94/52</w:t>
      </w:r>
    </w:p>
  </w:footnote>
  <w:footnote w:id="7">
    <w:p w14:paraId="57A66CC2" w14:textId="3C264BB6" w:rsidR="004F6C6B" w:rsidRPr="004F6C6B" w:rsidRDefault="004F6C6B" w:rsidP="004F6C6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F6C6B">
        <w:rPr>
          <w:lang w:val="ru-RU"/>
        </w:rPr>
        <w:t xml:space="preserve"> Две холодильные витрины (2 м) со стеклом, две холодильные витрины (2,5 м) со стеклом, 17 горизонтальных морозильных витрин (1,8</w:t>
      </w:r>
      <w:r>
        <w:t> </w:t>
      </w:r>
      <w:r w:rsidRPr="004F6C6B">
        <w:rPr>
          <w:lang w:val="ru-RU"/>
        </w:rPr>
        <w:t>м) со стеклянными дверями (600 л), 17 горизонтальных морозильных витрин для мороженого (1,4 м) со стеклянными дверями (400 л), 10 многоярусных витрин для охлаждения бутылок с встроенным холодильным агрегатом (1,1 м) и стеклянными дверями (1</w:t>
      </w:r>
      <w:r>
        <w:t> </w:t>
      </w:r>
      <w:r w:rsidRPr="004F6C6B">
        <w:rPr>
          <w:lang w:val="ru-RU"/>
        </w:rPr>
        <w:t>100 л), две машины для производства льда 400 кг, одна многоярусная витрина для овощей (2</w:t>
      </w:r>
      <w:r>
        <w:t> </w:t>
      </w:r>
      <w:r w:rsidRPr="004F6C6B">
        <w:rPr>
          <w:lang w:val="ru-RU"/>
        </w:rPr>
        <w:t>м) (2</w:t>
      </w:r>
      <w:r>
        <w:t> </w:t>
      </w:r>
      <w:r w:rsidRPr="004F6C6B">
        <w:rPr>
          <w:lang w:val="ru-RU"/>
        </w:rPr>
        <w:t>000 л), одна холодильная витрина для мяса с 3</w:t>
      </w:r>
      <w:r w:rsidR="005C26E2">
        <w:rPr>
          <w:lang w:val="ru-RU"/>
        </w:rPr>
        <w:t> </w:t>
      </w:r>
      <w:r w:rsidRPr="004F6C6B">
        <w:rPr>
          <w:lang w:val="ru-RU"/>
        </w:rPr>
        <w:t>стеклянными дверями (2 м) (2000 л)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ED918" w14:textId="5AEAB7A0" w:rsidR="00491D8D" w:rsidRPr="009B0D30" w:rsidRDefault="00625617" w:rsidP="00491D8D">
    <w:fldSimple w:instr=" DOCPROPERTY &quot;Document number&quot;  \* MERGEFORMAT ">
      <w:r>
        <w:t>UNEP/OzL.Pro/ExCom/97/</w:t>
      </w:r>
      <w:r w:rsidRPr="00625617">
        <w:rPr>
          <w:lang w:val="ru-RU"/>
        </w:rPr>
        <w:t>75</w:t>
      </w:r>
    </w:fldSimple>
  </w:p>
  <w:p w14:paraId="66290F35" w14:textId="77777777" w:rsidR="002D3C1F" w:rsidRPr="0033525D" w:rsidRDefault="002D3C1F"/>
  <w:p w14:paraId="50394DE7" w14:textId="77777777" w:rsidR="002D3C1F" w:rsidRPr="0033525D" w:rsidRDefault="002D3C1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BDD87" w14:textId="344321DD" w:rsidR="00491D8D" w:rsidRPr="009B0D30" w:rsidRDefault="00491D8D" w:rsidP="00491D8D">
    <w:pPr>
      <w:jc w:val="right"/>
    </w:pPr>
    <w:fldSimple w:instr=" DOCPROPERTY &quot;Document number&quot;  \* MERGEFORMAT ">
      <w:r>
        <w:t>UNEP/OzL.Pro/ExCom/97/</w:t>
      </w:r>
      <w:r w:rsidR="006C192E">
        <w:rPr>
          <w:lang w:val="ru-RU"/>
        </w:rPr>
        <w:t>75</w:t>
      </w:r>
    </w:fldSimple>
  </w:p>
  <w:p w14:paraId="257C4CDB" w14:textId="77777777" w:rsidR="002D3C1F" w:rsidRPr="0033525D" w:rsidRDefault="002D3C1F"/>
  <w:p w14:paraId="2C9D2B27" w14:textId="77777777" w:rsidR="002D3C1F" w:rsidRPr="0033525D" w:rsidRDefault="002D3C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821F" w14:textId="77777777" w:rsidR="002D3C1F" w:rsidRPr="0033525D" w:rsidRDefault="002D3C1F">
    <w:r>
      <w:t>UNEP/OzL.Pro/ExCom/97/1</w:t>
    </w:r>
  </w:p>
  <w:p w14:paraId="7623BC65" w14:textId="77777777" w:rsidR="002D3C1F" w:rsidRPr="0033525D" w:rsidRDefault="002D3C1F"/>
  <w:p w14:paraId="53FF666D" w14:textId="77777777" w:rsidR="002D3C1F" w:rsidRPr="0033525D" w:rsidRDefault="002D3C1F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DB1C5" w14:textId="77777777" w:rsidR="002D3C1F" w:rsidRPr="0033525D" w:rsidRDefault="002D3C1F">
    <w:pPr>
      <w:jc w:val="right"/>
    </w:pPr>
    <w:r>
      <w:t>UNEP/OzL.Pro/ExCom/97/1</w:t>
    </w:r>
  </w:p>
  <w:p w14:paraId="1369BAF2" w14:textId="77777777" w:rsidR="002D3C1F" w:rsidRPr="0033525D" w:rsidRDefault="002D3C1F"/>
  <w:p w14:paraId="5A358A5D" w14:textId="77777777" w:rsidR="002D3C1F" w:rsidRPr="0033525D" w:rsidRDefault="002D3C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1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1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1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1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1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1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1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1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1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1">
    <w:nsid w:val="FFFFFFFB"/>
    <w:multiLevelType w:val="multilevel"/>
    <w:tmpl w:val="1458CBE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1">
    <w:nsid w:val="1449494C"/>
    <w:multiLevelType w:val="hybridMultilevel"/>
    <w:tmpl w:val="A6244388"/>
    <w:lvl w:ilvl="0" w:tplc="4148E00C">
      <w:start w:val="1"/>
      <w:numFmt w:val="decimal"/>
      <w:lvlText w:val="%1."/>
      <w:lvlJc w:val="left"/>
      <w:pPr>
        <w:ind w:left="720" w:hanging="360"/>
      </w:pPr>
    </w:lvl>
    <w:lvl w:ilvl="1" w:tplc="4F0ABB8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8634DD1C">
      <w:start w:val="1"/>
      <w:numFmt w:val="lowerRoman"/>
      <w:lvlText w:val="%3."/>
      <w:lvlJc w:val="right"/>
      <w:pPr>
        <w:ind w:left="2160" w:hanging="180"/>
      </w:pPr>
    </w:lvl>
    <w:lvl w:ilvl="3" w:tplc="F92A6ED2">
      <w:start w:val="1"/>
      <w:numFmt w:val="decimal"/>
      <w:lvlText w:val="%4."/>
      <w:lvlJc w:val="left"/>
      <w:pPr>
        <w:ind w:left="2880" w:hanging="360"/>
      </w:pPr>
    </w:lvl>
    <w:lvl w:ilvl="4" w:tplc="CE2621CA">
      <w:start w:val="1"/>
      <w:numFmt w:val="lowerLetter"/>
      <w:lvlText w:val="%5."/>
      <w:lvlJc w:val="left"/>
      <w:pPr>
        <w:ind w:left="3600" w:hanging="360"/>
      </w:pPr>
    </w:lvl>
    <w:lvl w:ilvl="5" w:tplc="8598B554">
      <w:start w:val="1"/>
      <w:numFmt w:val="lowerRoman"/>
      <w:lvlText w:val="%6."/>
      <w:lvlJc w:val="right"/>
      <w:pPr>
        <w:ind w:left="4320" w:hanging="180"/>
      </w:pPr>
    </w:lvl>
    <w:lvl w:ilvl="6" w:tplc="E01E6BF8">
      <w:start w:val="1"/>
      <w:numFmt w:val="decimal"/>
      <w:lvlText w:val="%7."/>
      <w:lvlJc w:val="left"/>
      <w:pPr>
        <w:ind w:left="5040" w:hanging="360"/>
      </w:pPr>
    </w:lvl>
    <w:lvl w:ilvl="7" w:tplc="83EC5D9E">
      <w:start w:val="1"/>
      <w:numFmt w:val="lowerLetter"/>
      <w:lvlText w:val="%8."/>
      <w:lvlJc w:val="left"/>
      <w:pPr>
        <w:ind w:left="5760" w:hanging="360"/>
      </w:pPr>
    </w:lvl>
    <w:lvl w:ilvl="8" w:tplc="CA64E87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192F6518"/>
    <w:multiLevelType w:val="hybridMultilevel"/>
    <w:tmpl w:val="395CE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075C1D"/>
    <w:multiLevelType w:val="hybridMultilevel"/>
    <w:tmpl w:val="03F06E1C"/>
    <w:lvl w:ilvl="0" w:tplc="04090001">
      <w:start w:val="1"/>
      <w:numFmt w:val="bullet"/>
      <w:lvlText w:val=""/>
      <w:lvlJc w:val="left"/>
      <w:pPr>
        <w:ind w:left="6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</w:abstractNum>
  <w:abstractNum w:abstractNumId="14" w15:restartNumberingAfterBreak="1">
    <w:nsid w:val="1E607053"/>
    <w:multiLevelType w:val="multilevel"/>
    <w:tmpl w:val="6E3A4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1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1">
    <w:nsid w:val="326050D8"/>
    <w:multiLevelType w:val="hybridMultilevel"/>
    <w:tmpl w:val="9EFA57E2"/>
    <w:lvl w:ilvl="0" w:tplc="5080BD56">
      <w:start w:val="1"/>
      <w:numFmt w:val="lowerRoman"/>
      <w:pStyle w:val="Heading5"/>
      <w:lvlText w:val="%1."/>
      <w:lvlJc w:val="left"/>
      <w:pPr>
        <w:ind w:left="33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333D739B"/>
    <w:multiLevelType w:val="hybridMultilevel"/>
    <w:tmpl w:val="F1806C60"/>
    <w:lvl w:ilvl="0" w:tplc="4B7C57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D146629"/>
    <w:multiLevelType w:val="hybridMultilevel"/>
    <w:tmpl w:val="7E90F300"/>
    <w:lvl w:ilvl="0" w:tplc="5024DD7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EE000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4063A7B7"/>
    <w:multiLevelType w:val="hybridMultilevel"/>
    <w:tmpl w:val="11901A7A"/>
    <w:styleLink w:val="1ai1"/>
    <w:lvl w:ilvl="0" w:tplc="1974D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F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5AE6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F61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A09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F0A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D20C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69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DE9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1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1">
    <w:nsid w:val="54CD5F6C"/>
    <w:multiLevelType w:val="multilevel"/>
    <w:tmpl w:val="0C0EDC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23" w15:restartNumberingAfterBreak="1">
    <w:nsid w:val="5711CE02"/>
    <w:multiLevelType w:val="multilevel"/>
    <w:tmpl w:val="00F4CC7A"/>
    <w:styleLink w:val="11111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1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1">
    <w:nsid w:val="6899D02A"/>
    <w:multiLevelType w:val="hybridMultilevel"/>
    <w:tmpl w:val="EBEE8874"/>
    <w:styleLink w:val="ArticleSection1"/>
    <w:lvl w:ilvl="0" w:tplc="460A7A92">
      <w:start w:val="1"/>
      <w:numFmt w:val="decimal"/>
      <w:lvlText w:val="%1."/>
      <w:lvlJc w:val="left"/>
      <w:pPr>
        <w:ind w:left="720" w:hanging="360"/>
      </w:pPr>
    </w:lvl>
    <w:lvl w:ilvl="1" w:tplc="BED803D2">
      <w:start w:val="1"/>
      <w:numFmt w:val="lowerLetter"/>
      <w:lvlText w:val="%2."/>
      <w:lvlJc w:val="left"/>
      <w:pPr>
        <w:ind w:left="1440" w:hanging="360"/>
      </w:pPr>
    </w:lvl>
    <w:lvl w:ilvl="2" w:tplc="DE7009B4">
      <w:start w:val="1"/>
      <w:numFmt w:val="lowerRoman"/>
      <w:lvlText w:val="%3."/>
      <w:lvlJc w:val="right"/>
      <w:pPr>
        <w:ind w:left="2160" w:hanging="180"/>
      </w:pPr>
    </w:lvl>
    <w:lvl w:ilvl="3" w:tplc="B1FEF442">
      <w:start w:val="1"/>
      <w:numFmt w:val="decimal"/>
      <w:lvlText w:val="%4."/>
      <w:lvlJc w:val="left"/>
      <w:pPr>
        <w:ind w:left="2880" w:hanging="360"/>
      </w:pPr>
    </w:lvl>
    <w:lvl w:ilvl="4" w:tplc="3C8642EE">
      <w:start w:val="1"/>
      <w:numFmt w:val="lowerLetter"/>
      <w:lvlText w:val="%5."/>
      <w:lvlJc w:val="left"/>
      <w:pPr>
        <w:ind w:left="3600" w:hanging="360"/>
      </w:pPr>
    </w:lvl>
    <w:lvl w:ilvl="5" w:tplc="F8268DA6">
      <w:start w:val="1"/>
      <w:numFmt w:val="lowerRoman"/>
      <w:lvlText w:val="%6."/>
      <w:lvlJc w:val="right"/>
      <w:pPr>
        <w:ind w:left="4320" w:hanging="180"/>
      </w:pPr>
    </w:lvl>
    <w:lvl w:ilvl="6" w:tplc="ABD8042C">
      <w:start w:val="1"/>
      <w:numFmt w:val="decimal"/>
      <w:lvlText w:val="%7."/>
      <w:lvlJc w:val="left"/>
      <w:pPr>
        <w:ind w:left="5040" w:hanging="360"/>
      </w:pPr>
    </w:lvl>
    <w:lvl w:ilvl="7" w:tplc="6E0C3DE8">
      <w:start w:val="1"/>
      <w:numFmt w:val="lowerLetter"/>
      <w:lvlText w:val="%8."/>
      <w:lvlJc w:val="left"/>
      <w:pPr>
        <w:ind w:left="5760" w:hanging="360"/>
      </w:pPr>
    </w:lvl>
    <w:lvl w:ilvl="8" w:tplc="402665E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1">
    <w:nsid w:val="6DAD5E27"/>
    <w:multiLevelType w:val="multilevel"/>
    <w:tmpl w:val="2D64CD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090910"/>
    <w:multiLevelType w:val="hybridMultilevel"/>
    <w:tmpl w:val="0BD0A96C"/>
    <w:lvl w:ilvl="0" w:tplc="A9BAAED8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1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5"/>
  </w:num>
  <w:num w:numId="17" w16cid:durableId="299306927">
    <w:abstractNumId w:val="20"/>
  </w:num>
  <w:num w:numId="18" w16cid:durableId="559828470">
    <w:abstractNumId w:val="21"/>
  </w:num>
  <w:num w:numId="19" w16cid:durableId="1488010068">
    <w:abstractNumId w:val="28"/>
  </w:num>
  <w:num w:numId="20" w16cid:durableId="444007775">
    <w:abstractNumId w:val="16"/>
  </w:num>
  <w:num w:numId="21" w16cid:durableId="2137481371">
    <w:abstractNumId w:val="16"/>
    <w:lvlOverride w:ilvl="0">
      <w:startOverride w:val="1"/>
    </w:lvlOverride>
  </w:num>
  <w:num w:numId="22" w16cid:durableId="275909297">
    <w:abstractNumId w:val="22"/>
  </w:num>
  <w:num w:numId="23" w16cid:durableId="598296029">
    <w:abstractNumId w:val="11"/>
  </w:num>
  <w:num w:numId="24" w16cid:durableId="1074813681">
    <w:abstractNumId w:val="23"/>
  </w:num>
  <w:num w:numId="25" w16cid:durableId="1725564835">
    <w:abstractNumId w:val="19"/>
  </w:num>
  <w:num w:numId="26" w16cid:durableId="1269001707">
    <w:abstractNumId w:val="25"/>
  </w:num>
  <w:num w:numId="27" w16cid:durableId="527648014">
    <w:abstractNumId w:val="24"/>
  </w:num>
  <w:num w:numId="28" w16cid:durableId="6263492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51778373">
    <w:abstractNumId w:val="14"/>
  </w:num>
  <w:num w:numId="30" w16cid:durableId="1364675030">
    <w:abstractNumId w:val="26"/>
  </w:num>
  <w:num w:numId="31" w16cid:durableId="1971327864">
    <w:abstractNumId w:val="12"/>
  </w:num>
  <w:num w:numId="32" w16cid:durableId="1635868999">
    <w:abstractNumId w:val="18"/>
  </w:num>
  <w:num w:numId="33" w16cid:durableId="1997764830">
    <w:abstractNumId w:val="17"/>
  </w:num>
  <w:num w:numId="34" w16cid:durableId="553734284">
    <w:abstractNumId w:val="27"/>
  </w:num>
  <w:num w:numId="35" w16cid:durableId="713114698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6050C9"/>
    <w:rsid w:val="00000C02"/>
    <w:rsid w:val="00000FED"/>
    <w:rsid w:val="0000434E"/>
    <w:rsid w:val="00004372"/>
    <w:rsid w:val="000054F3"/>
    <w:rsid w:val="00006CBE"/>
    <w:rsid w:val="0000749C"/>
    <w:rsid w:val="0001030D"/>
    <w:rsid w:val="00011D11"/>
    <w:rsid w:val="00014D35"/>
    <w:rsid w:val="00015661"/>
    <w:rsid w:val="000165C8"/>
    <w:rsid w:val="000211A9"/>
    <w:rsid w:val="00021238"/>
    <w:rsid w:val="00022071"/>
    <w:rsid w:val="00022B68"/>
    <w:rsid w:val="000238FD"/>
    <w:rsid w:val="000272A2"/>
    <w:rsid w:val="0002754E"/>
    <w:rsid w:val="00030B53"/>
    <w:rsid w:val="00031260"/>
    <w:rsid w:val="00034A65"/>
    <w:rsid w:val="00035682"/>
    <w:rsid w:val="00036162"/>
    <w:rsid w:val="0003681A"/>
    <w:rsid w:val="000370C6"/>
    <w:rsid w:val="000372B7"/>
    <w:rsid w:val="000400C5"/>
    <w:rsid w:val="00042AF0"/>
    <w:rsid w:val="000445E1"/>
    <w:rsid w:val="00047C17"/>
    <w:rsid w:val="00050F6E"/>
    <w:rsid w:val="000519C4"/>
    <w:rsid w:val="0005391E"/>
    <w:rsid w:val="0005615A"/>
    <w:rsid w:val="00061156"/>
    <w:rsid w:val="00061EC2"/>
    <w:rsid w:val="00064ABE"/>
    <w:rsid w:val="00064B69"/>
    <w:rsid w:val="00066CE8"/>
    <w:rsid w:val="00066E76"/>
    <w:rsid w:val="00071793"/>
    <w:rsid w:val="00074339"/>
    <w:rsid w:val="00077ADA"/>
    <w:rsid w:val="00077EE8"/>
    <w:rsid w:val="000802DF"/>
    <w:rsid w:val="0008083F"/>
    <w:rsid w:val="00080ED0"/>
    <w:rsid w:val="00081397"/>
    <w:rsid w:val="000834D4"/>
    <w:rsid w:val="0008524E"/>
    <w:rsid w:val="00085B8F"/>
    <w:rsid w:val="00090481"/>
    <w:rsid w:val="000909F8"/>
    <w:rsid w:val="000944A8"/>
    <w:rsid w:val="000951C5"/>
    <w:rsid w:val="000970FC"/>
    <w:rsid w:val="000A31EA"/>
    <w:rsid w:val="000A3826"/>
    <w:rsid w:val="000A5FFD"/>
    <w:rsid w:val="000A6C26"/>
    <w:rsid w:val="000B0DE4"/>
    <w:rsid w:val="000B33E5"/>
    <w:rsid w:val="000B36C8"/>
    <w:rsid w:val="000B54E9"/>
    <w:rsid w:val="000B551D"/>
    <w:rsid w:val="000B76D4"/>
    <w:rsid w:val="000B7D88"/>
    <w:rsid w:val="000C188F"/>
    <w:rsid w:val="000C30FB"/>
    <w:rsid w:val="000D141A"/>
    <w:rsid w:val="000D4A60"/>
    <w:rsid w:val="000D52A4"/>
    <w:rsid w:val="000D773F"/>
    <w:rsid w:val="000E07BC"/>
    <w:rsid w:val="000E0DF2"/>
    <w:rsid w:val="000E1655"/>
    <w:rsid w:val="000E2E21"/>
    <w:rsid w:val="000E31D8"/>
    <w:rsid w:val="000E3640"/>
    <w:rsid w:val="000E5009"/>
    <w:rsid w:val="000E6829"/>
    <w:rsid w:val="000F0970"/>
    <w:rsid w:val="000F1420"/>
    <w:rsid w:val="000F1CD4"/>
    <w:rsid w:val="000F4103"/>
    <w:rsid w:val="000F4DDD"/>
    <w:rsid w:val="000F70A7"/>
    <w:rsid w:val="00102C85"/>
    <w:rsid w:val="00107A3F"/>
    <w:rsid w:val="00107F99"/>
    <w:rsid w:val="00110222"/>
    <w:rsid w:val="001117BE"/>
    <w:rsid w:val="001120A4"/>
    <w:rsid w:val="001123AE"/>
    <w:rsid w:val="00113CCA"/>
    <w:rsid w:val="00115B42"/>
    <w:rsid w:val="00122F25"/>
    <w:rsid w:val="00124691"/>
    <w:rsid w:val="00126C8A"/>
    <w:rsid w:val="00126DDD"/>
    <w:rsid w:val="0013097E"/>
    <w:rsid w:val="00131DA0"/>
    <w:rsid w:val="00133E25"/>
    <w:rsid w:val="00135980"/>
    <w:rsid w:val="00136FC9"/>
    <w:rsid w:val="0013786F"/>
    <w:rsid w:val="0014757E"/>
    <w:rsid w:val="00151D47"/>
    <w:rsid w:val="00153F99"/>
    <w:rsid w:val="00155DDD"/>
    <w:rsid w:val="00160510"/>
    <w:rsid w:val="0016077E"/>
    <w:rsid w:val="00161AD5"/>
    <w:rsid w:val="00163F45"/>
    <w:rsid w:val="00164719"/>
    <w:rsid w:val="0016482B"/>
    <w:rsid w:val="00164C31"/>
    <w:rsid w:val="00165E65"/>
    <w:rsid w:val="001669C7"/>
    <w:rsid w:val="00166FC4"/>
    <w:rsid w:val="00167108"/>
    <w:rsid w:val="001673A7"/>
    <w:rsid w:val="001676A7"/>
    <w:rsid w:val="001677AC"/>
    <w:rsid w:val="00167AA3"/>
    <w:rsid w:val="00167E2B"/>
    <w:rsid w:val="00167FC9"/>
    <w:rsid w:val="00170853"/>
    <w:rsid w:val="00174569"/>
    <w:rsid w:val="0017472D"/>
    <w:rsid w:val="001761E0"/>
    <w:rsid w:val="00176B46"/>
    <w:rsid w:val="001804EA"/>
    <w:rsid w:val="00182D4B"/>
    <w:rsid w:val="00184045"/>
    <w:rsid w:val="001842E5"/>
    <w:rsid w:val="00185B9D"/>
    <w:rsid w:val="00190A61"/>
    <w:rsid w:val="00191A24"/>
    <w:rsid w:val="00192333"/>
    <w:rsid w:val="00193B9A"/>
    <w:rsid w:val="0019602C"/>
    <w:rsid w:val="00197179"/>
    <w:rsid w:val="001A1DB7"/>
    <w:rsid w:val="001A2215"/>
    <w:rsid w:val="001A3342"/>
    <w:rsid w:val="001A3E3D"/>
    <w:rsid w:val="001A7049"/>
    <w:rsid w:val="001A7543"/>
    <w:rsid w:val="001A7AA1"/>
    <w:rsid w:val="001B1E40"/>
    <w:rsid w:val="001B3133"/>
    <w:rsid w:val="001B492E"/>
    <w:rsid w:val="001B4C56"/>
    <w:rsid w:val="001B4CBD"/>
    <w:rsid w:val="001C09B7"/>
    <w:rsid w:val="001C457F"/>
    <w:rsid w:val="001C5238"/>
    <w:rsid w:val="001C764E"/>
    <w:rsid w:val="001D2A7A"/>
    <w:rsid w:val="001D7048"/>
    <w:rsid w:val="001D77B3"/>
    <w:rsid w:val="001E1052"/>
    <w:rsid w:val="001E21B1"/>
    <w:rsid w:val="001E2F93"/>
    <w:rsid w:val="001E4554"/>
    <w:rsid w:val="001E5580"/>
    <w:rsid w:val="001E61E5"/>
    <w:rsid w:val="001E7901"/>
    <w:rsid w:val="001F0C85"/>
    <w:rsid w:val="001F206E"/>
    <w:rsid w:val="001F2159"/>
    <w:rsid w:val="001F53FD"/>
    <w:rsid w:val="001F5DCC"/>
    <w:rsid w:val="002004BE"/>
    <w:rsid w:val="002024B6"/>
    <w:rsid w:val="00205967"/>
    <w:rsid w:val="00206ADB"/>
    <w:rsid w:val="002076BD"/>
    <w:rsid w:val="00210623"/>
    <w:rsid w:val="00210B8B"/>
    <w:rsid w:val="002123A4"/>
    <w:rsid w:val="00213259"/>
    <w:rsid w:val="00213D20"/>
    <w:rsid w:val="00214863"/>
    <w:rsid w:val="00214D6F"/>
    <w:rsid w:val="002156B4"/>
    <w:rsid w:val="00215F5E"/>
    <w:rsid w:val="0021615B"/>
    <w:rsid w:val="002172EA"/>
    <w:rsid w:val="002178F1"/>
    <w:rsid w:val="002215FF"/>
    <w:rsid w:val="00222353"/>
    <w:rsid w:val="00223995"/>
    <w:rsid w:val="002241BD"/>
    <w:rsid w:val="00224FCD"/>
    <w:rsid w:val="00230003"/>
    <w:rsid w:val="00231BBA"/>
    <w:rsid w:val="00232A65"/>
    <w:rsid w:val="0023464D"/>
    <w:rsid w:val="00237504"/>
    <w:rsid w:val="00242FD8"/>
    <w:rsid w:val="00244DD0"/>
    <w:rsid w:val="002450D4"/>
    <w:rsid w:val="0024527C"/>
    <w:rsid w:val="00247D53"/>
    <w:rsid w:val="0025059F"/>
    <w:rsid w:val="00250793"/>
    <w:rsid w:val="0025105B"/>
    <w:rsid w:val="002512A4"/>
    <w:rsid w:val="00251D3A"/>
    <w:rsid w:val="00251EAC"/>
    <w:rsid w:val="00252574"/>
    <w:rsid w:val="00253222"/>
    <w:rsid w:val="002532D7"/>
    <w:rsid w:val="002533D8"/>
    <w:rsid w:val="00256C81"/>
    <w:rsid w:val="00260F4E"/>
    <w:rsid w:val="0026175B"/>
    <w:rsid w:val="00261C13"/>
    <w:rsid w:val="00262145"/>
    <w:rsid w:val="00262847"/>
    <w:rsid w:val="00263E07"/>
    <w:rsid w:val="00264B7F"/>
    <w:rsid w:val="00265246"/>
    <w:rsid w:val="00267A54"/>
    <w:rsid w:val="00267BF8"/>
    <w:rsid w:val="00272802"/>
    <w:rsid w:val="00272D7B"/>
    <w:rsid w:val="00281BB2"/>
    <w:rsid w:val="00285D2B"/>
    <w:rsid w:val="00287EF7"/>
    <w:rsid w:val="0029050B"/>
    <w:rsid w:val="0029599A"/>
    <w:rsid w:val="002978F6"/>
    <w:rsid w:val="00297A89"/>
    <w:rsid w:val="002A03C3"/>
    <w:rsid w:val="002B254E"/>
    <w:rsid w:val="002B305A"/>
    <w:rsid w:val="002B4CE8"/>
    <w:rsid w:val="002B4EF3"/>
    <w:rsid w:val="002B5C0D"/>
    <w:rsid w:val="002B72E9"/>
    <w:rsid w:val="002B7A9B"/>
    <w:rsid w:val="002C1789"/>
    <w:rsid w:val="002C1B99"/>
    <w:rsid w:val="002C32FC"/>
    <w:rsid w:val="002C379F"/>
    <w:rsid w:val="002C38F5"/>
    <w:rsid w:val="002C4AF5"/>
    <w:rsid w:val="002C5677"/>
    <w:rsid w:val="002C7998"/>
    <w:rsid w:val="002D0157"/>
    <w:rsid w:val="002D3C1F"/>
    <w:rsid w:val="002D548F"/>
    <w:rsid w:val="002D5DF2"/>
    <w:rsid w:val="002D6D96"/>
    <w:rsid w:val="002D708D"/>
    <w:rsid w:val="002D783A"/>
    <w:rsid w:val="002E01C7"/>
    <w:rsid w:val="002E05E7"/>
    <w:rsid w:val="002E2385"/>
    <w:rsid w:val="002E2D39"/>
    <w:rsid w:val="002E6133"/>
    <w:rsid w:val="002F1D70"/>
    <w:rsid w:val="002F1E53"/>
    <w:rsid w:val="002F29B8"/>
    <w:rsid w:val="002F2CAA"/>
    <w:rsid w:val="002F35E2"/>
    <w:rsid w:val="002F5C10"/>
    <w:rsid w:val="0030052C"/>
    <w:rsid w:val="003012E8"/>
    <w:rsid w:val="003014A1"/>
    <w:rsid w:val="0030215C"/>
    <w:rsid w:val="003024DF"/>
    <w:rsid w:val="00303121"/>
    <w:rsid w:val="003043A5"/>
    <w:rsid w:val="003048E0"/>
    <w:rsid w:val="00304F79"/>
    <w:rsid w:val="003050FF"/>
    <w:rsid w:val="003065C7"/>
    <w:rsid w:val="00311E25"/>
    <w:rsid w:val="00312B98"/>
    <w:rsid w:val="0031381E"/>
    <w:rsid w:val="003154C1"/>
    <w:rsid w:val="00315ED0"/>
    <w:rsid w:val="003172BA"/>
    <w:rsid w:val="003201AA"/>
    <w:rsid w:val="00325FE8"/>
    <w:rsid w:val="003306E1"/>
    <w:rsid w:val="00330FA2"/>
    <w:rsid w:val="0033192B"/>
    <w:rsid w:val="003320E4"/>
    <w:rsid w:val="00332972"/>
    <w:rsid w:val="00334231"/>
    <w:rsid w:val="00334243"/>
    <w:rsid w:val="00334277"/>
    <w:rsid w:val="0033525D"/>
    <w:rsid w:val="003414F3"/>
    <w:rsid w:val="00345A0E"/>
    <w:rsid w:val="00350350"/>
    <w:rsid w:val="003509C4"/>
    <w:rsid w:val="00350A19"/>
    <w:rsid w:val="00351393"/>
    <w:rsid w:val="00352042"/>
    <w:rsid w:val="0035613E"/>
    <w:rsid w:val="00357146"/>
    <w:rsid w:val="00360510"/>
    <w:rsid w:val="00362363"/>
    <w:rsid w:val="00362761"/>
    <w:rsid w:val="00363EE9"/>
    <w:rsid w:val="0036403B"/>
    <w:rsid w:val="003640A3"/>
    <w:rsid w:val="0036605D"/>
    <w:rsid w:val="0037061B"/>
    <w:rsid w:val="00371252"/>
    <w:rsid w:val="0037297D"/>
    <w:rsid w:val="00373BCB"/>
    <w:rsid w:val="00374127"/>
    <w:rsid w:val="00375A93"/>
    <w:rsid w:val="00376128"/>
    <w:rsid w:val="0037710E"/>
    <w:rsid w:val="0037742E"/>
    <w:rsid w:val="00377D56"/>
    <w:rsid w:val="0038245A"/>
    <w:rsid w:val="003840E6"/>
    <w:rsid w:val="00384BC0"/>
    <w:rsid w:val="00385BFB"/>
    <w:rsid w:val="00385CFC"/>
    <w:rsid w:val="00390671"/>
    <w:rsid w:val="00391155"/>
    <w:rsid w:val="003911DB"/>
    <w:rsid w:val="00392113"/>
    <w:rsid w:val="0039337A"/>
    <w:rsid w:val="00394724"/>
    <w:rsid w:val="00396138"/>
    <w:rsid w:val="00397224"/>
    <w:rsid w:val="0039741D"/>
    <w:rsid w:val="0039764E"/>
    <w:rsid w:val="00397886"/>
    <w:rsid w:val="003A3189"/>
    <w:rsid w:val="003A3CA7"/>
    <w:rsid w:val="003A4286"/>
    <w:rsid w:val="003A4DA2"/>
    <w:rsid w:val="003A4E35"/>
    <w:rsid w:val="003B0616"/>
    <w:rsid w:val="003B06C3"/>
    <w:rsid w:val="003B0760"/>
    <w:rsid w:val="003B203D"/>
    <w:rsid w:val="003B33BD"/>
    <w:rsid w:val="003B3D94"/>
    <w:rsid w:val="003B46C9"/>
    <w:rsid w:val="003B569D"/>
    <w:rsid w:val="003C15DF"/>
    <w:rsid w:val="003C2AFA"/>
    <w:rsid w:val="003C3190"/>
    <w:rsid w:val="003C3214"/>
    <w:rsid w:val="003C3C0E"/>
    <w:rsid w:val="003C637B"/>
    <w:rsid w:val="003D42A6"/>
    <w:rsid w:val="003D4F21"/>
    <w:rsid w:val="003D4FAC"/>
    <w:rsid w:val="003D6A65"/>
    <w:rsid w:val="003E08AC"/>
    <w:rsid w:val="003E1885"/>
    <w:rsid w:val="003E4B85"/>
    <w:rsid w:val="003E4B94"/>
    <w:rsid w:val="003E5189"/>
    <w:rsid w:val="003E7293"/>
    <w:rsid w:val="003E7906"/>
    <w:rsid w:val="003E79DE"/>
    <w:rsid w:val="003F000F"/>
    <w:rsid w:val="003F3C50"/>
    <w:rsid w:val="003F46A1"/>
    <w:rsid w:val="003F62B1"/>
    <w:rsid w:val="003F6A1D"/>
    <w:rsid w:val="0040039C"/>
    <w:rsid w:val="00400A2D"/>
    <w:rsid w:val="00400DCF"/>
    <w:rsid w:val="00400EE4"/>
    <w:rsid w:val="0040244F"/>
    <w:rsid w:val="004031E2"/>
    <w:rsid w:val="00406202"/>
    <w:rsid w:val="00406A6A"/>
    <w:rsid w:val="00406B22"/>
    <w:rsid w:val="00407147"/>
    <w:rsid w:val="004073A3"/>
    <w:rsid w:val="004078FA"/>
    <w:rsid w:val="00410723"/>
    <w:rsid w:val="00412F14"/>
    <w:rsid w:val="0041734C"/>
    <w:rsid w:val="00417B1A"/>
    <w:rsid w:val="00425733"/>
    <w:rsid w:val="00427E27"/>
    <w:rsid w:val="00430C32"/>
    <w:rsid w:val="00431140"/>
    <w:rsid w:val="00431E08"/>
    <w:rsid w:val="004328A7"/>
    <w:rsid w:val="00434C74"/>
    <w:rsid w:val="0043714E"/>
    <w:rsid w:val="004426F6"/>
    <w:rsid w:val="004433B3"/>
    <w:rsid w:val="004436B3"/>
    <w:rsid w:val="00445FCD"/>
    <w:rsid w:val="004472BF"/>
    <w:rsid w:val="00451A80"/>
    <w:rsid w:val="004533F1"/>
    <w:rsid w:val="00456EB4"/>
    <w:rsid w:val="00457827"/>
    <w:rsid w:val="00460638"/>
    <w:rsid w:val="00462A9A"/>
    <w:rsid w:val="00465815"/>
    <w:rsid w:val="004678E7"/>
    <w:rsid w:val="004718F3"/>
    <w:rsid w:val="00475040"/>
    <w:rsid w:val="00475CDF"/>
    <w:rsid w:val="00476670"/>
    <w:rsid w:val="00477D3A"/>
    <w:rsid w:val="004821E5"/>
    <w:rsid w:val="00485486"/>
    <w:rsid w:val="0048676F"/>
    <w:rsid w:val="00490C06"/>
    <w:rsid w:val="00491D8D"/>
    <w:rsid w:val="00493D40"/>
    <w:rsid w:val="00493E7F"/>
    <w:rsid w:val="00493EE3"/>
    <w:rsid w:val="004953E2"/>
    <w:rsid w:val="00495DC6"/>
    <w:rsid w:val="004967B6"/>
    <w:rsid w:val="00497414"/>
    <w:rsid w:val="004975CB"/>
    <w:rsid w:val="004A213A"/>
    <w:rsid w:val="004A2253"/>
    <w:rsid w:val="004A2753"/>
    <w:rsid w:val="004A43AF"/>
    <w:rsid w:val="004A504B"/>
    <w:rsid w:val="004A6911"/>
    <w:rsid w:val="004A6FF8"/>
    <w:rsid w:val="004A7285"/>
    <w:rsid w:val="004A7D1F"/>
    <w:rsid w:val="004B15F4"/>
    <w:rsid w:val="004B18D8"/>
    <w:rsid w:val="004B3652"/>
    <w:rsid w:val="004B54E0"/>
    <w:rsid w:val="004B7384"/>
    <w:rsid w:val="004C06D6"/>
    <w:rsid w:val="004C4269"/>
    <w:rsid w:val="004C7965"/>
    <w:rsid w:val="004D4EA4"/>
    <w:rsid w:val="004D58DE"/>
    <w:rsid w:val="004D58F5"/>
    <w:rsid w:val="004D6236"/>
    <w:rsid w:val="004D6373"/>
    <w:rsid w:val="004D7B29"/>
    <w:rsid w:val="004D7F90"/>
    <w:rsid w:val="004E09CF"/>
    <w:rsid w:val="004E32A2"/>
    <w:rsid w:val="004E4C0F"/>
    <w:rsid w:val="004E4DBB"/>
    <w:rsid w:val="004E4E41"/>
    <w:rsid w:val="004E73DB"/>
    <w:rsid w:val="004E7F9C"/>
    <w:rsid w:val="004F1286"/>
    <w:rsid w:val="004F1E61"/>
    <w:rsid w:val="004F3493"/>
    <w:rsid w:val="004F3A5F"/>
    <w:rsid w:val="004F44D9"/>
    <w:rsid w:val="004F5143"/>
    <w:rsid w:val="004F5B86"/>
    <w:rsid w:val="004F6C6B"/>
    <w:rsid w:val="004F73D5"/>
    <w:rsid w:val="0050036E"/>
    <w:rsid w:val="00503B26"/>
    <w:rsid w:val="005054A5"/>
    <w:rsid w:val="00510DFA"/>
    <w:rsid w:val="005119A1"/>
    <w:rsid w:val="00511D94"/>
    <w:rsid w:val="00512B09"/>
    <w:rsid w:val="00515225"/>
    <w:rsid w:val="0051690E"/>
    <w:rsid w:val="00517080"/>
    <w:rsid w:val="005220ED"/>
    <w:rsid w:val="00522822"/>
    <w:rsid w:val="00530D14"/>
    <w:rsid w:val="00533796"/>
    <w:rsid w:val="00537343"/>
    <w:rsid w:val="0054071A"/>
    <w:rsid w:val="00542AF2"/>
    <w:rsid w:val="005434C6"/>
    <w:rsid w:val="00544567"/>
    <w:rsid w:val="00545E4E"/>
    <w:rsid w:val="00546385"/>
    <w:rsid w:val="00546A72"/>
    <w:rsid w:val="00546C60"/>
    <w:rsid w:val="00547426"/>
    <w:rsid w:val="005510D8"/>
    <w:rsid w:val="005516F3"/>
    <w:rsid w:val="005518C6"/>
    <w:rsid w:val="00555626"/>
    <w:rsid w:val="00555D39"/>
    <w:rsid w:val="00555D75"/>
    <w:rsid w:val="005560B7"/>
    <w:rsid w:val="0055642E"/>
    <w:rsid w:val="00557F08"/>
    <w:rsid w:val="00560039"/>
    <w:rsid w:val="00560DF0"/>
    <w:rsid w:val="00561EF7"/>
    <w:rsid w:val="00565F08"/>
    <w:rsid w:val="005664D4"/>
    <w:rsid w:val="0056759C"/>
    <w:rsid w:val="00575BB0"/>
    <w:rsid w:val="005760D1"/>
    <w:rsid w:val="0057778A"/>
    <w:rsid w:val="005804D2"/>
    <w:rsid w:val="005813DB"/>
    <w:rsid w:val="00582373"/>
    <w:rsid w:val="00585E3A"/>
    <w:rsid w:val="005875BA"/>
    <w:rsid w:val="00590920"/>
    <w:rsid w:val="005933C6"/>
    <w:rsid w:val="00594A71"/>
    <w:rsid w:val="0059513E"/>
    <w:rsid w:val="00596246"/>
    <w:rsid w:val="005A0678"/>
    <w:rsid w:val="005A1191"/>
    <w:rsid w:val="005A4DF5"/>
    <w:rsid w:val="005A6AA4"/>
    <w:rsid w:val="005A6D9F"/>
    <w:rsid w:val="005B4823"/>
    <w:rsid w:val="005B48FF"/>
    <w:rsid w:val="005B4F1A"/>
    <w:rsid w:val="005B66A9"/>
    <w:rsid w:val="005B7732"/>
    <w:rsid w:val="005C1E32"/>
    <w:rsid w:val="005C26E2"/>
    <w:rsid w:val="005C5F1C"/>
    <w:rsid w:val="005C6122"/>
    <w:rsid w:val="005C670D"/>
    <w:rsid w:val="005D363F"/>
    <w:rsid w:val="005D4BEA"/>
    <w:rsid w:val="005D56A0"/>
    <w:rsid w:val="005D6EEA"/>
    <w:rsid w:val="005E0F40"/>
    <w:rsid w:val="005E2DC5"/>
    <w:rsid w:val="005E39D5"/>
    <w:rsid w:val="005E6CD3"/>
    <w:rsid w:val="005E714A"/>
    <w:rsid w:val="005E7F34"/>
    <w:rsid w:val="005F1753"/>
    <w:rsid w:val="005F415B"/>
    <w:rsid w:val="005F4193"/>
    <w:rsid w:val="005F4B6D"/>
    <w:rsid w:val="005F5F34"/>
    <w:rsid w:val="006008CF"/>
    <w:rsid w:val="00600FA7"/>
    <w:rsid w:val="00601731"/>
    <w:rsid w:val="00602B64"/>
    <w:rsid w:val="00604753"/>
    <w:rsid w:val="00604C15"/>
    <w:rsid w:val="00604FED"/>
    <w:rsid w:val="006050B1"/>
    <w:rsid w:val="006050C9"/>
    <w:rsid w:val="006065E1"/>
    <w:rsid w:val="0060683D"/>
    <w:rsid w:val="0060775F"/>
    <w:rsid w:val="00607793"/>
    <w:rsid w:val="00611478"/>
    <w:rsid w:val="00612568"/>
    <w:rsid w:val="00613B06"/>
    <w:rsid w:val="00614801"/>
    <w:rsid w:val="006158D5"/>
    <w:rsid w:val="00615D84"/>
    <w:rsid w:val="006174CF"/>
    <w:rsid w:val="00620C79"/>
    <w:rsid w:val="0062194A"/>
    <w:rsid w:val="00622038"/>
    <w:rsid w:val="00622D01"/>
    <w:rsid w:val="006238F0"/>
    <w:rsid w:val="00625617"/>
    <w:rsid w:val="00625CAE"/>
    <w:rsid w:val="00625D83"/>
    <w:rsid w:val="00626539"/>
    <w:rsid w:val="00627FBF"/>
    <w:rsid w:val="006309DC"/>
    <w:rsid w:val="00630B67"/>
    <w:rsid w:val="006326D6"/>
    <w:rsid w:val="00633101"/>
    <w:rsid w:val="00633796"/>
    <w:rsid w:val="00634C58"/>
    <w:rsid w:val="00634ECC"/>
    <w:rsid w:val="00644E5D"/>
    <w:rsid w:val="0064673C"/>
    <w:rsid w:val="00647E1F"/>
    <w:rsid w:val="00650041"/>
    <w:rsid w:val="00651984"/>
    <w:rsid w:val="0065765D"/>
    <w:rsid w:val="006605D9"/>
    <w:rsid w:val="0066127D"/>
    <w:rsid w:val="00661C0B"/>
    <w:rsid w:val="00661F0B"/>
    <w:rsid w:val="006623DC"/>
    <w:rsid w:val="006623E7"/>
    <w:rsid w:val="006624F6"/>
    <w:rsid w:val="00662B80"/>
    <w:rsid w:val="00664516"/>
    <w:rsid w:val="00665485"/>
    <w:rsid w:val="006661FB"/>
    <w:rsid w:val="0066768F"/>
    <w:rsid w:val="006678A9"/>
    <w:rsid w:val="00670F6C"/>
    <w:rsid w:val="00671A4A"/>
    <w:rsid w:val="006730F4"/>
    <w:rsid w:val="00673971"/>
    <w:rsid w:val="0067619B"/>
    <w:rsid w:val="00676BAB"/>
    <w:rsid w:val="00676E58"/>
    <w:rsid w:val="00677A2B"/>
    <w:rsid w:val="00680944"/>
    <w:rsid w:val="006822CB"/>
    <w:rsid w:val="00682749"/>
    <w:rsid w:val="0068354F"/>
    <w:rsid w:val="00683EAA"/>
    <w:rsid w:val="006852C7"/>
    <w:rsid w:val="006852CE"/>
    <w:rsid w:val="00685817"/>
    <w:rsid w:val="00690926"/>
    <w:rsid w:val="00692D14"/>
    <w:rsid w:val="00693B81"/>
    <w:rsid w:val="00695861"/>
    <w:rsid w:val="00695C14"/>
    <w:rsid w:val="00697462"/>
    <w:rsid w:val="006A2B82"/>
    <w:rsid w:val="006A7A21"/>
    <w:rsid w:val="006A7A3B"/>
    <w:rsid w:val="006B13DC"/>
    <w:rsid w:val="006B1D5D"/>
    <w:rsid w:val="006B326C"/>
    <w:rsid w:val="006B65C7"/>
    <w:rsid w:val="006B6A3E"/>
    <w:rsid w:val="006B6FBF"/>
    <w:rsid w:val="006B717E"/>
    <w:rsid w:val="006B7295"/>
    <w:rsid w:val="006C1727"/>
    <w:rsid w:val="006C192E"/>
    <w:rsid w:val="006C32FD"/>
    <w:rsid w:val="006C3323"/>
    <w:rsid w:val="006C39CE"/>
    <w:rsid w:val="006C3D85"/>
    <w:rsid w:val="006C41DC"/>
    <w:rsid w:val="006C478B"/>
    <w:rsid w:val="006C5FB8"/>
    <w:rsid w:val="006C6D78"/>
    <w:rsid w:val="006D0FCC"/>
    <w:rsid w:val="006D1F2B"/>
    <w:rsid w:val="006D21F5"/>
    <w:rsid w:val="006D3089"/>
    <w:rsid w:val="006D5E8A"/>
    <w:rsid w:val="006D6D51"/>
    <w:rsid w:val="006E126D"/>
    <w:rsid w:val="006E1FC3"/>
    <w:rsid w:val="006E2FAA"/>
    <w:rsid w:val="006E3E28"/>
    <w:rsid w:val="006E41EC"/>
    <w:rsid w:val="006E5D6A"/>
    <w:rsid w:val="006E5F98"/>
    <w:rsid w:val="006E62CB"/>
    <w:rsid w:val="006F0247"/>
    <w:rsid w:val="006F6A77"/>
    <w:rsid w:val="006F6CD5"/>
    <w:rsid w:val="006F6E95"/>
    <w:rsid w:val="00700B65"/>
    <w:rsid w:val="00702C48"/>
    <w:rsid w:val="007035C3"/>
    <w:rsid w:val="00704288"/>
    <w:rsid w:val="00704CE9"/>
    <w:rsid w:val="0070616B"/>
    <w:rsid w:val="00706295"/>
    <w:rsid w:val="0070638B"/>
    <w:rsid w:val="00706FDA"/>
    <w:rsid w:val="00707E2B"/>
    <w:rsid w:val="00710431"/>
    <w:rsid w:val="00711198"/>
    <w:rsid w:val="00711F9A"/>
    <w:rsid w:val="00712045"/>
    <w:rsid w:val="007122F9"/>
    <w:rsid w:val="007123E5"/>
    <w:rsid w:val="00713810"/>
    <w:rsid w:val="007161C7"/>
    <w:rsid w:val="00716E67"/>
    <w:rsid w:val="007171B3"/>
    <w:rsid w:val="007220E0"/>
    <w:rsid w:val="007303A5"/>
    <w:rsid w:val="00730553"/>
    <w:rsid w:val="00730B3E"/>
    <w:rsid w:val="00732C43"/>
    <w:rsid w:val="0073420B"/>
    <w:rsid w:val="00734494"/>
    <w:rsid w:val="00736367"/>
    <w:rsid w:val="00740DFF"/>
    <w:rsid w:val="0074760E"/>
    <w:rsid w:val="0075247C"/>
    <w:rsid w:val="007529C6"/>
    <w:rsid w:val="007544CF"/>
    <w:rsid w:val="007548C4"/>
    <w:rsid w:val="00754ABA"/>
    <w:rsid w:val="007556BB"/>
    <w:rsid w:val="007569D4"/>
    <w:rsid w:val="007575A8"/>
    <w:rsid w:val="00757A18"/>
    <w:rsid w:val="00761994"/>
    <w:rsid w:val="007624A2"/>
    <w:rsid w:val="0076424D"/>
    <w:rsid w:val="007674C5"/>
    <w:rsid w:val="0077030E"/>
    <w:rsid w:val="00773585"/>
    <w:rsid w:val="00775E07"/>
    <w:rsid w:val="007776EE"/>
    <w:rsid w:val="007803D7"/>
    <w:rsid w:val="0078128D"/>
    <w:rsid w:val="00782B0D"/>
    <w:rsid w:val="00783084"/>
    <w:rsid w:val="00783B9C"/>
    <w:rsid w:val="0078407D"/>
    <w:rsid w:val="00784912"/>
    <w:rsid w:val="00785311"/>
    <w:rsid w:val="007904B1"/>
    <w:rsid w:val="00790B23"/>
    <w:rsid w:val="007934A9"/>
    <w:rsid w:val="007936B0"/>
    <w:rsid w:val="00797764"/>
    <w:rsid w:val="0079781A"/>
    <w:rsid w:val="00797C45"/>
    <w:rsid w:val="007A02F3"/>
    <w:rsid w:val="007A0661"/>
    <w:rsid w:val="007A134B"/>
    <w:rsid w:val="007A1546"/>
    <w:rsid w:val="007A228C"/>
    <w:rsid w:val="007A368E"/>
    <w:rsid w:val="007A47B6"/>
    <w:rsid w:val="007A5868"/>
    <w:rsid w:val="007A6331"/>
    <w:rsid w:val="007A6658"/>
    <w:rsid w:val="007A723C"/>
    <w:rsid w:val="007B025D"/>
    <w:rsid w:val="007B04CE"/>
    <w:rsid w:val="007B2497"/>
    <w:rsid w:val="007B271A"/>
    <w:rsid w:val="007B4BB1"/>
    <w:rsid w:val="007B6871"/>
    <w:rsid w:val="007B6B98"/>
    <w:rsid w:val="007B7A2F"/>
    <w:rsid w:val="007C0103"/>
    <w:rsid w:val="007C06F9"/>
    <w:rsid w:val="007C2892"/>
    <w:rsid w:val="007C2B69"/>
    <w:rsid w:val="007C32EE"/>
    <w:rsid w:val="007C3D33"/>
    <w:rsid w:val="007C409C"/>
    <w:rsid w:val="007C4306"/>
    <w:rsid w:val="007C716D"/>
    <w:rsid w:val="007C7B3E"/>
    <w:rsid w:val="007C7E2C"/>
    <w:rsid w:val="007D294A"/>
    <w:rsid w:val="007D47D2"/>
    <w:rsid w:val="007D56DC"/>
    <w:rsid w:val="007D6C4F"/>
    <w:rsid w:val="007D6EC0"/>
    <w:rsid w:val="007D6F05"/>
    <w:rsid w:val="007D71CD"/>
    <w:rsid w:val="007D7E1D"/>
    <w:rsid w:val="007E1211"/>
    <w:rsid w:val="007E2B38"/>
    <w:rsid w:val="007E348A"/>
    <w:rsid w:val="007E36B3"/>
    <w:rsid w:val="007E3957"/>
    <w:rsid w:val="007E503C"/>
    <w:rsid w:val="007E577F"/>
    <w:rsid w:val="007E7131"/>
    <w:rsid w:val="007F0F6E"/>
    <w:rsid w:val="007F1D84"/>
    <w:rsid w:val="007F49ED"/>
    <w:rsid w:val="007F5251"/>
    <w:rsid w:val="007F7090"/>
    <w:rsid w:val="0080095B"/>
    <w:rsid w:val="0080300A"/>
    <w:rsid w:val="0080345C"/>
    <w:rsid w:val="008043D2"/>
    <w:rsid w:val="008058FF"/>
    <w:rsid w:val="00805B79"/>
    <w:rsid w:val="00805FC7"/>
    <w:rsid w:val="00807117"/>
    <w:rsid w:val="00810AB7"/>
    <w:rsid w:val="00812D58"/>
    <w:rsid w:val="00823428"/>
    <w:rsid w:val="0082522F"/>
    <w:rsid w:val="00825239"/>
    <w:rsid w:val="008258FE"/>
    <w:rsid w:val="008264B5"/>
    <w:rsid w:val="00826A59"/>
    <w:rsid w:val="00826B69"/>
    <w:rsid w:val="0082743F"/>
    <w:rsid w:val="00830824"/>
    <w:rsid w:val="00831979"/>
    <w:rsid w:val="00834BEE"/>
    <w:rsid w:val="008356D5"/>
    <w:rsid w:val="0083577E"/>
    <w:rsid w:val="008365B5"/>
    <w:rsid w:val="00837251"/>
    <w:rsid w:val="00837588"/>
    <w:rsid w:val="00837D9D"/>
    <w:rsid w:val="008402EB"/>
    <w:rsid w:val="0084525D"/>
    <w:rsid w:val="00850958"/>
    <w:rsid w:val="00851352"/>
    <w:rsid w:val="00851ACA"/>
    <w:rsid w:val="00853DFA"/>
    <w:rsid w:val="00857077"/>
    <w:rsid w:val="008577D8"/>
    <w:rsid w:val="008613DA"/>
    <w:rsid w:val="00863230"/>
    <w:rsid w:val="00865BD0"/>
    <w:rsid w:val="008665FC"/>
    <w:rsid w:val="008717D8"/>
    <w:rsid w:val="0087215C"/>
    <w:rsid w:val="00872FAD"/>
    <w:rsid w:val="008750E9"/>
    <w:rsid w:val="00875D25"/>
    <w:rsid w:val="00875DC6"/>
    <w:rsid w:val="00876D41"/>
    <w:rsid w:val="008779A7"/>
    <w:rsid w:val="00880E35"/>
    <w:rsid w:val="00881490"/>
    <w:rsid w:val="008843C3"/>
    <w:rsid w:val="008875FE"/>
    <w:rsid w:val="00887AB7"/>
    <w:rsid w:val="00887F8E"/>
    <w:rsid w:val="00896234"/>
    <w:rsid w:val="00896999"/>
    <w:rsid w:val="00897E43"/>
    <w:rsid w:val="008A1E20"/>
    <w:rsid w:val="008B11CD"/>
    <w:rsid w:val="008B20D8"/>
    <w:rsid w:val="008B27D0"/>
    <w:rsid w:val="008B5062"/>
    <w:rsid w:val="008C222B"/>
    <w:rsid w:val="008C3C4F"/>
    <w:rsid w:val="008C4FEC"/>
    <w:rsid w:val="008C5738"/>
    <w:rsid w:val="008C7D75"/>
    <w:rsid w:val="008C7EAD"/>
    <w:rsid w:val="008D0795"/>
    <w:rsid w:val="008D0CFE"/>
    <w:rsid w:val="008D2E23"/>
    <w:rsid w:val="008D396D"/>
    <w:rsid w:val="008D4E44"/>
    <w:rsid w:val="008D4ECF"/>
    <w:rsid w:val="008D5CC8"/>
    <w:rsid w:val="008D6152"/>
    <w:rsid w:val="008D6E15"/>
    <w:rsid w:val="008D7729"/>
    <w:rsid w:val="008E20C2"/>
    <w:rsid w:val="008E4905"/>
    <w:rsid w:val="008E5DD0"/>
    <w:rsid w:val="008E6387"/>
    <w:rsid w:val="008E7BA9"/>
    <w:rsid w:val="008E7BE5"/>
    <w:rsid w:val="008F0F81"/>
    <w:rsid w:val="008F27BF"/>
    <w:rsid w:val="008F2E64"/>
    <w:rsid w:val="008F3523"/>
    <w:rsid w:val="008F385C"/>
    <w:rsid w:val="008F44BD"/>
    <w:rsid w:val="008F58E3"/>
    <w:rsid w:val="008F765B"/>
    <w:rsid w:val="009005FC"/>
    <w:rsid w:val="00904EBE"/>
    <w:rsid w:val="00905892"/>
    <w:rsid w:val="0090608D"/>
    <w:rsid w:val="0090625E"/>
    <w:rsid w:val="009064A6"/>
    <w:rsid w:val="00906529"/>
    <w:rsid w:val="00906652"/>
    <w:rsid w:val="00906FD5"/>
    <w:rsid w:val="0090768C"/>
    <w:rsid w:val="009142EC"/>
    <w:rsid w:val="009145E4"/>
    <w:rsid w:val="009154C3"/>
    <w:rsid w:val="009169AD"/>
    <w:rsid w:val="00922FFF"/>
    <w:rsid w:val="009233FF"/>
    <w:rsid w:val="00923540"/>
    <w:rsid w:val="009259D6"/>
    <w:rsid w:val="00926767"/>
    <w:rsid w:val="00926FDE"/>
    <w:rsid w:val="009309EC"/>
    <w:rsid w:val="00930D3E"/>
    <w:rsid w:val="00930EA6"/>
    <w:rsid w:val="009361D5"/>
    <w:rsid w:val="00937B6E"/>
    <w:rsid w:val="009403CC"/>
    <w:rsid w:val="00941DFA"/>
    <w:rsid w:val="009428A4"/>
    <w:rsid w:val="00943CDD"/>
    <w:rsid w:val="00946524"/>
    <w:rsid w:val="00946A78"/>
    <w:rsid w:val="00952756"/>
    <w:rsid w:val="009546C9"/>
    <w:rsid w:val="00956A5F"/>
    <w:rsid w:val="00957321"/>
    <w:rsid w:val="00957D1A"/>
    <w:rsid w:val="00960D3F"/>
    <w:rsid w:val="00964275"/>
    <w:rsid w:val="00964ED9"/>
    <w:rsid w:val="00965795"/>
    <w:rsid w:val="009659F4"/>
    <w:rsid w:val="00970D60"/>
    <w:rsid w:val="009860AA"/>
    <w:rsid w:val="00987355"/>
    <w:rsid w:val="009874D0"/>
    <w:rsid w:val="009875D3"/>
    <w:rsid w:val="00991CA9"/>
    <w:rsid w:val="00991D45"/>
    <w:rsid w:val="00992038"/>
    <w:rsid w:val="0099390E"/>
    <w:rsid w:val="00994859"/>
    <w:rsid w:val="00995CF4"/>
    <w:rsid w:val="00995F28"/>
    <w:rsid w:val="009960E5"/>
    <w:rsid w:val="0099652C"/>
    <w:rsid w:val="00996CCD"/>
    <w:rsid w:val="009A19E0"/>
    <w:rsid w:val="009A4032"/>
    <w:rsid w:val="009A4FCA"/>
    <w:rsid w:val="009A555D"/>
    <w:rsid w:val="009A7ADC"/>
    <w:rsid w:val="009B0D30"/>
    <w:rsid w:val="009B3789"/>
    <w:rsid w:val="009B396D"/>
    <w:rsid w:val="009B4255"/>
    <w:rsid w:val="009B594C"/>
    <w:rsid w:val="009C101C"/>
    <w:rsid w:val="009C19B7"/>
    <w:rsid w:val="009C5ABB"/>
    <w:rsid w:val="009C6BA9"/>
    <w:rsid w:val="009D0E17"/>
    <w:rsid w:val="009D1C35"/>
    <w:rsid w:val="009D310D"/>
    <w:rsid w:val="009D7C51"/>
    <w:rsid w:val="009E0352"/>
    <w:rsid w:val="009E196C"/>
    <w:rsid w:val="009E2249"/>
    <w:rsid w:val="009E2EB0"/>
    <w:rsid w:val="009E30FF"/>
    <w:rsid w:val="009E4680"/>
    <w:rsid w:val="009E53FA"/>
    <w:rsid w:val="009E6A0A"/>
    <w:rsid w:val="009E7387"/>
    <w:rsid w:val="009F0B72"/>
    <w:rsid w:val="009F0CD9"/>
    <w:rsid w:val="009F2179"/>
    <w:rsid w:val="009F27C9"/>
    <w:rsid w:val="009F36BF"/>
    <w:rsid w:val="00A02678"/>
    <w:rsid w:val="00A03A2C"/>
    <w:rsid w:val="00A03B6D"/>
    <w:rsid w:val="00A1060E"/>
    <w:rsid w:val="00A10AED"/>
    <w:rsid w:val="00A111B6"/>
    <w:rsid w:val="00A149D5"/>
    <w:rsid w:val="00A15CF1"/>
    <w:rsid w:val="00A1795F"/>
    <w:rsid w:val="00A21105"/>
    <w:rsid w:val="00A22480"/>
    <w:rsid w:val="00A24F8F"/>
    <w:rsid w:val="00A262E8"/>
    <w:rsid w:val="00A26D27"/>
    <w:rsid w:val="00A27BD2"/>
    <w:rsid w:val="00A305AF"/>
    <w:rsid w:val="00A33C6F"/>
    <w:rsid w:val="00A349B2"/>
    <w:rsid w:val="00A35962"/>
    <w:rsid w:val="00A35C7B"/>
    <w:rsid w:val="00A35E26"/>
    <w:rsid w:val="00A37072"/>
    <w:rsid w:val="00A376EE"/>
    <w:rsid w:val="00A40A50"/>
    <w:rsid w:val="00A42A99"/>
    <w:rsid w:val="00A4614C"/>
    <w:rsid w:val="00A511B7"/>
    <w:rsid w:val="00A5151A"/>
    <w:rsid w:val="00A53793"/>
    <w:rsid w:val="00A559CD"/>
    <w:rsid w:val="00A55C68"/>
    <w:rsid w:val="00A57E0A"/>
    <w:rsid w:val="00A60509"/>
    <w:rsid w:val="00A62C2B"/>
    <w:rsid w:val="00A65CDA"/>
    <w:rsid w:val="00A70E40"/>
    <w:rsid w:val="00A7239A"/>
    <w:rsid w:val="00A72548"/>
    <w:rsid w:val="00A7283B"/>
    <w:rsid w:val="00A76DB5"/>
    <w:rsid w:val="00A77896"/>
    <w:rsid w:val="00A77919"/>
    <w:rsid w:val="00A81E89"/>
    <w:rsid w:val="00A823F6"/>
    <w:rsid w:val="00A824B6"/>
    <w:rsid w:val="00A82DB7"/>
    <w:rsid w:val="00A82E4E"/>
    <w:rsid w:val="00A8423F"/>
    <w:rsid w:val="00A86995"/>
    <w:rsid w:val="00A87121"/>
    <w:rsid w:val="00A8719E"/>
    <w:rsid w:val="00A90433"/>
    <w:rsid w:val="00A906B6"/>
    <w:rsid w:val="00A9442D"/>
    <w:rsid w:val="00A94BD6"/>
    <w:rsid w:val="00A97042"/>
    <w:rsid w:val="00AA0A89"/>
    <w:rsid w:val="00AA140F"/>
    <w:rsid w:val="00AA3FAD"/>
    <w:rsid w:val="00AA4C7C"/>
    <w:rsid w:val="00AA4E00"/>
    <w:rsid w:val="00AA5368"/>
    <w:rsid w:val="00AA5E7B"/>
    <w:rsid w:val="00AA6429"/>
    <w:rsid w:val="00AA6CE6"/>
    <w:rsid w:val="00AB3B18"/>
    <w:rsid w:val="00AB4D00"/>
    <w:rsid w:val="00AB5589"/>
    <w:rsid w:val="00AB6E62"/>
    <w:rsid w:val="00AC01AA"/>
    <w:rsid w:val="00AC2121"/>
    <w:rsid w:val="00AC3EE9"/>
    <w:rsid w:val="00AC4F72"/>
    <w:rsid w:val="00AC5041"/>
    <w:rsid w:val="00AC702F"/>
    <w:rsid w:val="00AC7160"/>
    <w:rsid w:val="00AD613A"/>
    <w:rsid w:val="00AD6B9D"/>
    <w:rsid w:val="00AE482E"/>
    <w:rsid w:val="00AE5AA6"/>
    <w:rsid w:val="00AE67F6"/>
    <w:rsid w:val="00AE6A4F"/>
    <w:rsid w:val="00AE7831"/>
    <w:rsid w:val="00AF1B39"/>
    <w:rsid w:val="00AF1D3C"/>
    <w:rsid w:val="00AF3399"/>
    <w:rsid w:val="00AF4A71"/>
    <w:rsid w:val="00AF5429"/>
    <w:rsid w:val="00AF6842"/>
    <w:rsid w:val="00AF741A"/>
    <w:rsid w:val="00B01ADB"/>
    <w:rsid w:val="00B03E75"/>
    <w:rsid w:val="00B04161"/>
    <w:rsid w:val="00B0523A"/>
    <w:rsid w:val="00B056F9"/>
    <w:rsid w:val="00B07C23"/>
    <w:rsid w:val="00B07E22"/>
    <w:rsid w:val="00B11536"/>
    <w:rsid w:val="00B11B8B"/>
    <w:rsid w:val="00B11E3D"/>
    <w:rsid w:val="00B133D1"/>
    <w:rsid w:val="00B1392C"/>
    <w:rsid w:val="00B145DE"/>
    <w:rsid w:val="00B14D2C"/>
    <w:rsid w:val="00B156FC"/>
    <w:rsid w:val="00B17E82"/>
    <w:rsid w:val="00B20125"/>
    <w:rsid w:val="00B20BC4"/>
    <w:rsid w:val="00B211F2"/>
    <w:rsid w:val="00B2797A"/>
    <w:rsid w:val="00B308FF"/>
    <w:rsid w:val="00B30EBD"/>
    <w:rsid w:val="00B347F2"/>
    <w:rsid w:val="00B34AEA"/>
    <w:rsid w:val="00B35565"/>
    <w:rsid w:val="00B35FCB"/>
    <w:rsid w:val="00B407A0"/>
    <w:rsid w:val="00B4575A"/>
    <w:rsid w:val="00B460FA"/>
    <w:rsid w:val="00B46A63"/>
    <w:rsid w:val="00B47AFC"/>
    <w:rsid w:val="00B51D38"/>
    <w:rsid w:val="00B55A5A"/>
    <w:rsid w:val="00B56941"/>
    <w:rsid w:val="00B575BA"/>
    <w:rsid w:val="00B57F3D"/>
    <w:rsid w:val="00B61693"/>
    <w:rsid w:val="00B61766"/>
    <w:rsid w:val="00B63411"/>
    <w:rsid w:val="00B70974"/>
    <w:rsid w:val="00B71608"/>
    <w:rsid w:val="00B76429"/>
    <w:rsid w:val="00B8003B"/>
    <w:rsid w:val="00B80906"/>
    <w:rsid w:val="00B81327"/>
    <w:rsid w:val="00B833CD"/>
    <w:rsid w:val="00B8365D"/>
    <w:rsid w:val="00B84019"/>
    <w:rsid w:val="00B86471"/>
    <w:rsid w:val="00B87FBE"/>
    <w:rsid w:val="00B906A6"/>
    <w:rsid w:val="00B92892"/>
    <w:rsid w:val="00B93B9A"/>
    <w:rsid w:val="00B94231"/>
    <w:rsid w:val="00B956D4"/>
    <w:rsid w:val="00B97446"/>
    <w:rsid w:val="00BA2B91"/>
    <w:rsid w:val="00BA3101"/>
    <w:rsid w:val="00BA3DAC"/>
    <w:rsid w:val="00BA44C1"/>
    <w:rsid w:val="00BA5D09"/>
    <w:rsid w:val="00BA7432"/>
    <w:rsid w:val="00BB0D8B"/>
    <w:rsid w:val="00BB2764"/>
    <w:rsid w:val="00BB4F1C"/>
    <w:rsid w:val="00BC0EF3"/>
    <w:rsid w:val="00BC1AA0"/>
    <w:rsid w:val="00BC1C90"/>
    <w:rsid w:val="00BC2495"/>
    <w:rsid w:val="00BC25D6"/>
    <w:rsid w:val="00BC27E0"/>
    <w:rsid w:val="00BC3064"/>
    <w:rsid w:val="00BC314A"/>
    <w:rsid w:val="00BC353E"/>
    <w:rsid w:val="00BC4504"/>
    <w:rsid w:val="00BC5E49"/>
    <w:rsid w:val="00BC7EB9"/>
    <w:rsid w:val="00BD165C"/>
    <w:rsid w:val="00BD2643"/>
    <w:rsid w:val="00BD3125"/>
    <w:rsid w:val="00BD56B1"/>
    <w:rsid w:val="00BD6558"/>
    <w:rsid w:val="00BD6738"/>
    <w:rsid w:val="00BE115B"/>
    <w:rsid w:val="00BE1A1D"/>
    <w:rsid w:val="00BE4BFD"/>
    <w:rsid w:val="00BF225E"/>
    <w:rsid w:val="00BF2AD7"/>
    <w:rsid w:val="00BF2F76"/>
    <w:rsid w:val="00BF3022"/>
    <w:rsid w:val="00BF3214"/>
    <w:rsid w:val="00BF3FE2"/>
    <w:rsid w:val="00BF520F"/>
    <w:rsid w:val="00BF5573"/>
    <w:rsid w:val="00BF6280"/>
    <w:rsid w:val="00BF7023"/>
    <w:rsid w:val="00C04F58"/>
    <w:rsid w:val="00C05A5D"/>
    <w:rsid w:val="00C06461"/>
    <w:rsid w:val="00C072B2"/>
    <w:rsid w:val="00C079D3"/>
    <w:rsid w:val="00C1017F"/>
    <w:rsid w:val="00C13A01"/>
    <w:rsid w:val="00C13E92"/>
    <w:rsid w:val="00C14E8D"/>
    <w:rsid w:val="00C15867"/>
    <w:rsid w:val="00C17EA6"/>
    <w:rsid w:val="00C20CD8"/>
    <w:rsid w:val="00C22398"/>
    <w:rsid w:val="00C2296D"/>
    <w:rsid w:val="00C22D15"/>
    <w:rsid w:val="00C23155"/>
    <w:rsid w:val="00C247A5"/>
    <w:rsid w:val="00C25CF1"/>
    <w:rsid w:val="00C261D8"/>
    <w:rsid w:val="00C26632"/>
    <w:rsid w:val="00C26DB4"/>
    <w:rsid w:val="00C37A7C"/>
    <w:rsid w:val="00C40C41"/>
    <w:rsid w:val="00C41A11"/>
    <w:rsid w:val="00C433C0"/>
    <w:rsid w:val="00C44577"/>
    <w:rsid w:val="00C44DEE"/>
    <w:rsid w:val="00C45885"/>
    <w:rsid w:val="00C46FEB"/>
    <w:rsid w:val="00C47A3C"/>
    <w:rsid w:val="00C50F22"/>
    <w:rsid w:val="00C52109"/>
    <w:rsid w:val="00C5389C"/>
    <w:rsid w:val="00C53BD8"/>
    <w:rsid w:val="00C553CB"/>
    <w:rsid w:val="00C5586C"/>
    <w:rsid w:val="00C55972"/>
    <w:rsid w:val="00C57971"/>
    <w:rsid w:val="00C611FA"/>
    <w:rsid w:val="00C62487"/>
    <w:rsid w:val="00C6324E"/>
    <w:rsid w:val="00C658E0"/>
    <w:rsid w:val="00C65BD7"/>
    <w:rsid w:val="00C671B7"/>
    <w:rsid w:val="00C70E12"/>
    <w:rsid w:val="00C721AD"/>
    <w:rsid w:val="00C747E9"/>
    <w:rsid w:val="00C75AEA"/>
    <w:rsid w:val="00C75BAA"/>
    <w:rsid w:val="00C76BA4"/>
    <w:rsid w:val="00C76CBF"/>
    <w:rsid w:val="00C8276F"/>
    <w:rsid w:val="00C83A48"/>
    <w:rsid w:val="00C83CE8"/>
    <w:rsid w:val="00C85865"/>
    <w:rsid w:val="00C85E85"/>
    <w:rsid w:val="00C87063"/>
    <w:rsid w:val="00C90711"/>
    <w:rsid w:val="00C9131F"/>
    <w:rsid w:val="00C9225B"/>
    <w:rsid w:val="00C926C8"/>
    <w:rsid w:val="00C9340B"/>
    <w:rsid w:val="00C972E3"/>
    <w:rsid w:val="00C974FB"/>
    <w:rsid w:val="00C97A43"/>
    <w:rsid w:val="00CA1C75"/>
    <w:rsid w:val="00CA2EAE"/>
    <w:rsid w:val="00CA370D"/>
    <w:rsid w:val="00CA4AC1"/>
    <w:rsid w:val="00CA59FB"/>
    <w:rsid w:val="00CA64B5"/>
    <w:rsid w:val="00CA6727"/>
    <w:rsid w:val="00CA6C99"/>
    <w:rsid w:val="00CB0316"/>
    <w:rsid w:val="00CB0B11"/>
    <w:rsid w:val="00CB1B25"/>
    <w:rsid w:val="00CB1DBA"/>
    <w:rsid w:val="00CB2851"/>
    <w:rsid w:val="00CB2F04"/>
    <w:rsid w:val="00CB426A"/>
    <w:rsid w:val="00CB5354"/>
    <w:rsid w:val="00CB7339"/>
    <w:rsid w:val="00CC2A8C"/>
    <w:rsid w:val="00CC2A90"/>
    <w:rsid w:val="00CC38AD"/>
    <w:rsid w:val="00CC3C9E"/>
    <w:rsid w:val="00CC43A4"/>
    <w:rsid w:val="00CC4788"/>
    <w:rsid w:val="00CC4B58"/>
    <w:rsid w:val="00CC6124"/>
    <w:rsid w:val="00CC6A14"/>
    <w:rsid w:val="00CC70A3"/>
    <w:rsid w:val="00CD166F"/>
    <w:rsid w:val="00CD199C"/>
    <w:rsid w:val="00CD2818"/>
    <w:rsid w:val="00CD3F4F"/>
    <w:rsid w:val="00CD4442"/>
    <w:rsid w:val="00CD53C3"/>
    <w:rsid w:val="00CD574E"/>
    <w:rsid w:val="00CD6ABC"/>
    <w:rsid w:val="00CE11D2"/>
    <w:rsid w:val="00CE3D53"/>
    <w:rsid w:val="00CE3DA4"/>
    <w:rsid w:val="00CE3E10"/>
    <w:rsid w:val="00CE4B0B"/>
    <w:rsid w:val="00CE4C22"/>
    <w:rsid w:val="00CE649F"/>
    <w:rsid w:val="00CE7437"/>
    <w:rsid w:val="00CE76E5"/>
    <w:rsid w:val="00CE7C1C"/>
    <w:rsid w:val="00CF02CB"/>
    <w:rsid w:val="00CF1586"/>
    <w:rsid w:val="00CF3479"/>
    <w:rsid w:val="00CF3DDA"/>
    <w:rsid w:val="00CF41EC"/>
    <w:rsid w:val="00CF5AC8"/>
    <w:rsid w:val="00CF5D04"/>
    <w:rsid w:val="00D003C5"/>
    <w:rsid w:val="00D00FF5"/>
    <w:rsid w:val="00D04539"/>
    <w:rsid w:val="00D045F0"/>
    <w:rsid w:val="00D048CE"/>
    <w:rsid w:val="00D04DE4"/>
    <w:rsid w:val="00D059DC"/>
    <w:rsid w:val="00D05BA6"/>
    <w:rsid w:val="00D063F1"/>
    <w:rsid w:val="00D07C14"/>
    <w:rsid w:val="00D100EB"/>
    <w:rsid w:val="00D11735"/>
    <w:rsid w:val="00D13E43"/>
    <w:rsid w:val="00D14F22"/>
    <w:rsid w:val="00D15B07"/>
    <w:rsid w:val="00D1767B"/>
    <w:rsid w:val="00D2088C"/>
    <w:rsid w:val="00D26D68"/>
    <w:rsid w:val="00D26F23"/>
    <w:rsid w:val="00D27304"/>
    <w:rsid w:val="00D30550"/>
    <w:rsid w:val="00D315CF"/>
    <w:rsid w:val="00D326CE"/>
    <w:rsid w:val="00D34A41"/>
    <w:rsid w:val="00D34B0A"/>
    <w:rsid w:val="00D353F4"/>
    <w:rsid w:val="00D4137F"/>
    <w:rsid w:val="00D42256"/>
    <w:rsid w:val="00D47112"/>
    <w:rsid w:val="00D4736F"/>
    <w:rsid w:val="00D4741C"/>
    <w:rsid w:val="00D52807"/>
    <w:rsid w:val="00D53A02"/>
    <w:rsid w:val="00D5418C"/>
    <w:rsid w:val="00D54AFB"/>
    <w:rsid w:val="00D54FE8"/>
    <w:rsid w:val="00D55664"/>
    <w:rsid w:val="00D57918"/>
    <w:rsid w:val="00D6175A"/>
    <w:rsid w:val="00D61DC9"/>
    <w:rsid w:val="00D62151"/>
    <w:rsid w:val="00D6228F"/>
    <w:rsid w:val="00D644E4"/>
    <w:rsid w:val="00D64E0B"/>
    <w:rsid w:val="00D66D4C"/>
    <w:rsid w:val="00D67A26"/>
    <w:rsid w:val="00D71F70"/>
    <w:rsid w:val="00D732A7"/>
    <w:rsid w:val="00D733A1"/>
    <w:rsid w:val="00D73DC6"/>
    <w:rsid w:val="00D74C1A"/>
    <w:rsid w:val="00D754C1"/>
    <w:rsid w:val="00D77393"/>
    <w:rsid w:val="00D77A35"/>
    <w:rsid w:val="00D80456"/>
    <w:rsid w:val="00D81AF3"/>
    <w:rsid w:val="00D81B3E"/>
    <w:rsid w:val="00D846BA"/>
    <w:rsid w:val="00D84D54"/>
    <w:rsid w:val="00D84F62"/>
    <w:rsid w:val="00D85183"/>
    <w:rsid w:val="00D86FEA"/>
    <w:rsid w:val="00D90C70"/>
    <w:rsid w:val="00D90E49"/>
    <w:rsid w:val="00D92B2B"/>
    <w:rsid w:val="00D96288"/>
    <w:rsid w:val="00D96ADE"/>
    <w:rsid w:val="00D97BDA"/>
    <w:rsid w:val="00DA0CE2"/>
    <w:rsid w:val="00DA1FFF"/>
    <w:rsid w:val="00DA2158"/>
    <w:rsid w:val="00DA2387"/>
    <w:rsid w:val="00DA27DC"/>
    <w:rsid w:val="00DA374D"/>
    <w:rsid w:val="00DA4F1C"/>
    <w:rsid w:val="00DA5590"/>
    <w:rsid w:val="00DA6F31"/>
    <w:rsid w:val="00DB02F2"/>
    <w:rsid w:val="00DB043F"/>
    <w:rsid w:val="00DB2DE6"/>
    <w:rsid w:val="00DB6F04"/>
    <w:rsid w:val="00DC129D"/>
    <w:rsid w:val="00DC6A10"/>
    <w:rsid w:val="00DD2D54"/>
    <w:rsid w:val="00DD6927"/>
    <w:rsid w:val="00DE1121"/>
    <w:rsid w:val="00DE4708"/>
    <w:rsid w:val="00DE577B"/>
    <w:rsid w:val="00DE657E"/>
    <w:rsid w:val="00DE70B6"/>
    <w:rsid w:val="00DE7F9F"/>
    <w:rsid w:val="00DF19CC"/>
    <w:rsid w:val="00DF24AF"/>
    <w:rsid w:val="00DF387B"/>
    <w:rsid w:val="00DF4704"/>
    <w:rsid w:val="00DF6A78"/>
    <w:rsid w:val="00E00C39"/>
    <w:rsid w:val="00E024AA"/>
    <w:rsid w:val="00E0330D"/>
    <w:rsid w:val="00E03694"/>
    <w:rsid w:val="00E06841"/>
    <w:rsid w:val="00E11BC8"/>
    <w:rsid w:val="00E130BB"/>
    <w:rsid w:val="00E15518"/>
    <w:rsid w:val="00E15C77"/>
    <w:rsid w:val="00E165CC"/>
    <w:rsid w:val="00E1693E"/>
    <w:rsid w:val="00E16BC5"/>
    <w:rsid w:val="00E20D29"/>
    <w:rsid w:val="00E22015"/>
    <w:rsid w:val="00E250F1"/>
    <w:rsid w:val="00E30EA3"/>
    <w:rsid w:val="00E320D2"/>
    <w:rsid w:val="00E33738"/>
    <w:rsid w:val="00E34ADC"/>
    <w:rsid w:val="00E3550D"/>
    <w:rsid w:val="00E367D1"/>
    <w:rsid w:val="00E37DDE"/>
    <w:rsid w:val="00E47360"/>
    <w:rsid w:val="00E477C3"/>
    <w:rsid w:val="00E51A46"/>
    <w:rsid w:val="00E52838"/>
    <w:rsid w:val="00E52F39"/>
    <w:rsid w:val="00E5306D"/>
    <w:rsid w:val="00E54876"/>
    <w:rsid w:val="00E5675B"/>
    <w:rsid w:val="00E614E0"/>
    <w:rsid w:val="00E6153B"/>
    <w:rsid w:val="00E61789"/>
    <w:rsid w:val="00E61E23"/>
    <w:rsid w:val="00E61F8F"/>
    <w:rsid w:val="00E61FB6"/>
    <w:rsid w:val="00E66591"/>
    <w:rsid w:val="00E67E4E"/>
    <w:rsid w:val="00E71F95"/>
    <w:rsid w:val="00E7225C"/>
    <w:rsid w:val="00E72D67"/>
    <w:rsid w:val="00E73F7F"/>
    <w:rsid w:val="00E74C97"/>
    <w:rsid w:val="00E753E8"/>
    <w:rsid w:val="00E80D09"/>
    <w:rsid w:val="00E812DA"/>
    <w:rsid w:val="00E83562"/>
    <w:rsid w:val="00E85409"/>
    <w:rsid w:val="00E866F6"/>
    <w:rsid w:val="00E9339B"/>
    <w:rsid w:val="00E938F5"/>
    <w:rsid w:val="00E96CAF"/>
    <w:rsid w:val="00E97D06"/>
    <w:rsid w:val="00EA08DC"/>
    <w:rsid w:val="00EA19F6"/>
    <w:rsid w:val="00EA233F"/>
    <w:rsid w:val="00EA26DD"/>
    <w:rsid w:val="00EA2853"/>
    <w:rsid w:val="00EA3F9E"/>
    <w:rsid w:val="00EA429F"/>
    <w:rsid w:val="00EA4F9E"/>
    <w:rsid w:val="00EA63CA"/>
    <w:rsid w:val="00EA69FA"/>
    <w:rsid w:val="00EA6D3B"/>
    <w:rsid w:val="00EA785E"/>
    <w:rsid w:val="00EB00AD"/>
    <w:rsid w:val="00EB128B"/>
    <w:rsid w:val="00EB136C"/>
    <w:rsid w:val="00EB480E"/>
    <w:rsid w:val="00EB5EC6"/>
    <w:rsid w:val="00EB6644"/>
    <w:rsid w:val="00EB749B"/>
    <w:rsid w:val="00EB7FC9"/>
    <w:rsid w:val="00EC2A84"/>
    <w:rsid w:val="00EC481E"/>
    <w:rsid w:val="00EC532A"/>
    <w:rsid w:val="00EC6A43"/>
    <w:rsid w:val="00EC7C76"/>
    <w:rsid w:val="00ED0FD9"/>
    <w:rsid w:val="00ED1D7F"/>
    <w:rsid w:val="00ED27E8"/>
    <w:rsid w:val="00ED4307"/>
    <w:rsid w:val="00ED7137"/>
    <w:rsid w:val="00ED7763"/>
    <w:rsid w:val="00ED7859"/>
    <w:rsid w:val="00ED7CFE"/>
    <w:rsid w:val="00EE1089"/>
    <w:rsid w:val="00EE2FA2"/>
    <w:rsid w:val="00EE356C"/>
    <w:rsid w:val="00EE3C69"/>
    <w:rsid w:val="00EE5E82"/>
    <w:rsid w:val="00EE731A"/>
    <w:rsid w:val="00EE7F2D"/>
    <w:rsid w:val="00EF06EA"/>
    <w:rsid w:val="00EF37E7"/>
    <w:rsid w:val="00EF4064"/>
    <w:rsid w:val="00EF52FC"/>
    <w:rsid w:val="00EF5499"/>
    <w:rsid w:val="00EF68FB"/>
    <w:rsid w:val="00F0021C"/>
    <w:rsid w:val="00F01613"/>
    <w:rsid w:val="00F0291C"/>
    <w:rsid w:val="00F03EEA"/>
    <w:rsid w:val="00F0474C"/>
    <w:rsid w:val="00F07604"/>
    <w:rsid w:val="00F10452"/>
    <w:rsid w:val="00F11DF6"/>
    <w:rsid w:val="00F13A02"/>
    <w:rsid w:val="00F16FC1"/>
    <w:rsid w:val="00F16FD5"/>
    <w:rsid w:val="00F17CB0"/>
    <w:rsid w:val="00F21088"/>
    <w:rsid w:val="00F24027"/>
    <w:rsid w:val="00F242D0"/>
    <w:rsid w:val="00F24D5D"/>
    <w:rsid w:val="00F27967"/>
    <w:rsid w:val="00F30BFA"/>
    <w:rsid w:val="00F31A62"/>
    <w:rsid w:val="00F326BF"/>
    <w:rsid w:val="00F327E7"/>
    <w:rsid w:val="00F35746"/>
    <w:rsid w:val="00F362C7"/>
    <w:rsid w:val="00F36D47"/>
    <w:rsid w:val="00F3798D"/>
    <w:rsid w:val="00F37B00"/>
    <w:rsid w:val="00F415AA"/>
    <w:rsid w:val="00F447C7"/>
    <w:rsid w:val="00F459B4"/>
    <w:rsid w:val="00F47116"/>
    <w:rsid w:val="00F473E9"/>
    <w:rsid w:val="00F506DD"/>
    <w:rsid w:val="00F5211B"/>
    <w:rsid w:val="00F52655"/>
    <w:rsid w:val="00F54BED"/>
    <w:rsid w:val="00F552A2"/>
    <w:rsid w:val="00F554A9"/>
    <w:rsid w:val="00F6253B"/>
    <w:rsid w:val="00F64CA5"/>
    <w:rsid w:val="00F668E0"/>
    <w:rsid w:val="00F716FD"/>
    <w:rsid w:val="00F732A0"/>
    <w:rsid w:val="00F73334"/>
    <w:rsid w:val="00F7421A"/>
    <w:rsid w:val="00F80355"/>
    <w:rsid w:val="00F808AB"/>
    <w:rsid w:val="00F87C43"/>
    <w:rsid w:val="00F90BD1"/>
    <w:rsid w:val="00F91A9B"/>
    <w:rsid w:val="00F91C48"/>
    <w:rsid w:val="00F9286F"/>
    <w:rsid w:val="00F93DE5"/>
    <w:rsid w:val="00F9620D"/>
    <w:rsid w:val="00F96B4B"/>
    <w:rsid w:val="00F96CFA"/>
    <w:rsid w:val="00FA0FA9"/>
    <w:rsid w:val="00FA20C6"/>
    <w:rsid w:val="00FA359F"/>
    <w:rsid w:val="00FA398C"/>
    <w:rsid w:val="00FA5722"/>
    <w:rsid w:val="00FB0C81"/>
    <w:rsid w:val="00FB105F"/>
    <w:rsid w:val="00FB436F"/>
    <w:rsid w:val="00FB4E24"/>
    <w:rsid w:val="00FB5503"/>
    <w:rsid w:val="00FB7F9C"/>
    <w:rsid w:val="00FC2200"/>
    <w:rsid w:val="00FC2540"/>
    <w:rsid w:val="00FC3E84"/>
    <w:rsid w:val="00FC6AC6"/>
    <w:rsid w:val="00FC7296"/>
    <w:rsid w:val="00FC7DAE"/>
    <w:rsid w:val="00FC7E62"/>
    <w:rsid w:val="00FD0A4B"/>
    <w:rsid w:val="00FD13E0"/>
    <w:rsid w:val="00FD15CE"/>
    <w:rsid w:val="00FD26F1"/>
    <w:rsid w:val="00FD44BF"/>
    <w:rsid w:val="00FD5B06"/>
    <w:rsid w:val="00FE4AEC"/>
    <w:rsid w:val="00FF0204"/>
    <w:rsid w:val="00FF02F4"/>
    <w:rsid w:val="00FF10AF"/>
    <w:rsid w:val="00FF10D1"/>
    <w:rsid w:val="00FF1CAD"/>
    <w:rsid w:val="00FF2D21"/>
    <w:rsid w:val="00FF3021"/>
    <w:rsid w:val="00FF3AED"/>
    <w:rsid w:val="00FF4ECA"/>
    <w:rsid w:val="00FF53C1"/>
    <w:rsid w:val="00FF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7C92B5"/>
  <w15:docId w15:val="{1D88EF76-976F-4BEE-92E9-D9252AABA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uiPriority w:val="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uiPriority w:val="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2E01C7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6730F4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  <w:outlineLvl w:val="3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numbering" w:customStyle="1" w:styleId="1111111">
    <w:name w:val="1 / 1.1 / 1.1.11"/>
    <w:basedOn w:val="NoList"/>
    <w:next w:val="111111"/>
    <w:semiHidden/>
    <w:rsid w:val="00EF4064"/>
    <w:pPr>
      <w:numPr>
        <w:numId w:val="24"/>
      </w:numPr>
    </w:pPr>
  </w:style>
  <w:style w:type="numbering" w:customStyle="1" w:styleId="1ai1">
    <w:name w:val="1 / a / i1"/>
    <w:basedOn w:val="NoList"/>
    <w:next w:val="1ai"/>
    <w:semiHidden/>
    <w:rsid w:val="00EF4064"/>
    <w:pPr>
      <w:numPr>
        <w:numId w:val="25"/>
      </w:numPr>
    </w:pPr>
  </w:style>
  <w:style w:type="numbering" w:customStyle="1" w:styleId="ArticleSection1">
    <w:name w:val="Article / Section1"/>
    <w:basedOn w:val="NoList"/>
    <w:next w:val="ArticleSection"/>
    <w:semiHidden/>
    <w:rsid w:val="00EF4064"/>
    <w:pPr>
      <w:numPr>
        <w:numId w:val="26"/>
      </w:numPr>
    </w:p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Bullet"/>
    <w:basedOn w:val="Normal"/>
    <w:link w:val="ListParagraphChar"/>
    <w:uiPriority w:val="34"/>
    <w:qFormat/>
    <w:rsid w:val="00EF4064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EF4064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F4064"/>
    <w:rPr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rsid w:val="00EF4064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EF4064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uiPriority w:val="9"/>
    <w:rsid w:val="00EF4064"/>
    <w:rPr>
      <w:sz w:val="22"/>
      <w:szCs w:val="22"/>
      <w:lang w:val="en-CA"/>
    </w:rPr>
  </w:style>
  <w:style w:type="character" w:customStyle="1" w:styleId="normaltextrun">
    <w:name w:val="normaltextrun"/>
    <w:basedOn w:val="DefaultParagraphFont"/>
    <w:rsid w:val="00EF4064"/>
  </w:style>
  <w:style w:type="paragraph" w:styleId="NoSpacing">
    <w:name w:val="No Spacing"/>
    <w:uiPriority w:val="1"/>
    <w:qFormat/>
    <w:rsid w:val="00EF4064"/>
  </w:style>
  <w:style w:type="character" w:customStyle="1" w:styleId="FooterChar">
    <w:name w:val="Footer Char"/>
    <w:basedOn w:val="DefaultParagraphFont"/>
    <w:link w:val="Footer"/>
    <w:uiPriority w:val="99"/>
    <w:rsid w:val="00EF4064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EF4064"/>
    <w:rPr>
      <w:sz w:val="22"/>
      <w:szCs w:val="22"/>
      <w:lang w:val="en-CA"/>
    </w:rPr>
  </w:style>
  <w:style w:type="paragraph" w:customStyle="1" w:styleId="paragraph">
    <w:name w:val="paragraph"/>
    <w:basedOn w:val="Normal"/>
    <w:rsid w:val="00EF4064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eop">
    <w:name w:val="eop"/>
    <w:basedOn w:val="DefaultParagraphFont"/>
    <w:rsid w:val="00EF4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6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oter" Target="footer5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ANGHAN\OneDrive%20-%20United%20Nations\data%20manisha%20o\ExCom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9c58525a757f483593518be0eb6c772e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5fdb18c4a54b97bf986a8219bc30944b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E1F6F5-5A6D-4A88-B9F9-3853FE6D72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eb6c2e4c-3f1c-4103-a37b-37c984dbe58f"/>
    <ds:schemaRef ds:uri="b93c647f-d63b-431a-95c8-8e00048cff23"/>
    <ds:schemaRef ds:uri="http://schemas.microsoft.com/sharepoint/v3"/>
    <ds:schemaRef ds:uri="http://purl.org/dc/terms/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53</TotalTime>
  <Pages>10</Pages>
  <Words>3535</Words>
  <Characters>25658</Characters>
  <Application>Microsoft Office Word</Application>
  <DocSecurity>0</DocSecurity>
  <Lines>213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proposal: Georgia</vt:lpstr>
    </vt:vector>
  </TitlesOfParts>
  <Company>UNMFS</Company>
  <LinksUpToDate>false</LinksUpToDate>
  <CharactersWithSpaces>29135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Sierra Leone</dc:title>
  <dc:creator>MS/LD</dc:creator>
  <cp:lastModifiedBy>Angela Xue He Yan</cp:lastModifiedBy>
  <cp:revision>83</cp:revision>
  <cp:lastPrinted>2025-10-20T23:49:00Z</cp:lastPrinted>
  <dcterms:created xsi:type="dcterms:W3CDTF">2025-11-04T15:08:00Z</dcterms:created>
  <dcterms:modified xsi:type="dcterms:W3CDTF">2025-11-05T20:52:00Z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UNEP/OzL.Pro/ExCom/97/75</vt:lpwstr>
  </property>
  <property fmtid="{D5CDD505-2E9C-101B-9397-08002B2CF9AE}" pid="3" name="Revision date">
    <vt:lpwstr>11/1/2025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TranslatedWith">
    <vt:lpwstr>Mercury</vt:lpwstr>
  </property>
  <property fmtid="{D5CDD505-2E9C-101B-9397-08002B2CF9AE}" pid="9" name="GeneratedBy">
    <vt:lpwstr>olgaakrylova@yandex.ru</vt:lpwstr>
  </property>
  <property fmtid="{D5CDD505-2E9C-101B-9397-08002B2CF9AE}" pid="10" name="GeneratedDate">
    <vt:lpwstr>10/21/2025 21:12:30</vt:lpwstr>
  </property>
  <property fmtid="{D5CDD505-2E9C-101B-9397-08002B2CF9AE}" pid="11" name="OriginalDocID">
    <vt:lpwstr>0432c234-cec3-45a8-bc10-e8b66d0947e6</vt:lpwstr>
  </property>
</Properties>
</file>