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933E12" w:rsidRPr="009B0D30" w14:paraId="5F70157A" w14:textId="77777777" w:rsidTr="009814CB">
        <w:trPr>
          <w:trHeight w:val="720"/>
        </w:trPr>
        <w:tc>
          <w:tcPr>
            <w:tcW w:w="5490" w:type="dxa"/>
            <w:gridSpan w:val="2"/>
            <w:tcBorders>
              <w:bottom w:val="single" w:sz="18" w:space="0" w:color="auto"/>
            </w:tcBorders>
          </w:tcPr>
          <w:p w14:paraId="37858F49" w14:textId="77777777" w:rsidR="00933E12" w:rsidRPr="009B0D30" w:rsidRDefault="00933E12" w:rsidP="009814C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19D6C5D4" w14:textId="77777777" w:rsidR="00933E12" w:rsidRPr="009B0D30" w:rsidRDefault="00933E12" w:rsidP="009814CB">
            <w:pPr>
              <w:jc w:val="right"/>
              <w:rPr>
                <w:sz w:val="52"/>
                <w:szCs w:val="52"/>
              </w:rPr>
            </w:pPr>
            <w:r w:rsidRPr="009B0D30">
              <w:rPr>
                <w:rFonts w:ascii="Univers Bold" w:hAnsi="Univers Bold"/>
                <w:b/>
                <w:sz w:val="72"/>
              </w:rPr>
              <w:t>EP</w:t>
            </w:r>
          </w:p>
        </w:tc>
      </w:tr>
      <w:tr w:rsidR="00933E12" w:rsidRPr="009B0D30" w14:paraId="714E38E2" w14:textId="77777777" w:rsidTr="009814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9F4E3C0" w14:textId="77777777" w:rsidR="00933E12" w:rsidRPr="009B0D30" w:rsidRDefault="00933E12" w:rsidP="009814CB">
            <w:pPr>
              <w:spacing w:before="120"/>
            </w:pPr>
            <w:r w:rsidRPr="009B0D30">
              <w:rPr>
                <w:noProof/>
                <w:lang w:val="en-US" w:eastAsia="zh-CN"/>
              </w:rPr>
              <mc:AlternateContent>
                <mc:Choice Requires="wpg">
                  <w:drawing>
                    <wp:anchor distT="0" distB="0" distL="114300" distR="114300" simplePos="0" relativeHeight="251659264" behindDoc="0" locked="0" layoutInCell="1" allowOverlap="1" wp14:anchorId="0E72C24B" wp14:editId="639462DA">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606451B9"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72D2354F" w14:textId="77777777" w:rsidR="00933E12" w:rsidRPr="009B0D30" w:rsidRDefault="00933E12" w:rsidP="009814C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0553FB82" w14:textId="77777777" w:rsidR="00933E12" w:rsidRPr="009B0D30" w:rsidRDefault="00933E12" w:rsidP="009814C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01E45B9C" w14:textId="77777777" w:rsidR="00933E12" w:rsidRPr="009B0D30" w:rsidRDefault="00933E12" w:rsidP="009814C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309B17AF" w14:textId="77777777" w:rsidR="00933E12" w:rsidRPr="009B0D30" w:rsidRDefault="00933E12" w:rsidP="009814CB">
            <w:pPr>
              <w:spacing w:before="720"/>
              <w:ind w:left="158"/>
            </w:pPr>
          </w:p>
        </w:tc>
        <w:tc>
          <w:tcPr>
            <w:tcW w:w="4590" w:type="dxa"/>
            <w:tcBorders>
              <w:top w:val="nil"/>
              <w:left w:val="nil"/>
              <w:bottom w:val="single" w:sz="36" w:space="0" w:color="auto"/>
              <w:right w:val="nil"/>
            </w:tcBorders>
          </w:tcPr>
          <w:p w14:paraId="48E86E44" w14:textId="77777777" w:rsidR="00933E12" w:rsidRPr="009B0D30" w:rsidRDefault="00933E12" w:rsidP="009814CB">
            <w:r w:rsidRPr="009B0D30">
              <w:t>Distr.</w:t>
            </w:r>
          </w:p>
          <w:p w14:paraId="17DB0172" w14:textId="77777777" w:rsidR="00933E12" w:rsidRPr="009B0D30" w:rsidRDefault="00933E12" w:rsidP="009814CB">
            <w:r w:rsidRPr="009B0D30">
              <w:t>GENERAL</w:t>
            </w:r>
          </w:p>
          <w:p w14:paraId="47D3249E" w14:textId="77777777" w:rsidR="00933E12" w:rsidRPr="009B0D30" w:rsidRDefault="00933E12" w:rsidP="009814CB"/>
          <w:p w14:paraId="0A308FB4" w14:textId="77777777" w:rsidR="00933E12" w:rsidRPr="009B0D30" w:rsidRDefault="00933E12" w:rsidP="009814CB"/>
          <w:p w14:paraId="040598C1" w14:textId="7AFF4891" w:rsidR="00933E12" w:rsidRPr="009B0D30" w:rsidRDefault="00933E12" w:rsidP="009814CB">
            <w:r>
              <w:fldChar w:fldCharType="begin"/>
            </w:r>
            <w:r>
              <w:instrText xml:space="preserve"> DOCPROPERTY "Document number"  \* MERGEFORMAT </w:instrText>
            </w:r>
            <w:r>
              <w:fldChar w:fldCharType="separate"/>
            </w:r>
            <w:r w:rsidR="00D954F3">
              <w:t>UNEP/</w:t>
            </w:r>
            <w:proofErr w:type="spellStart"/>
            <w:r w:rsidR="00D954F3">
              <w:t>OzL.Pro</w:t>
            </w:r>
            <w:proofErr w:type="spellEnd"/>
            <w:r w:rsidR="00D954F3">
              <w:t>/ExCom/96/36</w:t>
            </w:r>
            <w:r>
              <w:fldChar w:fldCharType="end"/>
            </w:r>
          </w:p>
          <w:p w14:paraId="65C1C59B" w14:textId="10E21925" w:rsidR="00933E12" w:rsidRPr="009B0D30" w:rsidRDefault="00933E12" w:rsidP="009814CB">
            <w:r w:rsidRPr="009B0D30">
              <w:fldChar w:fldCharType="begin"/>
            </w:r>
            <w:r w:rsidRPr="009B0D30">
              <w:instrText xml:space="preserve"> DOCPROPERTY "Revision date" \@ "d MMMM YYYY"  \* MERGEFORMAT </w:instrText>
            </w:r>
            <w:r w:rsidRPr="009B0D30">
              <w:fldChar w:fldCharType="separate"/>
            </w:r>
            <w:r w:rsidR="00C07149">
              <w:t>23 April 2025</w:t>
            </w:r>
            <w:r w:rsidRPr="009B0D30">
              <w:fldChar w:fldCharType="end"/>
            </w:r>
          </w:p>
          <w:p w14:paraId="55C6AC91" w14:textId="77777777" w:rsidR="00933E12" w:rsidRPr="009B0D30" w:rsidRDefault="00933E12" w:rsidP="009814CB">
            <w:pPr>
              <w:rPr>
                <w:caps/>
              </w:rPr>
            </w:pPr>
          </w:p>
          <w:p w14:paraId="41D707AC" w14:textId="77777777" w:rsidR="00933E12" w:rsidRPr="009B0D30" w:rsidRDefault="00933E12" w:rsidP="009814CB">
            <w:r w:rsidRPr="009B0D30">
              <w:t>ORIGINAL: ENGLISH</w:t>
            </w:r>
          </w:p>
        </w:tc>
      </w:tr>
    </w:tbl>
    <w:p w14:paraId="60E9296A" w14:textId="5045A283" w:rsidR="00933E12" w:rsidRDefault="00933E12" w:rsidP="00933E12">
      <w:pPr>
        <w:jc w:val="left"/>
      </w:pPr>
      <w:r w:rsidRPr="009B0D30">
        <w:t>EXECUTIVE COMMITTEE OF</w:t>
      </w:r>
      <w:r w:rsidRPr="009B0D30">
        <w:br/>
      </w:r>
      <w:r w:rsidR="00915E35">
        <w:t xml:space="preserve"> </w:t>
      </w:r>
      <w:r w:rsidRPr="009B0D30">
        <w:t>THE MULTILATERAL FUND FOR THE</w:t>
      </w:r>
      <w:r w:rsidRPr="009B0D30">
        <w:br/>
      </w:r>
      <w:r w:rsidR="00915E35">
        <w:t xml:space="preserve"> </w:t>
      </w:r>
      <w:r w:rsidRPr="009B0D30">
        <w:t>IMPLEMENTATION OF THE MONTREAL PROTOCOL</w:t>
      </w:r>
      <w:r w:rsidRPr="009B0D30">
        <w:br/>
      </w:r>
      <w:r w:rsidRPr="00B52AA8">
        <w:t>Ninety-</w:t>
      </w:r>
      <w:r>
        <w:t>six</w:t>
      </w:r>
      <w:r w:rsidRPr="00E9339B">
        <w:t xml:space="preserve">th </w:t>
      </w:r>
      <w:r>
        <w:t>Meeting</w:t>
      </w:r>
    </w:p>
    <w:p w14:paraId="6BE6B653" w14:textId="77777777" w:rsidR="00933E12" w:rsidRDefault="00933E12" w:rsidP="00933E12">
      <w:pPr>
        <w:jc w:val="left"/>
      </w:pPr>
      <w:r>
        <w:t>Montreal, 26-30 May 2025</w:t>
      </w:r>
    </w:p>
    <w:p w14:paraId="0CED80CC" w14:textId="2CEAF419" w:rsidR="00933E12" w:rsidRDefault="00933E12" w:rsidP="00933E12">
      <w:pPr>
        <w:jc w:val="left"/>
      </w:pPr>
      <w:r>
        <w:t xml:space="preserve">Item 9(c) </w:t>
      </w:r>
      <w:r w:rsidRPr="00512BEF">
        <w:t>of the provisional agenda</w:t>
      </w:r>
      <w:r w:rsidRPr="00512BEF">
        <w:rPr>
          <w:rStyle w:val="FootnoteReference"/>
        </w:rPr>
        <w:footnoteReference w:id="1"/>
      </w:r>
    </w:p>
    <w:p w14:paraId="2C89682C" w14:textId="77777777" w:rsidR="00C15867" w:rsidRDefault="00C15867" w:rsidP="00CA59FB">
      <w:pPr>
        <w:jc w:val="left"/>
      </w:pPr>
    </w:p>
    <w:p w14:paraId="4AF81132" w14:textId="77777777" w:rsidR="00933E12" w:rsidRPr="00F17C60" w:rsidRDefault="00933E12" w:rsidP="00CA59FB">
      <w:pPr>
        <w:jc w:val="left"/>
      </w:pPr>
    </w:p>
    <w:p w14:paraId="5157973E" w14:textId="77777777" w:rsidR="00066CE8" w:rsidRPr="00F17C60" w:rsidRDefault="00066CE8" w:rsidP="00857077">
      <w:pPr>
        <w:jc w:val="left"/>
      </w:pPr>
    </w:p>
    <w:p w14:paraId="0E0E1F73" w14:textId="7882775D" w:rsidR="00D7564A" w:rsidRPr="00F17C60" w:rsidRDefault="00D7564A" w:rsidP="00D7564A">
      <w:pPr>
        <w:jc w:val="center"/>
        <w:rPr>
          <w:b/>
        </w:rPr>
      </w:pPr>
      <w:bookmarkStart w:id="0" w:name="_Hlk181863945"/>
      <w:r w:rsidRPr="00F17C60">
        <w:rPr>
          <w:b/>
        </w:rPr>
        <w:t xml:space="preserve">PROJECT PROPOSAL: </w:t>
      </w:r>
      <w:r w:rsidR="00933E12">
        <w:rPr>
          <w:b/>
        </w:rPr>
        <w:t>FIJI</w:t>
      </w:r>
    </w:p>
    <w:bookmarkEnd w:id="0"/>
    <w:p w14:paraId="4ED92909" w14:textId="77777777" w:rsidR="00D7564A" w:rsidRPr="00F17C60" w:rsidRDefault="00D7564A" w:rsidP="00D7564A">
      <w:pPr>
        <w:jc w:val="left"/>
      </w:pPr>
    </w:p>
    <w:p w14:paraId="7C082930" w14:textId="77777777" w:rsidR="00D7564A" w:rsidRPr="00F17C60" w:rsidRDefault="00D7564A" w:rsidP="00D7564A">
      <w:pPr>
        <w:pStyle w:val="Title1"/>
        <w:ind w:right="440"/>
        <w:jc w:val="both"/>
        <w:rPr>
          <w:b w:val="0"/>
          <w:lang w:val="en-CA"/>
        </w:rPr>
      </w:pPr>
    </w:p>
    <w:p w14:paraId="2A9C116D" w14:textId="4EAB51A6" w:rsidR="00D7564A" w:rsidRPr="00F17C60" w:rsidRDefault="00D7564A" w:rsidP="00D7564A">
      <w:pPr>
        <w:ind w:firstLine="720"/>
      </w:pPr>
      <w:r w:rsidRPr="00F17C60">
        <w:t>This document consists of the comments and recommendation of the Secretariat on the following project proposal:</w:t>
      </w:r>
    </w:p>
    <w:p w14:paraId="60211E5B" w14:textId="77777777" w:rsidR="00D7564A" w:rsidRPr="00F17C60" w:rsidRDefault="00D7564A" w:rsidP="00D7564A">
      <w:pPr>
        <w:pStyle w:val="Title1"/>
        <w:rPr>
          <w:lang w:val="en-CA"/>
        </w:rPr>
      </w:pPr>
    </w:p>
    <w:p w14:paraId="71967614" w14:textId="77777777" w:rsidR="00D7564A" w:rsidRPr="00F17C60" w:rsidRDefault="00D7564A" w:rsidP="00D7564A">
      <w:pPr>
        <w:rPr>
          <w:u w:val="single"/>
        </w:rPr>
      </w:pPr>
      <w:r w:rsidRPr="00F17C60">
        <w:rPr>
          <w:u w:val="single"/>
        </w:rPr>
        <w:t>Energy efficiency</w:t>
      </w:r>
    </w:p>
    <w:p w14:paraId="343CC21F" w14:textId="77777777" w:rsidR="00D7564A" w:rsidRPr="00F17C60" w:rsidRDefault="00D7564A" w:rsidP="00D7564A"/>
    <w:tbl>
      <w:tblPr>
        <w:tblStyle w:val="TableGrid"/>
        <w:tblW w:w="96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2406"/>
        <w:gridCol w:w="1307"/>
      </w:tblGrid>
      <w:tr w:rsidR="00D7564A" w:rsidRPr="00F17C60" w14:paraId="0165F465" w14:textId="77777777" w:rsidTr="00537D9A">
        <w:tc>
          <w:tcPr>
            <w:tcW w:w="5954" w:type="dxa"/>
          </w:tcPr>
          <w:p w14:paraId="19EFE59F" w14:textId="77777777" w:rsidR="00D7564A" w:rsidRPr="00F17C60" w:rsidRDefault="00D7564A" w:rsidP="006C5A86">
            <w:pPr>
              <w:pStyle w:val="ListParagraph"/>
              <w:numPr>
                <w:ilvl w:val="0"/>
                <w:numId w:val="21"/>
              </w:numPr>
              <w:ind w:left="337" w:hanging="447"/>
              <w:rPr>
                <w:lang w:val="en-CA"/>
              </w:rPr>
            </w:pPr>
            <w:r w:rsidRPr="00F17C60">
              <w:t>Additional activities to maintain energy efficiency for the servicing sector under decision 89/6(b)</w:t>
            </w:r>
          </w:p>
        </w:tc>
        <w:tc>
          <w:tcPr>
            <w:tcW w:w="2406" w:type="dxa"/>
          </w:tcPr>
          <w:p w14:paraId="2348CDBE" w14:textId="77777777" w:rsidR="00D7564A" w:rsidRPr="00F17C60" w:rsidRDefault="00D7564A" w:rsidP="006C5A86">
            <w:pPr>
              <w:jc w:val="center"/>
            </w:pPr>
            <w:r w:rsidRPr="00F17C60">
              <w:t>UNEP</w:t>
            </w:r>
          </w:p>
        </w:tc>
        <w:tc>
          <w:tcPr>
            <w:tcW w:w="1307" w:type="dxa"/>
          </w:tcPr>
          <w:p w14:paraId="3B09C8B7" w14:textId="77777777" w:rsidR="00D7564A" w:rsidRPr="00F17C60" w:rsidRDefault="00D7564A" w:rsidP="006C5A86">
            <w:pPr>
              <w:ind w:left="321"/>
              <w:jc w:val="center"/>
            </w:pPr>
            <w:r w:rsidRPr="00F17C60">
              <w:t>Blanket approval</w:t>
            </w:r>
          </w:p>
        </w:tc>
      </w:tr>
    </w:tbl>
    <w:p w14:paraId="2B3E3F46" w14:textId="77777777" w:rsidR="00D7564A" w:rsidRPr="00F17C60" w:rsidRDefault="00D7564A" w:rsidP="00857077">
      <w:pPr>
        <w:jc w:val="left"/>
      </w:pPr>
    </w:p>
    <w:p w14:paraId="285210BF" w14:textId="77777777" w:rsidR="004E7F9C" w:rsidRPr="00F17C60" w:rsidRDefault="004E7F9C" w:rsidP="005C670D">
      <w:pPr>
        <w:pStyle w:val="Title1"/>
        <w:jc w:val="right"/>
        <w:rPr>
          <w:b w:val="0"/>
          <w:lang w:val="en-CA"/>
        </w:rPr>
      </w:pPr>
    </w:p>
    <w:p w14:paraId="6F594673" w14:textId="77777777" w:rsidR="004E7F9C" w:rsidRPr="00F17C60" w:rsidRDefault="004E7F9C" w:rsidP="004E7F9C">
      <w:pPr>
        <w:pStyle w:val="Title1"/>
        <w:rPr>
          <w:lang w:val="en-CA"/>
        </w:rPr>
      </w:pPr>
    </w:p>
    <w:p w14:paraId="5CEA421A" w14:textId="77777777" w:rsidR="008C5738" w:rsidRPr="00F17C60" w:rsidRDefault="004E7F9C" w:rsidP="00BB2764">
      <w:pPr>
        <w:pStyle w:val="StyleHeader4Para4Left0Firstline0"/>
        <w:numPr>
          <w:ilvl w:val="0"/>
          <w:numId w:val="0"/>
        </w:numPr>
        <w:tabs>
          <w:tab w:val="clear" w:pos="2880"/>
          <w:tab w:val="clear" w:pos="5760"/>
        </w:tabs>
        <w:jc w:val="center"/>
        <w:rPr>
          <w:b/>
          <w:sz w:val="22"/>
        </w:rPr>
      </w:pPr>
      <w:r w:rsidRPr="00F17C60">
        <w:rPr>
          <w:b/>
          <w:sz w:val="22"/>
        </w:rPr>
        <w:br w:type="page"/>
      </w:r>
    </w:p>
    <w:p w14:paraId="46F46CBF" w14:textId="77777777" w:rsidR="000343E0" w:rsidRPr="00F17C60" w:rsidRDefault="000343E0" w:rsidP="000343E0">
      <w:pPr>
        <w:spacing w:after="240"/>
        <w:jc w:val="center"/>
        <w:rPr>
          <w:b/>
        </w:rPr>
      </w:pPr>
      <w:r w:rsidRPr="00F17C60">
        <w:rPr>
          <w:b/>
        </w:rPr>
        <w:lastRenderedPageBreak/>
        <w:t>PROJECT DESCRIPTION</w:t>
      </w:r>
    </w:p>
    <w:p w14:paraId="29FCADA9" w14:textId="03CE3E64" w:rsidR="000343E0" w:rsidRPr="00F17C60" w:rsidRDefault="00463046" w:rsidP="00FB76BD">
      <w:pPr>
        <w:pStyle w:val="Heading1"/>
        <w:rPr>
          <w:u w:val="single"/>
        </w:rPr>
      </w:pPr>
      <w:r>
        <w:t>Stage II of Fiji’s</w:t>
      </w:r>
      <w:r w:rsidR="000343E0" w:rsidRPr="00F17C60">
        <w:t xml:space="preserve"> HCFC phase-out management plan (HPMP) was approved at the </w:t>
      </w:r>
      <w:r w:rsidR="00195B6F">
        <w:t>88</w:t>
      </w:r>
      <w:r w:rsidR="00195B6F" w:rsidRPr="00195B6F">
        <w:rPr>
          <w:vertAlign w:val="superscript"/>
        </w:rPr>
        <w:t>th</w:t>
      </w:r>
      <w:r w:rsidR="000343E0" w:rsidRPr="00F17C60">
        <w:t xml:space="preserve"> meeting</w:t>
      </w:r>
      <w:r w:rsidR="000343E0" w:rsidRPr="00F17C60">
        <w:rPr>
          <w:vertAlign w:val="superscript"/>
        </w:rPr>
        <w:footnoteReference w:id="2"/>
      </w:r>
      <w:r w:rsidR="006169DC">
        <w:t>,</w:t>
      </w:r>
      <w:r w:rsidR="000343E0" w:rsidRPr="00F17C60">
        <w:t xml:space="preserve"> to </w:t>
      </w:r>
      <w:r w:rsidR="008B3AEF" w:rsidRPr="00F17C60">
        <w:t xml:space="preserve">completely </w:t>
      </w:r>
      <w:r w:rsidR="000343E0" w:rsidRPr="00F17C60">
        <w:t>phase out HCFC consumption by 20</w:t>
      </w:r>
      <w:r w:rsidR="00167DC6">
        <w:t>30</w:t>
      </w:r>
      <w:r w:rsidR="006169DC">
        <w:t>,</w:t>
      </w:r>
      <w:r w:rsidR="00167DC6">
        <w:t xml:space="preserve"> </w:t>
      </w:r>
      <w:r w:rsidR="006169DC">
        <w:t xml:space="preserve">in </w:t>
      </w:r>
      <w:r w:rsidR="00616E89">
        <w:t>three</w:t>
      </w:r>
      <w:r w:rsidR="002F2598" w:rsidRPr="00F17C60">
        <w:t xml:space="preserve"> tranches</w:t>
      </w:r>
      <w:r w:rsidR="00057692">
        <w:t>,</w:t>
      </w:r>
      <w:r w:rsidR="006169DC">
        <w:t xml:space="preserve"> </w:t>
      </w:r>
      <w:r w:rsidR="000343E0" w:rsidRPr="00F17C60">
        <w:t>at a total cost of US $</w:t>
      </w:r>
      <w:r w:rsidR="00B87B14">
        <w:t>585,000</w:t>
      </w:r>
      <w:r w:rsidR="000343E0" w:rsidRPr="00F17C60">
        <w:t xml:space="preserve">, plus agency support costs. As per the Agreement between the Government of </w:t>
      </w:r>
      <w:r w:rsidR="00933E12">
        <w:t>Fiji</w:t>
      </w:r>
      <w:r w:rsidR="000343E0" w:rsidRPr="00F17C60">
        <w:t xml:space="preserve"> and the Executive Committee, the </w:t>
      </w:r>
      <w:r w:rsidR="0005461B">
        <w:t>second</w:t>
      </w:r>
      <w:r w:rsidR="00983071" w:rsidRPr="00F17C60">
        <w:t xml:space="preserve"> </w:t>
      </w:r>
      <w:r w:rsidR="000343E0" w:rsidRPr="00F17C60">
        <w:t xml:space="preserve">tranche of the HPMP is scheduled to be submitted to the </w:t>
      </w:r>
      <w:r w:rsidR="0005461B">
        <w:t>second</w:t>
      </w:r>
      <w:r w:rsidR="000343E0" w:rsidRPr="00F17C60">
        <w:t xml:space="preserve"> meeting of 2025</w:t>
      </w:r>
      <w:r w:rsidR="001915AF">
        <w:t xml:space="preserve"> by UNDP as the lead implementing agency and UNEP as the cooperating agency</w:t>
      </w:r>
      <w:r w:rsidR="000343E0" w:rsidRPr="00F17C60">
        <w:t xml:space="preserve">. </w:t>
      </w:r>
    </w:p>
    <w:p w14:paraId="5D9EF0CD" w14:textId="1632C5F9" w:rsidR="000343E0" w:rsidRPr="00F17C60" w:rsidRDefault="000343E0" w:rsidP="00FB76BD">
      <w:pPr>
        <w:pStyle w:val="Heading1"/>
        <w:rPr>
          <w:u w:val="single"/>
        </w:rPr>
      </w:pPr>
      <w:r w:rsidRPr="00F17C60">
        <w:t xml:space="preserve">On behalf of the Government of </w:t>
      </w:r>
      <w:r w:rsidR="00933E12">
        <w:t>Fiji</w:t>
      </w:r>
      <w:r w:rsidRPr="00F17C60">
        <w:t>, UNEP</w:t>
      </w:r>
      <w:r w:rsidR="00B62654">
        <w:t>,</w:t>
      </w:r>
      <w:r w:rsidRPr="00F17C60">
        <w:t xml:space="preserve"> as the </w:t>
      </w:r>
      <w:r w:rsidR="00DD2DD1">
        <w:t xml:space="preserve">cooperating </w:t>
      </w:r>
      <w:r w:rsidRPr="00F17C60">
        <w:t>implementing agency, has submitted a request for funding additional activities to strengthen energy efficiency in the refrigeration and air-conditioning (RAC) servicing sector and promote the use of energy</w:t>
      </w:r>
      <w:r w:rsidR="00ED0ECF" w:rsidRPr="00F17C60">
        <w:noBreakHyphen/>
      </w:r>
      <w:r w:rsidRPr="00F17C60">
        <w:t>efficient, low-</w:t>
      </w:r>
      <w:r w:rsidR="00E34C23" w:rsidRPr="00F17C60">
        <w:t>global-warming-potential (</w:t>
      </w:r>
      <w:r w:rsidRPr="00F17C60">
        <w:t>GWP</w:t>
      </w:r>
      <w:r w:rsidR="00E34C23" w:rsidRPr="00F17C60">
        <w:t>)</w:t>
      </w:r>
      <w:r w:rsidRPr="00F17C60">
        <w:t xml:space="preserve"> refrigerants in line with decisions 89/6(b) and 92/22,</w:t>
      </w:r>
      <w:r w:rsidRPr="00F17C60">
        <w:rPr>
          <w:rStyle w:val="FootnoteReference"/>
        </w:rPr>
        <w:footnoteReference w:id="3"/>
      </w:r>
      <w:r w:rsidRPr="00F17C60">
        <w:t xml:space="preserve"> in the amount of US $100,000, plus agency support costs of US $13,000</w:t>
      </w:r>
      <w:r w:rsidR="00D31424" w:rsidRPr="00F17C60">
        <w:t>.</w:t>
      </w:r>
      <w:r w:rsidRPr="00F17C60">
        <w:rPr>
          <w:rStyle w:val="FootnoteReference"/>
        </w:rPr>
        <w:footnoteReference w:id="4"/>
      </w:r>
      <w:r w:rsidR="00915E35">
        <w:t xml:space="preserve"> </w:t>
      </w:r>
      <w:r w:rsidRPr="00F17C60">
        <w:t>The submission includes a description of specific activities, targets, and an implementation plan from J</w:t>
      </w:r>
      <w:r w:rsidR="000E508A">
        <w:t>une</w:t>
      </w:r>
      <w:r w:rsidRPr="00F17C60">
        <w:t xml:space="preserve"> 2025 to December</w:t>
      </w:r>
      <w:r w:rsidR="00B70BE5" w:rsidRPr="00F17C60">
        <w:t> </w:t>
      </w:r>
      <w:r w:rsidRPr="00F17C60">
        <w:t>202</w:t>
      </w:r>
      <w:r w:rsidR="009C12C0">
        <w:t>7</w:t>
      </w:r>
      <w:r w:rsidRPr="00F17C60">
        <w:t>.</w:t>
      </w:r>
    </w:p>
    <w:p w14:paraId="3588E275" w14:textId="77777777" w:rsidR="000343E0" w:rsidRPr="00F17C60" w:rsidRDefault="000343E0" w:rsidP="000343E0">
      <w:pPr>
        <w:pStyle w:val="Heading1"/>
        <w:numPr>
          <w:ilvl w:val="0"/>
          <w:numId w:val="0"/>
        </w:numPr>
        <w:rPr>
          <w:u w:val="single"/>
        </w:rPr>
      </w:pPr>
      <w:r w:rsidRPr="00F17C60">
        <w:rPr>
          <w:u w:val="single"/>
        </w:rPr>
        <w:t>Report on HCFC consumption</w:t>
      </w:r>
    </w:p>
    <w:p w14:paraId="5F647140" w14:textId="1108E4E0" w:rsidR="000343E0" w:rsidRPr="00F17C60" w:rsidRDefault="000343E0" w:rsidP="00FB76BD">
      <w:pPr>
        <w:pStyle w:val="Heading1"/>
      </w:pPr>
      <w:r w:rsidRPr="00F17C60">
        <w:t xml:space="preserve">The Government of </w:t>
      </w:r>
      <w:r w:rsidR="00933E12">
        <w:t>Fiji</w:t>
      </w:r>
      <w:r w:rsidRPr="00F17C60">
        <w:t xml:space="preserve"> reported </w:t>
      </w:r>
      <w:r w:rsidR="00677CD6" w:rsidRPr="00F17C60">
        <w:t xml:space="preserve">a consumption of </w:t>
      </w:r>
      <w:r w:rsidR="00A51766">
        <w:t>2.03</w:t>
      </w:r>
      <w:r w:rsidRPr="00F17C60">
        <w:t xml:space="preserve"> ODP tonnes of HCFCs in 2023, which is </w:t>
      </w:r>
      <w:r w:rsidR="00A51766">
        <w:t>64</w:t>
      </w:r>
      <w:r w:rsidRPr="00F17C60">
        <w:t xml:space="preserve"> per</w:t>
      </w:r>
      <w:r w:rsidR="00A51766">
        <w:t xml:space="preserve"> </w:t>
      </w:r>
      <w:r w:rsidRPr="00F17C60">
        <w:t>cent below the country’s HCFC baseline for compliance</w:t>
      </w:r>
      <w:r w:rsidR="00B70AA8" w:rsidRPr="00F17C60">
        <w:t>.</w:t>
      </w:r>
      <w:r w:rsidRPr="00F17C60">
        <w:t xml:space="preserve"> </w:t>
      </w:r>
      <w:r w:rsidR="002354A8">
        <w:t xml:space="preserve">The </w:t>
      </w:r>
      <w:r w:rsidR="003853D1">
        <w:t xml:space="preserve">data under </w:t>
      </w:r>
      <w:r w:rsidR="00555066">
        <w:t xml:space="preserve">Article 7 and </w:t>
      </w:r>
      <w:r w:rsidR="003853D1">
        <w:t xml:space="preserve">the </w:t>
      </w:r>
      <w:r w:rsidR="00555066">
        <w:t xml:space="preserve">country programme </w:t>
      </w:r>
      <w:r w:rsidR="0032378E">
        <w:t xml:space="preserve">(CP) implementation report </w:t>
      </w:r>
      <w:r w:rsidR="00B96646">
        <w:t xml:space="preserve">for 2024 </w:t>
      </w:r>
      <w:r w:rsidR="003853D1">
        <w:t xml:space="preserve">has not been reported yet. </w:t>
      </w:r>
      <w:r w:rsidRPr="00F17C60">
        <w:t xml:space="preserve">The </w:t>
      </w:r>
      <w:r w:rsidR="000F069E" w:rsidRPr="00F17C60">
        <w:t>2019</w:t>
      </w:r>
      <w:r w:rsidR="000F069E" w:rsidRPr="00F17C60">
        <w:noBreakHyphen/>
        <w:t xml:space="preserve">2023 </w:t>
      </w:r>
      <w:r w:rsidRPr="00F17C60">
        <w:t xml:space="preserve">HCFC consumption is shown in </w:t>
      </w:r>
      <w:r w:rsidR="000F069E" w:rsidRPr="00F17C60">
        <w:t>t</w:t>
      </w:r>
      <w:r w:rsidRPr="00F17C60">
        <w:t>able 1.</w:t>
      </w:r>
    </w:p>
    <w:p w14:paraId="2B59A0C8" w14:textId="59F5DAC9" w:rsidR="000343E0" w:rsidRDefault="000343E0" w:rsidP="000343E0">
      <w:pPr>
        <w:rPr>
          <w:b/>
        </w:rPr>
      </w:pPr>
      <w:r w:rsidRPr="00F17C60">
        <w:rPr>
          <w:b/>
        </w:rPr>
        <w:t xml:space="preserve">Table 1. HCFC consumption in </w:t>
      </w:r>
      <w:r w:rsidR="00933E12">
        <w:rPr>
          <w:b/>
        </w:rPr>
        <w:t>Fiji</w:t>
      </w:r>
      <w:r w:rsidRPr="00F17C60">
        <w:rPr>
          <w:b/>
        </w:rPr>
        <w:t xml:space="preserve"> (2019-2023 Article 7 data)</w:t>
      </w:r>
    </w:p>
    <w:tbl>
      <w:tblPr>
        <w:tblW w:w="9313" w:type="dxa"/>
        <w:tblLook w:val="04A0" w:firstRow="1" w:lastRow="0" w:firstColumn="1" w:lastColumn="0" w:noHBand="0" w:noVBand="1"/>
      </w:tblPr>
      <w:tblGrid>
        <w:gridCol w:w="2311"/>
        <w:gridCol w:w="1167"/>
        <w:gridCol w:w="1167"/>
        <w:gridCol w:w="1167"/>
        <w:gridCol w:w="1167"/>
        <w:gridCol w:w="1167"/>
        <w:gridCol w:w="1167"/>
      </w:tblGrid>
      <w:tr w:rsidR="00B62654" w:rsidRPr="00834045" w14:paraId="56B8869B" w14:textId="77777777" w:rsidTr="00B62654">
        <w:trPr>
          <w:trHeight w:val="262"/>
        </w:trPr>
        <w:tc>
          <w:tcPr>
            <w:tcW w:w="23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88237F" w14:textId="77777777" w:rsidR="00834045" w:rsidRPr="00834045" w:rsidRDefault="00834045" w:rsidP="00834045">
            <w:pPr>
              <w:jc w:val="center"/>
              <w:rPr>
                <w:b/>
                <w:bCs/>
                <w:color w:val="000000"/>
                <w:sz w:val="20"/>
                <w:szCs w:val="20"/>
                <w:lang w:eastAsia="en-CA"/>
              </w:rPr>
            </w:pPr>
            <w:r w:rsidRPr="00834045">
              <w:rPr>
                <w:b/>
                <w:bCs/>
                <w:color w:val="000000"/>
                <w:sz w:val="20"/>
                <w:szCs w:val="20"/>
                <w:lang w:eastAsia="en-CA"/>
              </w:rPr>
              <w:t>HCFC</w:t>
            </w:r>
          </w:p>
        </w:tc>
        <w:tc>
          <w:tcPr>
            <w:tcW w:w="1167" w:type="dxa"/>
            <w:tcBorders>
              <w:top w:val="single" w:sz="4" w:space="0" w:color="auto"/>
              <w:left w:val="nil"/>
              <w:bottom w:val="single" w:sz="4" w:space="0" w:color="auto"/>
              <w:right w:val="single" w:sz="4" w:space="0" w:color="auto"/>
            </w:tcBorders>
            <w:shd w:val="clear" w:color="auto" w:fill="auto"/>
            <w:vAlign w:val="center"/>
            <w:hideMark/>
          </w:tcPr>
          <w:p w14:paraId="0EC6B873" w14:textId="77777777" w:rsidR="00834045" w:rsidRPr="00834045" w:rsidRDefault="00834045" w:rsidP="00834045">
            <w:pPr>
              <w:jc w:val="center"/>
              <w:rPr>
                <w:b/>
                <w:bCs/>
                <w:color w:val="000000"/>
                <w:sz w:val="20"/>
                <w:szCs w:val="20"/>
                <w:lang w:eastAsia="en-CA"/>
              </w:rPr>
            </w:pPr>
            <w:r w:rsidRPr="00834045">
              <w:rPr>
                <w:b/>
                <w:bCs/>
                <w:color w:val="000000"/>
                <w:sz w:val="20"/>
                <w:szCs w:val="20"/>
                <w:lang w:eastAsia="en-CA"/>
              </w:rPr>
              <w:t>2019</w:t>
            </w:r>
          </w:p>
        </w:tc>
        <w:tc>
          <w:tcPr>
            <w:tcW w:w="1167" w:type="dxa"/>
            <w:tcBorders>
              <w:top w:val="single" w:sz="4" w:space="0" w:color="auto"/>
              <w:left w:val="nil"/>
              <w:bottom w:val="single" w:sz="4" w:space="0" w:color="auto"/>
              <w:right w:val="single" w:sz="4" w:space="0" w:color="auto"/>
            </w:tcBorders>
            <w:shd w:val="clear" w:color="auto" w:fill="auto"/>
            <w:vAlign w:val="center"/>
            <w:hideMark/>
          </w:tcPr>
          <w:p w14:paraId="789ECA3F" w14:textId="77777777" w:rsidR="00834045" w:rsidRPr="00834045" w:rsidRDefault="00834045" w:rsidP="00834045">
            <w:pPr>
              <w:jc w:val="center"/>
              <w:rPr>
                <w:b/>
                <w:bCs/>
                <w:color w:val="000000"/>
                <w:sz w:val="20"/>
                <w:szCs w:val="20"/>
                <w:lang w:eastAsia="en-CA"/>
              </w:rPr>
            </w:pPr>
            <w:r w:rsidRPr="00834045">
              <w:rPr>
                <w:b/>
                <w:bCs/>
                <w:color w:val="000000"/>
                <w:sz w:val="20"/>
                <w:szCs w:val="20"/>
                <w:lang w:eastAsia="en-CA"/>
              </w:rPr>
              <w:t>2020</w:t>
            </w:r>
          </w:p>
        </w:tc>
        <w:tc>
          <w:tcPr>
            <w:tcW w:w="1167" w:type="dxa"/>
            <w:tcBorders>
              <w:top w:val="single" w:sz="4" w:space="0" w:color="auto"/>
              <w:left w:val="nil"/>
              <w:bottom w:val="single" w:sz="4" w:space="0" w:color="auto"/>
              <w:right w:val="single" w:sz="4" w:space="0" w:color="auto"/>
            </w:tcBorders>
            <w:shd w:val="clear" w:color="auto" w:fill="auto"/>
            <w:vAlign w:val="center"/>
            <w:hideMark/>
          </w:tcPr>
          <w:p w14:paraId="7EC1D51C" w14:textId="77777777" w:rsidR="00834045" w:rsidRPr="00834045" w:rsidRDefault="00834045" w:rsidP="00834045">
            <w:pPr>
              <w:jc w:val="center"/>
              <w:rPr>
                <w:b/>
                <w:bCs/>
                <w:color w:val="000000"/>
                <w:sz w:val="20"/>
                <w:szCs w:val="20"/>
                <w:lang w:eastAsia="en-CA"/>
              </w:rPr>
            </w:pPr>
            <w:r w:rsidRPr="00834045">
              <w:rPr>
                <w:b/>
                <w:bCs/>
                <w:color w:val="000000"/>
                <w:sz w:val="20"/>
                <w:szCs w:val="20"/>
                <w:lang w:eastAsia="en-CA"/>
              </w:rPr>
              <w:t>2021</w:t>
            </w:r>
          </w:p>
        </w:tc>
        <w:tc>
          <w:tcPr>
            <w:tcW w:w="1167" w:type="dxa"/>
            <w:tcBorders>
              <w:top w:val="single" w:sz="4" w:space="0" w:color="auto"/>
              <w:left w:val="nil"/>
              <w:bottom w:val="single" w:sz="4" w:space="0" w:color="auto"/>
              <w:right w:val="single" w:sz="4" w:space="0" w:color="auto"/>
            </w:tcBorders>
            <w:shd w:val="clear" w:color="auto" w:fill="auto"/>
            <w:vAlign w:val="center"/>
            <w:hideMark/>
          </w:tcPr>
          <w:p w14:paraId="6D1987AF" w14:textId="77777777" w:rsidR="00834045" w:rsidRPr="00834045" w:rsidRDefault="00834045" w:rsidP="00834045">
            <w:pPr>
              <w:jc w:val="center"/>
              <w:rPr>
                <w:b/>
                <w:bCs/>
                <w:color w:val="000000"/>
                <w:sz w:val="20"/>
                <w:szCs w:val="20"/>
                <w:lang w:eastAsia="en-CA"/>
              </w:rPr>
            </w:pPr>
            <w:r w:rsidRPr="00834045">
              <w:rPr>
                <w:b/>
                <w:bCs/>
                <w:color w:val="000000"/>
                <w:sz w:val="20"/>
                <w:szCs w:val="20"/>
                <w:lang w:eastAsia="en-CA"/>
              </w:rPr>
              <w:t>2022</w:t>
            </w:r>
          </w:p>
        </w:tc>
        <w:tc>
          <w:tcPr>
            <w:tcW w:w="1167" w:type="dxa"/>
            <w:tcBorders>
              <w:top w:val="single" w:sz="4" w:space="0" w:color="auto"/>
              <w:left w:val="nil"/>
              <w:bottom w:val="single" w:sz="4" w:space="0" w:color="auto"/>
              <w:right w:val="single" w:sz="4" w:space="0" w:color="auto"/>
            </w:tcBorders>
            <w:shd w:val="clear" w:color="auto" w:fill="auto"/>
            <w:vAlign w:val="center"/>
            <w:hideMark/>
          </w:tcPr>
          <w:p w14:paraId="07772FCD" w14:textId="77777777" w:rsidR="00834045" w:rsidRPr="00834045" w:rsidRDefault="00834045" w:rsidP="00834045">
            <w:pPr>
              <w:jc w:val="center"/>
              <w:rPr>
                <w:b/>
                <w:bCs/>
                <w:color w:val="000000"/>
                <w:sz w:val="20"/>
                <w:szCs w:val="20"/>
                <w:lang w:eastAsia="en-CA"/>
              </w:rPr>
            </w:pPr>
            <w:r w:rsidRPr="00834045">
              <w:rPr>
                <w:b/>
                <w:bCs/>
                <w:color w:val="000000"/>
                <w:sz w:val="20"/>
                <w:szCs w:val="20"/>
                <w:lang w:eastAsia="en-CA"/>
              </w:rPr>
              <w:t>2023</w:t>
            </w:r>
          </w:p>
        </w:tc>
        <w:tc>
          <w:tcPr>
            <w:tcW w:w="1167" w:type="dxa"/>
            <w:tcBorders>
              <w:top w:val="single" w:sz="4" w:space="0" w:color="auto"/>
              <w:left w:val="nil"/>
              <w:bottom w:val="single" w:sz="4" w:space="0" w:color="auto"/>
              <w:right w:val="single" w:sz="4" w:space="0" w:color="auto"/>
            </w:tcBorders>
            <w:shd w:val="clear" w:color="auto" w:fill="auto"/>
            <w:vAlign w:val="center"/>
            <w:hideMark/>
          </w:tcPr>
          <w:p w14:paraId="02717C41" w14:textId="77777777" w:rsidR="00834045" w:rsidRPr="00834045" w:rsidRDefault="00834045" w:rsidP="00834045">
            <w:pPr>
              <w:jc w:val="center"/>
              <w:rPr>
                <w:b/>
                <w:bCs/>
                <w:color w:val="000000"/>
                <w:sz w:val="20"/>
                <w:szCs w:val="20"/>
                <w:lang w:eastAsia="en-CA"/>
              </w:rPr>
            </w:pPr>
            <w:r w:rsidRPr="00834045">
              <w:rPr>
                <w:b/>
                <w:bCs/>
                <w:color w:val="000000"/>
                <w:sz w:val="20"/>
                <w:szCs w:val="20"/>
                <w:lang w:eastAsia="en-CA"/>
              </w:rPr>
              <w:t>Baseline</w:t>
            </w:r>
          </w:p>
        </w:tc>
      </w:tr>
      <w:tr w:rsidR="00B62654" w:rsidRPr="00834045" w14:paraId="5139B4FE" w14:textId="77777777" w:rsidTr="00B62654">
        <w:trPr>
          <w:trHeight w:val="262"/>
        </w:trPr>
        <w:tc>
          <w:tcPr>
            <w:tcW w:w="2311" w:type="dxa"/>
            <w:tcBorders>
              <w:top w:val="nil"/>
              <w:left w:val="single" w:sz="4" w:space="0" w:color="auto"/>
              <w:bottom w:val="single" w:sz="4" w:space="0" w:color="auto"/>
              <w:right w:val="single" w:sz="4" w:space="0" w:color="auto"/>
            </w:tcBorders>
            <w:shd w:val="clear" w:color="auto" w:fill="auto"/>
            <w:vAlign w:val="center"/>
            <w:hideMark/>
          </w:tcPr>
          <w:p w14:paraId="0010BC9C" w14:textId="3A942581" w:rsidR="00834045" w:rsidRPr="00834045" w:rsidRDefault="00834045" w:rsidP="00834045">
            <w:pPr>
              <w:jc w:val="left"/>
              <w:rPr>
                <w:color w:val="000000"/>
                <w:sz w:val="20"/>
                <w:szCs w:val="20"/>
                <w:lang w:eastAsia="en-CA"/>
              </w:rPr>
            </w:pPr>
            <w:r w:rsidRPr="00834045">
              <w:rPr>
                <w:b/>
                <w:bCs/>
                <w:color w:val="000000"/>
                <w:sz w:val="20"/>
                <w:szCs w:val="20"/>
                <w:lang w:eastAsia="en-CA"/>
              </w:rPr>
              <w:t>Metric tonnes (mt)</w:t>
            </w:r>
          </w:p>
        </w:tc>
        <w:tc>
          <w:tcPr>
            <w:tcW w:w="1167" w:type="dxa"/>
            <w:tcBorders>
              <w:top w:val="nil"/>
              <w:left w:val="nil"/>
              <w:bottom w:val="single" w:sz="4" w:space="0" w:color="auto"/>
              <w:right w:val="single" w:sz="4" w:space="0" w:color="auto"/>
            </w:tcBorders>
            <w:shd w:val="clear" w:color="auto" w:fill="auto"/>
            <w:hideMark/>
          </w:tcPr>
          <w:p w14:paraId="1D205E0D" w14:textId="77777777" w:rsidR="00834045" w:rsidRPr="00834045" w:rsidRDefault="00834045" w:rsidP="00834045">
            <w:pPr>
              <w:jc w:val="right"/>
              <w:rPr>
                <w:color w:val="000000"/>
                <w:sz w:val="20"/>
                <w:szCs w:val="20"/>
                <w:lang w:eastAsia="en-CA"/>
              </w:rPr>
            </w:pPr>
            <w:r w:rsidRPr="00834045">
              <w:rPr>
                <w:color w:val="000000"/>
                <w:sz w:val="20"/>
                <w:szCs w:val="20"/>
                <w:lang w:eastAsia="en-CA"/>
              </w:rPr>
              <w:t> </w:t>
            </w:r>
          </w:p>
        </w:tc>
        <w:tc>
          <w:tcPr>
            <w:tcW w:w="1167" w:type="dxa"/>
            <w:tcBorders>
              <w:top w:val="nil"/>
              <w:left w:val="nil"/>
              <w:bottom w:val="single" w:sz="4" w:space="0" w:color="auto"/>
              <w:right w:val="single" w:sz="4" w:space="0" w:color="auto"/>
            </w:tcBorders>
            <w:shd w:val="clear" w:color="auto" w:fill="auto"/>
            <w:hideMark/>
          </w:tcPr>
          <w:p w14:paraId="7DC4E718" w14:textId="77777777" w:rsidR="00834045" w:rsidRPr="00834045" w:rsidRDefault="00834045" w:rsidP="00834045">
            <w:pPr>
              <w:jc w:val="right"/>
              <w:rPr>
                <w:color w:val="000000"/>
                <w:sz w:val="20"/>
                <w:szCs w:val="20"/>
                <w:lang w:eastAsia="en-CA"/>
              </w:rPr>
            </w:pPr>
            <w:r w:rsidRPr="00834045">
              <w:rPr>
                <w:color w:val="000000"/>
                <w:sz w:val="20"/>
                <w:szCs w:val="20"/>
                <w:lang w:eastAsia="en-CA"/>
              </w:rPr>
              <w:t> </w:t>
            </w:r>
          </w:p>
        </w:tc>
        <w:tc>
          <w:tcPr>
            <w:tcW w:w="1167" w:type="dxa"/>
            <w:tcBorders>
              <w:top w:val="nil"/>
              <w:left w:val="nil"/>
              <w:bottom w:val="single" w:sz="4" w:space="0" w:color="auto"/>
              <w:right w:val="single" w:sz="4" w:space="0" w:color="auto"/>
            </w:tcBorders>
            <w:shd w:val="clear" w:color="auto" w:fill="auto"/>
            <w:noWrap/>
            <w:hideMark/>
          </w:tcPr>
          <w:p w14:paraId="05E29169" w14:textId="77777777" w:rsidR="00834045" w:rsidRPr="00834045" w:rsidRDefault="00834045" w:rsidP="00834045">
            <w:pPr>
              <w:jc w:val="right"/>
              <w:rPr>
                <w:color w:val="000000"/>
                <w:sz w:val="20"/>
                <w:szCs w:val="20"/>
                <w:lang w:eastAsia="en-CA"/>
              </w:rPr>
            </w:pPr>
            <w:r w:rsidRPr="00834045">
              <w:rPr>
                <w:color w:val="000000"/>
                <w:sz w:val="20"/>
                <w:szCs w:val="20"/>
                <w:lang w:eastAsia="en-CA"/>
              </w:rPr>
              <w:t> </w:t>
            </w:r>
          </w:p>
        </w:tc>
        <w:tc>
          <w:tcPr>
            <w:tcW w:w="1167" w:type="dxa"/>
            <w:tcBorders>
              <w:top w:val="nil"/>
              <w:left w:val="nil"/>
              <w:bottom w:val="single" w:sz="4" w:space="0" w:color="auto"/>
              <w:right w:val="single" w:sz="4" w:space="0" w:color="auto"/>
            </w:tcBorders>
            <w:shd w:val="clear" w:color="auto" w:fill="auto"/>
            <w:noWrap/>
            <w:hideMark/>
          </w:tcPr>
          <w:p w14:paraId="5FF12F33" w14:textId="77777777" w:rsidR="00834045" w:rsidRPr="00834045" w:rsidRDefault="00834045" w:rsidP="00834045">
            <w:pPr>
              <w:jc w:val="right"/>
              <w:rPr>
                <w:color w:val="000000"/>
                <w:sz w:val="20"/>
                <w:szCs w:val="20"/>
                <w:lang w:eastAsia="en-CA"/>
              </w:rPr>
            </w:pPr>
            <w:r w:rsidRPr="00834045">
              <w:rPr>
                <w:color w:val="000000"/>
                <w:sz w:val="20"/>
                <w:szCs w:val="20"/>
                <w:lang w:eastAsia="en-CA"/>
              </w:rPr>
              <w:t> </w:t>
            </w:r>
          </w:p>
        </w:tc>
        <w:tc>
          <w:tcPr>
            <w:tcW w:w="1167" w:type="dxa"/>
            <w:tcBorders>
              <w:top w:val="nil"/>
              <w:left w:val="nil"/>
              <w:bottom w:val="single" w:sz="4" w:space="0" w:color="auto"/>
              <w:right w:val="single" w:sz="4" w:space="0" w:color="auto"/>
            </w:tcBorders>
            <w:shd w:val="clear" w:color="auto" w:fill="auto"/>
            <w:noWrap/>
            <w:hideMark/>
          </w:tcPr>
          <w:p w14:paraId="42ACB15C" w14:textId="77777777" w:rsidR="00834045" w:rsidRPr="00834045" w:rsidRDefault="00834045" w:rsidP="00834045">
            <w:pPr>
              <w:jc w:val="right"/>
              <w:rPr>
                <w:color w:val="000000"/>
                <w:sz w:val="20"/>
                <w:szCs w:val="20"/>
                <w:lang w:eastAsia="en-CA"/>
              </w:rPr>
            </w:pPr>
            <w:r w:rsidRPr="00834045">
              <w:rPr>
                <w:color w:val="000000"/>
                <w:sz w:val="20"/>
                <w:szCs w:val="20"/>
                <w:lang w:eastAsia="en-CA"/>
              </w:rPr>
              <w:t> </w:t>
            </w:r>
          </w:p>
        </w:tc>
        <w:tc>
          <w:tcPr>
            <w:tcW w:w="1167" w:type="dxa"/>
            <w:tcBorders>
              <w:top w:val="nil"/>
              <w:left w:val="nil"/>
              <w:bottom w:val="single" w:sz="4" w:space="0" w:color="auto"/>
              <w:right w:val="single" w:sz="4" w:space="0" w:color="auto"/>
            </w:tcBorders>
            <w:shd w:val="clear" w:color="auto" w:fill="auto"/>
            <w:hideMark/>
          </w:tcPr>
          <w:p w14:paraId="761CFD98" w14:textId="77777777" w:rsidR="00834045" w:rsidRPr="00834045" w:rsidRDefault="00834045" w:rsidP="00834045">
            <w:pPr>
              <w:jc w:val="right"/>
              <w:rPr>
                <w:color w:val="000000"/>
                <w:sz w:val="20"/>
                <w:szCs w:val="20"/>
                <w:lang w:eastAsia="en-CA"/>
              </w:rPr>
            </w:pPr>
            <w:r w:rsidRPr="00834045">
              <w:rPr>
                <w:color w:val="000000"/>
                <w:sz w:val="20"/>
                <w:szCs w:val="20"/>
                <w:lang w:eastAsia="en-CA"/>
              </w:rPr>
              <w:t> </w:t>
            </w:r>
          </w:p>
        </w:tc>
      </w:tr>
      <w:tr w:rsidR="00B62654" w:rsidRPr="00834045" w14:paraId="67DCB101" w14:textId="77777777" w:rsidTr="00B62654">
        <w:trPr>
          <w:trHeight w:val="262"/>
        </w:trPr>
        <w:tc>
          <w:tcPr>
            <w:tcW w:w="2311" w:type="dxa"/>
            <w:tcBorders>
              <w:top w:val="nil"/>
              <w:left w:val="single" w:sz="4" w:space="0" w:color="auto"/>
              <w:bottom w:val="single" w:sz="4" w:space="0" w:color="auto"/>
              <w:right w:val="single" w:sz="4" w:space="0" w:color="auto"/>
            </w:tcBorders>
            <w:shd w:val="clear" w:color="auto" w:fill="auto"/>
            <w:noWrap/>
            <w:vAlign w:val="center"/>
            <w:hideMark/>
          </w:tcPr>
          <w:p w14:paraId="2DE14905" w14:textId="77777777" w:rsidR="00834045" w:rsidRPr="00834045" w:rsidRDefault="00834045" w:rsidP="00834045">
            <w:pPr>
              <w:rPr>
                <w:color w:val="000000"/>
                <w:sz w:val="20"/>
                <w:szCs w:val="20"/>
                <w:lang w:eastAsia="en-CA"/>
              </w:rPr>
            </w:pPr>
            <w:r w:rsidRPr="00834045">
              <w:rPr>
                <w:color w:val="000000"/>
                <w:sz w:val="20"/>
                <w:szCs w:val="20"/>
                <w:lang w:eastAsia="en-CA"/>
              </w:rPr>
              <w:t>HCFC-22</w:t>
            </w:r>
          </w:p>
        </w:tc>
        <w:tc>
          <w:tcPr>
            <w:tcW w:w="1167" w:type="dxa"/>
            <w:tcBorders>
              <w:top w:val="nil"/>
              <w:left w:val="nil"/>
              <w:bottom w:val="single" w:sz="4" w:space="0" w:color="auto"/>
              <w:right w:val="single" w:sz="4" w:space="0" w:color="auto"/>
            </w:tcBorders>
            <w:shd w:val="clear" w:color="auto" w:fill="auto"/>
            <w:hideMark/>
          </w:tcPr>
          <w:p w14:paraId="36BB0901" w14:textId="77777777" w:rsidR="00834045" w:rsidRPr="00834045" w:rsidRDefault="00834045" w:rsidP="00834045">
            <w:pPr>
              <w:jc w:val="right"/>
              <w:rPr>
                <w:color w:val="000000"/>
                <w:sz w:val="20"/>
                <w:szCs w:val="20"/>
                <w:lang w:eastAsia="en-CA"/>
              </w:rPr>
            </w:pPr>
            <w:r w:rsidRPr="00834045">
              <w:rPr>
                <w:color w:val="000000"/>
                <w:sz w:val="20"/>
                <w:szCs w:val="20"/>
                <w:lang w:eastAsia="en-CA"/>
              </w:rPr>
              <w:t>83.91</w:t>
            </w:r>
          </w:p>
        </w:tc>
        <w:tc>
          <w:tcPr>
            <w:tcW w:w="1167" w:type="dxa"/>
            <w:tcBorders>
              <w:top w:val="nil"/>
              <w:left w:val="nil"/>
              <w:bottom w:val="single" w:sz="4" w:space="0" w:color="auto"/>
              <w:right w:val="single" w:sz="4" w:space="0" w:color="auto"/>
            </w:tcBorders>
            <w:shd w:val="clear" w:color="auto" w:fill="auto"/>
            <w:hideMark/>
          </w:tcPr>
          <w:p w14:paraId="40552A14" w14:textId="77777777" w:rsidR="00834045" w:rsidRPr="00834045" w:rsidRDefault="00834045" w:rsidP="00834045">
            <w:pPr>
              <w:jc w:val="right"/>
              <w:rPr>
                <w:color w:val="000000"/>
                <w:sz w:val="20"/>
                <w:szCs w:val="20"/>
                <w:lang w:eastAsia="en-CA"/>
              </w:rPr>
            </w:pPr>
            <w:r w:rsidRPr="00834045">
              <w:rPr>
                <w:color w:val="000000"/>
                <w:sz w:val="20"/>
                <w:szCs w:val="20"/>
                <w:lang w:eastAsia="en-CA"/>
              </w:rPr>
              <w:t>38.53</w:t>
            </w:r>
          </w:p>
        </w:tc>
        <w:tc>
          <w:tcPr>
            <w:tcW w:w="1167" w:type="dxa"/>
            <w:tcBorders>
              <w:top w:val="nil"/>
              <w:left w:val="nil"/>
              <w:bottom w:val="single" w:sz="4" w:space="0" w:color="auto"/>
              <w:right w:val="single" w:sz="4" w:space="0" w:color="auto"/>
            </w:tcBorders>
            <w:shd w:val="clear" w:color="auto" w:fill="auto"/>
            <w:noWrap/>
            <w:hideMark/>
          </w:tcPr>
          <w:p w14:paraId="1E3C1C61" w14:textId="77777777" w:rsidR="00834045" w:rsidRPr="00834045" w:rsidRDefault="00834045" w:rsidP="00834045">
            <w:pPr>
              <w:jc w:val="right"/>
              <w:rPr>
                <w:color w:val="000000"/>
                <w:sz w:val="20"/>
                <w:szCs w:val="20"/>
                <w:lang w:eastAsia="en-CA"/>
              </w:rPr>
            </w:pPr>
            <w:r w:rsidRPr="00834045">
              <w:rPr>
                <w:color w:val="000000"/>
                <w:sz w:val="20"/>
                <w:szCs w:val="20"/>
                <w:lang w:eastAsia="en-CA"/>
              </w:rPr>
              <w:t>2.47</w:t>
            </w:r>
          </w:p>
        </w:tc>
        <w:tc>
          <w:tcPr>
            <w:tcW w:w="1167" w:type="dxa"/>
            <w:tcBorders>
              <w:top w:val="nil"/>
              <w:left w:val="nil"/>
              <w:bottom w:val="single" w:sz="4" w:space="0" w:color="auto"/>
              <w:right w:val="single" w:sz="4" w:space="0" w:color="auto"/>
            </w:tcBorders>
            <w:shd w:val="clear" w:color="auto" w:fill="auto"/>
            <w:noWrap/>
            <w:hideMark/>
          </w:tcPr>
          <w:p w14:paraId="03198A49" w14:textId="77777777" w:rsidR="00834045" w:rsidRPr="00834045" w:rsidRDefault="00834045" w:rsidP="00834045">
            <w:pPr>
              <w:jc w:val="right"/>
              <w:rPr>
                <w:color w:val="000000"/>
                <w:sz w:val="20"/>
                <w:szCs w:val="20"/>
                <w:lang w:eastAsia="en-CA"/>
              </w:rPr>
            </w:pPr>
            <w:r w:rsidRPr="00834045">
              <w:rPr>
                <w:color w:val="000000"/>
                <w:sz w:val="20"/>
                <w:szCs w:val="20"/>
                <w:lang w:eastAsia="en-CA"/>
              </w:rPr>
              <w:t>14.65</w:t>
            </w:r>
          </w:p>
        </w:tc>
        <w:tc>
          <w:tcPr>
            <w:tcW w:w="1167" w:type="dxa"/>
            <w:tcBorders>
              <w:top w:val="nil"/>
              <w:left w:val="nil"/>
              <w:bottom w:val="single" w:sz="4" w:space="0" w:color="auto"/>
              <w:right w:val="single" w:sz="4" w:space="0" w:color="auto"/>
            </w:tcBorders>
            <w:shd w:val="clear" w:color="auto" w:fill="auto"/>
            <w:noWrap/>
            <w:hideMark/>
          </w:tcPr>
          <w:p w14:paraId="05DACC38" w14:textId="77777777" w:rsidR="00834045" w:rsidRPr="00834045" w:rsidRDefault="00834045" w:rsidP="00834045">
            <w:pPr>
              <w:jc w:val="right"/>
              <w:rPr>
                <w:color w:val="000000"/>
                <w:sz w:val="20"/>
                <w:szCs w:val="20"/>
                <w:lang w:eastAsia="en-CA"/>
              </w:rPr>
            </w:pPr>
            <w:r w:rsidRPr="00834045">
              <w:rPr>
                <w:color w:val="000000"/>
                <w:sz w:val="20"/>
                <w:szCs w:val="20"/>
                <w:lang w:eastAsia="en-CA"/>
              </w:rPr>
              <w:t>36.86</w:t>
            </w:r>
          </w:p>
        </w:tc>
        <w:tc>
          <w:tcPr>
            <w:tcW w:w="1167" w:type="dxa"/>
            <w:tcBorders>
              <w:top w:val="nil"/>
              <w:left w:val="nil"/>
              <w:bottom w:val="single" w:sz="4" w:space="0" w:color="auto"/>
              <w:right w:val="single" w:sz="4" w:space="0" w:color="auto"/>
            </w:tcBorders>
            <w:shd w:val="clear" w:color="auto" w:fill="auto"/>
            <w:hideMark/>
          </w:tcPr>
          <w:p w14:paraId="35D92E94" w14:textId="77777777" w:rsidR="00834045" w:rsidRPr="00834045" w:rsidRDefault="00834045" w:rsidP="00834045">
            <w:pPr>
              <w:jc w:val="right"/>
              <w:rPr>
                <w:color w:val="000000"/>
                <w:sz w:val="20"/>
                <w:szCs w:val="20"/>
                <w:lang w:eastAsia="en-CA"/>
              </w:rPr>
            </w:pPr>
            <w:r w:rsidRPr="00834045">
              <w:rPr>
                <w:color w:val="000000"/>
                <w:sz w:val="20"/>
                <w:szCs w:val="20"/>
                <w:lang w:eastAsia="en-CA"/>
              </w:rPr>
              <w:t>103.44</w:t>
            </w:r>
          </w:p>
        </w:tc>
      </w:tr>
      <w:tr w:rsidR="00B62654" w:rsidRPr="00834045" w14:paraId="23937F4D" w14:textId="77777777" w:rsidTr="00B62654">
        <w:trPr>
          <w:trHeight w:val="249"/>
        </w:trPr>
        <w:tc>
          <w:tcPr>
            <w:tcW w:w="2311" w:type="dxa"/>
            <w:tcBorders>
              <w:top w:val="nil"/>
              <w:left w:val="single" w:sz="4" w:space="0" w:color="auto"/>
              <w:bottom w:val="single" w:sz="4" w:space="0" w:color="auto"/>
              <w:right w:val="single" w:sz="4" w:space="0" w:color="auto"/>
            </w:tcBorders>
            <w:shd w:val="clear" w:color="auto" w:fill="auto"/>
            <w:noWrap/>
            <w:vAlign w:val="center"/>
            <w:hideMark/>
          </w:tcPr>
          <w:p w14:paraId="187F6EB3" w14:textId="77777777" w:rsidR="00834045" w:rsidRPr="00834045" w:rsidRDefault="00834045" w:rsidP="00834045">
            <w:pPr>
              <w:rPr>
                <w:color w:val="000000"/>
                <w:sz w:val="20"/>
                <w:szCs w:val="20"/>
                <w:lang w:eastAsia="en-CA"/>
              </w:rPr>
            </w:pPr>
            <w:r w:rsidRPr="00834045">
              <w:rPr>
                <w:color w:val="000000"/>
                <w:sz w:val="20"/>
                <w:szCs w:val="20"/>
                <w:lang w:eastAsia="en-CA"/>
              </w:rPr>
              <w:t>HCFC-142b</w:t>
            </w:r>
          </w:p>
        </w:tc>
        <w:tc>
          <w:tcPr>
            <w:tcW w:w="1167" w:type="dxa"/>
            <w:tcBorders>
              <w:top w:val="nil"/>
              <w:left w:val="nil"/>
              <w:bottom w:val="single" w:sz="4" w:space="0" w:color="auto"/>
              <w:right w:val="single" w:sz="4" w:space="0" w:color="auto"/>
            </w:tcBorders>
            <w:shd w:val="clear" w:color="auto" w:fill="auto"/>
            <w:hideMark/>
          </w:tcPr>
          <w:p w14:paraId="6BC67BC0" w14:textId="77777777" w:rsidR="00834045" w:rsidRPr="00834045" w:rsidRDefault="00834045" w:rsidP="00834045">
            <w:pPr>
              <w:jc w:val="right"/>
              <w:rPr>
                <w:color w:val="000000"/>
                <w:sz w:val="20"/>
                <w:szCs w:val="20"/>
                <w:lang w:eastAsia="en-CA"/>
              </w:rPr>
            </w:pPr>
            <w:r w:rsidRPr="00834045">
              <w:rPr>
                <w:color w:val="000000"/>
                <w:sz w:val="20"/>
                <w:szCs w:val="20"/>
                <w:lang w:eastAsia="en-CA"/>
              </w:rPr>
              <w:t>0.05</w:t>
            </w:r>
          </w:p>
        </w:tc>
        <w:tc>
          <w:tcPr>
            <w:tcW w:w="1167" w:type="dxa"/>
            <w:tcBorders>
              <w:top w:val="nil"/>
              <w:left w:val="nil"/>
              <w:bottom w:val="single" w:sz="4" w:space="0" w:color="auto"/>
              <w:right w:val="single" w:sz="4" w:space="0" w:color="auto"/>
            </w:tcBorders>
            <w:shd w:val="clear" w:color="auto" w:fill="auto"/>
            <w:hideMark/>
          </w:tcPr>
          <w:p w14:paraId="388673D4" w14:textId="107895B6" w:rsidR="00834045" w:rsidRPr="00834045" w:rsidRDefault="00834045" w:rsidP="00834045">
            <w:pPr>
              <w:jc w:val="right"/>
              <w:rPr>
                <w:color w:val="000000"/>
                <w:sz w:val="20"/>
                <w:szCs w:val="20"/>
                <w:lang w:eastAsia="en-CA"/>
              </w:rPr>
            </w:pPr>
            <w:r w:rsidRPr="00834045">
              <w:rPr>
                <w:color w:val="000000"/>
                <w:sz w:val="20"/>
                <w:szCs w:val="20"/>
                <w:lang w:eastAsia="en-CA"/>
              </w:rPr>
              <w:t>0</w:t>
            </w:r>
            <w:r w:rsidR="009513A5">
              <w:rPr>
                <w:color w:val="000000"/>
                <w:sz w:val="20"/>
                <w:szCs w:val="20"/>
                <w:lang w:eastAsia="en-CA"/>
              </w:rPr>
              <w:t>.00</w:t>
            </w:r>
          </w:p>
        </w:tc>
        <w:tc>
          <w:tcPr>
            <w:tcW w:w="1167" w:type="dxa"/>
            <w:tcBorders>
              <w:top w:val="nil"/>
              <w:left w:val="nil"/>
              <w:bottom w:val="single" w:sz="4" w:space="0" w:color="auto"/>
              <w:right w:val="single" w:sz="4" w:space="0" w:color="auto"/>
            </w:tcBorders>
            <w:shd w:val="clear" w:color="auto" w:fill="auto"/>
            <w:noWrap/>
            <w:hideMark/>
          </w:tcPr>
          <w:p w14:paraId="19166841" w14:textId="77777777" w:rsidR="00834045" w:rsidRPr="00834045" w:rsidRDefault="00834045" w:rsidP="00834045">
            <w:pPr>
              <w:jc w:val="right"/>
              <w:rPr>
                <w:color w:val="000000"/>
                <w:sz w:val="20"/>
                <w:szCs w:val="20"/>
                <w:lang w:eastAsia="en-CA"/>
              </w:rPr>
            </w:pPr>
            <w:r w:rsidRPr="00834045">
              <w:rPr>
                <w:color w:val="000000"/>
                <w:sz w:val="20"/>
                <w:szCs w:val="20"/>
                <w:lang w:eastAsia="en-CA"/>
              </w:rPr>
              <w:t>0.00</w:t>
            </w:r>
          </w:p>
        </w:tc>
        <w:tc>
          <w:tcPr>
            <w:tcW w:w="1167" w:type="dxa"/>
            <w:tcBorders>
              <w:top w:val="nil"/>
              <w:left w:val="nil"/>
              <w:bottom w:val="single" w:sz="4" w:space="0" w:color="auto"/>
              <w:right w:val="single" w:sz="4" w:space="0" w:color="auto"/>
            </w:tcBorders>
            <w:shd w:val="clear" w:color="auto" w:fill="auto"/>
            <w:noWrap/>
            <w:hideMark/>
          </w:tcPr>
          <w:p w14:paraId="0BAA5018" w14:textId="77777777" w:rsidR="00834045" w:rsidRPr="00834045" w:rsidRDefault="00834045" w:rsidP="00834045">
            <w:pPr>
              <w:jc w:val="right"/>
              <w:rPr>
                <w:color w:val="000000"/>
                <w:sz w:val="20"/>
                <w:szCs w:val="20"/>
                <w:lang w:eastAsia="en-CA"/>
              </w:rPr>
            </w:pPr>
            <w:r w:rsidRPr="00834045">
              <w:rPr>
                <w:color w:val="000000"/>
                <w:sz w:val="20"/>
                <w:szCs w:val="20"/>
                <w:lang w:eastAsia="en-CA"/>
              </w:rPr>
              <w:t>0.00</w:t>
            </w:r>
          </w:p>
        </w:tc>
        <w:tc>
          <w:tcPr>
            <w:tcW w:w="1167" w:type="dxa"/>
            <w:tcBorders>
              <w:top w:val="nil"/>
              <w:left w:val="nil"/>
              <w:bottom w:val="single" w:sz="4" w:space="0" w:color="auto"/>
              <w:right w:val="single" w:sz="4" w:space="0" w:color="auto"/>
            </w:tcBorders>
            <w:shd w:val="clear" w:color="auto" w:fill="auto"/>
            <w:noWrap/>
            <w:hideMark/>
          </w:tcPr>
          <w:p w14:paraId="1FCF7154" w14:textId="77777777" w:rsidR="00834045" w:rsidRPr="00834045" w:rsidRDefault="00834045" w:rsidP="00834045">
            <w:pPr>
              <w:jc w:val="right"/>
              <w:rPr>
                <w:color w:val="000000"/>
                <w:sz w:val="20"/>
                <w:szCs w:val="20"/>
                <w:lang w:eastAsia="en-CA"/>
              </w:rPr>
            </w:pPr>
            <w:r w:rsidRPr="00834045">
              <w:rPr>
                <w:color w:val="000000"/>
                <w:sz w:val="20"/>
                <w:szCs w:val="20"/>
                <w:lang w:eastAsia="en-CA"/>
              </w:rPr>
              <w:t>0.00</w:t>
            </w:r>
          </w:p>
        </w:tc>
        <w:tc>
          <w:tcPr>
            <w:tcW w:w="1167" w:type="dxa"/>
            <w:tcBorders>
              <w:top w:val="nil"/>
              <w:left w:val="nil"/>
              <w:bottom w:val="single" w:sz="4" w:space="0" w:color="auto"/>
              <w:right w:val="single" w:sz="4" w:space="0" w:color="auto"/>
            </w:tcBorders>
            <w:shd w:val="clear" w:color="auto" w:fill="auto"/>
            <w:hideMark/>
          </w:tcPr>
          <w:p w14:paraId="743B575D" w14:textId="77777777" w:rsidR="00834045" w:rsidRPr="00834045" w:rsidRDefault="00834045" w:rsidP="00834045">
            <w:pPr>
              <w:jc w:val="right"/>
              <w:rPr>
                <w:color w:val="000000"/>
                <w:sz w:val="20"/>
                <w:szCs w:val="20"/>
                <w:lang w:eastAsia="en-CA"/>
              </w:rPr>
            </w:pPr>
            <w:r w:rsidRPr="00834045">
              <w:rPr>
                <w:color w:val="000000"/>
                <w:sz w:val="20"/>
                <w:szCs w:val="20"/>
                <w:lang w:eastAsia="en-CA"/>
              </w:rPr>
              <w:t>0.65</w:t>
            </w:r>
          </w:p>
        </w:tc>
      </w:tr>
      <w:tr w:rsidR="00B62654" w:rsidRPr="00834045" w14:paraId="434FCFD0" w14:textId="77777777" w:rsidTr="00B62654">
        <w:trPr>
          <w:trHeight w:val="262"/>
        </w:trPr>
        <w:tc>
          <w:tcPr>
            <w:tcW w:w="2311" w:type="dxa"/>
            <w:tcBorders>
              <w:top w:val="nil"/>
              <w:left w:val="single" w:sz="4" w:space="0" w:color="auto"/>
              <w:bottom w:val="single" w:sz="4" w:space="0" w:color="auto"/>
              <w:right w:val="single" w:sz="4" w:space="0" w:color="auto"/>
            </w:tcBorders>
            <w:shd w:val="clear" w:color="auto" w:fill="auto"/>
            <w:noWrap/>
            <w:vAlign w:val="center"/>
            <w:hideMark/>
          </w:tcPr>
          <w:p w14:paraId="6C8771D4" w14:textId="77777777" w:rsidR="00834045" w:rsidRPr="00834045" w:rsidRDefault="00834045" w:rsidP="00834045">
            <w:pPr>
              <w:rPr>
                <w:b/>
                <w:bCs/>
                <w:color w:val="000000"/>
                <w:sz w:val="20"/>
                <w:szCs w:val="20"/>
                <w:lang w:eastAsia="en-CA"/>
              </w:rPr>
            </w:pPr>
            <w:r w:rsidRPr="00834045">
              <w:rPr>
                <w:b/>
                <w:bCs/>
                <w:color w:val="000000"/>
                <w:sz w:val="20"/>
                <w:szCs w:val="20"/>
                <w:lang w:eastAsia="en-CA"/>
              </w:rPr>
              <w:t>Total (mt)</w:t>
            </w:r>
          </w:p>
        </w:tc>
        <w:tc>
          <w:tcPr>
            <w:tcW w:w="1167" w:type="dxa"/>
            <w:tcBorders>
              <w:top w:val="nil"/>
              <w:left w:val="nil"/>
              <w:bottom w:val="single" w:sz="4" w:space="0" w:color="auto"/>
              <w:right w:val="single" w:sz="4" w:space="0" w:color="auto"/>
            </w:tcBorders>
            <w:shd w:val="clear" w:color="auto" w:fill="auto"/>
            <w:hideMark/>
          </w:tcPr>
          <w:p w14:paraId="2326CF73" w14:textId="77777777" w:rsidR="00834045" w:rsidRPr="00834045" w:rsidRDefault="00834045" w:rsidP="00834045">
            <w:pPr>
              <w:jc w:val="right"/>
              <w:rPr>
                <w:b/>
                <w:bCs/>
                <w:color w:val="000000"/>
                <w:sz w:val="20"/>
                <w:szCs w:val="20"/>
                <w:lang w:eastAsia="en-CA"/>
              </w:rPr>
            </w:pPr>
            <w:r w:rsidRPr="00834045">
              <w:rPr>
                <w:b/>
                <w:bCs/>
                <w:color w:val="000000"/>
                <w:sz w:val="20"/>
                <w:szCs w:val="20"/>
                <w:lang w:eastAsia="en-CA"/>
              </w:rPr>
              <w:t>83.96</w:t>
            </w:r>
          </w:p>
        </w:tc>
        <w:tc>
          <w:tcPr>
            <w:tcW w:w="1167" w:type="dxa"/>
            <w:tcBorders>
              <w:top w:val="nil"/>
              <w:left w:val="nil"/>
              <w:bottom w:val="single" w:sz="4" w:space="0" w:color="auto"/>
              <w:right w:val="single" w:sz="4" w:space="0" w:color="auto"/>
            </w:tcBorders>
            <w:shd w:val="clear" w:color="auto" w:fill="auto"/>
            <w:hideMark/>
          </w:tcPr>
          <w:p w14:paraId="22F124F4" w14:textId="77777777" w:rsidR="00834045" w:rsidRPr="00834045" w:rsidRDefault="00834045" w:rsidP="00834045">
            <w:pPr>
              <w:jc w:val="right"/>
              <w:rPr>
                <w:b/>
                <w:bCs/>
                <w:color w:val="000000"/>
                <w:sz w:val="20"/>
                <w:szCs w:val="20"/>
                <w:lang w:eastAsia="en-CA"/>
              </w:rPr>
            </w:pPr>
            <w:r w:rsidRPr="00834045">
              <w:rPr>
                <w:b/>
                <w:bCs/>
                <w:color w:val="000000"/>
                <w:sz w:val="20"/>
                <w:szCs w:val="20"/>
                <w:lang w:eastAsia="en-CA"/>
              </w:rPr>
              <w:t>38.53</w:t>
            </w:r>
          </w:p>
        </w:tc>
        <w:tc>
          <w:tcPr>
            <w:tcW w:w="1167" w:type="dxa"/>
            <w:tcBorders>
              <w:top w:val="nil"/>
              <w:left w:val="nil"/>
              <w:bottom w:val="single" w:sz="4" w:space="0" w:color="auto"/>
              <w:right w:val="single" w:sz="4" w:space="0" w:color="auto"/>
            </w:tcBorders>
            <w:shd w:val="clear" w:color="auto" w:fill="auto"/>
            <w:noWrap/>
            <w:hideMark/>
          </w:tcPr>
          <w:p w14:paraId="182364A2" w14:textId="77777777" w:rsidR="00834045" w:rsidRPr="00834045" w:rsidRDefault="00834045" w:rsidP="00834045">
            <w:pPr>
              <w:jc w:val="right"/>
              <w:rPr>
                <w:b/>
                <w:bCs/>
                <w:color w:val="000000"/>
                <w:sz w:val="20"/>
                <w:szCs w:val="20"/>
                <w:lang w:eastAsia="en-CA"/>
              </w:rPr>
            </w:pPr>
            <w:r w:rsidRPr="00834045">
              <w:rPr>
                <w:b/>
                <w:bCs/>
                <w:color w:val="000000"/>
                <w:sz w:val="20"/>
                <w:szCs w:val="20"/>
                <w:lang w:eastAsia="en-CA"/>
              </w:rPr>
              <w:t>2.47</w:t>
            </w:r>
          </w:p>
        </w:tc>
        <w:tc>
          <w:tcPr>
            <w:tcW w:w="1167" w:type="dxa"/>
            <w:tcBorders>
              <w:top w:val="nil"/>
              <w:left w:val="nil"/>
              <w:bottom w:val="single" w:sz="4" w:space="0" w:color="auto"/>
              <w:right w:val="single" w:sz="4" w:space="0" w:color="auto"/>
            </w:tcBorders>
            <w:shd w:val="clear" w:color="auto" w:fill="auto"/>
            <w:noWrap/>
            <w:hideMark/>
          </w:tcPr>
          <w:p w14:paraId="20D852FA" w14:textId="77777777" w:rsidR="00834045" w:rsidRPr="00834045" w:rsidRDefault="00834045" w:rsidP="00834045">
            <w:pPr>
              <w:jc w:val="right"/>
              <w:rPr>
                <w:b/>
                <w:bCs/>
                <w:color w:val="000000"/>
                <w:sz w:val="20"/>
                <w:szCs w:val="20"/>
                <w:lang w:eastAsia="en-CA"/>
              </w:rPr>
            </w:pPr>
            <w:r w:rsidRPr="00834045">
              <w:rPr>
                <w:b/>
                <w:bCs/>
                <w:color w:val="000000"/>
                <w:sz w:val="20"/>
                <w:szCs w:val="20"/>
                <w:lang w:eastAsia="en-CA"/>
              </w:rPr>
              <w:t>14.65</w:t>
            </w:r>
          </w:p>
        </w:tc>
        <w:tc>
          <w:tcPr>
            <w:tcW w:w="1167" w:type="dxa"/>
            <w:tcBorders>
              <w:top w:val="nil"/>
              <w:left w:val="nil"/>
              <w:bottom w:val="single" w:sz="4" w:space="0" w:color="auto"/>
              <w:right w:val="single" w:sz="4" w:space="0" w:color="auto"/>
            </w:tcBorders>
            <w:shd w:val="clear" w:color="auto" w:fill="auto"/>
            <w:noWrap/>
            <w:hideMark/>
          </w:tcPr>
          <w:p w14:paraId="25F3F62C" w14:textId="77777777" w:rsidR="00834045" w:rsidRPr="00834045" w:rsidRDefault="00834045" w:rsidP="00834045">
            <w:pPr>
              <w:jc w:val="right"/>
              <w:rPr>
                <w:b/>
                <w:bCs/>
                <w:color w:val="000000"/>
                <w:sz w:val="20"/>
                <w:szCs w:val="20"/>
                <w:lang w:eastAsia="en-CA"/>
              </w:rPr>
            </w:pPr>
            <w:r w:rsidRPr="00834045">
              <w:rPr>
                <w:b/>
                <w:bCs/>
                <w:color w:val="000000"/>
                <w:sz w:val="20"/>
                <w:szCs w:val="20"/>
                <w:lang w:eastAsia="en-CA"/>
              </w:rPr>
              <w:t>36.86</w:t>
            </w:r>
          </w:p>
        </w:tc>
        <w:tc>
          <w:tcPr>
            <w:tcW w:w="1167" w:type="dxa"/>
            <w:tcBorders>
              <w:top w:val="nil"/>
              <w:left w:val="nil"/>
              <w:bottom w:val="single" w:sz="4" w:space="0" w:color="auto"/>
              <w:right w:val="single" w:sz="4" w:space="0" w:color="auto"/>
            </w:tcBorders>
            <w:shd w:val="clear" w:color="auto" w:fill="auto"/>
            <w:hideMark/>
          </w:tcPr>
          <w:p w14:paraId="1B37B60D" w14:textId="77777777" w:rsidR="00834045" w:rsidRPr="00834045" w:rsidRDefault="00834045" w:rsidP="00834045">
            <w:pPr>
              <w:jc w:val="right"/>
              <w:rPr>
                <w:b/>
                <w:bCs/>
                <w:color w:val="000000"/>
                <w:sz w:val="20"/>
                <w:szCs w:val="20"/>
                <w:lang w:eastAsia="en-CA"/>
              </w:rPr>
            </w:pPr>
            <w:r w:rsidRPr="00834045">
              <w:rPr>
                <w:b/>
                <w:bCs/>
                <w:color w:val="000000"/>
                <w:sz w:val="20"/>
                <w:szCs w:val="20"/>
                <w:lang w:eastAsia="en-CA"/>
              </w:rPr>
              <w:t>104.08</w:t>
            </w:r>
          </w:p>
        </w:tc>
      </w:tr>
      <w:tr w:rsidR="00B62654" w:rsidRPr="00834045" w14:paraId="33BA532A" w14:textId="77777777" w:rsidTr="00B62654">
        <w:trPr>
          <w:trHeight w:val="262"/>
        </w:trPr>
        <w:tc>
          <w:tcPr>
            <w:tcW w:w="2311" w:type="dxa"/>
            <w:tcBorders>
              <w:top w:val="nil"/>
              <w:left w:val="single" w:sz="4" w:space="0" w:color="auto"/>
              <w:bottom w:val="single" w:sz="4" w:space="0" w:color="auto"/>
              <w:right w:val="single" w:sz="4" w:space="0" w:color="auto"/>
            </w:tcBorders>
            <w:shd w:val="clear" w:color="auto" w:fill="auto"/>
            <w:vAlign w:val="center"/>
            <w:hideMark/>
          </w:tcPr>
          <w:p w14:paraId="67E43627" w14:textId="77777777" w:rsidR="00834045" w:rsidRPr="00834045" w:rsidRDefault="00834045" w:rsidP="00834045">
            <w:pPr>
              <w:jc w:val="left"/>
              <w:rPr>
                <w:color w:val="000000"/>
                <w:sz w:val="20"/>
                <w:szCs w:val="20"/>
                <w:lang w:eastAsia="en-CA"/>
              </w:rPr>
            </w:pPr>
            <w:r w:rsidRPr="00834045">
              <w:rPr>
                <w:color w:val="000000"/>
                <w:sz w:val="20"/>
                <w:szCs w:val="20"/>
                <w:lang w:eastAsia="en-CA"/>
              </w:rPr>
              <w:t xml:space="preserve"> </w:t>
            </w:r>
            <w:r w:rsidRPr="00834045">
              <w:rPr>
                <w:b/>
                <w:bCs/>
                <w:color w:val="000000"/>
                <w:sz w:val="20"/>
                <w:szCs w:val="20"/>
                <w:lang w:eastAsia="en-CA"/>
              </w:rPr>
              <w:t>ODP tonnes</w:t>
            </w:r>
          </w:p>
        </w:tc>
        <w:tc>
          <w:tcPr>
            <w:tcW w:w="1167" w:type="dxa"/>
            <w:tcBorders>
              <w:top w:val="nil"/>
              <w:left w:val="nil"/>
              <w:bottom w:val="single" w:sz="4" w:space="0" w:color="auto"/>
              <w:right w:val="single" w:sz="4" w:space="0" w:color="auto"/>
            </w:tcBorders>
            <w:shd w:val="clear" w:color="auto" w:fill="auto"/>
            <w:hideMark/>
          </w:tcPr>
          <w:p w14:paraId="38FE5CF8" w14:textId="77777777" w:rsidR="00834045" w:rsidRPr="00834045" w:rsidRDefault="00834045" w:rsidP="00834045">
            <w:pPr>
              <w:jc w:val="right"/>
              <w:rPr>
                <w:color w:val="000000"/>
                <w:sz w:val="20"/>
                <w:szCs w:val="20"/>
                <w:lang w:eastAsia="en-CA"/>
              </w:rPr>
            </w:pPr>
            <w:r w:rsidRPr="00834045">
              <w:rPr>
                <w:color w:val="000000"/>
                <w:sz w:val="20"/>
                <w:szCs w:val="20"/>
                <w:lang w:eastAsia="en-CA"/>
              </w:rPr>
              <w:t> </w:t>
            </w:r>
          </w:p>
        </w:tc>
        <w:tc>
          <w:tcPr>
            <w:tcW w:w="1167" w:type="dxa"/>
            <w:tcBorders>
              <w:top w:val="nil"/>
              <w:left w:val="nil"/>
              <w:bottom w:val="single" w:sz="4" w:space="0" w:color="auto"/>
              <w:right w:val="single" w:sz="4" w:space="0" w:color="auto"/>
            </w:tcBorders>
            <w:shd w:val="clear" w:color="auto" w:fill="auto"/>
            <w:hideMark/>
          </w:tcPr>
          <w:p w14:paraId="11417807" w14:textId="77777777" w:rsidR="00834045" w:rsidRPr="00834045" w:rsidRDefault="00834045" w:rsidP="00834045">
            <w:pPr>
              <w:jc w:val="right"/>
              <w:rPr>
                <w:color w:val="000000"/>
                <w:sz w:val="20"/>
                <w:szCs w:val="20"/>
                <w:lang w:eastAsia="en-CA"/>
              </w:rPr>
            </w:pPr>
            <w:r w:rsidRPr="00834045">
              <w:rPr>
                <w:color w:val="000000"/>
                <w:sz w:val="20"/>
                <w:szCs w:val="20"/>
                <w:lang w:eastAsia="en-CA"/>
              </w:rPr>
              <w:t> </w:t>
            </w:r>
          </w:p>
        </w:tc>
        <w:tc>
          <w:tcPr>
            <w:tcW w:w="1167" w:type="dxa"/>
            <w:tcBorders>
              <w:top w:val="nil"/>
              <w:left w:val="nil"/>
              <w:bottom w:val="single" w:sz="4" w:space="0" w:color="auto"/>
              <w:right w:val="single" w:sz="4" w:space="0" w:color="auto"/>
            </w:tcBorders>
            <w:shd w:val="clear" w:color="auto" w:fill="auto"/>
            <w:noWrap/>
            <w:hideMark/>
          </w:tcPr>
          <w:p w14:paraId="17A66788" w14:textId="77777777" w:rsidR="00834045" w:rsidRPr="00834045" w:rsidRDefault="00834045" w:rsidP="00834045">
            <w:pPr>
              <w:jc w:val="right"/>
              <w:rPr>
                <w:color w:val="000000"/>
                <w:sz w:val="20"/>
                <w:szCs w:val="20"/>
                <w:lang w:eastAsia="en-CA"/>
              </w:rPr>
            </w:pPr>
            <w:r w:rsidRPr="00834045">
              <w:rPr>
                <w:color w:val="000000"/>
                <w:sz w:val="20"/>
                <w:szCs w:val="20"/>
                <w:lang w:eastAsia="en-CA"/>
              </w:rPr>
              <w:t> </w:t>
            </w:r>
          </w:p>
        </w:tc>
        <w:tc>
          <w:tcPr>
            <w:tcW w:w="1167" w:type="dxa"/>
            <w:tcBorders>
              <w:top w:val="nil"/>
              <w:left w:val="nil"/>
              <w:bottom w:val="single" w:sz="4" w:space="0" w:color="auto"/>
              <w:right w:val="single" w:sz="4" w:space="0" w:color="auto"/>
            </w:tcBorders>
            <w:shd w:val="clear" w:color="auto" w:fill="auto"/>
            <w:noWrap/>
            <w:hideMark/>
          </w:tcPr>
          <w:p w14:paraId="65DE8EB7" w14:textId="77777777" w:rsidR="00834045" w:rsidRPr="00834045" w:rsidRDefault="00834045" w:rsidP="00834045">
            <w:pPr>
              <w:jc w:val="right"/>
              <w:rPr>
                <w:color w:val="000000"/>
                <w:sz w:val="20"/>
                <w:szCs w:val="20"/>
                <w:lang w:eastAsia="en-CA"/>
              </w:rPr>
            </w:pPr>
            <w:r w:rsidRPr="00834045">
              <w:rPr>
                <w:color w:val="000000"/>
                <w:sz w:val="20"/>
                <w:szCs w:val="20"/>
                <w:lang w:eastAsia="en-CA"/>
              </w:rPr>
              <w:t> </w:t>
            </w:r>
          </w:p>
        </w:tc>
        <w:tc>
          <w:tcPr>
            <w:tcW w:w="1167" w:type="dxa"/>
            <w:tcBorders>
              <w:top w:val="nil"/>
              <w:left w:val="nil"/>
              <w:bottom w:val="single" w:sz="4" w:space="0" w:color="auto"/>
              <w:right w:val="single" w:sz="4" w:space="0" w:color="auto"/>
            </w:tcBorders>
            <w:shd w:val="clear" w:color="auto" w:fill="auto"/>
            <w:noWrap/>
            <w:hideMark/>
          </w:tcPr>
          <w:p w14:paraId="2615F92B" w14:textId="77777777" w:rsidR="00834045" w:rsidRPr="00834045" w:rsidRDefault="00834045" w:rsidP="00834045">
            <w:pPr>
              <w:jc w:val="right"/>
              <w:rPr>
                <w:color w:val="000000"/>
                <w:sz w:val="20"/>
                <w:szCs w:val="20"/>
                <w:lang w:eastAsia="en-CA"/>
              </w:rPr>
            </w:pPr>
            <w:r w:rsidRPr="00834045">
              <w:rPr>
                <w:color w:val="000000"/>
                <w:sz w:val="20"/>
                <w:szCs w:val="20"/>
                <w:lang w:eastAsia="en-CA"/>
              </w:rPr>
              <w:t> </w:t>
            </w:r>
          </w:p>
        </w:tc>
        <w:tc>
          <w:tcPr>
            <w:tcW w:w="1167" w:type="dxa"/>
            <w:tcBorders>
              <w:top w:val="nil"/>
              <w:left w:val="nil"/>
              <w:bottom w:val="single" w:sz="4" w:space="0" w:color="auto"/>
              <w:right w:val="single" w:sz="4" w:space="0" w:color="auto"/>
            </w:tcBorders>
            <w:shd w:val="clear" w:color="auto" w:fill="auto"/>
            <w:hideMark/>
          </w:tcPr>
          <w:p w14:paraId="3404B5AC" w14:textId="77777777" w:rsidR="00834045" w:rsidRPr="00834045" w:rsidRDefault="00834045" w:rsidP="00834045">
            <w:pPr>
              <w:jc w:val="right"/>
              <w:rPr>
                <w:color w:val="000000"/>
                <w:sz w:val="20"/>
                <w:szCs w:val="20"/>
                <w:lang w:eastAsia="en-CA"/>
              </w:rPr>
            </w:pPr>
            <w:r w:rsidRPr="00834045">
              <w:rPr>
                <w:color w:val="000000"/>
                <w:sz w:val="20"/>
                <w:szCs w:val="20"/>
                <w:lang w:eastAsia="en-CA"/>
              </w:rPr>
              <w:t> </w:t>
            </w:r>
          </w:p>
        </w:tc>
      </w:tr>
      <w:tr w:rsidR="00B62654" w:rsidRPr="00834045" w14:paraId="1EA559E9" w14:textId="77777777" w:rsidTr="00B62654">
        <w:trPr>
          <w:trHeight w:val="262"/>
        </w:trPr>
        <w:tc>
          <w:tcPr>
            <w:tcW w:w="2311" w:type="dxa"/>
            <w:tcBorders>
              <w:top w:val="nil"/>
              <w:left w:val="single" w:sz="4" w:space="0" w:color="auto"/>
              <w:bottom w:val="single" w:sz="4" w:space="0" w:color="auto"/>
              <w:right w:val="single" w:sz="4" w:space="0" w:color="auto"/>
            </w:tcBorders>
            <w:shd w:val="clear" w:color="auto" w:fill="auto"/>
            <w:noWrap/>
            <w:vAlign w:val="center"/>
            <w:hideMark/>
          </w:tcPr>
          <w:p w14:paraId="0E153745" w14:textId="77777777" w:rsidR="00834045" w:rsidRPr="00834045" w:rsidRDefault="00834045" w:rsidP="00834045">
            <w:pPr>
              <w:rPr>
                <w:color w:val="000000"/>
                <w:sz w:val="20"/>
                <w:szCs w:val="20"/>
                <w:lang w:eastAsia="en-CA"/>
              </w:rPr>
            </w:pPr>
            <w:r w:rsidRPr="00834045">
              <w:rPr>
                <w:color w:val="000000"/>
                <w:sz w:val="20"/>
                <w:szCs w:val="20"/>
                <w:lang w:eastAsia="en-CA"/>
              </w:rPr>
              <w:t>HCFC-22</w:t>
            </w:r>
          </w:p>
        </w:tc>
        <w:tc>
          <w:tcPr>
            <w:tcW w:w="1167" w:type="dxa"/>
            <w:tcBorders>
              <w:top w:val="nil"/>
              <w:left w:val="nil"/>
              <w:bottom w:val="single" w:sz="4" w:space="0" w:color="auto"/>
              <w:right w:val="single" w:sz="4" w:space="0" w:color="auto"/>
            </w:tcBorders>
            <w:shd w:val="clear" w:color="auto" w:fill="auto"/>
            <w:hideMark/>
          </w:tcPr>
          <w:p w14:paraId="5EF610B4" w14:textId="77777777" w:rsidR="00834045" w:rsidRPr="00834045" w:rsidRDefault="00834045" w:rsidP="00834045">
            <w:pPr>
              <w:jc w:val="right"/>
              <w:rPr>
                <w:color w:val="000000"/>
                <w:sz w:val="20"/>
                <w:szCs w:val="20"/>
                <w:lang w:eastAsia="en-CA"/>
              </w:rPr>
            </w:pPr>
            <w:r w:rsidRPr="00834045">
              <w:rPr>
                <w:color w:val="000000"/>
                <w:sz w:val="20"/>
                <w:szCs w:val="20"/>
                <w:lang w:eastAsia="en-CA"/>
              </w:rPr>
              <w:t>4.62</w:t>
            </w:r>
          </w:p>
        </w:tc>
        <w:tc>
          <w:tcPr>
            <w:tcW w:w="1167" w:type="dxa"/>
            <w:tcBorders>
              <w:top w:val="nil"/>
              <w:left w:val="nil"/>
              <w:bottom w:val="single" w:sz="4" w:space="0" w:color="auto"/>
              <w:right w:val="single" w:sz="4" w:space="0" w:color="auto"/>
            </w:tcBorders>
            <w:shd w:val="clear" w:color="auto" w:fill="auto"/>
            <w:hideMark/>
          </w:tcPr>
          <w:p w14:paraId="20EBC3E7" w14:textId="77777777" w:rsidR="00834045" w:rsidRPr="00834045" w:rsidRDefault="00834045" w:rsidP="00834045">
            <w:pPr>
              <w:jc w:val="right"/>
              <w:rPr>
                <w:color w:val="000000"/>
                <w:sz w:val="20"/>
                <w:szCs w:val="20"/>
                <w:lang w:eastAsia="en-CA"/>
              </w:rPr>
            </w:pPr>
            <w:r w:rsidRPr="00834045">
              <w:rPr>
                <w:color w:val="000000"/>
                <w:sz w:val="20"/>
                <w:szCs w:val="20"/>
                <w:lang w:eastAsia="en-CA"/>
              </w:rPr>
              <w:t>2.12</w:t>
            </w:r>
          </w:p>
        </w:tc>
        <w:tc>
          <w:tcPr>
            <w:tcW w:w="1167" w:type="dxa"/>
            <w:tcBorders>
              <w:top w:val="nil"/>
              <w:left w:val="nil"/>
              <w:bottom w:val="single" w:sz="4" w:space="0" w:color="auto"/>
              <w:right w:val="single" w:sz="4" w:space="0" w:color="auto"/>
            </w:tcBorders>
            <w:shd w:val="clear" w:color="auto" w:fill="auto"/>
            <w:noWrap/>
            <w:hideMark/>
          </w:tcPr>
          <w:p w14:paraId="0FC727B9" w14:textId="77777777" w:rsidR="00834045" w:rsidRPr="00834045" w:rsidRDefault="00834045" w:rsidP="00834045">
            <w:pPr>
              <w:jc w:val="right"/>
              <w:rPr>
                <w:color w:val="000000"/>
                <w:sz w:val="20"/>
                <w:szCs w:val="20"/>
                <w:lang w:eastAsia="en-CA"/>
              </w:rPr>
            </w:pPr>
            <w:r w:rsidRPr="00834045">
              <w:rPr>
                <w:color w:val="000000"/>
                <w:sz w:val="20"/>
                <w:szCs w:val="20"/>
                <w:lang w:eastAsia="en-CA"/>
              </w:rPr>
              <w:t>0.14</w:t>
            </w:r>
          </w:p>
        </w:tc>
        <w:tc>
          <w:tcPr>
            <w:tcW w:w="1167" w:type="dxa"/>
            <w:tcBorders>
              <w:top w:val="nil"/>
              <w:left w:val="nil"/>
              <w:bottom w:val="single" w:sz="4" w:space="0" w:color="auto"/>
              <w:right w:val="single" w:sz="4" w:space="0" w:color="auto"/>
            </w:tcBorders>
            <w:shd w:val="clear" w:color="auto" w:fill="auto"/>
            <w:noWrap/>
            <w:hideMark/>
          </w:tcPr>
          <w:p w14:paraId="664B9D86" w14:textId="77777777" w:rsidR="00834045" w:rsidRPr="00834045" w:rsidRDefault="00834045" w:rsidP="00834045">
            <w:pPr>
              <w:jc w:val="right"/>
              <w:rPr>
                <w:color w:val="000000"/>
                <w:sz w:val="20"/>
                <w:szCs w:val="20"/>
                <w:lang w:eastAsia="en-CA"/>
              </w:rPr>
            </w:pPr>
            <w:r w:rsidRPr="00834045">
              <w:rPr>
                <w:color w:val="000000"/>
                <w:sz w:val="20"/>
                <w:szCs w:val="20"/>
                <w:lang w:eastAsia="en-CA"/>
              </w:rPr>
              <w:t>0.81</w:t>
            </w:r>
          </w:p>
        </w:tc>
        <w:tc>
          <w:tcPr>
            <w:tcW w:w="1167" w:type="dxa"/>
            <w:tcBorders>
              <w:top w:val="nil"/>
              <w:left w:val="nil"/>
              <w:bottom w:val="single" w:sz="4" w:space="0" w:color="auto"/>
              <w:right w:val="single" w:sz="4" w:space="0" w:color="auto"/>
            </w:tcBorders>
            <w:shd w:val="clear" w:color="auto" w:fill="auto"/>
            <w:noWrap/>
            <w:hideMark/>
          </w:tcPr>
          <w:p w14:paraId="7DE71C28" w14:textId="77777777" w:rsidR="00834045" w:rsidRPr="00834045" w:rsidRDefault="00834045" w:rsidP="00834045">
            <w:pPr>
              <w:jc w:val="right"/>
              <w:rPr>
                <w:color w:val="000000"/>
                <w:sz w:val="20"/>
                <w:szCs w:val="20"/>
                <w:lang w:eastAsia="en-CA"/>
              </w:rPr>
            </w:pPr>
            <w:r w:rsidRPr="00834045">
              <w:rPr>
                <w:color w:val="000000"/>
                <w:sz w:val="20"/>
                <w:szCs w:val="20"/>
                <w:lang w:eastAsia="en-CA"/>
              </w:rPr>
              <w:t>2.03</w:t>
            </w:r>
          </w:p>
        </w:tc>
        <w:tc>
          <w:tcPr>
            <w:tcW w:w="1167" w:type="dxa"/>
            <w:tcBorders>
              <w:top w:val="nil"/>
              <w:left w:val="nil"/>
              <w:bottom w:val="single" w:sz="4" w:space="0" w:color="auto"/>
              <w:right w:val="single" w:sz="4" w:space="0" w:color="auto"/>
            </w:tcBorders>
            <w:shd w:val="clear" w:color="auto" w:fill="auto"/>
            <w:hideMark/>
          </w:tcPr>
          <w:p w14:paraId="26301BC0" w14:textId="77777777" w:rsidR="00834045" w:rsidRPr="00834045" w:rsidRDefault="00834045" w:rsidP="00834045">
            <w:pPr>
              <w:jc w:val="right"/>
              <w:rPr>
                <w:color w:val="000000"/>
                <w:sz w:val="20"/>
                <w:szCs w:val="20"/>
                <w:lang w:eastAsia="en-CA"/>
              </w:rPr>
            </w:pPr>
            <w:r w:rsidRPr="00834045">
              <w:rPr>
                <w:color w:val="000000"/>
                <w:sz w:val="20"/>
                <w:szCs w:val="20"/>
                <w:lang w:eastAsia="en-CA"/>
              </w:rPr>
              <w:t>5.69</w:t>
            </w:r>
          </w:p>
        </w:tc>
      </w:tr>
      <w:tr w:rsidR="00B62654" w:rsidRPr="00834045" w14:paraId="40BBF930" w14:textId="77777777" w:rsidTr="00B62654">
        <w:trPr>
          <w:trHeight w:val="258"/>
        </w:trPr>
        <w:tc>
          <w:tcPr>
            <w:tcW w:w="2311" w:type="dxa"/>
            <w:tcBorders>
              <w:top w:val="nil"/>
              <w:left w:val="single" w:sz="4" w:space="0" w:color="auto"/>
              <w:bottom w:val="single" w:sz="4" w:space="0" w:color="auto"/>
              <w:right w:val="single" w:sz="4" w:space="0" w:color="auto"/>
            </w:tcBorders>
            <w:shd w:val="clear" w:color="auto" w:fill="auto"/>
            <w:noWrap/>
            <w:vAlign w:val="center"/>
            <w:hideMark/>
          </w:tcPr>
          <w:p w14:paraId="48770C39" w14:textId="77777777" w:rsidR="00834045" w:rsidRPr="00834045" w:rsidRDefault="00834045" w:rsidP="00834045">
            <w:pPr>
              <w:rPr>
                <w:color w:val="000000"/>
                <w:sz w:val="20"/>
                <w:szCs w:val="20"/>
                <w:lang w:eastAsia="en-CA"/>
              </w:rPr>
            </w:pPr>
            <w:r w:rsidRPr="00834045">
              <w:rPr>
                <w:color w:val="000000"/>
                <w:sz w:val="20"/>
                <w:szCs w:val="20"/>
                <w:lang w:eastAsia="en-CA"/>
              </w:rPr>
              <w:t>HCFC-142b</w:t>
            </w:r>
          </w:p>
        </w:tc>
        <w:tc>
          <w:tcPr>
            <w:tcW w:w="1167" w:type="dxa"/>
            <w:tcBorders>
              <w:top w:val="nil"/>
              <w:left w:val="nil"/>
              <w:bottom w:val="single" w:sz="4" w:space="0" w:color="auto"/>
              <w:right w:val="single" w:sz="4" w:space="0" w:color="auto"/>
            </w:tcBorders>
            <w:shd w:val="clear" w:color="auto" w:fill="auto"/>
            <w:hideMark/>
          </w:tcPr>
          <w:p w14:paraId="1A1CB29D" w14:textId="35DFEBE5" w:rsidR="00834045" w:rsidRPr="00834045" w:rsidRDefault="00834045" w:rsidP="00834045">
            <w:pPr>
              <w:jc w:val="right"/>
              <w:rPr>
                <w:color w:val="000000"/>
                <w:sz w:val="20"/>
                <w:szCs w:val="20"/>
                <w:lang w:eastAsia="en-CA"/>
              </w:rPr>
            </w:pPr>
            <w:r w:rsidRPr="00834045">
              <w:rPr>
                <w:color w:val="000000"/>
                <w:sz w:val="20"/>
                <w:szCs w:val="20"/>
                <w:lang w:eastAsia="en-CA"/>
              </w:rPr>
              <w:t>0</w:t>
            </w:r>
            <w:r w:rsidR="009513A5">
              <w:rPr>
                <w:color w:val="000000"/>
                <w:sz w:val="20"/>
                <w:szCs w:val="20"/>
                <w:lang w:eastAsia="en-CA"/>
              </w:rPr>
              <w:t>.00</w:t>
            </w:r>
          </w:p>
        </w:tc>
        <w:tc>
          <w:tcPr>
            <w:tcW w:w="1167" w:type="dxa"/>
            <w:tcBorders>
              <w:top w:val="nil"/>
              <w:left w:val="nil"/>
              <w:bottom w:val="single" w:sz="4" w:space="0" w:color="auto"/>
              <w:right w:val="single" w:sz="4" w:space="0" w:color="auto"/>
            </w:tcBorders>
            <w:shd w:val="clear" w:color="auto" w:fill="auto"/>
            <w:hideMark/>
          </w:tcPr>
          <w:p w14:paraId="59FCE496" w14:textId="3CFC376E" w:rsidR="00834045" w:rsidRPr="00834045" w:rsidRDefault="00834045" w:rsidP="00834045">
            <w:pPr>
              <w:jc w:val="right"/>
              <w:rPr>
                <w:color w:val="000000"/>
                <w:sz w:val="20"/>
                <w:szCs w:val="20"/>
                <w:lang w:eastAsia="en-CA"/>
              </w:rPr>
            </w:pPr>
            <w:r w:rsidRPr="00834045">
              <w:rPr>
                <w:color w:val="000000"/>
                <w:sz w:val="20"/>
                <w:szCs w:val="20"/>
                <w:lang w:eastAsia="en-CA"/>
              </w:rPr>
              <w:t>0</w:t>
            </w:r>
            <w:r w:rsidR="009513A5">
              <w:rPr>
                <w:color w:val="000000"/>
                <w:sz w:val="20"/>
                <w:szCs w:val="20"/>
                <w:lang w:eastAsia="en-CA"/>
              </w:rPr>
              <w:t>.00</w:t>
            </w:r>
          </w:p>
        </w:tc>
        <w:tc>
          <w:tcPr>
            <w:tcW w:w="1167" w:type="dxa"/>
            <w:tcBorders>
              <w:top w:val="nil"/>
              <w:left w:val="nil"/>
              <w:bottom w:val="single" w:sz="4" w:space="0" w:color="auto"/>
              <w:right w:val="single" w:sz="4" w:space="0" w:color="auto"/>
            </w:tcBorders>
            <w:shd w:val="clear" w:color="auto" w:fill="auto"/>
            <w:noWrap/>
            <w:hideMark/>
          </w:tcPr>
          <w:p w14:paraId="55DA2722" w14:textId="32ECE769" w:rsidR="00834045" w:rsidRPr="00834045" w:rsidRDefault="00834045" w:rsidP="00834045">
            <w:pPr>
              <w:jc w:val="right"/>
              <w:rPr>
                <w:color w:val="000000"/>
                <w:sz w:val="20"/>
                <w:szCs w:val="20"/>
                <w:lang w:eastAsia="en-CA"/>
              </w:rPr>
            </w:pPr>
            <w:r w:rsidRPr="00834045">
              <w:rPr>
                <w:color w:val="000000"/>
                <w:sz w:val="20"/>
                <w:szCs w:val="20"/>
                <w:lang w:eastAsia="en-CA"/>
              </w:rPr>
              <w:t>0</w:t>
            </w:r>
            <w:r w:rsidR="009513A5">
              <w:rPr>
                <w:color w:val="000000"/>
                <w:sz w:val="20"/>
                <w:szCs w:val="20"/>
                <w:lang w:eastAsia="en-CA"/>
              </w:rPr>
              <w:t>.00</w:t>
            </w:r>
          </w:p>
        </w:tc>
        <w:tc>
          <w:tcPr>
            <w:tcW w:w="1167" w:type="dxa"/>
            <w:tcBorders>
              <w:top w:val="nil"/>
              <w:left w:val="nil"/>
              <w:bottom w:val="single" w:sz="4" w:space="0" w:color="auto"/>
              <w:right w:val="single" w:sz="4" w:space="0" w:color="auto"/>
            </w:tcBorders>
            <w:shd w:val="clear" w:color="auto" w:fill="auto"/>
            <w:noWrap/>
            <w:hideMark/>
          </w:tcPr>
          <w:p w14:paraId="2D1C189F" w14:textId="37B4004B" w:rsidR="00834045" w:rsidRPr="00834045" w:rsidRDefault="00834045" w:rsidP="00834045">
            <w:pPr>
              <w:jc w:val="right"/>
              <w:rPr>
                <w:color w:val="000000"/>
                <w:sz w:val="20"/>
                <w:szCs w:val="20"/>
                <w:lang w:eastAsia="en-CA"/>
              </w:rPr>
            </w:pPr>
            <w:r w:rsidRPr="00834045">
              <w:rPr>
                <w:color w:val="000000"/>
                <w:sz w:val="20"/>
                <w:szCs w:val="20"/>
                <w:lang w:eastAsia="en-CA"/>
              </w:rPr>
              <w:t>0</w:t>
            </w:r>
            <w:r w:rsidR="009513A5">
              <w:rPr>
                <w:color w:val="000000"/>
                <w:sz w:val="20"/>
                <w:szCs w:val="20"/>
                <w:lang w:eastAsia="en-CA"/>
              </w:rPr>
              <w:t>.00</w:t>
            </w:r>
          </w:p>
        </w:tc>
        <w:tc>
          <w:tcPr>
            <w:tcW w:w="1167" w:type="dxa"/>
            <w:tcBorders>
              <w:top w:val="nil"/>
              <w:left w:val="nil"/>
              <w:bottom w:val="single" w:sz="4" w:space="0" w:color="auto"/>
              <w:right w:val="single" w:sz="4" w:space="0" w:color="auto"/>
            </w:tcBorders>
            <w:shd w:val="clear" w:color="auto" w:fill="auto"/>
            <w:noWrap/>
            <w:hideMark/>
          </w:tcPr>
          <w:p w14:paraId="29E95A5D" w14:textId="3CB55751" w:rsidR="00834045" w:rsidRPr="00834045" w:rsidRDefault="00834045" w:rsidP="00834045">
            <w:pPr>
              <w:jc w:val="right"/>
              <w:rPr>
                <w:color w:val="000000"/>
                <w:sz w:val="20"/>
                <w:szCs w:val="20"/>
                <w:lang w:eastAsia="en-CA"/>
              </w:rPr>
            </w:pPr>
            <w:r w:rsidRPr="00834045">
              <w:rPr>
                <w:color w:val="000000"/>
                <w:sz w:val="20"/>
                <w:szCs w:val="20"/>
                <w:lang w:eastAsia="en-CA"/>
              </w:rPr>
              <w:t>0</w:t>
            </w:r>
            <w:r w:rsidR="009513A5">
              <w:rPr>
                <w:color w:val="000000"/>
                <w:sz w:val="20"/>
                <w:szCs w:val="20"/>
                <w:lang w:eastAsia="en-CA"/>
              </w:rPr>
              <w:t>.00</w:t>
            </w:r>
          </w:p>
        </w:tc>
        <w:tc>
          <w:tcPr>
            <w:tcW w:w="1167" w:type="dxa"/>
            <w:tcBorders>
              <w:top w:val="nil"/>
              <w:left w:val="nil"/>
              <w:bottom w:val="single" w:sz="4" w:space="0" w:color="auto"/>
              <w:right w:val="single" w:sz="4" w:space="0" w:color="auto"/>
            </w:tcBorders>
            <w:shd w:val="clear" w:color="auto" w:fill="auto"/>
            <w:hideMark/>
          </w:tcPr>
          <w:p w14:paraId="783C6A03" w14:textId="77777777" w:rsidR="00834045" w:rsidRPr="00834045" w:rsidRDefault="00834045" w:rsidP="00834045">
            <w:pPr>
              <w:jc w:val="right"/>
              <w:rPr>
                <w:color w:val="000000"/>
                <w:sz w:val="20"/>
                <w:szCs w:val="20"/>
                <w:lang w:eastAsia="en-CA"/>
              </w:rPr>
            </w:pPr>
            <w:r w:rsidRPr="00834045">
              <w:rPr>
                <w:color w:val="000000"/>
                <w:sz w:val="20"/>
                <w:szCs w:val="20"/>
                <w:lang w:eastAsia="en-CA"/>
              </w:rPr>
              <w:t>0.04</w:t>
            </w:r>
          </w:p>
        </w:tc>
      </w:tr>
      <w:tr w:rsidR="00B62654" w:rsidRPr="00834045" w14:paraId="5538AB00" w14:textId="77777777" w:rsidTr="00B62654">
        <w:trPr>
          <w:trHeight w:val="262"/>
        </w:trPr>
        <w:tc>
          <w:tcPr>
            <w:tcW w:w="2311" w:type="dxa"/>
            <w:tcBorders>
              <w:top w:val="nil"/>
              <w:left w:val="single" w:sz="4" w:space="0" w:color="auto"/>
              <w:bottom w:val="single" w:sz="4" w:space="0" w:color="auto"/>
              <w:right w:val="single" w:sz="4" w:space="0" w:color="auto"/>
            </w:tcBorders>
            <w:shd w:val="clear" w:color="auto" w:fill="auto"/>
            <w:noWrap/>
            <w:vAlign w:val="center"/>
            <w:hideMark/>
          </w:tcPr>
          <w:p w14:paraId="06538946" w14:textId="77777777" w:rsidR="00834045" w:rsidRPr="00834045" w:rsidRDefault="00834045" w:rsidP="00834045">
            <w:pPr>
              <w:rPr>
                <w:b/>
                <w:bCs/>
                <w:color w:val="000000"/>
                <w:sz w:val="20"/>
                <w:szCs w:val="20"/>
                <w:lang w:eastAsia="en-CA"/>
              </w:rPr>
            </w:pPr>
            <w:r w:rsidRPr="00834045">
              <w:rPr>
                <w:b/>
                <w:bCs/>
                <w:color w:val="000000"/>
                <w:sz w:val="20"/>
                <w:szCs w:val="20"/>
                <w:lang w:eastAsia="en-CA"/>
              </w:rPr>
              <w:t>Total (ODP tonnes)</w:t>
            </w:r>
          </w:p>
        </w:tc>
        <w:tc>
          <w:tcPr>
            <w:tcW w:w="1167" w:type="dxa"/>
            <w:tcBorders>
              <w:top w:val="nil"/>
              <w:left w:val="nil"/>
              <w:bottom w:val="single" w:sz="4" w:space="0" w:color="auto"/>
              <w:right w:val="single" w:sz="4" w:space="0" w:color="auto"/>
            </w:tcBorders>
            <w:shd w:val="clear" w:color="auto" w:fill="auto"/>
            <w:hideMark/>
          </w:tcPr>
          <w:p w14:paraId="4DC5E5F2" w14:textId="77777777" w:rsidR="00834045" w:rsidRPr="00834045" w:rsidRDefault="00834045" w:rsidP="00834045">
            <w:pPr>
              <w:jc w:val="right"/>
              <w:rPr>
                <w:b/>
                <w:bCs/>
                <w:color w:val="000000"/>
                <w:sz w:val="20"/>
                <w:szCs w:val="20"/>
                <w:lang w:eastAsia="en-CA"/>
              </w:rPr>
            </w:pPr>
            <w:r w:rsidRPr="00834045">
              <w:rPr>
                <w:b/>
                <w:bCs/>
                <w:color w:val="000000"/>
                <w:sz w:val="20"/>
                <w:szCs w:val="20"/>
                <w:lang w:eastAsia="en-CA"/>
              </w:rPr>
              <w:t>4.62</w:t>
            </w:r>
          </w:p>
        </w:tc>
        <w:tc>
          <w:tcPr>
            <w:tcW w:w="1167" w:type="dxa"/>
            <w:tcBorders>
              <w:top w:val="nil"/>
              <w:left w:val="nil"/>
              <w:bottom w:val="single" w:sz="4" w:space="0" w:color="auto"/>
              <w:right w:val="single" w:sz="4" w:space="0" w:color="auto"/>
            </w:tcBorders>
            <w:shd w:val="clear" w:color="auto" w:fill="auto"/>
            <w:hideMark/>
          </w:tcPr>
          <w:p w14:paraId="3C135280" w14:textId="77777777" w:rsidR="00834045" w:rsidRPr="00834045" w:rsidRDefault="00834045" w:rsidP="00834045">
            <w:pPr>
              <w:jc w:val="right"/>
              <w:rPr>
                <w:b/>
                <w:bCs/>
                <w:color w:val="000000"/>
                <w:sz w:val="20"/>
                <w:szCs w:val="20"/>
                <w:lang w:eastAsia="en-CA"/>
              </w:rPr>
            </w:pPr>
            <w:r w:rsidRPr="00834045">
              <w:rPr>
                <w:b/>
                <w:bCs/>
                <w:color w:val="000000"/>
                <w:sz w:val="20"/>
                <w:szCs w:val="20"/>
                <w:lang w:eastAsia="en-CA"/>
              </w:rPr>
              <w:t>2.12</w:t>
            </w:r>
          </w:p>
        </w:tc>
        <w:tc>
          <w:tcPr>
            <w:tcW w:w="1167" w:type="dxa"/>
            <w:tcBorders>
              <w:top w:val="nil"/>
              <w:left w:val="nil"/>
              <w:bottom w:val="single" w:sz="4" w:space="0" w:color="auto"/>
              <w:right w:val="single" w:sz="4" w:space="0" w:color="auto"/>
            </w:tcBorders>
            <w:shd w:val="clear" w:color="auto" w:fill="auto"/>
            <w:noWrap/>
            <w:hideMark/>
          </w:tcPr>
          <w:p w14:paraId="4C50CD52" w14:textId="77777777" w:rsidR="00834045" w:rsidRPr="00834045" w:rsidRDefault="00834045" w:rsidP="00834045">
            <w:pPr>
              <w:jc w:val="right"/>
              <w:rPr>
                <w:b/>
                <w:bCs/>
                <w:color w:val="000000"/>
                <w:sz w:val="20"/>
                <w:szCs w:val="20"/>
                <w:lang w:eastAsia="en-CA"/>
              </w:rPr>
            </w:pPr>
            <w:r w:rsidRPr="00834045">
              <w:rPr>
                <w:b/>
                <w:bCs/>
                <w:color w:val="000000"/>
                <w:sz w:val="20"/>
                <w:szCs w:val="20"/>
                <w:lang w:eastAsia="en-CA"/>
              </w:rPr>
              <w:t>0.14</w:t>
            </w:r>
          </w:p>
        </w:tc>
        <w:tc>
          <w:tcPr>
            <w:tcW w:w="1167" w:type="dxa"/>
            <w:tcBorders>
              <w:top w:val="nil"/>
              <w:left w:val="nil"/>
              <w:bottom w:val="single" w:sz="4" w:space="0" w:color="auto"/>
              <w:right w:val="single" w:sz="4" w:space="0" w:color="auto"/>
            </w:tcBorders>
            <w:shd w:val="clear" w:color="auto" w:fill="auto"/>
            <w:noWrap/>
            <w:hideMark/>
          </w:tcPr>
          <w:p w14:paraId="52E18DF1" w14:textId="77777777" w:rsidR="00834045" w:rsidRPr="00834045" w:rsidRDefault="00834045" w:rsidP="00834045">
            <w:pPr>
              <w:jc w:val="right"/>
              <w:rPr>
                <w:b/>
                <w:bCs/>
                <w:color w:val="000000"/>
                <w:sz w:val="20"/>
                <w:szCs w:val="20"/>
                <w:lang w:eastAsia="en-CA"/>
              </w:rPr>
            </w:pPr>
            <w:r w:rsidRPr="00834045">
              <w:rPr>
                <w:b/>
                <w:bCs/>
                <w:color w:val="000000"/>
                <w:sz w:val="20"/>
                <w:szCs w:val="20"/>
                <w:lang w:eastAsia="en-CA"/>
              </w:rPr>
              <w:t>0.81</w:t>
            </w:r>
          </w:p>
        </w:tc>
        <w:tc>
          <w:tcPr>
            <w:tcW w:w="1167" w:type="dxa"/>
            <w:tcBorders>
              <w:top w:val="nil"/>
              <w:left w:val="nil"/>
              <w:bottom w:val="single" w:sz="4" w:space="0" w:color="auto"/>
              <w:right w:val="single" w:sz="4" w:space="0" w:color="auto"/>
            </w:tcBorders>
            <w:shd w:val="clear" w:color="auto" w:fill="auto"/>
            <w:noWrap/>
            <w:hideMark/>
          </w:tcPr>
          <w:p w14:paraId="320F3782" w14:textId="77777777" w:rsidR="00834045" w:rsidRPr="00834045" w:rsidRDefault="00834045" w:rsidP="00834045">
            <w:pPr>
              <w:jc w:val="right"/>
              <w:rPr>
                <w:b/>
                <w:bCs/>
                <w:color w:val="000000"/>
                <w:sz w:val="20"/>
                <w:szCs w:val="20"/>
                <w:lang w:eastAsia="en-CA"/>
              </w:rPr>
            </w:pPr>
            <w:r w:rsidRPr="00834045">
              <w:rPr>
                <w:b/>
                <w:bCs/>
                <w:color w:val="000000"/>
                <w:sz w:val="20"/>
                <w:szCs w:val="20"/>
                <w:lang w:eastAsia="en-CA"/>
              </w:rPr>
              <w:t>2.03</w:t>
            </w:r>
          </w:p>
        </w:tc>
        <w:tc>
          <w:tcPr>
            <w:tcW w:w="1167" w:type="dxa"/>
            <w:tcBorders>
              <w:top w:val="nil"/>
              <w:left w:val="nil"/>
              <w:bottom w:val="single" w:sz="4" w:space="0" w:color="auto"/>
              <w:right w:val="single" w:sz="4" w:space="0" w:color="auto"/>
            </w:tcBorders>
            <w:shd w:val="clear" w:color="auto" w:fill="auto"/>
            <w:hideMark/>
          </w:tcPr>
          <w:p w14:paraId="0CD151B8" w14:textId="77777777" w:rsidR="00834045" w:rsidRPr="00834045" w:rsidRDefault="00834045" w:rsidP="00834045">
            <w:pPr>
              <w:jc w:val="right"/>
              <w:rPr>
                <w:b/>
                <w:bCs/>
                <w:color w:val="000000"/>
                <w:sz w:val="20"/>
                <w:szCs w:val="20"/>
                <w:lang w:eastAsia="en-CA"/>
              </w:rPr>
            </w:pPr>
            <w:r w:rsidRPr="00834045">
              <w:rPr>
                <w:b/>
                <w:bCs/>
                <w:color w:val="000000"/>
                <w:sz w:val="20"/>
                <w:szCs w:val="20"/>
                <w:lang w:eastAsia="en-CA"/>
              </w:rPr>
              <w:t>5.73</w:t>
            </w:r>
          </w:p>
        </w:tc>
      </w:tr>
    </w:tbl>
    <w:p w14:paraId="19F54908" w14:textId="77777777" w:rsidR="00423728" w:rsidRDefault="00423728" w:rsidP="000343E0">
      <w:pPr>
        <w:rPr>
          <w:b/>
        </w:rPr>
      </w:pPr>
    </w:p>
    <w:p w14:paraId="03D7ED3E" w14:textId="4BE7D455" w:rsidR="0063426D" w:rsidRDefault="004F3618" w:rsidP="0063426D">
      <w:pPr>
        <w:pStyle w:val="Heading1"/>
        <w:widowControl w:val="0"/>
      </w:pPr>
      <w:r>
        <w:t>As reported at the 88</w:t>
      </w:r>
      <w:r w:rsidRPr="004F3618">
        <w:rPr>
          <w:vertAlign w:val="superscript"/>
        </w:rPr>
        <w:t>th</w:t>
      </w:r>
      <w:r>
        <w:t xml:space="preserve"> meeting</w:t>
      </w:r>
      <w:r w:rsidR="008B5946">
        <w:t>,</w:t>
      </w:r>
      <w:r>
        <w:t xml:space="preserve"> t</w:t>
      </w:r>
      <w:r w:rsidR="0063426D" w:rsidRPr="000D2D5E">
        <w:t>he HCFC</w:t>
      </w:r>
      <w:r w:rsidR="0063426D">
        <w:t>-22</w:t>
      </w:r>
      <w:r w:rsidR="0063426D" w:rsidRPr="000D2D5E">
        <w:t xml:space="preserve"> consumption has been fluctuating due to the changing </w:t>
      </w:r>
      <w:r w:rsidR="0063426D" w:rsidRPr="00F26310">
        <w:rPr>
          <w:rFonts w:eastAsia="SimSun"/>
          <w:color w:val="000000"/>
          <w:lang w:eastAsia="zh-CN"/>
        </w:rPr>
        <w:t>demand in the fisheries industry</w:t>
      </w:r>
      <w:r w:rsidR="002A1CC2">
        <w:rPr>
          <w:rFonts w:eastAsia="SimSun"/>
          <w:color w:val="000000"/>
          <w:lang w:eastAsia="zh-CN"/>
        </w:rPr>
        <w:t>,</w:t>
      </w:r>
      <w:r w:rsidR="0063426D" w:rsidRPr="00F26310">
        <w:rPr>
          <w:rFonts w:eastAsia="SimSun"/>
          <w:color w:val="000000"/>
          <w:lang w:eastAsia="zh-CN"/>
        </w:rPr>
        <w:t xml:space="preserve"> which consumes 75 to 80 per cent of the HCFCs.</w:t>
      </w:r>
      <w:r w:rsidR="0063426D" w:rsidRPr="00F26310">
        <w:rPr>
          <w:rFonts w:asciiTheme="minorHAnsi" w:eastAsia="SimSun" w:hAnsiTheme="minorHAnsi" w:cstheme="minorHAnsi"/>
          <w:color w:val="000000"/>
          <w:lang w:eastAsia="zh-CN"/>
        </w:rPr>
        <w:t xml:space="preserve"> </w:t>
      </w:r>
      <w:r w:rsidR="0063426D" w:rsidRPr="000D2D5E">
        <w:t>The consump</w:t>
      </w:r>
      <w:r w:rsidR="0063426D">
        <w:t>tion increase in 2019 wa</w:t>
      </w:r>
      <w:r w:rsidR="0063426D" w:rsidRPr="000D2D5E">
        <w:t>s due to stockpil</w:t>
      </w:r>
      <w:r w:rsidR="00E4080B">
        <w:t>ing</w:t>
      </w:r>
      <w:r w:rsidR="0063426D" w:rsidRPr="000D2D5E">
        <w:t xml:space="preserve"> by importers in view of the</w:t>
      </w:r>
      <w:r w:rsidR="0063426D">
        <w:t xml:space="preserve"> then</w:t>
      </w:r>
      <w:r w:rsidR="0063426D" w:rsidRPr="000D2D5E">
        <w:t xml:space="preserve"> upcoming control measures in 2020</w:t>
      </w:r>
      <w:r w:rsidR="0063426D">
        <w:t xml:space="preserve">. The COVID-19 pandemic had a major impact </w:t>
      </w:r>
      <w:r w:rsidR="00E4080B">
        <w:t>o</w:t>
      </w:r>
      <w:r w:rsidR="0063426D">
        <w:t>n imports of HCFC-22 for 2020</w:t>
      </w:r>
      <w:r w:rsidR="00AD7D88">
        <w:t xml:space="preserve"> </w:t>
      </w:r>
      <w:r w:rsidR="00716074">
        <w:t>and 2021</w:t>
      </w:r>
      <w:r w:rsidR="00583327">
        <w:t xml:space="preserve"> and</w:t>
      </w:r>
      <w:r w:rsidR="008A1951">
        <w:t xml:space="preserve"> demand</w:t>
      </w:r>
      <w:r w:rsidR="00583327">
        <w:t xml:space="preserve"> </w:t>
      </w:r>
      <w:r w:rsidR="00E4080B">
        <w:t xml:space="preserve">was </w:t>
      </w:r>
      <w:r w:rsidR="0063426D" w:rsidRPr="00C240BC">
        <w:t>met partially by stocks from previous years</w:t>
      </w:r>
      <w:r w:rsidR="008A1951">
        <w:t>. T</w:t>
      </w:r>
      <w:r w:rsidR="0069325E">
        <w:t>he increase</w:t>
      </w:r>
      <w:r w:rsidR="008A1951">
        <w:t>s</w:t>
      </w:r>
      <w:r w:rsidR="0069325E">
        <w:t xml:space="preserve"> in imports </w:t>
      </w:r>
      <w:r w:rsidR="008B5946">
        <w:t>in 2022 an</w:t>
      </w:r>
      <w:r w:rsidR="008A1951">
        <w:t>d</w:t>
      </w:r>
      <w:r w:rsidR="008B5946">
        <w:t xml:space="preserve"> 2023 were due to the post</w:t>
      </w:r>
      <w:r w:rsidR="00D72F71">
        <w:noBreakHyphen/>
      </w:r>
      <w:r w:rsidR="008B5946">
        <w:t>pandemic recovery.</w:t>
      </w:r>
      <w:r w:rsidR="00915E35">
        <w:t xml:space="preserve"> </w:t>
      </w:r>
    </w:p>
    <w:p w14:paraId="7BFB07CC" w14:textId="183ED0E8" w:rsidR="000343E0" w:rsidRPr="00F17C60" w:rsidRDefault="000343E0" w:rsidP="000343E0">
      <w:pPr>
        <w:spacing w:after="240"/>
        <w:rPr>
          <w:i/>
        </w:rPr>
      </w:pPr>
      <w:r w:rsidRPr="00F17C60">
        <w:rPr>
          <w:i/>
        </w:rPr>
        <w:t>Country programme implementation report</w:t>
      </w:r>
    </w:p>
    <w:p w14:paraId="68672746" w14:textId="0917A1C6" w:rsidR="000343E0" w:rsidRPr="00F17C60" w:rsidRDefault="000343E0" w:rsidP="00FB76BD">
      <w:pPr>
        <w:pStyle w:val="Heading1"/>
        <w:rPr>
          <w:rStyle w:val="FootnoteReference"/>
          <w:vertAlign w:val="baseline"/>
        </w:rPr>
      </w:pPr>
      <w:r w:rsidRPr="00F17C60">
        <w:t xml:space="preserve">The Government of </w:t>
      </w:r>
      <w:r w:rsidR="00933E12">
        <w:t>Fiji</w:t>
      </w:r>
      <w:r w:rsidRPr="00F17C60">
        <w:t xml:space="preserve"> reported HCFC sector consumption data under the 2023 country programme (CP) implementation report that is consistent with the data reported under Article 7 of the Montreal Protocol.</w:t>
      </w:r>
      <w:r w:rsidRPr="00F17C60">
        <w:rPr>
          <w:rStyle w:val="FootnoteReference"/>
        </w:rPr>
        <w:t xml:space="preserve"> </w:t>
      </w:r>
    </w:p>
    <w:p w14:paraId="585AA688" w14:textId="77777777" w:rsidR="000343E0" w:rsidRPr="00F17C60" w:rsidRDefault="000343E0" w:rsidP="00706DA8">
      <w:pPr>
        <w:pStyle w:val="StyleHeader4Para4Left0Firstline0"/>
        <w:keepNext/>
        <w:keepLines/>
        <w:numPr>
          <w:ilvl w:val="0"/>
          <w:numId w:val="0"/>
        </w:numPr>
        <w:rPr>
          <w:b/>
          <w:bCs/>
          <w:sz w:val="22"/>
        </w:rPr>
      </w:pPr>
      <w:r w:rsidRPr="00F17C60">
        <w:rPr>
          <w:b/>
          <w:sz w:val="22"/>
        </w:rPr>
        <w:lastRenderedPageBreak/>
        <w:t>Project description</w:t>
      </w:r>
    </w:p>
    <w:p w14:paraId="13493CFB" w14:textId="17C9AD3A" w:rsidR="00D16242" w:rsidRPr="00D16242" w:rsidRDefault="00CC082F" w:rsidP="00A319D3">
      <w:pPr>
        <w:pStyle w:val="Heading1"/>
        <w:rPr>
          <w:lang w:val="en-US"/>
        </w:rPr>
      </w:pPr>
      <w:bookmarkStart w:id="1" w:name="_Hlk181100406"/>
      <w:bookmarkStart w:id="2" w:name="_Hlk126934425"/>
      <w:bookmarkStart w:id="3" w:name="_Hlk126663552"/>
      <w:bookmarkStart w:id="4" w:name="_Hlk126662278"/>
      <w:r w:rsidRPr="00CC082F">
        <w:t>The Department of Energy in Fiji is responsible for the country's energy efficiency program</w:t>
      </w:r>
      <w:r w:rsidR="002A1CC2">
        <w:t>me</w:t>
      </w:r>
      <w:r w:rsidRPr="00CC082F">
        <w:t>.</w:t>
      </w:r>
      <w:r w:rsidR="00973E7B">
        <w:t xml:space="preserve"> </w:t>
      </w:r>
      <w:r w:rsidR="00095B52">
        <w:t>The</w:t>
      </w:r>
      <w:r w:rsidR="00973E7B">
        <w:t xml:space="preserve"> </w:t>
      </w:r>
      <w:r w:rsidR="0057562D" w:rsidRPr="00D16242">
        <w:rPr>
          <w:lang w:val="en-US"/>
        </w:rPr>
        <w:t>M</w:t>
      </w:r>
      <w:r w:rsidR="00973E7B" w:rsidRPr="00D16242">
        <w:rPr>
          <w:lang w:val="en-US"/>
        </w:rPr>
        <w:t>inimum energy performance standards and labeling (MEPSL)</w:t>
      </w:r>
      <w:r w:rsidR="00D55769" w:rsidRPr="00D55769">
        <w:rPr>
          <w:lang w:val="en-US"/>
        </w:rPr>
        <w:t xml:space="preserve"> </w:t>
      </w:r>
      <w:proofErr w:type="spellStart"/>
      <w:r w:rsidR="00D55769" w:rsidRPr="00D16242">
        <w:rPr>
          <w:lang w:val="en-US"/>
        </w:rPr>
        <w:t>programme</w:t>
      </w:r>
      <w:proofErr w:type="spellEnd"/>
      <w:r w:rsidR="00973E7B" w:rsidRPr="00D16242">
        <w:rPr>
          <w:lang w:val="en-US"/>
        </w:rPr>
        <w:t xml:space="preserve"> was</w:t>
      </w:r>
      <w:r w:rsidR="00F11DC8" w:rsidRPr="00D16242">
        <w:rPr>
          <w:lang w:val="en-US"/>
        </w:rPr>
        <w:t xml:space="preserve"> introduce</w:t>
      </w:r>
      <w:r w:rsidR="0057562D" w:rsidRPr="00D16242">
        <w:rPr>
          <w:lang w:val="en-US"/>
        </w:rPr>
        <w:t>d</w:t>
      </w:r>
      <w:r w:rsidR="00915E35">
        <w:rPr>
          <w:lang w:val="en-US"/>
        </w:rPr>
        <w:t xml:space="preserve"> </w:t>
      </w:r>
      <w:r w:rsidR="00F11DC8" w:rsidRPr="00D16242">
        <w:rPr>
          <w:lang w:val="en-US"/>
        </w:rPr>
        <w:t>on a voluntary basis in 19</w:t>
      </w:r>
      <w:r w:rsidR="00AE4E64" w:rsidRPr="00D16242">
        <w:rPr>
          <w:lang w:val="en-US"/>
        </w:rPr>
        <w:t xml:space="preserve">96 and was strengthened through alignment with the Pacific </w:t>
      </w:r>
      <w:r w:rsidR="00706792" w:rsidRPr="00D16242">
        <w:rPr>
          <w:lang w:val="en-US"/>
        </w:rPr>
        <w:t>a</w:t>
      </w:r>
      <w:r w:rsidR="00AE4E64" w:rsidRPr="00D16242">
        <w:rPr>
          <w:lang w:val="en-US"/>
        </w:rPr>
        <w:t xml:space="preserve">ppliance </w:t>
      </w:r>
      <w:r w:rsidR="00706792" w:rsidRPr="00D16242">
        <w:rPr>
          <w:lang w:val="en-US"/>
        </w:rPr>
        <w:t>l</w:t>
      </w:r>
      <w:r w:rsidR="00AE4E64" w:rsidRPr="00D16242">
        <w:rPr>
          <w:lang w:val="en-US"/>
        </w:rPr>
        <w:t xml:space="preserve">abeling and </w:t>
      </w:r>
      <w:r w:rsidR="00706792" w:rsidRPr="00D16242">
        <w:rPr>
          <w:lang w:val="en-US"/>
        </w:rPr>
        <w:t>s</w:t>
      </w:r>
      <w:r w:rsidR="00AE4E64" w:rsidRPr="00D16242">
        <w:rPr>
          <w:lang w:val="en-US"/>
        </w:rPr>
        <w:t xml:space="preserve">tandards </w:t>
      </w:r>
      <w:r w:rsidR="00706792" w:rsidRPr="00D16242">
        <w:rPr>
          <w:lang w:val="en-US"/>
        </w:rPr>
        <w:t>(PALS)</w:t>
      </w:r>
      <w:r w:rsidR="00D55769" w:rsidRPr="00D55769">
        <w:rPr>
          <w:lang w:val="en-US"/>
        </w:rPr>
        <w:t xml:space="preserve"> </w:t>
      </w:r>
      <w:proofErr w:type="spellStart"/>
      <w:r w:rsidR="00D55769" w:rsidRPr="00D16242">
        <w:rPr>
          <w:lang w:val="en-US"/>
        </w:rPr>
        <w:t>programme</w:t>
      </w:r>
      <w:proofErr w:type="spellEnd"/>
      <w:r w:rsidR="00706792" w:rsidRPr="00D16242">
        <w:rPr>
          <w:lang w:val="en-US"/>
        </w:rPr>
        <w:t xml:space="preserve">, funded by the </w:t>
      </w:r>
      <w:r w:rsidR="00226FEE">
        <w:rPr>
          <w:lang w:val="en-US"/>
        </w:rPr>
        <w:t>G</w:t>
      </w:r>
      <w:r w:rsidR="00706792" w:rsidRPr="00D16242">
        <w:rPr>
          <w:lang w:val="en-US"/>
        </w:rPr>
        <w:t>overnment of Australia</w:t>
      </w:r>
      <w:r w:rsidR="002C63A2" w:rsidRPr="00D16242">
        <w:rPr>
          <w:lang w:val="en-US"/>
        </w:rPr>
        <w:t>, which supported</w:t>
      </w:r>
      <w:r w:rsidR="00706792" w:rsidRPr="00D16242">
        <w:rPr>
          <w:lang w:val="en-US"/>
        </w:rPr>
        <w:t xml:space="preserve"> 10 </w:t>
      </w:r>
      <w:r w:rsidR="0057562D" w:rsidRPr="00D16242">
        <w:rPr>
          <w:lang w:val="en-US"/>
        </w:rPr>
        <w:t>Pacific Island</w:t>
      </w:r>
      <w:r w:rsidR="0049543F" w:rsidRPr="00D16242">
        <w:rPr>
          <w:lang w:val="en-US"/>
        </w:rPr>
        <w:t xml:space="preserve"> </w:t>
      </w:r>
      <w:r w:rsidR="002A1CC2">
        <w:rPr>
          <w:lang w:val="en-US"/>
        </w:rPr>
        <w:t>C</w:t>
      </w:r>
      <w:r w:rsidR="0049543F" w:rsidRPr="00D16242">
        <w:rPr>
          <w:lang w:val="en-US"/>
        </w:rPr>
        <w:t>ountries (PICs)</w:t>
      </w:r>
      <w:r w:rsidR="002C63A2" w:rsidRPr="00D16242">
        <w:rPr>
          <w:lang w:val="en-US"/>
        </w:rPr>
        <w:t xml:space="preserve"> </w:t>
      </w:r>
      <w:r w:rsidR="002C63A2" w:rsidRPr="00D16242">
        <w:rPr>
          <w:bCs/>
          <w:lang w:val="en-US"/>
        </w:rPr>
        <w:t>in implementing standards and labeling for energy-using equipment such as refrigerators, freezers, air conditioners and lighting.</w:t>
      </w:r>
      <w:r w:rsidR="00FA4E6C">
        <w:t xml:space="preserve"> In alignment with the PALS</w:t>
      </w:r>
      <w:r w:rsidR="00226FEE">
        <w:t>,</w:t>
      </w:r>
      <w:r w:rsidR="00FA4E6C">
        <w:t xml:space="preserve"> Fiji adopted the following standards: </w:t>
      </w:r>
    </w:p>
    <w:p w14:paraId="4477A031" w14:textId="5B30B037" w:rsidR="004C68CC" w:rsidRDefault="00D16242" w:rsidP="004C68CC">
      <w:pPr>
        <w:pStyle w:val="Heading2"/>
        <w:rPr>
          <w:lang w:val="en-US"/>
        </w:rPr>
      </w:pPr>
      <w:r w:rsidRPr="00D16242">
        <w:rPr>
          <w:lang w:val="en-US"/>
        </w:rPr>
        <w:t>FS/AS/NZS</w:t>
      </w:r>
      <w:r w:rsidR="00BB30A8">
        <w:rPr>
          <w:lang w:val="en-US"/>
        </w:rPr>
        <w:t> </w:t>
      </w:r>
      <w:r w:rsidRPr="00D16242">
        <w:rPr>
          <w:lang w:val="en-US"/>
        </w:rPr>
        <w:t>4474.1:2007:</w:t>
      </w:r>
      <w:r w:rsidR="00023848">
        <w:rPr>
          <w:rStyle w:val="FootnoteReference"/>
          <w:lang w:val="en-US"/>
        </w:rPr>
        <w:footnoteReference w:id="5"/>
      </w:r>
      <w:r w:rsidR="002009AB">
        <w:rPr>
          <w:lang w:val="en-US"/>
        </w:rPr>
        <w:t xml:space="preserve"> </w:t>
      </w:r>
      <w:r w:rsidR="004C68CC">
        <w:rPr>
          <w:lang w:val="en-US"/>
        </w:rPr>
        <w:t xml:space="preserve">which </w:t>
      </w:r>
      <w:r w:rsidR="004C68CC" w:rsidRPr="00D16242">
        <w:rPr>
          <w:lang w:val="en-US"/>
        </w:rPr>
        <w:t>specifies methods for determining the energy consumption and performance characteristics of household refrigerating appliances</w:t>
      </w:r>
      <w:r w:rsidR="004C68CC">
        <w:rPr>
          <w:lang w:val="en-US"/>
        </w:rPr>
        <w:t>; and</w:t>
      </w:r>
    </w:p>
    <w:p w14:paraId="12E0B732" w14:textId="75E503C5" w:rsidR="00D16242" w:rsidRPr="00D16242" w:rsidRDefault="00D16242" w:rsidP="00D16242">
      <w:pPr>
        <w:pStyle w:val="Heading2"/>
        <w:rPr>
          <w:lang w:val="en-US"/>
        </w:rPr>
      </w:pPr>
      <w:r w:rsidRPr="00D16242">
        <w:rPr>
          <w:lang w:val="en-US"/>
        </w:rPr>
        <w:t>FS/AS/NZS</w:t>
      </w:r>
      <w:r w:rsidR="00BB30A8">
        <w:rPr>
          <w:lang w:val="en-US"/>
        </w:rPr>
        <w:t> </w:t>
      </w:r>
      <w:r w:rsidRPr="00D16242">
        <w:rPr>
          <w:lang w:val="en-US"/>
        </w:rPr>
        <w:t>4474.2:2007:</w:t>
      </w:r>
      <w:r w:rsidR="002009AB">
        <w:rPr>
          <w:rStyle w:val="FootnoteReference"/>
          <w:lang w:val="en-US"/>
        </w:rPr>
        <w:footnoteReference w:id="6"/>
      </w:r>
      <w:r w:rsidRPr="00D16242">
        <w:rPr>
          <w:lang w:val="en-US"/>
        </w:rPr>
        <w:t xml:space="preserve"> </w:t>
      </w:r>
      <w:r w:rsidR="00BD335A">
        <w:rPr>
          <w:lang w:val="en-US"/>
        </w:rPr>
        <w:t xml:space="preserve">which </w:t>
      </w:r>
      <w:r w:rsidR="00BD335A" w:rsidRPr="00D16242">
        <w:rPr>
          <w:lang w:val="en-US"/>
        </w:rPr>
        <w:t>outlines the requirements for energy labeling and minimum energy performance standards (MEPS) for household refrigerating appliances</w:t>
      </w:r>
      <w:r w:rsidR="00A113D3">
        <w:rPr>
          <w:lang w:val="en-US"/>
        </w:rPr>
        <w:t>.</w:t>
      </w:r>
      <w:r w:rsidR="00BD335A">
        <w:rPr>
          <w:lang w:val="en-US"/>
        </w:rPr>
        <w:t xml:space="preserve"> </w:t>
      </w:r>
    </w:p>
    <w:p w14:paraId="67AA8FE3" w14:textId="6DCE9BF1" w:rsidR="00934451" w:rsidRDefault="00D55769" w:rsidP="00EB0E18">
      <w:pPr>
        <w:pStyle w:val="Heading1"/>
      </w:pPr>
      <w:r>
        <w:t>In 2007, f</w:t>
      </w:r>
      <w:r w:rsidR="002F3507" w:rsidRPr="002F3507">
        <w:t xml:space="preserve">ollowing the adoption of </w:t>
      </w:r>
      <w:r w:rsidR="00D504BC">
        <w:t xml:space="preserve">the </w:t>
      </w:r>
      <w:r w:rsidR="002F3507" w:rsidRPr="002F3507">
        <w:t xml:space="preserve">standards, Fiji </w:t>
      </w:r>
      <w:r w:rsidR="00862475" w:rsidRPr="00CC082F">
        <w:t xml:space="preserve">enacted </w:t>
      </w:r>
      <w:r w:rsidR="00F43CF8">
        <w:t>a</w:t>
      </w:r>
      <w:r w:rsidR="00862475" w:rsidRPr="00CC082F">
        <w:t xml:space="preserve"> Trade Standard Order</w:t>
      </w:r>
      <w:r w:rsidR="00862475">
        <w:rPr>
          <w:rStyle w:val="FootnoteReference"/>
        </w:rPr>
        <w:t xml:space="preserve"> </w:t>
      </w:r>
      <w:r w:rsidR="00862475">
        <w:t xml:space="preserve">which </w:t>
      </w:r>
      <w:r w:rsidR="002F3507">
        <w:t>made the MEPSL programm</w:t>
      </w:r>
      <w:r>
        <w:t>e</w:t>
      </w:r>
      <w:r w:rsidR="002F3507">
        <w:t xml:space="preserve"> </w:t>
      </w:r>
      <w:r>
        <w:t xml:space="preserve">mandatory </w:t>
      </w:r>
      <w:r w:rsidRPr="002F3507">
        <w:t>for all imported household refrigerators and freezers</w:t>
      </w:r>
      <w:r w:rsidR="00D504BC">
        <w:t>.</w:t>
      </w:r>
      <w:r w:rsidR="00454AF9">
        <w:rPr>
          <w:rStyle w:val="FootnoteReference"/>
        </w:rPr>
        <w:footnoteReference w:id="7"/>
      </w:r>
      <w:r>
        <w:t xml:space="preserve"> </w:t>
      </w:r>
      <w:r w:rsidR="002F3507" w:rsidRPr="002F3507">
        <w:t>Over time, the program</w:t>
      </w:r>
      <w:r>
        <w:t>me</w:t>
      </w:r>
      <w:r w:rsidR="002F3507" w:rsidRPr="002F3507">
        <w:t xml:space="preserve"> expanded to cover additional appliances, including air condition</w:t>
      </w:r>
      <w:r w:rsidR="004F18B2">
        <w:t>ers</w:t>
      </w:r>
      <w:r w:rsidR="002F3507" w:rsidRPr="002F3507">
        <w:t>, lighting and television units.</w:t>
      </w:r>
      <w:r w:rsidR="00CC082F" w:rsidRPr="00CC082F">
        <w:t xml:space="preserve"> In 202</w:t>
      </w:r>
      <w:r w:rsidR="00A20FC2">
        <w:t>3</w:t>
      </w:r>
      <w:r w:rsidR="00CC082F" w:rsidRPr="00CC082F">
        <w:t>, the National Energy Policy outline</w:t>
      </w:r>
      <w:r w:rsidR="00B56174">
        <w:t>d</w:t>
      </w:r>
      <w:r w:rsidR="00CC082F" w:rsidRPr="00CC082F">
        <w:t xml:space="preserve"> energy efficiency </w:t>
      </w:r>
      <w:r w:rsidR="00A20FC2">
        <w:t xml:space="preserve">strategies and </w:t>
      </w:r>
      <w:r w:rsidR="00CC082F" w:rsidRPr="00CC082F">
        <w:t>targets up to 2030.</w:t>
      </w:r>
    </w:p>
    <w:p w14:paraId="75F864D0" w14:textId="0A1699E0" w:rsidR="00CC082F" w:rsidRPr="00CC082F" w:rsidRDefault="006E62BA" w:rsidP="00EB0E18">
      <w:pPr>
        <w:pStyle w:val="Heading1"/>
      </w:pPr>
      <w:r w:rsidRPr="006E62BA">
        <w:t>The institutional framework for MEPSL implementation in Fiji involves the National Ozone Unit</w:t>
      </w:r>
      <w:r>
        <w:t xml:space="preserve"> (NOU)</w:t>
      </w:r>
      <w:r w:rsidRPr="006E62BA">
        <w:t xml:space="preserve">, </w:t>
      </w:r>
      <w:r w:rsidR="008B4E98">
        <w:t xml:space="preserve">the </w:t>
      </w:r>
      <w:r w:rsidRPr="006E62BA">
        <w:t xml:space="preserve">Department of Energy, </w:t>
      </w:r>
      <w:r w:rsidR="008B4E98">
        <w:t xml:space="preserve">the </w:t>
      </w:r>
      <w:r w:rsidRPr="006E62BA">
        <w:t xml:space="preserve">Customs Department and </w:t>
      </w:r>
      <w:r w:rsidR="008B4E98">
        <w:t xml:space="preserve">the </w:t>
      </w:r>
      <w:r w:rsidRPr="006E62BA">
        <w:t>RAC Industry/Association</w:t>
      </w:r>
      <w:r w:rsidR="008C1D33">
        <w:t>,</w:t>
      </w:r>
      <w:r w:rsidRPr="006E62BA">
        <w:t xml:space="preserve"> </w:t>
      </w:r>
      <w:r>
        <w:t xml:space="preserve">which </w:t>
      </w:r>
      <w:r w:rsidR="00BB01A1">
        <w:t>work</w:t>
      </w:r>
      <w:r>
        <w:t xml:space="preserve"> </w:t>
      </w:r>
      <w:r w:rsidRPr="006E62BA">
        <w:t>together to ensure compliance and promote energy efficiency.</w:t>
      </w:r>
    </w:p>
    <w:p w14:paraId="20B316DA" w14:textId="4555EA97" w:rsidR="000343E0" w:rsidRPr="00F17C60" w:rsidRDefault="000343E0" w:rsidP="0015000C">
      <w:pPr>
        <w:pStyle w:val="Heading1"/>
      </w:pPr>
      <w:bookmarkStart w:id="5" w:name="_Hlk126934504"/>
      <w:bookmarkEnd w:id="1"/>
      <w:bookmarkEnd w:id="2"/>
      <w:bookmarkEnd w:id="3"/>
      <w:bookmarkEnd w:id="4"/>
      <w:r w:rsidRPr="00F17C60">
        <w:t>Th</w:t>
      </w:r>
      <w:r w:rsidR="00553A84">
        <w:t>is</w:t>
      </w:r>
      <w:r w:rsidRPr="00F17C60">
        <w:t xml:space="preserve"> project </w:t>
      </w:r>
      <w:r w:rsidR="00553A84">
        <w:t xml:space="preserve">proposal </w:t>
      </w:r>
      <w:r w:rsidRPr="00F17C60">
        <w:t xml:space="preserve">has been designed to </w:t>
      </w:r>
      <w:r w:rsidR="00120C87">
        <w:t>update and enforce polic</w:t>
      </w:r>
      <w:r w:rsidR="00BB01A1">
        <w:t>ies</w:t>
      </w:r>
      <w:r w:rsidR="00553A84">
        <w:t xml:space="preserve"> and </w:t>
      </w:r>
      <w:r w:rsidR="00120C87">
        <w:t>regulation</w:t>
      </w:r>
      <w:r w:rsidR="00BB01A1">
        <w:t>s</w:t>
      </w:r>
      <w:r w:rsidR="00120C87">
        <w:t xml:space="preserve"> to enhance energy efficiency in RAC appliances with consideration of low </w:t>
      </w:r>
      <w:r w:rsidR="00553A84">
        <w:t>and</w:t>
      </w:r>
      <w:r w:rsidR="00120C87">
        <w:t xml:space="preserve"> zero-GWP alternatives,</w:t>
      </w:r>
      <w:r w:rsidR="00934451" w:rsidRPr="00934451">
        <w:t xml:space="preserve"> </w:t>
      </w:r>
      <w:r w:rsidR="00934451">
        <w:t xml:space="preserve">build capacity </w:t>
      </w:r>
      <w:r w:rsidR="007468F2">
        <w:t>of</w:t>
      </w:r>
      <w:r w:rsidR="00934451">
        <w:t xml:space="preserve"> stakeholders and raise awareness through outreach on energy efficiency. </w:t>
      </w:r>
      <w:r w:rsidR="001D3654">
        <w:t>The proposed activities are in alignment with the activities approved to enhance energy efficien</w:t>
      </w:r>
      <w:r w:rsidR="008C1D33">
        <w:t>cy</w:t>
      </w:r>
      <w:r w:rsidR="001D3654">
        <w:t xml:space="preserve"> in the PICs at the 95</w:t>
      </w:r>
      <w:r w:rsidR="001D3654" w:rsidRPr="001D3654">
        <w:rPr>
          <w:vertAlign w:val="superscript"/>
        </w:rPr>
        <w:t>th</w:t>
      </w:r>
      <w:r w:rsidR="001D3654">
        <w:t xml:space="preserve"> meeting.</w:t>
      </w:r>
      <w:r w:rsidR="001D3654">
        <w:rPr>
          <w:rStyle w:val="FootnoteReference"/>
        </w:rPr>
        <w:footnoteReference w:id="8"/>
      </w:r>
      <w:r w:rsidR="00915E35">
        <w:t xml:space="preserve"> </w:t>
      </w:r>
      <w:r w:rsidRPr="00F17C60">
        <w:t xml:space="preserve">The description and proposed cost breakdown of activities to maintain energy efficiency in the </w:t>
      </w:r>
      <w:r w:rsidR="007468F2">
        <w:t xml:space="preserve">servicing </w:t>
      </w:r>
      <w:r w:rsidRPr="00F17C60">
        <w:t>sector</w:t>
      </w:r>
      <w:r w:rsidR="007468F2">
        <w:t>, and their expected outputs</w:t>
      </w:r>
      <w:r w:rsidRPr="00F17C60">
        <w:t xml:space="preserve"> are presented in table 2.</w:t>
      </w:r>
    </w:p>
    <w:p w14:paraId="11805FF9" w14:textId="759F9C67" w:rsidR="000343E0" w:rsidRDefault="000343E0" w:rsidP="0010332F">
      <w:pPr>
        <w:pStyle w:val="Heading1"/>
        <w:numPr>
          <w:ilvl w:val="0"/>
          <w:numId w:val="0"/>
        </w:numPr>
        <w:spacing w:after="0"/>
        <w:rPr>
          <w:b/>
          <w:bCs/>
        </w:rPr>
      </w:pPr>
      <w:r w:rsidRPr="00F17C60">
        <w:rPr>
          <w:b/>
          <w:bCs/>
        </w:rPr>
        <w:t xml:space="preserve">Table 2. Activities, expected outputs and requested funding for the project proposed to maintain energy efficiency for the servicing sector in </w:t>
      </w:r>
      <w:r w:rsidR="00933E12">
        <w:rPr>
          <w:b/>
          <w:bCs/>
        </w:rPr>
        <w:t>Fiji</w:t>
      </w:r>
    </w:p>
    <w:tbl>
      <w:tblPr>
        <w:tblW w:w="9493" w:type="dxa"/>
        <w:tblLook w:val="04A0" w:firstRow="1" w:lastRow="0" w:firstColumn="1" w:lastColumn="0" w:noHBand="0" w:noVBand="1"/>
      </w:tblPr>
      <w:tblGrid>
        <w:gridCol w:w="3539"/>
        <w:gridCol w:w="4820"/>
        <w:gridCol w:w="1134"/>
      </w:tblGrid>
      <w:tr w:rsidR="00F17C60" w:rsidRPr="005577D1" w14:paraId="6FBB9032" w14:textId="77777777" w:rsidTr="00094222">
        <w:trPr>
          <w:trHeight w:val="510"/>
          <w:tblHeader/>
        </w:trPr>
        <w:tc>
          <w:tcPr>
            <w:tcW w:w="3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767F1C" w14:textId="77777777" w:rsidR="000343E0" w:rsidRPr="005577D1" w:rsidRDefault="000343E0" w:rsidP="0010332F">
            <w:pPr>
              <w:jc w:val="center"/>
              <w:rPr>
                <w:b/>
                <w:bCs/>
                <w:sz w:val="20"/>
                <w:szCs w:val="20"/>
                <w:lang w:eastAsia="en-CA"/>
              </w:rPr>
            </w:pPr>
            <w:r w:rsidRPr="005577D1">
              <w:rPr>
                <w:b/>
                <w:bCs/>
                <w:sz w:val="20"/>
                <w:szCs w:val="20"/>
                <w:lang w:eastAsia="en-CA"/>
              </w:rPr>
              <w:t>Activity</w:t>
            </w:r>
          </w:p>
        </w:tc>
        <w:tc>
          <w:tcPr>
            <w:tcW w:w="4820" w:type="dxa"/>
            <w:tcBorders>
              <w:top w:val="single" w:sz="4" w:space="0" w:color="auto"/>
              <w:left w:val="nil"/>
              <w:bottom w:val="single" w:sz="4" w:space="0" w:color="auto"/>
              <w:right w:val="single" w:sz="4" w:space="0" w:color="auto"/>
            </w:tcBorders>
            <w:shd w:val="clear" w:color="auto" w:fill="auto"/>
            <w:vAlign w:val="center"/>
            <w:hideMark/>
          </w:tcPr>
          <w:p w14:paraId="78F733E1" w14:textId="590F8C8B" w:rsidR="000343E0" w:rsidRPr="005577D1" w:rsidRDefault="007468F2" w:rsidP="0010332F">
            <w:pPr>
              <w:jc w:val="center"/>
              <w:rPr>
                <w:b/>
                <w:bCs/>
                <w:sz w:val="20"/>
                <w:szCs w:val="20"/>
                <w:lang w:eastAsia="en-CA"/>
              </w:rPr>
            </w:pPr>
            <w:r w:rsidRPr="005577D1">
              <w:rPr>
                <w:b/>
                <w:bCs/>
                <w:sz w:val="20"/>
                <w:szCs w:val="20"/>
                <w:lang w:eastAsia="en-CA"/>
              </w:rPr>
              <w:t>Expected outputs</w:t>
            </w:r>
            <w:r w:rsidR="00636977" w:rsidRPr="005577D1">
              <w:rPr>
                <w:b/>
                <w:bCs/>
                <w:sz w:val="20"/>
                <w:szCs w:val="20"/>
                <w:lang w:eastAsia="en-CA"/>
              </w:rPr>
              <w:t>/</w:t>
            </w:r>
            <w:r w:rsidR="000343E0" w:rsidRPr="005577D1">
              <w:rPr>
                <w:b/>
                <w:bCs/>
                <w:sz w:val="20"/>
                <w:szCs w:val="20"/>
                <w:lang w:eastAsia="en-CA"/>
              </w:rPr>
              <w:t>Performance indicators</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3E8E2F5B" w14:textId="7E3D375F" w:rsidR="000343E0" w:rsidRPr="005577D1" w:rsidRDefault="000343E0" w:rsidP="0010332F">
            <w:pPr>
              <w:jc w:val="center"/>
              <w:rPr>
                <w:b/>
                <w:bCs/>
                <w:sz w:val="20"/>
                <w:szCs w:val="20"/>
                <w:lang w:eastAsia="en-CA"/>
              </w:rPr>
            </w:pPr>
            <w:r w:rsidRPr="005577D1">
              <w:rPr>
                <w:b/>
                <w:bCs/>
                <w:sz w:val="20"/>
                <w:szCs w:val="20"/>
                <w:lang w:eastAsia="en-CA"/>
              </w:rPr>
              <w:t>Cost (US $)</w:t>
            </w:r>
          </w:p>
        </w:tc>
      </w:tr>
      <w:tr w:rsidR="00F17C60" w:rsidRPr="005577D1" w14:paraId="1D08FE2D" w14:textId="77777777" w:rsidTr="00D63A2B">
        <w:trPr>
          <w:trHeight w:val="125"/>
        </w:trPr>
        <w:tc>
          <w:tcPr>
            <w:tcW w:w="9493" w:type="dxa"/>
            <w:gridSpan w:val="3"/>
            <w:tcBorders>
              <w:top w:val="single" w:sz="4" w:space="0" w:color="auto"/>
              <w:left w:val="single" w:sz="4" w:space="0" w:color="auto"/>
              <w:bottom w:val="single" w:sz="4" w:space="0" w:color="auto"/>
              <w:right w:val="single" w:sz="4" w:space="0" w:color="auto"/>
            </w:tcBorders>
            <w:shd w:val="clear" w:color="auto" w:fill="auto"/>
            <w:hideMark/>
          </w:tcPr>
          <w:p w14:paraId="0997BBB6" w14:textId="0C157DD2" w:rsidR="000343E0" w:rsidRPr="005577D1" w:rsidRDefault="00627D59" w:rsidP="0010332F">
            <w:pPr>
              <w:jc w:val="center"/>
              <w:rPr>
                <w:b/>
                <w:bCs/>
                <w:sz w:val="20"/>
                <w:szCs w:val="20"/>
                <w:lang w:eastAsia="en-CA"/>
              </w:rPr>
            </w:pPr>
            <w:r w:rsidRPr="005577D1">
              <w:rPr>
                <w:b/>
                <w:bCs/>
                <w:sz w:val="20"/>
                <w:szCs w:val="20"/>
                <w:lang w:eastAsia="en-CA"/>
              </w:rPr>
              <w:t>Exploring opportunities for end</w:t>
            </w:r>
            <w:r w:rsidR="000817EF">
              <w:rPr>
                <w:b/>
                <w:bCs/>
                <w:sz w:val="20"/>
                <w:szCs w:val="20"/>
                <w:lang w:eastAsia="en-CA"/>
              </w:rPr>
              <w:t>-</w:t>
            </w:r>
            <w:r w:rsidRPr="005577D1">
              <w:rPr>
                <w:b/>
                <w:bCs/>
                <w:sz w:val="20"/>
                <w:szCs w:val="20"/>
                <w:lang w:eastAsia="en-CA"/>
              </w:rPr>
              <w:t>user incentive programmes with national/regional financial institutions</w:t>
            </w:r>
          </w:p>
        </w:tc>
      </w:tr>
      <w:tr w:rsidR="0043294B" w:rsidRPr="005577D1" w14:paraId="6B4ADBAC" w14:textId="77777777" w:rsidTr="00094222">
        <w:trPr>
          <w:trHeight w:val="1147"/>
        </w:trPr>
        <w:tc>
          <w:tcPr>
            <w:tcW w:w="3539" w:type="dxa"/>
            <w:tcBorders>
              <w:top w:val="nil"/>
              <w:left w:val="single" w:sz="4" w:space="0" w:color="auto"/>
              <w:bottom w:val="single" w:sz="4" w:space="0" w:color="auto"/>
              <w:right w:val="single" w:sz="4" w:space="0" w:color="auto"/>
            </w:tcBorders>
            <w:shd w:val="clear" w:color="auto" w:fill="auto"/>
          </w:tcPr>
          <w:p w14:paraId="13BA7C85" w14:textId="3DF61F2A" w:rsidR="0043294B" w:rsidRPr="00F87FB7" w:rsidRDefault="004E62F4" w:rsidP="00F87FB7">
            <w:pPr>
              <w:pStyle w:val="ListParagraph"/>
              <w:numPr>
                <w:ilvl w:val="0"/>
                <w:numId w:val="24"/>
              </w:numPr>
              <w:jc w:val="left"/>
              <w:rPr>
                <w:sz w:val="20"/>
                <w:szCs w:val="20"/>
                <w:lang w:eastAsia="en-CA"/>
              </w:rPr>
            </w:pPr>
            <w:r w:rsidRPr="00F87FB7">
              <w:rPr>
                <w:color w:val="000000"/>
                <w:sz w:val="20"/>
                <w:szCs w:val="20"/>
                <w:lang w:val="en-US" w:bidi="th-TH"/>
              </w:rPr>
              <w:t>Assess</w:t>
            </w:r>
            <w:r w:rsidR="004E1D4A">
              <w:rPr>
                <w:color w:val="000000"/>
                <w:sz w:val="20"/>
                <w:szCs w:val="20"/>
                <w:lang w:val="en-US" w:bidi="th-TH"/>
              </w:rPr>
              <w:t>ing</w:t>
            </w:r>
            <w:r w:rsidRPr="00F87FB7">
              <w:rPr>
                <w:color w:val="000000"/>
                <w:sz w:val="20"/>
                <w:szCs w:val="20"/>
                <w:lang w:val="en-US" w:bidi="th-TH"/>
              </w:rPr>
              <w:t xml:space="preserve"> consumer behaviour and market barriers to the adoption of </w:t>
            </w:r>
            <w:r w:rsidR="004E1D4A">
              <w:rPr>
                <w:color w:val="000000"/>
                <w:sz w:val="20"/>
                <w:szCs w:val="20"/>
                <w:lang w:val="en-US" w:bidi="th-TH"/>
              </w:rPr>
              <w:t xml:space="preserve">zero or </w:t>
            </w:r>
            <w:r w:rsidR="00410286" w:rsidRPr="00F87FB7">
              <w:rPr>
                <w:color w:val="000000"/>
                <w:sz w:val="20"/>
                <w:szCs w:val="20"/>
                <w:lang w:val="en-US" w:bidi="th-TH"/>
              </w:rPr>
              <w:t>low GWP</w:t>
            </w:r>
            <w:r w:rsidR="00C94912" w:rsidRPr="00F87FB7">
              <w:rPr>
                <w:color w:val="000000"/>
                <w:sz w:val="20"/>
                <w:szCs w:val="20"/>
                <w:lang w:val="en-US" w:bidi="th-TH"/>
              </w:rPr>
              <w:t xml:space="preserve"> and </w:t>
            </w:r>
            <w:r w:rsidRPr="00F87FB7">
              <w:rPr>
                <w:color w:val="000000"/>
                <w:sz w:val="20"/>
                <w:szCs w:val="20"/>
                <w:lang w:val="en-US" w:bidi="th-TH"/>
              </w:rPr>
              <w:t>energy-efficient</w:t>
            </w:r>
            <w:r w:rsidR="00C94912" w:rsidRPr="00F87FB7">
              <w:rPr>
                <w:color w:val="000000"/>
                <w:sz w:val="20"/>
                <w:szCs w:val="20"/>
                <w:lang w:val="en-US" w:bidi="th-TH"/>
              </w:rPr>
              <w:t xml:space="preserve"> RAC</w:t>
            </w:r>
            <w:r w:rsidRPr="00F87FB7">
              <w:rPr>
                <w:color w:val="000000"/>
                <w:sz w:val="20"/>
                <w:szCs w:val="20"/>
                <w:lang w:val="en-US" w:bidi="th-TH"/>
              </w:rPr>
              <w:t xml:space="preserve"> equipment</w:t>
            </w:r>
            <w:r w:rsidR="001849F3">
              <w:rPr>
                <w:color w:val="000000"/>
                <w:sz w:val="20"/>
                <w:szCs w:val="20"/>
                <w:lang w:val="en-US" w:bidi="th-TH"/>
              </w:rPr>
              <w:t>.</w:t>
            </w:r>
          </w:p>
        </w:tc>
        <w:tc>
          <w:tcPr>
            <w:tcW w:w="4820" w:type="dxa"/>
            <w:tcBorders>
              <w:top w:val="nil"/>
              <w:left w:val="nil"/>
              <w:bottom w:val="single" w:sz="4" w:space="0" w:color="auto"/>
              <w:right w:val="single" w:sz="4" w:space="0" w:color="auto"/>
            </w:tcBorders>
            <w:shd w:val="clear" w:color="auto" w:fill="auto"/>
          </w:tcPr>
          <w:p w14:paraId="5071E8EC" w14:textId="28B112FE" w:rsidR="006464EF" w:rsidRPr="00B51EA6" w:rsidRDefault="00D81C46" w:rsidP="00B51EA6">
            <w:pPr>
              <w:pStyle w:val="ListParagraph"/>
              <w:numPr>
                <w:ilvl w:val="1"/>
                <w:numId w:val="27"/>
              </w:numPr>
              <w:jc w:val="left"/>
              <w:rPr>
                <w:sz w:val="20"/>
                <w:szCs w:val="20"/>
                <w:lang w:eastAsia="en-CA"/>
              </w:rPr>
            </w:pPr>
            <w:r w:rsidRPr="00B51EA6">
              <w:rPr>
                <w:sz w:val="20"/>
                <w:szCs w:val="20"/>
                <w:lang w:eastAsia="en-CA"/>
              </w:rPr>
              <w:t>Development of r</w:t>
            </w:r>
            <w:r w:rsidR="00D92F36" w:rsidRPr="00B51EA6">
              <w:rPr>
                <w:sz w:val="20"/>
                <w:szCs w:val="20"/>
                <w:lang w:eastAsia="en-CA"/>
              </w:rPr>
              <w:t xml:space="preserve">ecommendations and action plan to address barriers in </w:t>
            </w:r>
            <w:r w:rsidR="0028746A" w:rsidRPr="00B51EA6">
              <w:rPr>
                <w:sz w:val="20"/>
                <w:szCs w:val="20"/>
                <w:lang w:eastAsia="en-CA"/>
              </w:rPr>
              <w:t xml:space="preserve">the </w:t>
            </w:r>
            <w:r w:rsidR="00D92F36" w:rsidRPr="00B51EA6">
              <w:rPr>
                <w:sz w:val="20"/>
                <w:szCs w:val="20"/>
                <w:lang w:eastAsia="en-CA"/>
              </w:rPr>
              <w:t xml:space="preserve">adoption of </w:t>
            </w:r>
            <w:r w:rsidR="004E1D4A" w:rsidRPr="00B51EA6">
              <w:rPr>
                <w:sz w:val="20"/>
                <w:szCs w:val="20"/>
                <w:lang w:eastAsia="en-CA"/>
              </w:rPr>
              <w:t xml:space="preserve">zero or </w:t>
            </w:r>
            <w:r w:rsidR="00D92F36" w:rsidRPr="00B51EA6">
              <w:rPr>
                <w:sz w:val="20"/>
                <w:szCs w:val="20"/>
                <w:lang w:eastAsia="en-CA"/>
              </w:rPr>
              <w:t xml:space="preserve">low-GWP </w:t>
            </w:r>
            <w:r w:rsidR="0028746A" w:rsidRPr="00B51EA6">
              <w:rPr>
                <w:sz w:val="20"/>
                <w:szCs w:val="20"/>
                <w:lang w:eastAsia="en-CA"/>
              </w:rPr>
              <w:t>and energy</w:t>
            </w:r>
            <w:r w:rsidR="00AD4129" w:rsidRPr="00B51EA6">
              <w:rPr>
                <w:sz w:val="20"/>
                <w:szCs w:val="20"/>
                <w:lang w:eastAsia="en-CA"/>
              </w:rPr>
              <w:t>-</w:t>
            </w:r>
            <w:r w:rsidR="0028746A" w:rsidRPr="00B51EA6">
              <w:rPr>
                <w:sz w:val="20"/>
                <w:szCs w:val="20"/>
                <w:lang w:eastAsia="en-CA"/>
              </w:rPr>
              <w:t xml:space="preserve">efficient </w:t>
            </w:r>
            <w:r w:rsidR="00D92F36" w:rsidRPr="00B51EA6">
              <w:rPr>
                <w:sz w:val="20"/>
                <w:szCs w:val="20"/>
                <w:lang w:eastAsia="en-CA"/>
              </w:rPr>
              <w:t>RAC appliances to promote MEPSL and lower</w:t>
            </w:r>
            <w:r w:rsidR="00B63CAB" w:rsidRPr="00B51EA6">
              <w:rPr>
                <w:sz w:val="20"/>
                <w:szCs w:val="20"/>
                <w:lang w:eastAsia="en-CA"/>
              </w:rPr>
              <w:noBreakHyphen/>
            </w:r>
            <w:r w:rsidR="00D92F36" w:rsidRPr="00B51EA6">
              <w:rPr>
                <w:sz w:val="20"/>
                <w:szCs w:val="20"/>
                <w:lang w:eastAsia="en-CA"/>
              </w:rPr>
              <w:t>GWP technologies in the region</w:t>
            </w:r>
            <w:r w:rsidR="0055615F" w:rsidRPr="00B51EA6">
              <w:rPr>
                <w:sz w:val="20"/>
                <w:szCs w:val="20"/>
                <w:lang w:eastAsia="en-CA"/>
              </w:rPr>
              <w:t>;</w:t>
            </w:r>
            <w:r w:rsidR="007B42E3">
              <w:rPr>
                <w:sz w:val="20"/>
                <w:szCs w:val="20"/>
                <w:lang w:eastAsia="en-CA"/>
              </w:rPr>
              <w:t xml:space="preserve"> and</w:t>
            </w:r>
          </w:p>
          <w:p w14:paraId="7447C6F7" w14:textId="2C326E1F" w:rsidR="00C75701" w:rsidRPr="00B51EA6" w:rsidRDefault="00B51EA6" w:rsidP="00B51EA6">
            <w:pPr>
              <w:ind w:left="322" w:hanging="322"/>
              <w:jc w:val="left"/>
              <w:rPr>
                <w:sz w:val="20"/>
                <w:szCs w:val="20"/>
                <w:lang w:eastAsia="en-CA"/>
              </w:rPr>
            </w:pPr>
            <w:r>
              <w:rPr>
                <w:sz w:val="20"/>
                <w:szCs w:val="20"/>
                <w:lang w:eastAsia="en-CA"/>
              </w:rPr>
              <w:t xml:space="preserve">1.2 </w:t>
            </w:r>
            <w:r w:rsidR="00C75701" w:rsidRPr="00B51EA6">
              <w:rPr>
                <w:sz w:val="20"/>
                <w:szCs w:val="20"/>
                <w:lang w:eastAsia="en-CA"/>
              </w:rPr>
              <w:t xml:space="preserve">Two consultation meetings and bilateral meetings with concerned stakeholders to discuss the assessment of consumer </w:t>
            </w:r>
            <w:r w:rsidR="00846531" w:rsidRPr="00B51EA6">
              <w:rPr>
                <w:sz w:val="20"/>
                <w:szCs w:val="20"/>
                <w:lang w:eastAsia="en-CA"/>
              </w:rPr>
              <w:t>behaviour</w:t>
            </w:r>
            <w:r w:rsidR="00C75701" w:rsidRPr="00B51EA6">
              <w:rPr>
                <w:sz w:val="20"/>
                <w:szCs w:val="20"/>
                <w:lang w:eastAsia="en-CA"/>
              </w:rPr>
              <w:t xml:space="preserve"> and market barriers, </w:t>
            </w:r>
            <w:r w:rsidR="004E1D4A" w:rsidRPr="00B51EA6">
              <w:rPr>
                <w:sz w:val="20"/>
                <w:szCs w:val="20"/>
                <w:lang w:eastAsia="en-CA"/>
              </w:rPr>
              <w:t xml:space="preserve">the </w:t>
            </w:r>
            <w:r w:rsidR="00C75701" w:rsidRPr="00B51EA6">
              <w:rPr>
                <w:sz w:val="20"/>
                <w:szCs w:val="20"/>
                <w:lang w:eastAsia="en-CA"/>
              </w:rPr>
              <w:t>recommendations</w:t>
            </w:r>
            <w:r w:rsidR="009207A6" w:rsidRPr="00B51EA6">
              <w:rPr>
                <w:sz w:val="20"/>
                <w:szCs w:val="20"/>
                <w:lang w:eastAsia="en-CA"/>
              </w:rPr>
              <w:t>,</w:t>
            </w:r>
            <w:r w:rsidR="00C75701" w:rsidRPr="00B51EA6">
              <w:rPr>
                <w:sz w:val="20"/>
                <w:szCs w:val="20"/>
                <w:lang w:eastAsia="en-CA"/>
              </w:rPr>
              <w:t xml:space="preserve"> and </w:t>
            </w:r>
            <w:r w:rsidR="003F74AD" w:rsidRPr="00B51EA6">
              <w:rPr>
                <w:sz w:val="20"/>
                <w:szCs w:val="20"/>
                <w:lang w:eastAsia="en-CA"/>
              </w:rPr>
              <w:t xml:space="preserve">the </w:t>
            </w:r>
            <w:r w:rsidR="00C75701" w:rsidRPr="00B51EA6">
              <w:rPr>
                <w:sz w:val="20"/>
                <w:szCs w:val="20"/>
                <w:lang w:eastAsia="en-CA"/>
              </w:rPr>
              <w:t>action plan</w:t>
            </w:r>
            <w:r w:rsidR="004E1D4A" w:rsidRPr="00B51EA6">
              <w:rPr>
                <w:sz w:val="20"/>
                <w:szCs w:val="20"/>
                <w:lang w:eastAsia="en-CA"/>
              </w:rPr>
              <w:t>.</w:t>
            </w:r>
          </w:p>
        </w:tc>
        <w:tc>
          <w:tcPr>
            <w:tcW w:w="1134" w:type="dxa"/>
            <w:tcBorders>
              <w:top w:val="nil"/>
              <w:left w:val="nil"/>
              <w:bottom w:val="single" w:sz="4" w:space="0" w:color="auto"/>
              <w:right w:val="single" w:sz="4" w:space="0" w:color="auto"/>
            </w:tcBorders>
            <w:shd w:val="clear" w:color="auto" w:fill="auto"/>
          </w:tcPr>
          <w:p w14:paraId="52FDB358" w14:textId="77777777" w:rsidR="0043294B" w:rsidRPr="005577D1" w:rsidRDefault="0043294B" w:rsidP="0010332F">
            <w:pPr>
              <w:jc w:val="right"/>
              <w:rPr>
                <w:sz w:val="20"/>
                <w:szCs w:val="20"/>
                <w:lang w:eastAsia="en-CA"/>
              </w:rPr>
            </w:pPr>
            <w:r w:rsidRPr="005577D1">
              <w:rPr>
                <w:sz w:val="20"/>
                <w:szCs w:val="20"/>
                <w:lang w:eastAsia="en-CA"/>
              </w:rPr>
              <w:t>20,000</w:t>
            </w:r>
          </w:p>
          <w:p w14:paraId="01F79A00" w14:textId="77777777" w:rsidR="00C75701" w:rsidRPr="005577D1" w:rsidRDefault="00C75701" w:rsidP="0010332F">
            <w:pPr>
              <w:jc w:val="right"/>
              <w:rPr>
                <w:sz w:val="20"/>
                <w:szCs w:val="20"/>
                <w:lang w:eastAsia="en-CA"/>
              </w:rPr>
            </w:pPr>
          </w:p>
          <w:p w14:paraId="2102C1CC" w14:textId="77777777" w:rsidR="00C75701" w:rsidRPr="005577D1" w:rsidRDefault="00C75701" w:rsidP="0010332F">
            <w:pPr>
              <w:jc w:val="right"/>
              <w:rPr>
                <w:sz w:val="20"/>
                <w:szCs w:val="20"/>
                <w:lang w:eastAsia="en-CA"/>
              </w:rPr>
            </w:pPr>
          </w:p>
          <w:p w14:paraId="4A98CE19" w14:textId="77777777" w:rsidR="00C75701" w:rsidRPr="005577D1" w:rsidRDefault="00C75701" w:rsidP="0010332F">
            <w:pPr>
              <w:jc w:val="right"/>
              <w:rPr>
                <w:sz w:val="20"/>
                <w:szCs w:val="20"/>
                <w:lang w:eastAsia="en-CA"/>
              </w:rPr>
            </w:pPr>
          </w:p>
          <w:p w14:paraId="24FE43E6" w14:textId="77777777" w:rsidR="00C75701" w:rsidRPr="005577D1" w:rsidRDefault="00C75701" w:rsidP="0010332F">
            <w:pPr>
              <w:jc w:val="right"/>
              <w:rPr>
                <w:sz w:val="20"/>
                <w:szCs w:val="20"/>
                <w:lang w:eastAsia="en-CA"/>
              </w:rPr>
            </w:pPr>
          </w:p>
          <w:p w14:paraId="00A8EAF8" w14:textId="57B947DA" w:rsidR="00C75701" w:rsidRPr="005577D1" w:rsidRDefault="00C75701" w:rsidP="0010332F">
            <w:pPr>
              <w:jc w:val="right"/>
              <w:rPr>
                <w:sz w:val="20"/>
                <w:szCs w:val="20"/>
                <w:lang w:eastAsia="en-CA"/>
              </w:rPr>
            </w:pPr>
            <w:r w:rsidRPr="005577D1">
              <w:rPr>
                <w:sz w:val="20"/>
                <w:szCs w:val="20"/>
                <w:lang w:eastAsia="en-CA"/>
              </w:rPr>
              <w:t>4,000</w:t>
            </w:r>
          </w:p>
        </w:tc>
      </w:tr>
      <w:tr w:rsidR="00F17C60" w:rsidRPr="005577D1" w14:paraId="7E2484EE" w14:textId="77777777" w:rsidTr="00094222">
        <w:trPr>
          <w:trHeight w:val="651"/>
        </w:trPr>
        <w:tc>
          <w:tcPr>
            <w:tcW w:w="3539" w:type="dxa"/>
            <w:tcBorders>
              <w:top w:val="nil"/>
              <w:left w:val="single" w:sz="4" w:space="0" w:color="auto"/>
              <w:bottom w:val="single" w:sz="4" w:space="0" w:color="auto"/>
              <w:right w:val="single" w:sz="4" w:space="0" w:color="auto"/>
            </w:tcBorders>
            <w:shd w:val="clear" w:color="auto" w:fill="auto"/>
          </w:tcPr>
          <w:p w14:paraId="7D0BBBA4" w14:textId="7D6879CD" w:rsidR="000343E0" w:rsidRPr="00256FAB" w:rsidRDefault="0058302B" w:rsidP="00256FAB">
            <w:pPr>
              <w:pStyle w:val="ListParagraph"/>
              <w:numPr>
                <w:ilvl w:val="0"/>
                <w:numId w:val="24"/>
              </w:numPr>
              <w:jc w:val="left"/>
              <w:rPr>
                <w:sz w:val="20"/>
                <w:szCs w:val="20"/>
                <w:lang w:eastAsia="en-CA"/>
              </w:rPr>
            </w:pPr>
            <w:r w:rsidRPr="00256FAB">
              <w:rPr>
                <w:sz w:val="20"/>
                <w:szCs w:val="20"/>
                <w:lang w:eastAsia="en-CA"/>
              </w:rPr>
              <w:lastRenderedPageBreak/>
              <w:t xml:space="preserve">Exploring opportunities for an end-user incentive </w:t>
            </w:r>
            <w:r w:rsidR="00C75701" w:rsidRPr="00256FAB">
              <w:rPr>
                <w:sz w:val="20"/>
                <w:szCs w:val="20"/>
                <w:lang w:eastAsia="en-CA"/>
              </w:rPr>
              <w:t xml:space="preserve">scheme </w:t>
            </w:r>
            <w:r w:rsidRPr="00256FAB">
              <w:rPr>
                <w:sz w:val="20"/>
                <w:szCs w:val="20"/>
                <w:lang w:eastAsia="en-CA"/>
              </w:rPr>
              <w:t>with national/regional financial institutions</w:t>
            </w:r>
            <w:r w:rsidR="00C75701" w:rsidRPr="00256FAB">
              <w:rPr>
                <w:sz w:val="20"/>
                <w:szCs w:val="20"/>
                <w:lang w:eastAsia="en-CA"/>
              </w:rPr>
              <w:t xml:space="preserve">, </w:t>
            </w:r>
            <w:r w:rsidR="00C75701" w:rsidRPr="00256FAB">
              <w:rPr>
                <w:color w:val="000000" w:themeColor="text1"/>
                <w:sz w:val="20"/>
                <w:szCs w:val="20"/>
              </w:rPr>
              <w:t>as part of the institutions’ loan programme</w:t>
            </w:r>
            <w:r w:rsidR="001849F3">
              <w:rPr>
                <w:color w:val="000000" w:themeColor="text1"/>
                <w:sz w:val="20"/>
                <w:szCs w:val="20"/>
              </w:rPr>
              <w:t>.</w:t>
            </w:r>
          </w:p>
        </w:tc>
        <w:tc>
          <w:tcPr>
            <w:tcW w:w="4820" w:type="dxa"/>
            <w:tcBorders>
              <w:top w:val="nil"/>
              <w:left w:val="nil"/>
              <w:bottom w:val="single" w:sz="4" w:space="0" w:color="auto"/>
              <w:right w:val="single" w:sz="4" w:space="0" w:color="auto"/>
            </w:tcBorders>
            <w:shd w:val="clear" w:color="auto" w:fill="auto"/>
          </w:tcPr>
          <w:p w14:paraId="462A84BB" w14:textId="05CD0965" w:rsidR="000343E0" w:rsidRPr="00B51EA6" w:rsidRDefault="00D81C46" w:rsidP="0010332F">
            <w:pPr>
              <w:pStyle w:val="ListParagraph"/>
              <w:numPr>
                <w:ilvl w:val="1"/>
                <w:numId w:val="37"/>
              </w:numPr>
              <w:jc w:val="left"/>
              <w:rPr>
                <w:sz w:val="20"/>
                <w:szCs w:val="20"/>
                <w:lang w:eastAsia="en-CA"/>
              </w:rPr>
            </w:pPr>
            <w:r w:rsidRPr="00094222">
              <w:rPr>
                <w:sz w:val="20"/>
                <w:szCs w:val="20"/>
                <w:lang w:eastAsia="en-CA"/>
              </w:rPr>
              <w:t xml:space="preserve">Development </w:t>
            </w:r>
            <w:r w:rsidR="00C75701" w:rsidRPr="00094222">
              <w:rPr>
                <w:sz w:val="20"/>
                <w:szCs w:val="20"/>
                <w:lang w:eastAsia="en-CA"/>
              </w:rPr>
              <w:t xml:space="preserve">of the implementation modality </w:t>
            </w:r>
            <w:r w:rsidRPr="00094222">
              <w:rPr>
                <w:sz w:val="20"/>
                <w:szCs w:val="20"/>
                <w:lang w:eastAsia="en-CA"/>
              </w:rPr>
              <w:t>of a potential</w:t>
            </w:r>
            <w:r w:rsidR="00473CAE" w:rsidRPr="00094222">
              <w:rPr>
                <w:sz w:val="20"/>
                <w:szCs w:val="20"/>
                <w:lang w:eastAsia="en-CA"/>
              </w:rPr>
              <w:t xml:space="preserve"> end</w:t>
            </w:r>
            <w:r w:rsidR="003F74AD" w:rsidRPr="00094222">
              <w:rPr>
                <w:sz w:val="20"/>
                <w:szCs w:val="20"/>
                <w:lang w:eastAsia="en-CA"/>
              </w:rPr>
              <w:t>-</w:t>
            </w:r>
            <w:r w:rsidR="00473CAE" w:rsidRPr="00094222">
              <w:rPr>
                <w:sz w:val="20"/>
                <w:szCs w:val="20"/>
                <w:lang w:eastAsia="en-CA"/>
              </w:rPr>
              <w:t>user incentive scheme</w:t>
            </w:r>
            <w:r w:rsidR="004E1D4A" w:rsidRPr="00094222">
              <w:rPr>
                <w:sz w:val="20"/>
                <w:szCs w:val="20"/>
                <w:lang w:eastAsia="en-CA"/>
              </w:rPr>
              <w:t>.</w:t>
            </w:r>
            <w:r w:rsidR="00C75701" w:rsidRPr="00094222">
              <w:rPr>
                <w:sz w:val="20"/>
                <w:szCs w:val="20"/>
                <w:lang w:eastAsia="en-CA"/>
              </w:rPr>
              <w:t xml:space="preserve"> </w:t>
            </w:r>
          </w:p>
        </w:tc>
        <w:tc>
          <w:tcPr>
            <w:tcW w:w="1134" w:type="dxa"/>
            <w:tcBorders>
              <w:top w:val="nil"/>
              <w:left w:val="nil"/>
              <w:bottom w:val="single" w:sz="4" w:space="0" w:color="auto"/>
              <w:right w:val="single" w:sz="4" w:space="0" w:color="auto"/>
            </w:tcBorders>
            <w:shd w:val="clear" w:color="auto" w:fill="auto"/>
          </w:tcPr>
          <w:p w14:paraId="6832C10A" w14:textId="1BA89F18" w:rsidR="000343E0" w:rsidRPr="005577D1" w:rsidRDefault="0043294B" w:rsidP="0010332F">
            <w:pPr>
              <w:jc w:val="right"/>
              <w:rPr>
                <w:sz w:val="20"/>
                <w:szCs w:val="20"/>
                <w:lang w:eastAsia="en-CA"/>
              </w:rPr>
            </w:pPr>
            <w:r w:rsidRPr="005577D1">
              <w:rPr>
                <w:sz w:val="20"/>
                <w:szCs w:val="20"/>
                <w:lang w:eastAsia="en-CA"/>
              </w:rPr>
              <w:t>10,000</w:t>
            </w:r>
          </w:p>
        </w:tc>
      </w:tr>
      <w:tr w:rsidR="00F17C60" w:rsidRPr="005577D1" w14:paraId="371E5DA9" w14:textId="77777777" w:rsidTr="00352B7D">
        <w:trPr>
          <w:trHeight w:val="260"/>
        </w:trPr>
        <w:tc>
          <w:tcPr>
            <w:tcW w:w="8359" w:type="dxa"/>
            <w:gridSpan w:val="2"/>
            <w:tcBorders>
              <w:top w:val="nil"/>
              <w:left w:val="single" w:sz="4" w:space="0" w:color="auto"/>
              <w:bottom w:val="single" w:sz="4" w:space="0" w:color="auto"/>
              <w:right w:val="single" w:sz="4" w:space="0" w:color="auto"/>
            </w:tcBorders>
            <w:shd w:val="clear" w:color="auto" w:fill="auto"/>
            <w:hideMark/>
          </w:tcPr>
          <w:p w14:paraId="67C79F3D" w14:textId="208EC0A5" w:rsidR="002C663F" w:rsidRPr="005577D1" w:rsidRDefault="002C663F" w:rsidP="0010332F">
            <w:pPr>
              <w:ind w:left="457"/>
              <w:jc w:val="left"/>
              <w:rPr>
                <w:b/>
                <w:bCs/>
                <w:sz w:val="20"/>
                <w:szCs w:val="20"/>
                <w:lang w:eastAsia="en-CA"/>
              </w:rPr>
            </w:pPr>
            <w:r w:rsidRPr="005577D1">
              <w:rPr>
                <w:b/>
                <w:bCs/>
                <w:sz w:val="20"/>
                <w:szCs w:val="20"/>
              </w:rPr>
              <w:t>Subtotal</w:t>
            </w:r>
          </w:p>
        </w:tc>
        <w:tc>
          <w:tcPr>
            <w:tcW w:w="1134" w:type="dxa"/>
            <w:tcBorders>
              <w:top w:val="nil"/>
              <w:left w:val="nil"/>
              <w:bottom w:val="single" w:sz="4" w:space="0" w:color="auto"/>
              <w:right w:val="single" w:sz="4" w:space="0" w:color="auto"/>
            </w:tcBorders>
            <w:shd w:val="clear" w:color="auto" w:fill="auto"/>
            <w:hideMark/>
          </w:tcPr>
          <w:p w14:paraId="7034DD65" w14:textId="1708C620" w:rsidR="002C663F" w:rsidRPr="005577D1" w:rsidRDefault="00072DDD" w:rsidP="0010332F">
            <w:pPr>
              <w:jc w:val="right"/>
              <w:rPr>
                <w:b/>
                <w:bCs/>
                <w:sz w:val="20"/>
                <w:szCs w:val="20"/>
                <w:lang w:eastAsia="en-CA"/>
              </w:rPr>
            </w:pPr>
            <w:r w:rsidRPr="005577D1">
              <w:rPr>
                <w:b/>
                <w:bCs/>
                <w:sz w:val="20"/>
                <w:szCs w:val="20"/>
                <w:lang w:eastAsia="en-CA"/>
              </w:rPr>
              <w:t>3</w:t>
            </w:r>
            <w:r w:rsidR="0043294B" w:rsidRPr="005577D1">
              <w:rPr>
                <w:b/>
                <w:bCs/>
                <w:sz w:val="20"/>
                <w:szCs w:val="20"/>
                <w:lang w:eastAsia="en-CA"/>
              </w:rPr>
              <w:t>4</w:t>
            </w:r>
            <w:r w:rsidR="002C663F" w:rsidRPr="005577D1">
              <w:rPr>
                <w:b/>
                <w:bCs/>
                <w:sz w:val="20"/>
                <w:szCs w:val="20"/>
                <w:lang w:eastAsia="en-CA"/>
              </w:rPr>
              <w:t>,000</w:t>
            </w:r>
          </w:p>
        </w:tc>
      </w:tr>
      <w:tr w:rsidR="00DD611B" w:rsidRPr="005577D1" w14:paraId="741957DB" w14:textId="77777777" w:rsidTr="00B93920">
        <w:trPr>
          <w:trHeight w:val="124"/>
        </w:trPr>
        <w:tc>
          <w:tcPr>
            <w:tcW w:w="9493" w:type="dxa"/>
            <w:gridSpan w:val="3"/>
            <w:tcBorders>
              <w:top w:val="nil"/>
              <w:left w:val="single" w:sz="4" w:space="0" w:color="auto"/>
              <w:bottom w:val="single" w:sz="4" w:space="0" w:color="auto"/>
              <w:right w:val="single" w:sz="4" w:space="0" w:color="auto"/>
            </w:tcBorders>
            <w:shd w:val="clear" w:color="auto" w:fill="auto"/>
          </w:tcPr>
          <w:p w14:paraId="798EBDEE" w14:textId="3CC60CA8" w:rsidR="00DD611B" w:rsidRPr="005577D1" w:rsidRDefault="00352B7D" w:rsidP="00352B7D">
            <w:pPr>
              <w:jc w:val="center"/>
              <w:rPr>
                <w:b/>
                <w:bCs/>
                <w:sz w:val="20"/>
                <w:szCs w:val="20"/>
                <w:lang w:eastAsia="en-CA"/>
              </w:rPr>
            </w:pPr>
            <w:r w:rsidRPr="005577D1">
              <w:rPr>
                <w:b/>
                <w:bCs/>
                <w:sz w:val="20"/>
                <w:szCs w:val="20"/>
                <w:lang w:eastAsia="en-CA"/>
              </w:rPr>
              <w:t>Public Procurement/Foreign Aid Policy and Building Code</w:t>
            </w:r>
          </w:p>
        </w:tc>
      </w:tr>
      <w:tr w:rsidR="00DD611B" w:rsidRPr="005577D1" w14:paraId="4CB577B5" w14:textId="77777777" w:rsidTr="00094222">
        <w:trPr>
          <w:trHeight w:val="1162"/>
        </w:trPr>
        <w:tc>
          <w:tcPr>
            <w:tcW w:w="3539" w:type="dxa"/>
            <w:tcBorders>
              <w:top w:val="nil"/>
              <w:left w:val="single" w:sz="4" w:space="0" w:color="auto"/>
              <w:bottom w:val="single" w:sz="4" w:space="0" w:color="auto"/>
              <w:right w:val="single" w:sz="4" w:space="0" w:color="auto"/>
            </w:tcBorders>
            <w:shd w:val="clear" w:color="auto" w:fill="auto"/>
          </w:tcPr>
          <w:p w14:paraId="0C1FEA52" w14:textId="25EE17F2" w:rsidR="00DD611B" w:rsidRPr="00B51EA6" w:rsidRDefault="00774E72" w:rsidP="00B51EA6">
            <w:pPr>
              <w:pStyle w:val="ListParagraph"/>
              <w:numPr>
                <w:ilvl w:val="0"/>
                <w:numId w:val="24"/>
              </w:numPr>
              <w:tabs>
                <w:tab w:val="left" w:pos="1065"/>
              </w:tabs>
              <w:jc w:val="left"/>
              <w:rPr>
                <w:b/>
                <w:bCs/>
                <w:sz w:val="20"/>
                <w:szCs w:val="20"/>
              </w:rPr>
            </w:pPr>
            <w:r w:rsidRPr="00B51EA6">
              <w:rPr>
                <w:sz w:val="20"/>
                <w:szCs w:val="20"/>
                <w:lang w:eastAsia="en-CA"/>
              </w:rPr>
              <w:t>D</w:t>
            </w:r>
            <w:r w:rsidR="004E1334" w:rsidRPr="00B51EA6">
              <w:rPr>
                <w:sz w:val="20"/>
                <w:szCs w:val="20"/>
                <w:lang w:eastAsia="en-CA"/>
              </w:rPr>
              <w:t>evelop</w:t>
            </w:r>
            <w:r w:rsidRPr="00B51EA6">
              <w:rPr>
                <w:sz w:val="20"/>
                <w:szCs w:val="20"/>
                <w:lang w:eastAsia="en-CA"/>
              </w:rPr>
              <w:t>ing a</w:t>
            </w:r>
            <w:r w:rsidR="004E1334" w:rsidRPr="00B51EA6">
              <w:rPr>
                <w:sz w:val="20"/>
                <w:szCs w:val="20"/>
                <w:lang w:eastAsia="en-CA"/>
              </w:rPr>
              <w:t xml:space="preserve"> national procurement</w:t>
            </w:r>
            <w:r w:rsidR="007C011F" w:rsidRPr="00B51EA6">
              <w:rPr>
                <w:sz w:val="20"/>
                <w:szCs w:val="20"/>
                <w:lang w:eastAsia="en-CA"/>
              </w:rPr>
              <w:t xml:space="preserve"> policy</w:t>
            </w:r>
            <w:r w:rsidRPr="00B51EA6">
              <w:rPr>
                <w:sz w:val="20"/>
                <w:szCs w:val="20"/>
                <w:lang w:eastAsia="en-CA"/>
              </w:rPr>
              <w:t xml:space="preserve"> and a</w:t>
            </w:r>
            <w:r w:rsidR="004E1334" w:rsidRPr="00B51EA6">
              <w:rPr>
                <w:sz w:val="20"/>
                <w:szCs w:val="20"/>
                <w:lang w:eastAsia="en-CA"/>
              </w:rPr>
              <w:t xml:space="preserve"> foreign aid policy for compliant appliances and </w:t>
            </w:r>
            <w:r w:rsidR="007C011F" w:rsidRPr="00B51EA6">
              <w:rPr>
                <w:sz w:val="20"/>
                <w:szCs w:val="20"/>
                <w:lang w:eastAsia="en-CA"/>
              </w:rPr>
              <w:t>integrati</w:t>
            </w:r>
            <w:r w:rsidRPr="00B51EA6">
              <w:rPr>
                <w:sz w:val="20"/>
                <w:szCs w:val="20"/>
                <w:lang w:eastAsia="en-CA"/>
              </w:rPr>
              <w:t>ng</w:t>
            </w:r>
            <w:r w:rsidR="007C011F" w:rsidRPr="00B51EA6">
              <w:rPr>
                <w:sz w:val="20"/>
                <w:szCs w:val="20"/>
                <w:lang w:eastAsia="en-CA"/>
              </w:rPr>
              <w:t xml:space="preserve"> highly energy-efficient and</w:t>
            </w:r>
            <w:r w:rsidR="004E1D4A" w:rsidRPr="00B51EA6">
              <w:rPr>
                <w:sz w:val="20"/>
                <w:szCs w:val="20"/>
                <w:lang w:eastAsia="en-CA"/>
              </w:rPr>
              <w:t xml:space="preserve"> zero or</w:t>
            </w:r>
            <w:r w:rsidR="007C011F" w:rsidRPr="00B51EA6">
              <w:rPr>
                <w:sz w:val="20"/>
                <w:szCs w:val="20"/>
                <w:lang w:eastAsia="en-CA"/>
              </w:rPr>
              <w:t xml:space="preserve"> low</w:t>
            </w:r>
            <w:r w:rsidR="007C011F" w:rsidRPr="00B51EA6">
              <w:rPr>
                <w:sz w:val="20"/>
                <w:szCs w:val="20"/>
                <w:lang w:eastAsia="en-CA"/>
              </w:rPr>
              <w:noBreakHyphen/>
              <w:t>GWP RAC appliances into the Building Code</w:t>
            </w:r>
            <w:r w:rsidR="001849F3" w:rsidRPr="00B51EA6">
              <w:rPr>
                <w:sz w:val="20"/>
                <w:szCs w:val="20"/>
                <w:lang w:eastAsia="en-CA"/>
              </w:rPr>
              <w:t>.</w:t>
            </w:r>
            <w:r w:rsidR="007C011F" w:rsidRPr="00B51EA6">
              <w:rPr>
                <w:sz w:val="20"/>
                <w:szCs w:val="20"/>
                <w:lang w:eastAsia="en-CA"/>
              </w:rPr>
              <w:t xml:space="preserve"> </w:t>
            </w:r>
          </w:p>
        </w:tc>
        <w:tc>
          <w:tcPr>
            <w:tcW w:w="4820" w:type="dxa"/>
            <w:tcBorders>
              <w:top w:val="nil"/>
              <w:left w:val="single" w:sz="4" w:space="0" w:color="auto"/>
              <w:bottom w:val="single" w:sz="4" w:space="0" w:color="auto"/>
              <w:right w:val="single" w:sz="4" w:space="0" w:color="auto"/>
            </w:tcBorders>
            <w:shd w:val="clear" w:color="auto" w:fill="auto"/>
          </w:tcPr>
          <w:p w14:paraId="3F6D088E" w14:textId="2A4164AA" w:rsidR="00DD611B" w:rsidRPr="00B51EA6" w:rsidRDefault="00774E72" w:rsidP="00094222">
            <w:pPr>
              <w:pStyle w:val="ListParagraph"/>
              <w:numPr>
                <w:ilvl w:val="1"/>
                <w:numId w:val="38"/>
              </w:numPr>
              <w:jc w:val="left"/>
              <w:rPr>
                <w:vanish/>
                <w:sz w:val="20"/>
                <w:szCs w:val="20"/>
                <w:lang w:eastAsia="en-CA"/>
              </w:rPr>
            </w:pPr>
            <w:r w:rsidRPr="00B51EA6">
              <w:rPr>
                <w:sz w:val="20"/>
                <w:szCs w:val="20"/>
                <w:lang w:eastAsia="en-CA"/>
              </w:rPr>
              <w:t xml:space="preserve">Four meetings among </w:t>
            </w:r>
            <w:r w:rsidR="00195F2C" w:rsidRPr="00B51EA6">
              <w:rPr>
                <w:sz w:val="20"/>
                <w:szCs w:val="20"/>
                <w:lang w:eastAsia="en-CA"/>
              </w:rPr>
              <w:t xml:space="preserve">national </w:t>
            </w:r>
            <w:r w:rsidRPr="00B51EA6">
              <w:rPr>
                <w:sz w:val="20"/>
                <w:szCs w:val="20"/>
                <w:lang w:eastAsia="en-CA"/>
              </w:rPr>
              <w:t>ozone officers</w:t>
            </w:r>
            <w:r w:rsidR="00195F2C" w:rsidRPr="00B51EA6">
              <w:rPr>
                <w:sz w:val="20"/>
                <w:szCs w:val="20"/>
                <w:lang w:eastAsia="en-CA"/>
              </w:rPr>
              <w:t xml:space="preserve"> (NOOs) and</w:t>
            </w:r>
            <w:r w:rsidRPr="00B51EA6">
              <w:rPr>
                <w:sz w:val="20"/>
                <w:szCs w:val="20"/>
                <w:lang w:eastAsia="en-CA"/>
              </w:rPr>
              <w:t xml:space="preserve"> relevant</w:t>
            </w:r>
            <w:r w:rsidR="006F2B42" w:rsidRPr="00B51EA6">
              <w:rPr>
                <w:sz w:val="20"/>
                <w:szCs w:val="20"/>
                <w:lang w:eastAsia="en-CA"/>
              </w:rPr>
              <w:t xml:space="preserve"> national agencies </w:t>
            </w:r>
            <w:r w:rsidRPr="00B51EA6">
              <w:rPr>
                <w:sz w:val="20"/>
                <w:szCs w:val="20"/>
                <w:lang w:eastAsia="en-CA"/>
              </w:rPr>
              <w:t xml:space="preserve">to discuss </w:t>
            </w:r>
            <w:r w:rsidR="00DF0742" w:rsidRPr="00B51EA6">
              <w:rPr>
                <w:sz w:val="20"/>
                <w:szCs w:val="20"/>
                <w:lang w:eastAsia="en-CA"/>
              </w:rPr>
              <w:t xml:space="preserve">the </w:t>
            </w:r>
            <w:r w:rsidR="006F2B42" w:rsidRPr="00B51EA6">
              <w:rPr>
                <w:sz w:val="20"/>
                <w:szCs w:val="20"/>
                <w:lang w:eastAsia="en-CA"/>
              </w:rPr>
              <w:t xml:space="preserve">development of </w:t>
            </w:r>
            <w:r w:rsidRPr="00B51EA6">
              <w:rPr>
                <w:sz w:val="20"/>
                <w:szCs w:val="20"/>
                <w:lang w:eastAsia="en-CA"/>
              </w:rPr>
              <w:t xml:space="preserve">a </w:t>
            </w:r>
            <w:r w:rsidR="006F2B42" w:rsidRPr="00B51EA6">
              <w:rPr>
                <w:sz w:val="20"/>
                <w:szCs w:val="20"/>
                <w:lang w:eastAsia="en-CA"/>
              </w:rPr>
              <w:t xml:space="preserve">national procurement and </w:t>
            </w:r>
            <w:r w:rsidRPr="00B51EA6">
              <w:rPr>
                <w:sz w:val="20"/>
                <w:szCs w:val="20"/>
                <w:lang w:eastAsia="en-CA"/>
              </w:rPr>
              <w:t xml:space="preserve">a </w:t>
            </w:r>
            <w:r w:rsidR="006F2B42" w:rsidRPr="00B51EA6">
              <w:rPr>
                <w:sz w:val="20"/>
                <w:szCs w:val="20"/>
                <w:lang w:eastAsia="en-CA"/>
              </w:rPr>
              <w:t>foreign aid policy</w:t>
            </w:r>
            <w:r w:rsidRPr="00B51EA6">
              <w:rPr>
                <w:sz w:val="20"/>
                <w:szCs w:val="20"/>
                <w:lang w:eastAsia="en-CA"/>
              </w:rPr>
              <w:t>,</w:t>
            </w:r>
            <w:r w:rsidR="006F2B42" w:rsidRPr="00B51EA6">
              <w:rPr>
                <w:sz w:val="20"/>
                <w:szCs w:val="20"/>
                <w:lang w:eastAsia="en-CA"/>
              </w:rPr>
              <w:t xml:space="preserve"> and </w:t>
            </w:r>
            <w:r w:rsidR="004B0FF7" w:rsidRPr="00B51EA6">
              <w:rPr>
                <w:sz w:val="20"/>
                <w:szCs w:val="20"/>
                <w:lang w:eastAsia="en-CA"/>
              </w:rPr>
              <w:t xml:space="preserve">the </w:t>
            </w:r>
            <w:r w:rsidR="006F2B42" w:rsidRPr="00B51EA6">
              <w:rPr>
                <w:sz w:val="20"/>
                <w:szCs w:val="20"/>
                <w:lang w:eastAsia="en-CA"/>
              </w:rPr>
              <w:t>i</w:t>
            </w:r>
            <w:r w:rsidR="008662BB" w:rsidRPr="00B51EA6">
              <w:rPr>
                <w:sz w:val="20"/>
                <w:szCs w:val="20"/>
                <w:lang w:eastAsia="en-CA"/>
              </w:rPr>
              <w:t>ntegration of high</w:t>
            </w:r>
            <w:r w:rsidR="00BB131A" w:rsidRPr="00B51EA6">
              <w:rPr>
                <w:sz w:val="20"/>
                <w:szCs w:val="20"/>
                <w:lang w:eastAsia="en-CA"/>
              </w:rPr>
              <w:t>ly</w:t>
            </w:r>
            <w:r w:rsidR="008662BB" w:rsidRPr="00B51EA6">
              <w:rPr>
                <w:sz w:val="20"/>
                <w:szCs w:val="20"/>
                <w:lang w:eastAsia="en-CA"/>
              </w:rPr>
              <w:t xml:space="preserve"> energy</w:t>
            </w:r>
            <w:r w:rsidR="00BB131A" w:rsidRPr="00B51EA6">
              <w:rPr>
                <w:sz w:val="20"/>
                <w:szCs w:val="20"/>
                <w:lang w:eastAsia="en-CA"/>
              </w:rPr>
              <w:t>-</w:t>
            </w:r>
            <w:r w:rsidR="008662BB" w:rsidRPr="00B51EA6">
              <w:rPr>
                <w:sz w:val="20"/>
                <w:szCs w:val="20"/>
                <w:lang w:eastAsia="en-CA"/>
              </w:rPr>
              <w:t xml:space="preserve">efficient and </w:t>
            </w:r>
            <w:r w:rsidR="00195F2C" w:rsidRPr="00B51EA6">
              <w:rPr>
                <w:sz w:val="20"/>
                <w:szCs w:val="20"/>
                <w:lang w:eastAsia="en-CA"/>
              </w:rPr>
              <w:t xml:space="preserve">zero or </w:t>
            </w:r>
            <w:r w:rsidR="008662BB" w:rsidRPr="00B51EA6">
              <w:rPr>
                <w:sz w:val="20"/>
                <w:szCs w:val="20"/>
                <w:lang w:eastAsia="en-CA"/>
              </w:rPr>
              <w:t>low</w:t>
            </w:r>
            <w:r w:rsidR="00BB131A" w:rsidRPr="00B51EA6">
              <w:rPr>
                <w:sz w:val="20"/>
                <w:szCs w:val="20"/>
                <w:lang w:eastAsia="en-CA"/>
              </w:rPr>
              <w:t>-</w:t>
            </w:r>
            <w:r w:rsidR="008662BB" w:rsidRPr="00B51EA6">
              <w:rPr>
                <w:sz w:val="20"/>
                <w:szCs w:val="20"/>
                <w:lang w:eastAsia="en-CA"/>
              </w:rPr>
              <w:t>GWP RAC appliance</w:t>
            </w:r>
            <w:r w:rsidR="004B0FF7" w:rsidRPr="00B51EA6">
              <w:rPr>
                <w:sz w:val="20"/>
                <w:szCs w:val="20"/>
                <w:lang w:eastAsia="en-CA"/>
              </w:rPr>
              <w:t>s</w:t>
            </w:r>
            <w:r w:rsidR="008662BB" w:rsidRPr="00B51EA6">
              <w:rPr>
                <w:sz w:val="20"/>
                <w:szCs w:val="20"/>
                <w:lang w:eastAsia="en-CA"/>
              </w:rPr>
              <w:t xml:space="preserve"> in</w:t>
            </w:r>
            <w:r w:rsidR="00BB131A" w:rsidRPr="00B51EA6">
              <w:rPr>
                <w:sz w:val="20"/>
                <w:szCs w:val="20"/>
                <w:lang w:eastAsia="en-CA"/>
              </w:rPr>
              <w:t>to</w:t>
            </w:r>
            <w:r w:rsidR="008662BB" w:rsidRPr="00B51EA6">
              <w:rPr>
                <w:sz w:val="20"/>
                <w:szCs w:val="20"/>
                <w:lang w:eastAsia="en-CA"/>
              </w:rPr>
              <w:t xml:space="preserve"> the existing Building Code</w:t>
            </w:r>
            <w:r w:rsidR="00195F2C" w:rsidRPr="00B51EA6">
              <w:rPr>
                <w:sz w:val="20"/>
                <w:szCs w:val="20"/>
                <w:lang w:eastAsia="en-CA"/>
              </w:rPr>
              <w:t>.</w:t>
            </w:r>
          </w:p>
        </w:tc>
        <w:tc>
          <w:tcPr>
            <w:tcW w:w="1134" w:type="dxa"/>
            <w:tcBorders>
              <w:top w:val="nil"/>
              <w:left w:val="nil"/>
              <w:bottom w:val="single" w:sz="4" w:space="0" w:color="auto"/>
              <w:right w:val="single" w:sz="4" w:space="0" w:color="auto"/>
            </w:tcBorders>
            <w:shd w:val="clear" w:color="auto" w:fill="auto"/>
          </w:tcPr>
          <w:p w14:paraId="54EE1556" w14:textId="2CA09C66" w:rsidR="00806B4B" w:rsidRPr="005577D1" w:rsidRDefault="00CE4502" w:rsidP="00806B4B">
            <w:pPr>
              <w:jc w:val="right"/>
              <w:rPr>
                <w:sz w:val="20"/>
                <w:szCs w:val="20"/>
                <w:lang w:eastAsia="en-CA"/>
              </w:rPr>
            </w:pPr>
            <w:r w:rsidRPr="005577D1">
              <w:rPr>
                <w:sz w:val="20"/>
                <w:szCs w:val="20"/>
                <w:lang w:eastAsia="en-CA"/>
              </w:rPr>
              <w:t>8</w:t>
            </w:r>
            <w:r w:rsidR="00806B4B" w:rsidRPr="005577D1">
              <w:rPr>
                <w:sz w:val="20"/>
                <w:szCs w:val="20"/>
                <w:lang w:eastAsia="en-CA"/>
              </w:rPr>
              <w:t>,000</w:t>
            </w:r>
          </w:p>
        </w:tc>
      </w:tr>
      <w:tr w:rsidR="00DD611B" w:rsidRPr="005577D1" w14:paraId="00957D12" w14:textId="77777777" w:rsidTr="00F339DE">
        <w:trPr>
          <w:trHeight w:val="124"/>
        </w:trPr>
        <w:tc>
          <w:tcPr>
            <w:tcW w:w="8359" w:type="dxa"/>
            <w:gridSpan w:val="2"/>
            <w:tcBorders>
              <w:top w:val="nil"/>
              <w:left w:val="single" w:sz="4" w:space="0" w:color="auto"/>
              <w:bottom w:val="single" w:sz="4" w:space="0" w:color="auto"/>
              <w:right w:val="single" w:sz="4" w:space="0" w:color="auto"/>
            </w:tcBorders>
            <w:shd w:val="clear" w:color="auto" w:fill="auto"/>
          </w:tcPr>
          <w:p w14:paraId="576E2625" w14:textId="2A311780" w:rsidR="00DD611B" w:rsidRPr="005577D1" w:rsidRDefault="003A5A05" w:rsidP="0010332F">
            <w:pPr>
              <w:ind w:left="457"/>
              <w:jc w:val="left"/>
              <w:rPr>
                <w:b/>
                <w:bCs/>
                <w:sz w:val="20"/>
                <w:szCs w:val="20"/>
              </w:rPr>
            </w:pPr>
            <w:r w:rsidRPr="005577D1">
              <w:rPr>
                <w:b/>
                <w:bCs/>
                <w:sz w:val="20"/>
                <w:szCs w:val="20"/>
              </w:rPr>
              <w:t>Subtotal</w:t>
            </w:r>
          </w:p>
        </w:tc>
        <w:tc>
          <w:tcPr>
            <w:tcW w:w="1134" w:type="dxa"/>
            <w:tcBorders>
              <w:top w:val="nil"/>
              <w:left w:val="nil"/>
              <w:bottom w:val="single" w:sz="4" w:space="0" w:color="auto"/>
              <w:right w:val="single" w:sz="4" w:space="0" w:color="auto"/>
            </w:tcBorders>
            <w:shd w:val="clear" w:color="auto" w:fill="auto"/>
          </w:tcPr>
          <w:p w14:paraId="37BA4929" w14:textId="52E46BE1" w:rsidR="00DD611B" w:rsidRPr="005577D1" w:rsidRDefault="00806B4B" w:rsidP="0010332F">
            <w:pPr>
              <w:jc w:val="right"/>
              <w:rPr>
                <w:b/>
                <w:bCs/>
                <w:sz w:val="20"/>
                <w:szCs w:val="20"/>
                <w:lang w:eastAsia="en-CA"/>
              </w:rPr>
            </w:pPr>
            <w:r w:rsidRPr="005577D1">
              <w:rPr>
                <w:b/>
                <w:bCs/>
                <w:sz w:val="20"/>
                <w:szCs w:val="20"/>
                <w:lang w:eastAsia="en-CA"/>
              </w:rPr>
              <w:t>8,000</w:t>
            </w:r>
          </w:p>
        </w:tc>
      </w:tr>
      <w:tr w:rsidR="00E31958" w:rsidRPr="005577D1" w14:paraId="3CF09598" w14:textId="77777777" w:rsidTr="00D817A4">
        <w:trPr>
          <w:trHeight w:val="124"/>
        </w:trPr>
        <w:tc>
          <w:tcPr>
            <w:tcW w:w="9493" w:type="dxa"/>
            <w:gridSpan w:val="3"/>
            <w:tcBorders>
              <w:top w:val="nil"/>
              <w:left w:val="single" w:sz="4" w:space="0" w:color="auto"/>
              <w:bottom w:val="single" w:sz="4" w:space="0" w:color="auto"/>
              <w:right w:val="single" w:sz="4" w:space="0" w:color="auto"/>
            </w:tcBorders>
            <w:shd w:val="clear" w:color="auto" w:fill="auto"/>
          </w:tcPr>
          <w:p w14:paraId="7BA33567" w14:textId="77777777" w:rsidR="005D178C" w:rsidRDefault="00E31958" w:rsidP="00E31958">
            <w:pPr>
              <w:jc w:val="center"/>
              <w:rPr>
                <w:b/>
                <w:bCs/>
                <w:sz w:val="20"/>
                <w:szCs w:val="20"/>
                <w:lang w:eastAsia="en-CA"/>
              </w:rPr>
            </w:pPr>
            <w:r w:rsidRPr="005577D1">
              <w:rPr>
                <w:b/>
                <w:bCs/>
                <w:sz w:val="20"/>
                <w:szCs w:val="20"/>
                <w:lang w:eastAsia="en-CA"/>
              </w:rPr>
              <w:t xml:space="preserve">Updating Minimum Energy Performance Standards and Labeling (MEPSL) and </w:t>
            </w:r>
          </w:p>
          <w:p w14:paraId="03750FEC" w14:textId="7E7F7B1E" w:rsidR="00E31958" w:rsidRPr="005577D1" w:rsidRDefault="00E31958" w:rsidP="00E31958">
            <w:pPr>
              <w:jc w:val="center"/>
              <w:rPr>
                <w:b/>
                <w:bCs/>
                <w:sz w:val="20"/>
                <w:szCs w:val="20"/>
                <w:lang w:eastAsia="en-CA"/>
              </w:rPr>
            </w:pPr>
            <w:r w:rsidRPr="005577D1">
              <w:rPr>
                <w:b/>
                <w:bCs/>
                <w:sz w:val="20"/>
                <w:szCs w:val="20"/>
                <w:lang w:eastAsia="en-CA"/>
              </w:rPr>
              <w:t>Enhancing Product Registration and Approval Procedures</w:t>
            </w:r>
          </w:p>
        </w:tc>
      </w:tr>
      <w:tr w:rsidR="00E31958" w:rsidRPr="005577D1" w14:paraId="06C50F30" w14:textId="77777777" w:rsidTr="00094222">
        <w:trPr>
          <w:trHeight w:val="3000"/>
        </w:trPr>
        <w:tc>
          <w:tcPr>
            <w:tcW w:w="3539" w:type="dxa"/>
            <w:tcBorders>
              <w:top w:val="nil"/>
              <w:left w:val="single" w:sz="4" w:space="0" w:color="auto"/>
              <w:bottom w:val="single" w:sz="4" w:space="0" w:color="auto"/>
              <w:right w:val="single" w:sz="4" w:space="0" w:color="auto"/>
            </w:tcBorders>
            <w:shd w:val="clear" w:color="auto" w:fill="auto"/>
          </w:tcPr>
          <w:p w14:paraId="028517A6" w14:textId="3F4B5B55" w:rsidR="00741168" w:rsidRPr="005D178C" w:rsidRDefault="00531C5C" w:rsidP="00094222">
            <w:pPr>
              <w:pStyle w:val="ListParagraph"/>
              <w:numPr>
                <w:ilvl w:val="0"/>
                <w:numId w:val="24"/>
              </w:numPr>
              <w:jc w:val="left"/>
              <w:rPr>
                <w:bCs/>
              </w:rPr>
            </w:pPr>
            <w:r w:rsidRPr="005D178C">
              <w:rPr>
                <w:sz w:val="20"/>
                <w:szCs w:val="20"/>
                <w:lang w:eastAsia="en-CA"/>
              </w:rPr>
              <w:t xml:space="preserve">Assessing </w:t>
            </w:r>
            <w:r w:rsidR="006464EF" w:rsidRPr="005D178C">
              <w:rPr>
                <w:sz w:val="20"/>
                <w:szCs w:val="20"/>
                <w:lang w:eastAsia="en-CA"/>
              </w:rPr>
              <w:t xml:space="preserve">and enhancing product </w:t>
            </w:r>
            <w:r w:rsidRPr="005D178C">
              <w:rPr>
                <w:sz w:val="20"/>
                <w:szCs w:val="20"/>
                <w:lang w:eastAsia="en-CA"/>
              </w:rPr>
              <w:t xml:space="preserve">registration </w:t>
            </w:r>
            <w:r w:rsidR="006464EF" w:rsidRPr="005D178C">
              <w:rPr>
                <w:sz w:val="20"/>
                <w:szCs w:val="20"/>
                <w:lang w:eastAsia="en-CA"/>
              </w:rPr>
              <w:t xml:space="preserve">through information on energy performance and type of refrigerant as part of </w:t>
            </w:r>
            <w:r w:rsidR="00262DFC" w:rsidRPr="005D178C">
              <w:rPr>
                <w:sz w:val="20"/>
                <w:szCs w:val="20"/>
                <w:lang w:eastAsia="en-CA"/>
              </w:rPr>
              <w:t xml:space="preserve">registration </w:t>
            </w:r>
            <w:r w:rsidR="006464EF" w:rsidRPr="005D178C">
              <w:rPr>
                <w:sz w:val="20"/>
                <w:szCs w:val="20"/>
                <w:lang w:eastAsia="en-CA"/>
              </w:rPr>
              <w:t xml:space="preserve">approval of appliances; </w:t>
            </w:r>
            <w:r w:rsidRPr="005D178C">
              <w:rPr>
                <w:sz w:val="20"/>
                <w:szCs w:val="20"/>
                <w:lang w:eastAsia="en-CA"/>
              </w:rPr>
              <w:t>and updating the MEPSL framework</w:t>
            </w:r>
            <w:r w:rsidR="006464EF" w:rsidRPr="005D178C">
              <w:rPr>
                <w:sz w:val="20"/>
                <w:szCs w:val="20"/>
                <w:lang w:eastAsia="en-CA"/>
              </w:rPr>
              <w:t xml:space="preserve"> making sure </w:t>
            </w:r>
            <w:r w:rsidRPr="005D178C">
              <w:rPr>
                <w:sz w:val="20"/>
                <w:szCs w:val="20"/>
                <w:lang w:eastAsia="en-CA"/>
              </w:rPr>
              <w:t xml:space="preserve">it remains aligned with international best practices, evolving technologies and </w:t>
            </w:r>
            <w:r w:rsidR="006464EF" w:rsidRPr="005D178C">
              <w:rPr>
                <w:sz w:val="20"/>
                <w:szCs w:val="20"/>
                <w:lang w:eastAsia="en-CA"/>
              </w:rPr>
              <w:t>s</w:t>
            </w:r>
            <w:r w:rsidRPr="005D178C">
              <w:rPr>
                <w:sz w:val="20"/>
                <w:szCs w:val="20"/>
                <w:lang w:eastAsia="en-CA"/>
              </w:rPr>
              <w:t>ynergies between energy efficiency and the Montreal Protoco</w:t>
            </w:r>
            <w:r w:rsidR="006464EF" w:rsidRPr="005D178C">
              <w:rPr>
                <w:sz w:val="20"/>
                <w:szCs w:val="20"/>
                <w:lang w:eastAsia="en-CA"/>
              </w:rPr>
              <w:t>l</w:t>
            </w:r>
            <w:r w:rsidR="001849F3" w:rsidRPr="005D178C">
              <w:rPr>
                <w:sz w:val="20"/>
                <w:szCs w:val="20"/>
                <w:lang w:eastAsia="en-CA"/>
              </w:rPr>
              <w:t>.</w:t>
            </w:r>
          </w:p>
        </w:tc>
        <w:tc>
          <w:tcPr>
            <w:tcW w:w="4820" w:type="dxa"/>
            <w:tcBorders>
              <w:top w:val="nil"/>
              <w:left w:val="single" w:sz="4" w:space="0" w:color="auto"/>
              <w:bottom w:val="single" w:sz="4" w:space="0" w:color="auto"/>
              <w:right w:val="single" w:sz="4" w:space="0" w:color="auto"/>
            </w:tcBorders>
            <w:shd w:val="clear" w:color="auto" w:fill="auto"/>
          </w:tcPr>
          <w:p w14:paraId="56EE2C14" w14:textId="7DC022C5" w:rsidR="00E31958" w:rsidRPr="005926F1" w:rsidRDefault="006464EF" w:rsidP="005926F1">
            <w:pPr>
              <w:pStyle w:val="ListParagraph"/>
              <w:numPr>
                <w:ilvl w:val="1"/>
                <w:numId w:val="39"/>
              </w:numPr>
              <w:jc w:val="left"/>
              <w:rPr>
                <w:sz w:val="20"/>
                <w:szCs w:val="20"/>
                <w:lang w:eastAsia="en-CA"/>
              </w:rPr>
            </w:pPr>
            <w:r w:rsidRPr="005926F1">
              <w:rPr>
                <w:sz w:val="20"/>
                <w:szCs w:val="20"/>
                <w:lang w:eastAsia="en-CA"/>
              </w:rPr>
              <w:t>I</w:t>
            </w:r>
            <w:r w:rsidRPr="00094222">
              <w:rPr>
                <w:sz w:val="20"/>
                <w:szCs w:val="20"/>
                <w:lang w:eastAsia="en-CA"/>
              </w:rPr>
              <w:t xml:space="preserve">dentification of legislative and enforcement gaps in project registration and provision of innovative solutions to address these gaps; inclusion of </w:t>
            </w:r>
            <w:r w:rsidR="00262DFC" w:rsidRPr="00094222">
              <w:rPr>
                <w:sz w:val="20"/>
                <w:szCs w:val="20"/>
                <w:lang w:eastAsia="en-CA"/>
              </w:rPr>
              <w:t xml:space="preserve">energy performance and </w:t>
            </w:r>
            <w:r w:rsidRPr="00094222">
              <w:rPr>
                <w:sz w:val="20"/>
                <w:szCs w:val="20"/>
                <w:lang w:eastAsia="en-CA"/>
              </w:rPr>
              <w:t>the type of refrigerant</w:t>
            </w:r>
            <w:r w:rsidR="004F5954">
              <w:rPr>
                <w:sz w:val="20"/>
                <w:szCs w:val="20"/>
                <w:lang w:eastAsia="en-CA"/>
              </w:rPr>
              <w:t>s</w:t>
            </w:r>
            <w:r w:rsidRPr="00094222">
              <w:rPr>
                <w:sz w:val="20"/>
                <w:szCs w:val="20"/>
                <w:lang w:eastAsia="en-CA"/>
              </w:rPr>
              <w:t xml:space="preserve"> during product registration to enable trackin</w:t>
            </w:r>
            <w:r w:rsidR="00262DFC" w:rsidRPr="00094222">
              <w:rPr>
                <w:sz w:val="20"/>
                <w:szCs w:val="20"/>
                <w:lang w:eastAsia="en-CA"/>
              </w:rPr>
              <w:t xml:space="preserve">g; </w:t>
            </w:r>
            <w:r w:rsidRPr="00094222">
              <w:rPr>
                <w:sz w:val="20"/>
                <w:szCs w:val="20"/>
                <w:lang w:eastAsia="en-CA"/>
              </w:rPr>
              <w:t>development of detailed procedures and criteria on acceptance and verif</w:t>
            </w:r>
            <w:r w:rsidR="00262DFC" w:rsidRPr="00094222">
              <w:rPr>
                <w:sz w:val="20"/>
                <w:szCs w:val="20"/>
                <w:lang w:eastAsia="en-CA"/>
              </w:rPr>
              <w:t>ication of</w:t>
            </w:r>
            <w:r w:rsidRPr="00094222">
              <w:rPr>
                <w:sz w:val="20"/>
                <w:szCs w:val="20"/>
                <w:lang w:eastAsia="en-CA"/>
              </w:rPr>
              <w:t xml:space="preserve"> the performance of air</w:t>
            </w:r>
            <w:r w:rsidR="00581317">
              <w:rPr>
                <w:sz w:val="20"/>
                <w:szCs w:val="20"/>
                <w:lang w:eastAsia="en-CA"/>
              </w:rPr>
              <w:t xml:space="preserve"> </w:t>
            </w:r>
            <w:r w:rsidRPr="00094222">
              <w:rPr>
                <w:sz w:val="20"/>
                <w:szCs w:val="20"/>
                <w:lang w:eastAsia="en-CA"/>
              </w:rPr>
              <w:t>conditioner</w:t>
            </w:r>
            <w:r w:rsidR="00262DFC" w:rsidRPr="00094222">
              <w:rPr>
                <w:sz w:val="20"/>
                <w:szCs w:val="20"/>
                <w:lang w:eastAsia="en-CA"/>
              </w:rPr>
              <w:t>s</w:t>
            </w:r>
            <w:r w:rsidRPr="00094222">
              <w:rPr>
                <w:sz w:val="20"/>
                <w:szCs w:val="20"/>
                <w:lang w:eastAsia="en-CA"/>
              </w:rPr>
              <w:t xml:space="preserve"> through testing result</w:t>
            </w:r>
            <w:r w:rsidR="00262DFC" w:rsidRPr="00094222">
              <w:rPr>
                <w:sz w:val="20"/>
                <w:szCs w:val="20"/>
                <w:lang w:eastAsia="en-CA"/>
              </w:rPr>
              <w:t>s</w:t>
            </w:r>
            <w:r w:rsidRPr="00094222">
              <w:rPr>
                <w:sz w:val="20"/>
                <w:szCs w:val="20"/>
                <w:lang w:eastAsia="en-CA"/>
              </w:rPr>
              <w:t xml:space="preserve"> </w:t>
            </w:r>
            <w:r w:rsidR="001767BD">
              <w:rPr>
                <w:sz w:val="20"/>
                <w:szCs w:val="20"/>
                <w:lang w:eastAsia="en-CA"/>
              </w:rPr>
              <w:t>from an</w:t>
            </w:r>
            <w:r w:rsidRPr="00094222">
              <w:rPr>
                <w:sz w:val="20"/>
                <w:szCs w:val="20"/>
                <w:lang w:eastAsia="en-CA"/>
              </w:rPr>
              <w:t xml:space="preserve"> accredited laboratory for approval of MEPSL</w:t>
            </w:r>
            <w:r w:rsidR="00262DFC" w:rsidRPr="00094222">
              <w:rPr>
                <w:sz w:val="20"/>
                <w:szCs w:val="20"/>
                <w:lang w:eastAsia="en-CA"/>
              </w:rPr>
              <w:t xml:space="preserve">; </w:t>
            </w:r>
            <w:r w:rsidR="00DE2CB5" w:rsidRPr="005926F1">
              <w:rPr>
                <w:sz w:val="20"/>
                <w:szCs w:val="20"/>
                <w:lang w:eastAsia="en-CA"/>
              </w:rPr>
              <w:t>and</w:t>
            </w:r>
          </w:p>
          <w:p w14:paraId="6BD4AFC5" w14:textId="1C7035F6" w:rsidR="00911D74" w:rsidRPr="005926F1" w:rsidRDefault="00BD639A" w:rsidP="00094222">
            <w:pPr>
              <w:pStyle w:val="ListParagraph"/>
              <w:numPr>
                <w:ilvl w:val="1"/>
                <w:numId w:val="39"/>
              </w:numPr>
              <w:jc w:val="left"/>
              <w:rPr>
                <w:lang w:eastAsia="en-CA"/>
              </w:rPr>
            </w:pPr>
            <w:r w:rsidRPr="00094222">
              <w:rPr>
                <w:sz w:val="20"/>
                <w:szCs w:val="20"/>
                <w:lang w:eastAsia="en-CA"/>
              </w:rPr>
              <w:t>D</w:t>
            </w:r>
            <w:r w:rsidRPr="005926F1">
              <w:rPr>
                <w:sz w:val="20"/>
                <w:szCs w:val="20"/>
                <w:lang w:eastAsia="en-CA"/>
              </w:rPr>
              <w:t xml:space="preserve">evelopment of a proposal to update MEPSL </w:t>
            </w:r>
            <w:r w:rsidRPr="00094222">
              <w:rPr>
                <w:sz w:val="20"/>
                <w:szCs w:val="20"/>
                <w:lang w:eastAsia="en-CA"/>
              </w:rPr>
              <w:t>and enhance product registration and approval procedures based on the outcomes of the energy efficiency component of</w:t>
            </w:r>
            <w:r w:rsidR="00D80F87">
              <w:rPr>
                <w:sz w:val="20"/>
                <w:szCs w:val="20"/>
                <w:lang w:eastAsia="en-CA"/>
              </w:rPr>
              <w:t xml:space="preserve"> stage II of the </w:t>
            </w:r>
            <w:r w:rsidRPr="00094222">
              <w:rPr>
                <w:sz w:val="20"/>
                <w:szCs w:val="20"/>
                <w:lang w:eastAsia="en-CA"/>
              </w:rPr>
              <w:t>regional HPMP</w:t>
            </w:r>
            <w:r w:rsidR="00D80F87">
              <w:rPr>
                <w:sz w:val="20"/>
                <w:szCs w:val="20"/>
                <w:lang w:eastAsia="en-CA"/>
              </w:rPr>
              <w:t xml:space="preserve"> for the PICs</w:t>
            </w:r>
            <w:r w:rsidRPr="00094222">
              <w:rPr>
                <w:sz w:val="20"/>
                <w:szCs w:val="20"/>
                <w:lang w:eastAsia="en-CA"/>
              </w:rPr>
              <w:t>,</w:t>
            </w:r>
            <w:r w:rsidRPr="005926F1">
              <w:rPr>
                <w:sz w:val="20"/>
                <w:szCs w:val="20"/>
                <w:lang w:eastAsia="en-CA"/>
              </w:rPr>
              <w:t xml:space="preserve"> stakeholder consultation</w:t>
            </w:r>
            <w:r w:rsidR="00087C04">
              <w:rPr>
                <w:sz w:val="20"/>
                <w:szCs w:val="20"/>
                <w:lang w:eastAsia="en-CA"/>
              </w:rPr>
              <w:t xml:space="preserve"> and other relevant </w:t>
            </w:r>
            <w:r w:rsidR="00494718">
              <w:rPr>
                <w:sz w:val="20"/>
                <w:szCs w:val="20"/>
                <w:lang w:eastAsia="en-CA"/>
              </w:rPr>
              <w:t>activities</w:t>
            </w:r>
            <w:r w:rsidRPr="005926F1">
              <w:rPr>
                <w:sz w:val="20"/>
                <w:szCs w:val="20"/>
                <w:lang w:eastAsia="en-CA"/>
              </w:rPr>
              <w:t xml:space="preserve"> under this project</w:t>
            </w:r>
            <w:r w:rsidR="00087C04">
              <w:rPr>
                <w:sz w:val="20"/>
                <w:szCs w:val="20"/>
                <w:lang w:eastAsia="en-CA"/>
              </w:rPr>
              <w:t xml:space="preserve">, and </w:t>
            </w:r>
            <w:r w:rsidR="00494718">
              <w:rPr>
                <w:sz w:val="20"/>
                <w:szCs w:val="20"/>
                <w:lang w:eastAsia="en-CA"/>
              </w:rPr>
              <w:t xml:space="preserve">adoption of </w:t>
            </w:r>
            <w:r w:rsidR="00A20FC2">
              <w:rPr>
                <w:sz w:val="20"/>
                <w:szCs w:val="20"/>
                <w:lang w:eastAsia="en-CA"/>
              </w:rPr>
              <w:t xml:space="preserve">a </w:t>
            </w:r>
            <w:r w:rsidR="00494718">
              <w:rPr>
                <w:sz w:val="20"/>
                <w:szCs w:val="20"/>
                <w:lang w:eastAsia="en-CA"/>
              </w:rPr>
              <w:t>registration procedure.</w:t>
            </w:r>
          </w:p>
        </w:tc>
        <w:tc>
          <w:tcPr>
            <w:tcW w:w="1134" w:type="dxa"/>
            <w:tcBorders>
              <w:top w:val="nil"/>
              <w:left w:val="nil"/>
              <w:bottom w:val="single" w:sz="4" w:space="0" w:color="auto"/>
              <w:right w:val="single" w:sz="4" w:space="0" w:color="auto"/>
            </w:tcBorders>
            <w:shd w:val="clear" w:color="auto" w:fill="auto"/>
          </w:tcPr>
          <w:p w14:paraId="7C76EA8C" w14:textId="77777777" w:rsidR="00E31958" w:rsidRPr="005577D1" w:rsidRDefault="00E31958" w:rsidP="00E31958">
            <w:pPr>
              <w:jc w:val="right"/>
              <w:rPr>
                <w:sz w:val="20"/>
                <w:szCs w:val="20"/>
                <w:lang w:eastAsia="en-CA"/>
              </w:rPr>
            </w:pPr>
            <w:r w:rsidRPr="005577D1">
              <w:rPr>
                <w:sz w:val="20"/>
                <w:szCs w:val="20"/>
                <w:lang w:eastAsia="en-CA"/>
              </w:rPr>
              <w:t>10,000</w:t>
            </w:r>
          </w:p>
          <w:p w14:paraId="05F38BC0" w14:textId="77777777" w:rsidR="005D7500" w:rsidRPr="00256FAB" w:rsidRDefault="005D7500" w:rsidP="00E31958">
            <w:pPr>
              <w:jc w:val="right"/>
              <w:rPr>
                <w:sz w:val="20"/>
                <w:szCs w:val="20"/>
                <w:lang w:eastAsia="en-CA"/>
              </w:rPr>
            </w:pPr>
          </w:p>
          <w:p w14:paraId="4F4CE23E" w14:textId="77777777" w:rsidR="005D7500" w:rsidRPr="00256FAB" w:rsidRDefault="005D7500" w:rsidP="00E31958">
            <w:pPr>
              <w:jc w:val="right"/>
              <w:rPr>
                <w:sz w:val="20"/>
                <w:szCs w:val="20"/>
                <w:lang w:eastAsia="en-CA"/>
              </w:rPr>
            </w:pPr>
          </w:p>
          <w:p w14:paraId="60F738F9" w14:textId="77777777" w:rsidR="005D7500" w:rsidRPr="00256FAB" w:rsidRDefault="005D7500" w:rsidP="00E31958">
            <w:pPr>
              <w:jc w:val="right"/>
              <w:rPr>
                <w:sz w:val="20"/>
                <w:szCs w:val="20"/>
                <w:lang w:eastAsia="en-CA"/>
              </w:rPr>
            </w:pPr>
          </w:p>
          <w:p w14:paraId="5CC13220" w14:textId="77777777" w:rsidR="005D7500" w:rsidRPr="00256FAB" w:rsidRDefault="005D7500" w:rsidP="00E31958">
            <w:pPr>
              <w:jc w:val="right"/>
              <w:rPr>
                <w:sz w:val="20"/>
                <w:szCs w:val="20"/>
                <w:lang w:eastAsia="en-CA"/>
              </w:rPr>
            </w:pPr>
          </w:p>
          <w:p w14:paraId="54A5429F" w14:textId="77777777" w:rsidR="005D7500" w:rsidRPr="00256FAB" w:rsidRDefault="005D7500" w:rsidP="00E31958">
            <w:pPr>
              <w:jc w:val="right"/>
              <w:rPr>
                <w:sz w:val="20"/>
                <w:szCs w:val="20"/>
                <w:lang w:eastAsia="en-CA"/>
              </w:rPr>
            </w:pPr>
          </w:p>
          <w:p w14:paraId="2265652A" w14:textId="77777777" w:rsidR="005D7500" w:rsidRPr="00256FAB" w:rsidRDefault="005D7500" w:rsidP="00E31958">
            <w:pPr>
              <w:jc w:val="right"/>
              <w:rPr>
                <w:sz w:val="20"/>
                <w:szCs w:val="20"/>
                <w:lang w:eastAsia="en-CA"/>
              </w:rPr>
            </w:pPr>
          </w:p>
          <w:p w14:paraId="001515BE" w14:textId="77777777" w:rsidR="005D7500" w:rsidRPr="00256FAB" w:rsidRDefault="005D7500" w:rsidP="00E31958">
            <w:pPr>
              <w:jc w:val="right"/>
              <w:rPr>
                <w:sz w:val="20"/>
                <w:szCs w:val="20"/>
                <w:lang w:eastAsia="en-CA"/>
              </w:rPr>
            </w:pPr>
          </w:p>
          <w:p w14:paraId="60750724" w14:textId="77777777" w:rsidR="005D7500" w:rsidRPr="00256FAB" w:rsidRDefault="005D7500" w:rsidP="00E31958">
            <w:pPr>
              <w:jc w:val="right"/>
              <w:rPr>
                <w:sz w:val="20"/>
                <w:szCs w:val="20"/>
                <w:lang w:eastAsia="en-CA"/>
              </w:rPr>
            </w:pPr>
          </w:p>
          <w:p w14:paraId="00C191AB" w14:textId="77777777" w:rsidR="005D7500" w:rsidRPr="00256FAB" w:rsidRDefault="005D7500" w:rsidP="00E31958">
            <w:pPr>
              <w:jc w:val="right"/>
              <w:rPr>
                <w:sz w:val="20"/>
                <w:szCs w:val="20"/>
                <w:lang w:eastAsia="en-CA"/>
              </w:rPr>
            </w:pPr>
          </w:p>
          <w:p w14:paraId="5763FF83" w14:textId="77777777" w:rsidR="005D7500" w:rsidRPr="00256FAB" w:rsidRDefault="005D7500" w:rsidP="00E31958">
            <w:pPr>
              <w:jc w:val="right"/>
              <w:rPr>
                <w:sz w:val="20"/>
                <w:szCs w:val="20"/>
                <w:lang w:eastAsia="en-CA"/>
              </w:rPr>
            </w:pPr>
          </w:p>
          <w:p w14:paraId="7CD6625E" w14:textId="77777777" w:rsidR="005D7500" w:rsidRPr="00256FAB" w:rsidRDefault="005D7500" w:rsidP="00E31958">
            <w:pPr>
              <w:jc w:val="right"/>
              <w:rPr>
                <w:sz w:val="20"/>
                <w:szCs w:val="20"/>
                <w:lang w:eastAsia="en-CA"/>
              </w:rPr>
            </w:pPr>
          </w:p>
          <w:p w14:paraId="646D78C7" w14:textId="77777777" w:rsidR="00BD7BD7" w:rsidRPr="005577D1" w:rsidRDefault="00BD7BD7" w:rsidP="005D7500">
            <w:pPr>
              <w:jc w:val="right"/>
              <w:rPr>
                <w:sz w:val="20"/>
                <w:szCs w:val="20"/>
                <w:lang w:eastAsia="en-CA"/>
              </w:rPr>
            </w:pPr>
          </w:p>
          <w:p w14:paraId="59680643" w14:textId="64F53B8B" w:rsidR="005D7500" w:rsidRPr="00256FAB" w:rsidRDefault="005D7500" w:rsidP="00094222">
            <w:pPr>
              <w:jc w:val="center"/>
              <w:rPr>
                <w:sz w:val="20"/>
                <w:szCs w:val="20"/>
                <w:lang w:eastAsia="en-CA"/>
              </w:rPr>
            </w:pPr>
          </w:p>
        </w:tc>
      </w:tr>
      <w:tr w:rsidR="009F3EFD" w:rsidRPr="005577D1" w14:paraId="3B2FD1AE" w14:textId="77777777" w:rsidTr="00094222">
        <w:trPr>
          <w:trHeight w:val="412"/>
        </w:trPr>
        <w:tc>
          <w:tcPr>
            <w:tcW w:w="3539" w:type="dxa"/>
            <w:tcBorders>
              <w:top w:val="nil"/>
              <w:left w:val="single" w:sz="4" w:space="0" w:color="auto"/>
              <w:bottom w:val="single" w:sz="4" w:space="0" w:color="auto"/>
              <w:right w:val="single" w:sz="4" w:space="0" w:color="auto"/>
            </w:tcBorders>
            <w:shd w:val="clear" w:color="auto" w:fill="auto"/>
          </w:tcPr>
          <w:p w14:paraId="57233A96" w14:textId="2EFA2E58" w:rsidR="009F3EFD" w:rsidRPr="00256FAB" w:rsidRDefault="00731FD5" w:rsidP="001E4134">
            <w:pPr>
              <w:pStyle w:val="ListParagraph"/>
              <w:numPr>
                <w:ilvl w:val="0"/>
                <w:numId w:val="24"/>
              </w:numPr>
              <w:jc w:val="left"/>
              <w:rPr>
                <w:bCs/>
                <w:color w:val="000000" w:themeColor="text1"/>
              </w:rPr>
            </w:pPr>
            <w:r w:rsidRPr="005577D1">
              <w:rPr>
                <w:bCs/>
                <w:sz w:val="20"/>
                <w:szCs w:val="20"/>
                <w:lang w:eastAsia="en-CA"/>
              </w:rPr>
              <w:t xml:space="preserve">RAC networking </w:t>
            </w:r>
            <w:r>
              <w:rPr>
                <w:bCs/>
                <w:sz w:val="20"/>
                <w:szCs w:val="20"/>
                <w:lang w:eastAsia="en-CA"/>
              </w:rPr>
              <w:t>and c</w:t>
            </w:r>
            <w:r w:rsidRPr="005577D1">
              <w:rPr>
                <w:bCs/>
                <w:sz w:val="20"/>
                <w:szCs w:val="20"/>
                <w:lang w:eastAsia="en-CA"/>
              </w:rPr>
              <w:t>apacity</w:t>
            </w:r>
            <w:r>
              <w:rPr>
                <w:bCs/>
                <w:sz w:val="20"/>
                <w:szCs w:val="20"/>
                <w:lang w:eastAsia="en-CA"/>
              </w:rPr>
              <w:t>-</w:t>
            </w:r>
            <w:r w:rsidRPr="005577D1">
              <w:rPr>
                <w:bCs/>
                <w:sz w:val="20"/>
                <w:szCs w:val="20"/>
                <w:lang w:eastAsia="en-CA"/>
              </w:rPr>
              <w:t>building</w:t>
            </w:r>
            <w:r w:rsidRPr="001E4134">
              <w:rPr>
                <w:sz w:val="20"/>
                <w:szCs w:val="20"/>
                <w:lang w:eastAsia="en-CA"/>
              </w:rPr>
              <w:t xml:space="preserve"> </w:t>
            </w:r>
          </w:p>
        </w:tc>
        <w:tc>
          <w:tcPr>
            <w:tcW w:w="4820" w:type="dxa"/>
            <w:tcBorders>
              <w:top w:val="nil"/>
              <w:left w:val="single" w:sz="4" w:space="0" w:color="auto"/>
              <w:bottom w:val="single" w:sz="4" w:space="0" w:color="auto"/>
              <w:right w:val="single" w:sz="4" w:space="0" w:color="auto"/>
            </w:tcBorders>
            <w:shd w:val="clear" w:color="auto" w:fill="auto"/>
          </w:tcPr>
          <w:p w14:paraId="25D4B620" w14:textId="29BF87D4" w:rsidR="000076AC" w:rsidRPr="000076AC" w:rsidRDefault="000076AC" w:rsidP="00094222">
            <w:pPr>
              <w:pStyle w:val="ListParagraph"/>
              <w:numPr>
                <w:ilvl w:val="1"/>
                <w:numId w:val="40"/>
              </w:numPr>
              <w:jc w:val="left"/>
              <w:rPr>
                <w:sz w:val="20"/>
                <w:szCs w:val="20"/>
                <w:lang w:eastAsia="en-CA"/>
              </w:rPr>
            </w:pPr>
            <w:r w:rsidRPr="000076AC">
              <w:rPr>
                <w:sz w:val="20"/>
                <w:szCs w:val="20"/>
                <w:lang w:eastAsia="en-CA"/>
              </w:rPr>
              <w:t xml:space="preserve">Participation of an energy officer and a RAC industry representative, together with </w:t>
            </w:r>
            <w:r w:rsidR="004434E1">
              <w:rPr>
                <w:sz w:val="20"/>
                <w:szCs w:val="20"/>
                <w:lang w:eastAsia="en-CA"/>
              </w:rPr>
              <w:t xml:space="preserve">a </w:t>
            </w:r>
            <w:r w:rsidRPr="000076AC">
              <w:rPr>
                <w:sz w:val="20"/>
                <w:szCs w:val="20"/>
                <w:lang w:eastAsia="en-CA"/>
              </w:rPr>
              <w:t xml:space="preserve">NOO, in the </w:t>
            </w:r>
            <w:r w:rsidR="004434E1">
              <w:rPr>
                <w:sz w:val="20"/>
                <w:szCs w:val="20"/>
                <w:lang w:eastAsia="en-CA"/>
              </w:rPr>
              <w:t>two</w:t>
            </w:r>
            <w:r w:rsidRPr="000076AC">
              <w:rPr>
                <w:sz w:val="20"/>
                <w:szCs w:val="20"/>
                <w:lang w:eastAsia="en-CA"/>
              </w:rPr>
              <w:t xml:space="preserve">-day training workshop organized under the </w:t>
            </w:r>
            <w:r w:rsidR="004434E1" w:rsidRPr="00206D2D">
              <w:rPr>
                <w:sz w:val="20"/>
                <w:szCs w:val="20"/>
                <w:lang w:eastAsia="en-CA"/>
              </w:rPr>
              <w:t>energy efficiency component of</w:t>
            </w:r>
            <w:r w:rsidR="004434E1">
              <w:rPr>
                <w:sz w:val="20"/>
                <w:szCs w:val="20"/>
                <w:lang w:eastAsia="en-CA"/>
              </w:rPr>
              <w:t xml:space="preserve"> stage II of </w:t>
            </w:r>
            <w:r w:rsidR="004434E1" w:rsidRPr="00206D2D">
              <w:rPr>
                <w:sz w:val="20"/>
                <w:szCs w:val="20"/>
                <w:lang w:eastAsia="en-CA"/>
              </w:rPr>
              <w:t xml:space="preserve"> </w:t>
            </w:r>
            <w:r w:rsidR="004434E1">
              <w:rPr>
                <w:sz w:val="20"/>
                <w:szCs w:val="20"/>
                <w:lang w:eastAsia="en-CA"/>
              </w:rPr>
              <w:t xml:space="preserve">the </w:t>
            </w:r>
            <w:r w:rsidR="004434E1" w:rsidRPr="00206D2D">
              <w:rPr>
                <w:sz w:val="20"/>
                <w:szCs w:val="20"/>
                <w:lang w:eastAsia="en-CA"/>
              </w:rPr>
              <w:t>regional HPMP</w:t>
            </w:r>
            <w:r w:rsidR="004434E1">
              <w:rPr>
                <w:sz w:val="20"/>
                <w:szCs w:val="20"/>
                <w:lang w:eastAsia="en-CA"/>
              </w:rPr>
              <w:t xml:space="preserve"> for the PICs</w:t>
            </w:r>
            <w:r w:rsidRPr="00264750">
              <w:rPr>
                <w:vertAlign w:val="superscript"/>
              </w:rPr>
              <w:footnoteReference w:id="9"/>
            </w:r>
            <w:r w:rsidRPr="000076AC">
              <w:rPr>
                <w:sz w:val="20"/>
                <w:szCs w:val="20"/>
                <w:lang w:eastAsia="en-CA"/>
              </w:rPr>
              <w:t xml:space="preserve"> to review MEPLS in Australia/New Zealand and the United States</w:t>
            </w:r>
            <w:r w:rsidR="00C26793">
              <w:rPr>
                <w:sz w:val="20"/>
                <w:szCs w:val="20"/>
                <w:lang w:eastAsia="en-CA"/>
              </w:rPr>
              <w:t>,</w:t>
            </w:r>
            <w:r w:rsidRPr="000076AC">
              <w:rPr>
                <w:sz w:val="20"/>
                <w:szCs w:val="20"/>
                <w:lang w:eastAsia="en-CA"/>
              </w:rPr>
              <w:t xml:space="preserve"> to propose updated MEPSL in the PIC region and Fiji, and to discuss on the establishment of a regional RAC professional network;</w:t>
            </w:r>
            <w:r w:rsidR="007B42E3">
              <w:rPr>
                <w:sz w:val="20"/>
                <w:szCs w:val="20"/>
                <w:lang w:eastAsia="en-CA"/>
              </w:rPr>
              <w:t xml:space="preserve"> and</w:t>
            </w:r>
          </w:p>
          <w:p w14:paraId="7D8B78D6" w14:textId="7F92B75C" w:rsidR="009F3EFD" w:rsidRPr="000076AC" w:rsidRDefault="000076AC" w:rsidP="00094222">
            <w:pPr>
              <w:pStyle w:val="ListParagraph"/>
              <w:numPr>
                <w:ilvl w:val="1"/>
                <w:numId w:val="40"/>
              </w:numPr>
              <w:jc w:val="left"/>
              <w:rPr>
                <w:sz w:val="20"/>
                <w:szCs w:val="20"/>
                <w:lang w:eastAsia="en-CA"/>
              </w:rPr>
            </w:pPr>
            <w:r w:rsidRPr="000076AC">
              <w:rPr>
                <w:sz w:val="20"/>
                <w:szCs w:val="20"/>
                <w:lang w:eastAsia="en-CA"/>
              </w:rPr>
              <w:t xml:space="preserve">Participation of an energy officer and </w:t>
            </w:r>
            <w:r w:rsidR="004434E1">
              <w:rPr>
                <w:sz w:val="20"/>
                <w:szCs w:val="20"/>
                <w:lang w:eastAsia="en-CA"/>
              </w:rPr>
              <w:t xml:space="preserve">an </w:t>
            </w:r>
            <w:r w:rsidRPr="000076AC">
              <w:rPr>
                <w:sz w:val="20"/>
                <w:szCs w:val="20"/>
                <w:lang w:eastAsia="en-CA"/>
              </w:rPr>
              <w:t xml:space="preserve">NOO in the </w:t>
            </w:r>
            <w:r w:rsidR="004434E1">
              <w:rPr>
                <w:sz w:val="20"/>
                <w:szCs w:val="20"/>
                <w:lang w:eastAsia="en-CA"/>
              </w:rPr>
              <w:t>two</w:t>
            </w:r>
            <w:r w:rsidRPr="000076AC">
              <w:rPr>
                <w:sz w:val="20"/>
                <w:szCs w:val="20"/>
                <w:lang w:eastAsia="en-CA"/>
              </w:rPr>
              <w:t xml:space="preserve">-day training workshop organized under the </w:t>
            </w:r>
            <w:r w:rsidR="004434E1" w:rsidRPr="00206D2D">
              <w:rPr>
                <w:sz w:val="20"/>
                <w:szCs w:val="20"/>
                <w:lang w:eastAsia="en-CA"/>
              </w:rPr>
              <w:t>energy efficiency component of</w:t>
            </w:r>
            <w:r w:rsidR="004434E1">
              <w:rPr>
                <w:sz w:val="20"/>
                <w:szCs w:val="20"/>
                <w:lang w:eastAsia="en-CA"/>
              </w:rPr>
              <w:t xml:space="preserve"> stage II of </w:t>
            </w:r>
            <w:r w:rsidR="004434E1" w:rsidRPr="00206D2D">
              <w:rPr>
                <w:sz w:val="20"/>
                <w:szCs w:val="20"/>
                <w:lang w:eastAsia="en-CA"/>
              </w:rPr>
              <w:t xml:space="preserve"> </w:t>
            </w:r>
            <w:r w:rsidR="004434E1">
              <w:rPr>
                <w:sz w:val="20"/>
                <w:szCs w:val="20"/>
                <w:lang w:eastAsia="en-CA"/>
              </w:rPr>
              <w:t xml:space="preserve">the </w:t>
            </w:r>
            <w:r w:rsidR="004434E1" w:rsidRPr="00206D2D">
              <w:rPr>
                <w:sz w:val="20"/>
                <w:szCs w:val="20"/>
                <w:lang w:eastAsia="en-CA"/>
              </w:rPr>
              <w:t>regional HPMP</w:t>
            </w:r>
            <w:r w:rsidR="004434E1">
              <w:rPr>
                <w:sz w:val="20"/>
                <w:szCs w:val="20"/>
                <w:lang w:eastAsia="en-CA"/>
              </w:rPr>
              <w:t xml:space="preserve"> for the PICs</w:t>
            </w:r>
            <w:r w:rsidR="009E3E91">
              <w:rPr>
                <w:sz w:val="20"/>
                <w:szCs w:val="20"/>
                <w:lang w:eastAsia="en-CA"/>
              </w:rPr>
              <w:t>,</w:t>
            </w:r>
            <w:r w:rsidRPr="00264750">
              <w:rPr>
                <w:vertAlign w:val="superscript"/>
              </w:rPr>
              <w:footnoteReference w:id="10"/>
            </w:r>
            <w:r w:rsidRPr="000076AC">
              <w:rPr>
                <w:sz w:val="20"/>
                <w:szCs w:val="20"/>
                <w:lang w:eastAsia="en-CA"/>
              </w:rPr>
              <w:t xml:space="preserve"> on steps and procedures for product registration and approvals based on energy efficiency and refrigerant; procedures for verifying energy efficiency performance from the testing result</w:t>
            </w:r>
            <w:r w:rsidR="00370CDB">
              <w:rPr>
                <w:sz w:val="20"/>
                <w:szCs w:val="20"/>
                <w:lang w:eastAsia="en-CA"/>
              </w:rPr>
              <w:t>,</w:t>
            </w:r>
            <w:r w:rsidRPr="000076AC">
              <w:rPr>
                <w:sz w:val="20"/>
                <w:szCs w:val="20"/>
                <w:lang w:eastAsia="en-CA"/>
              </w:rPr>
              <w:t xml:space="preserve"> and a way </w:t>
            </w:r>
            <w:r w:rsidRPr="000076AC">
              <w:rPr>
                <w:sz w:val="20"/>
                <w:szCs w:val="20"/>
                <w:lang w:eastAsia="en-CA"/>
              </w:rPr>
              <w:lastRenderedPageBreak/>
              <w:t>forward on sharing information on appliances approved for import in the region.</w:t>
            </w:r>
          </w:p>
        </w:tc>
        <w:tc>
          <w:tcPr>
            <w:tcW w:w="1134" w:type="dxa"/>
            <w:tcBorders>
              <w:top w:val="nil"/>
              <w:left w:val="nil"/>
              <w:bottom w:val="single" w:sz="4" w:space="0" w:color="auto"/>
              <w:right w:val="single" w:sz="4" w:space="0" w:color="auto"/>
            </w:tcBorders>
            <w:shd w:val="clear" w:color="auto" w:fill="auto"/>
          </w:tcPr>
          <w:p w14:paraId="281F2D6F" w14:textId="77777777" w:rsidR="009F3EFD" w:rsidRDefault="000C4D08" w:rsidP="00E31958">
            <w:pPr>
              <w:jc w:val="right"/>
              <w:rPr>
                <w:sz w:val="20"/>
                <w:szCs w:val="20"/>
                <w:lang w:val="en-GB" w:eastAsia="en-CA"/>
              </w:rPr>
            </w:pPr>
            <w:r>
              <w:rPr>
                <w:sz w:val="20"/>
                <w:szCs w:val="20"/>
                <w:lang w:val="en-GB" w:eastAsia="en-CA"/>
              </w:rPr>
              <w:lastRenderedPageBreak/>
              <w:t>10</w:t>
            </w:r>
            <w:r w:rsidR="000076AC">
              <w:rPr>
                <w:sz w:val="20"/>
                <w:szCs w:val="20"/>
                <w:lang w:val="en-GB" w:eastAsia="en-CA"/>
              </w:rPr>
              <w:t>,000</w:t>
            </w:r>
          </w:p>
          <w:p w14:paraId="5959E473" w14:textId="77777777" w:rsidR="000C4D08" w:rsidRDefault="000C4D08" w:rsidP="00E31958">
            <w:pPr>
              <w:jc w:val="right"/>
              <w:rPr>
                <w:sz w:val="20"/>
                <w:szCs w:val="20"/>
                <w:lang w:val="en-GB" w:eastAsia="en-CA"/>
              </w:rPr>
            </w:pPr>
          </w:p>
          <w:p w14:paraId="0A25DB6F" w14:textId="77777777" w:rsidR="000C4D08" w:rsidRDefault="000C4D08" w:rsidP="00E31958">
            <w:pPr>
              <w:jc w:val="right"/>
              <w:rPr>
                <w:sz w:val="20"/>
                <w:szCs w:val="20"/>
                <w:lang w:val="en-GB" w:eastAsia="en-CA"/>
              </w:rPr>
            </w:pPr>
          </w:p>
          <w:p w14:paraId="6F1D4BAF" w14:textId="77777777" w:rsidR="000C4D08" w:rsidRDefault="000C4D08" w:rsidP="00E31958">
            <w:pPr>
              <w:jc w:val="right"/>
              <w:rPr>
                <w:sz w:val="20"/>
                <w:szCs w:val="20"/>
                <w:lang w:val="en-GB" w:eastAsia="en-CA"/>
              </w:rPr>
            </w:pPr>
          </w:p>
          <w:p w14:paraId="663C3ADB" w14:textId="77777777" w:rsidR="000C4D08" w:rsidRDefault="000C4D08" w:rsidP="00E31958">
            <w:pPr>
              <w:jc w:val="right"/>
              <w:rPr>
                <w:sz w:val="20"/>
                <w:szCs w:val="20"/>
                <w:lang w:val="en-GB" w:eastAsia="en-CA"/>
              </w:rPr>
            </w:pPr>
          </w:p>
          <w:p w14:paraId="06E3DCEB" w14:textId="77777777" w:rsidR="000C4D08" w:rsidRDefault="000C4D08" w:rsidP="00E31958">
            <w:pPr>
              <w:jc w:val="right"/>
              <w:rPr>
                <w:sz w:val="20"/>
                <w:szCs w:val="20"/>
                <w:lang w:val="en-GB" w:eastAsia="en-CA"/>
              </w:rPr>
            </w:pPr>
          </w:p>
          <w:p w14:paraId="4F45D437" w14:textId="77777777" w:rsidR="000C4D08" w:rsidRDefault="000C4D08" w:rsidP="00E31958">
            <w:pPr>
              <w:jc w:val="right"/>
              <w:rPr>
                <w:sz w:val="20"/>
                <w:szCs w:val="20"/>
                <w:lang w:val="en-GB" w:eastAsia="en-CA"/>
              </w:rPr>
            </w:pPr>
          </w:p>
          <w:p w14:paraId="725B8520" w14:textId="77777777" w:rsidR="000C4D08" w:rsidRDefault="000C4D08" w:rsidP="00E31958">
            <w:pPr>
              <w:jc w:val="right"/>
              <w:rPr>
                <w:sz w:val="20"/>
                <w:szCs w:val="20"/>
                <w:lang w:val="en-GB" w:eastAsia="en-CA"/>
              </w:rPr>
            </w:pPr>
          </w:p>
          <w:p w14:paraId="0B38A58D" w14:textId="77777777" w:rsidR="000C4D08" w:rsidRDefault="000C4D08" w:rsidP="00E31958">
            <w:pPr>
              <w:jc w:val="right"/>
              <w:rPr>
                <w:sz w:val="20"/>
                <w:szCs w:val="20"/>
                <w:lang w:val="en-GB" w:eastAsia="en-CA"/>
              </w:rPr>
            </w:pPr>
          </w:p>
          <w:p w14:paraId="6AA79C9B" w14:textId="03ED0CDE" w:rsidR="000C4D08" w:rsidRPr="000076AC" w:rsidRDefault="000C4D08" w:rsidP="00E31958">
            <w:pPr>
              <w:jc w:val="right"/>
              <w:rPr>
                <w:sz w:val="20"/>
                <w:szCs w:val="20"/>
                <w:lang w:val="en-GB" w:eastAsia="en-CA"/>
              </w:rPr>
            </w:pPr>
            <w:r>
              <w:rPr>
                <w:sz w:val="20"/>
                <w:szCs w:val="20"/>
                <w:lang w:val="en-GB" w:eastAsia="en-CA"/>
              </w:rPr>
              <w:t>5,000</w:t>
            </w:r>
          </w:p>
        </w:tc>
      </w:tr>
      <w:tr w:rsidR="00E31958" w:rsidRPr="005577D1" w14:paraId="125311C7" w14:textId="77777777" w:rsidTr="00F339DE">
        <w:trPr>
          <w:trHeight w:val="124"/>
        </w:trPr>
        <w:tc>
          <w:tcPr>
            <w:tcW w:w="8359" w:type="dxa"/>
            <w:gridSpan w:val="2"/>
            <w:tcBorders>
              <w:top w:val="nil"/>
              <w:left w:val="single" w:sz="4" w:space="0" w:color="auto"/>
              <w:bottom w:val="single" w:sz="4" w:space="0" w:color="auto"/>
              <w:right w:val="single" w:sz="4" w:space="0" w:color="auto"/>
            </w:tcBorders>
            <w:shd w:val="clear" w:color="auto" w:fill="auto"/>
          </w:tcPr>
          <w:p w14:paraId="4D021BCB" w14:textId="60F94D8F" w:rsidR="00E31958" w:rsidRPr="005577D1" w:rsidRDefault="00E31958" w:rsidP="00E31958">
            <w:pPr>
              <w:ind w:left="457"/>
              <w:jc w:val="left"/>
              <w:rPr>
                <w:b/>
                <w:bCs/>
                <w:sz w:val="20"/>
                <w:szCs w:val="20"/>
              </w:rPr>
            </w:pPr>
            <w:r w:rsidRPr="005577D1">
              <w:rPr>
                <w:b/>
                <w:bCs/>
                <w:sz w:val="20"/>
                <w:szCs w:val="20"/>
              </w:rPr>
              <w:t>Subtotal</w:t>
            </w:r>
          </w:p>
        </w:tc>
        <w:tc>
          <w:tcPr>
            <w:tcW w:w="1134" w:type="dxa"/>
            <w:tcBorders>
              <w:top w:val="nil"/>
              <w:left w:val="nil"/>
              <w:bottom w:val="single" w:sz="4" w:space="0" w:color="auto"/>
              <w:right w:val="single" w:sz="4" w:space="0" w:color="auto"/>
            </w:tcBorders>
            <w:shd w:val="clear" w:color="auto" w:fill="auto"/>
          </w:tcPr>
          <w:p w14:paraId="64F12631" w14:textId="1ABC99E7" w:rsidR="00E31958" w:rsidRPr="005577D1" w:rsidRDefault="00E31958" w:rsidP="00E31958">
            <w:pPr>
              <w:jc w:val="right"/>
              <w:rPr>
                <w:b/>
                <w:bCs/>
                <w:sz w:val="20"/>
                <w:szCs w:val="20"/>
                <w:lang w:eastAsia="en-CA"/>
              </w:rPr>
            </w:pPr>
            <w:r w:rsidRPr="005577D1">
              <w:rPr>
                <w:b/>
                <w:bCs/>
                <w:sz w:val="20"/>
                <w:szCs w:val="20"/>
                <w:lang w:eastAsia="en-CA"/>
              </w:rPr>
              <w:t>25,000</w:t>
            </w:r>
          </w:p>
        </w:tc>
      </w:tr>
      <w:tr w:rsidR="00F17C60" w:rsidRPr="005577D1" w14:paraId="32FA9D52" w14:textId="77777777" w:rsidTr="00D63A2B">
        <w:trPr>
          <w:trHeight w:val="171"/>
        </w:trPr>
        <w:tc>
          <w:tcPr>
            <w:tcW w:w="9493" w:type="dxa"/>
            <w:gridSpan w:val="3"/>
            <w:tcBorders>
              <w:top w:val="single" w:sz="4" w:space="0" w:color="auto"/>
              <w:left w:val="single" w:sz="4" w:space="0" w:color="auto"/>
              <w:bottom w:val="single" w:sz="4" w:space="0" w:color="auto"/>
              <w:right w:val="single" w:sz="4" w:space="0" w:color="auto"/>
            </w:tcBorders>
            <w:shd w:val="clear" w:color="auto" w:fill="auto"/>
            <w:hideMark/>
          </w:tcPr>
          <w:p w14:paraId="22FBDA83" w14:textId="5F6DB687" w:rsidR="000343E0" w:rsidRPr="005577D1" w:rsidRDefault="00B21A2E" w:rsidP="0010332F">
            <w:pPr>
              <w:keepNext/>
              <w:jc w:val="center"/>
              <w:rPr>
                <w:b/>
                <w:bCs/>
                <w:sz w:val="20"/>
                <w:szCs w:val="20"/>
                <w:lang w:eastAsia="en-CA"/>
              </w:rPr>
            </w:pPr>
            <w:r w:rsidRPr="005577D1">
              <w:rPr>
                <w:b/>
                <w:bCs/>
                <w:sz w:val="20"/>
                <w:szCs w:val="20"/>
                <w:lang w:eastAsia="en-CA"/>
              </w:rPr>
              <w:t>Capacity building at the national level</w:t>
            </w:r>
          </w:p>
        </w:tc>
      </w:tr>
      <w:tr w:rsidR="00F17C60" w:rsidRPr="005577D1" w14:paraId="3E6E472B" w14:textId="77777777" w:rsidTr="00094222">
        <w:trPr>
          <w:trHeight w:val="300"/>
        </w:trPr>
        <w:tc>
          <w:tcPr>
            <w:tcW w:w="3539" w:type="dxa"/>
            <w:tcBorders>
              <w:top w:val="nil"/>
              <w:left w:val="single" w:sz="4" w:space="0" w:color="auto"/>
              <w:bottom w:val="single" w:sz="4" w:space="0" w:color="auto"/>
              <w:right w:val="single" w:sz="4" w:space="0" w:color="auto"/>
            </w:tcBorders>
            <w:shd w:val="clear" w:color="auto" w:fill="auto"/>
          </w:tcPr>
          <w:p w14:paraId="53722270" w14:textId="3A91339E" w:rsidR="000343E0" w:rsidRPr="00094222" w:rsidRDefault="00F73B3D" w:rsidP="00094222">
            <w:pPr>
              <w:pStyle w:val="ListParagraph"/>
              <w:keepNext/>
              <w:numPr>
                <w:ilvl w:val="0"/>
                <w:numId w:val="24"/>
              </w:numPr>
              <w:jc w:val="left"/>
              <w:rPr>
                <w:sz w:val="20"/>
                <w:szCs w:val="20"/>
                <w:lang w:eastAsia="en-CA"/>
              </w:rPr>
            </w:pPr>
            <w:r w:rsidRPr="00094222">
              <w:rPr>
                <w:sz w:val="20"/>
                <w:szCs w:val="20"/>
                <w:lang w:eastAsia="en-CA"/>
              </w:rPr>
              <w:t>Building</w:t>
            </w:r>
            <w:r w:rsidR="00C14DDC">
              <w:rPr>
                <w:sz w:val="20"/>
                <w:szCs w:val="20"/>
                <w:lang w:eastAsia="en-CA"/>
              </w:rPr>
              <w:t xml:space="preserve"> the</w:t>
            </w:r>
            <w:r w:rsidRPr="00094222">
              <w:rPr>
                <w:sz w:val="20"/>
                <w:szCs w:val="20"/>
                <w:lang w:eastAsia="en-CA"/>
              </w:rPr>
              <w:t xml:space="preserve"> c</w:t>
            </w:r>
            <w:r w:rsidR="00496C34" w:rsidRPr="00094222">
              <w:rPr>
                <w:sz w:val="20"/>
                <w:szCs w:val="20"/>
                <w:lang w:eastAsia="en-CA"/>
              </w:rPr>
              <w:t>apacity</w:t>
            </w:r>
            <w:r w:rsidRPr="00094222">
              <w:rPr>
                <w:sz w:val="20"/>
                <w:szCs w:val="20"/>
                <w:lang w:eastAsia="en-CA"/>
              </w:rPr>
              <w:t xml:space="preserve"> o</w:t>
            </w:r>
            <w:r w:rsidR="00496C34" w:rsidRPr="00094222">
              <w:rPr>
                <w:sz w:val="20"/>
                <w:szCs w:val="20"/>
                <w:lang w:eastAsia="en-CA"/>
              </w:rPr>
              <w:t xml:space="preserve">f NOOs, officers from </w:t>
            </w:r>
            <w:r w:rsidRPr="00094222">
              <w:rPr>
                <w:sz w:val="20"/>
                <w:szCs w:val="20"/>
                <w:lang w:eastAsia="en-CA"/>
              </w:rPr>
              <w:t xml:space="preserve">the </w:t>
            </w:r>
            <w:r w:rsidR="00496C34" w:rsidRPr="00094222">
              <w:rPr>
                <w:sz w:val="20"/>
                <w:szCs w:val="20"/>
                <w:lang w:eastAsia="en-CA"/>
              </w:rPr>
              <w:t xml:space="preserve">Department of Energy, </w:t>
            </w:r>
            <w:r w:rsidR="009C7A57">
              <w:rPr>
                <w:sz w:val="20"/>
                <w:szCs w:val="20"/>
                <w:lang w:eastAsia="en-CA"/>
              </w:rPr>
              <w:t xml:space="preserve">and </w:t>
            </w:r>
            <w:r w:rsidR="000F600E" w:rsidRPr="00094222">
              <w:rPr>
                <w:sz w:val="20"/>
                <w:szCs w:val="20"/>
                <w:lang w:eastAsia="en-CA"/>
              </w:rPr>
              <w:t>c</w:t>
            </w:r>
            <w:r w:rsidR="00496C34" w:rsidRPr="00094222">
              <w:rPr>
                <w:sz w:val="20"/>
                <w:szCs w:val="20"/>
                <w:lang w:eastAsia="en-CA"/>
              </w:rPr>
              <w:t xml:space="preserve">ustoms and enforcement </w:t>
            </w:r>
            <w:r w:rsidR="000F600E" w:rsidRPr="00094222">
              <w:rPr>
                <w:sz w:val="20"/>
                <w:szCs w:val="20"/>
                <w:lang w:eastAsia="en-CA"/>
              </w:rPr>
              <w:t>officer</w:t>
            </w:r>
            <w:r w:rsidR="00496C34" w:rsidRPr="00094222">
              <w:rPr>
                <w:sz w:val="20"/>
                <w:szCs w:val="20"/>
                <w:lang w:eastAsia="en-CA"/>
              </w:rPr>
              <w:t>s on import control procedures and how to examine the type of refrigerant</w:t>
            </w:r>
            <w:r w:rsidR="00F66C35">
              <w:rPr>
                <w:sz w:val="20"/>
                <w:szCs w:val="20"/>
                <w:lang w:eastAsia="en-CA"/>
              </w:rPr>
              <w:t>s</w:t>
            </w:r>
            <w:r w:rsidR="00496C34" w:rsidRPr="00094222">
              <w:rPr>
                <w:sz w:val="20"/>
                <w:szCs w:val="20"/>
                <w:lang w:eastAsia="en-CA"/>
              </w:rPr>
              <w:t xml:space="preserve"> and energy performance of products being inspected to ensure compliance with regulations related to HCFC phase-out/HFC phase</w:t>
            </w:r>
            <w:r w:rsidR="00F66C35">
              <w:rPr>
                <w:sz w:val="20"/>
                <w:szCs w:val="20"/>
                <w:lang w:eastAsia="en-CA"/>
              </w:rPr>
              <w:noBreakHyphen/>
            </w:r>
            <w:r w:rsidR="00496C34" w:rsidRPr="00094222">
              <w:rPr>
                <w:sz w:val="20"/>
                <w:szCs w:val="20"/>
                <w:lang w:eastAsia="en-CA"/>
              </w:rPr>
              <w:t>down and energy efficienc</w:t>
            </w:r>
            <w:r w:rsidR="000F600E" w:rsidRPr="00094222">
              <w:rPr>
                <w:sz w:val="20"/>
                <w:szCs w:val="20"/>
                <w:lang w:eastAsia="en-CA"/>
              </w:rPr>
              <w:t>y</w:t>
            </w:r>
            <w:r w:rsidR="001E0443">
              <w:rPr>
                <w:sz w:val="20"/>
                <w:szCs w:val="20"/>
                <w:lang w:eastAsia="en-CA"/>
              </w:rPr>
              <w:t>.</w:t>
            </w:r>
          </w:p>
        </w:tc>
        <w:tc>
          <w:tcPr>
            <w:tcW w:w="4820" w:type="dxa"/>
            <w:tcBorders>
              <w:top w:val="nil"/>
              <w:left w:val="nil"/>
              <w:bottom w:val="single" w:sz="4" w:space="0" w:color="auto"/>
              <w:right w:val="single" w:sz="4" w:space="0" w:color="auto"/>
            </w:tcBorders>
            <w:shd w:val="clear" w:color="auto" w:fill="auto"/>
          </w:tcPr>
          <w:p w14:paraId="5C9FFFBF" w14:textId="0C76B24B" w:rsidR="000343E0" w:rsidRPr="00094222" w:rsidRDefault="00496C34" w:rsidP="00094222">
            <w:pPr>
              <w:pStyle w:val="ListParagraph"/>
              <w:numPr>
                <w:ilvl w:val="1"/>
                <w:numId w:val="41"/>
              </w:numPr>
              <w:jc w:val="left"/>
              <w:rPr>
                <w:sz w:val="20"/>
                <w:szCs w:val="20"/>
                <w:lang w:eastAsia="en-CA"/>
              </w:rPr>
            </w:pPr>
            <w:r w:rsidRPr="00094222">
              <w:rPr>
                <w:sz w:val="20"/>
                <w:szCs w:val="20"/>
                <w:lang w:eastAsia="en-CA"/>
              </w:rPr>
              <w:t>Participation of</w:t>
            </w:r>
            <w:r w:rsidR="004434E1">
              <w:rPr>
                <w:sz w:val="20"/>
                <w:szCs w:val="20"/>
                <w:lang w:eastAsia="en-CA"/>
              </w:rPr>
              <w:t xml:space="preserve"> a</w:t>
            </w:r>
            <w:r w:rsidRPr="00094222">
              <w:rPr>
                <w:sz w:val="20"/>
                <w:szCs w:val="20"/>
                <w:lang w:eastAsia="en-CA"/>
              </w:rPr>
              <w:t xml:space="preserve"> </w:t>
            </w:r>
            <w:r w:rsidR="0079112C" w:rsidRPr="00094222">
              <w:rPr>
                <w:sz w:val="20"/>
                <w:szCs w:val="20"/>
                <w:lang w:eastAsia="en-CA"/>
              </w:rPr>
              <w:t>c</w:t>
            </w:r>
            <w:r w:rsidRPr="00094222">
              <w:rPr>
                <w:sz w:val="20"/>
                <w:szCs w:val="20"/>
                <w:lang w:eastAsia="en-CA"/>
              </w:rPr>
              <w:t xml:space="preserve">ustoms and </w:t>
            </w:r>
            <w:r w:rsidR="004434E1">
              <w:rPr>
                <w:sz w:val="20"/>
                <w:szCs w:val="20"/>
                <w:lang w:eastAsia="en-CA"/>
              </w:rPr>
              <w:t>anot</w:t>
            </w:r>
            <w:r w:rsidRPr="00094222">
              <w:rPr>
                <w:sz w:val="20"/>
                <w:szCs w:val="20"/>
                <w:lang w:eastAsia="en-CA"/>
              </w:rPr>
              <w:t>her enforcement officer</w:t>
            </w:r>
            <w:r w:rsidR="000F600E" w:rsidRPr="00094222">
              <w:rPr>
                <w:sz w:val="20"/>
                <w:szCs w:val="20"/>
                <w:lang w:eastAsia="en-CA"/>
              </w:rPr>
              <w:t>,</w:t>
            </w:r>
            <w:r w:rsidRPr="00094222">
              <w:rPr>
                <w:sz w:val="20"/>
                <w:szCs w:val="20"/>
                <w:lang w:eastAsia="en-CA"/>
              </w:rPr>
              <w:t xml:space="preserve"> together with</w:t>
            </w:r>
            <w:r w:rsidR="004434E1">
              <w:rPr>
                <w:sz w:val="20"/>
                <w:szCs w:val="20"/>
                <w:lang w:eastAsia="en-CA"/>
              </w:rPr>
              <w:t xml:space="preserve"> an</w:t>
            </w:r>
            <w:r w:rsidRPr="00094222">
              <w:rPr>
                <w:sz w:val="20"/>
                <w:szCs w:val="20"/>
                <w:lang w:eastAsia="en-CA"/>
              </w:rPr>
              <w:t xml:space="preserve"> NOO and</w:t>
            </w:r>
            <w:r w:rsidR="00EB3CB1">
              <w:rPr>
                <w:sz w:val="20"/>
                <w:szCs w:val="20"/>
                <w:lang w:eastAsia="en-CA"/>
              </w:rPr>
              <w:t xml:space="preserve"> </w:t>
            </w:r>
            <w:r w:rsidR="00BA5D8B">
              <w:rPr>
                <w:sz w:val="20"/>
                <w:szCs w:val="20"/>
                <w:lang w:eastAsia="en-CA"/>
              </w:rPr>
              <w:t>a Department of E</w:t>
            </w:r>
            <w:r w:rsidRPr="00094222">
              <w:rPr>
                <w:sz w:val="20"/>
                <w:szCs w:val="20"/>
                <w:lang w:eastAsia="en-CA"/>
              </w:rPr>
              <w:t>nergy</w:t>
            </w:r>
            <w:r w:rsidR="0079112C" w:rsidRPr="00094222">
              <w:rPr>
                <w:sz w:val="20"/>
                <w:szCs w:val="20"/>
                <w:lang w:eastAsia="en-CA"/>
              </w:rPr>
              <w:t xml:space="preserve"> officer</w:t>
            </w:r>
            <w:r w:rsidR="000F600E" w:rsidRPr="00094222">
              <w:rPr>
                <w:sz w:val="20"/>
                <w:szCs w:val="20"/>
                <w:lang w:eastAsia="en-CA"/>
              </w:rPr>
              <w:t>,</w:t>
            </w:r>
            <w:r w:rsidRPr="00094222">
              <w:rPr>
                <w:sz w:val="20"/>
                <w:szCs w:val="20"/>
                <w:lang w:eastAsia="en-CA"/>
              </w:rPr>
              <w:t xml:space="preserve"> in </w:t>
            </w:r>
            <w:r w:rsidR="00BA5D8B">
              <w:rPr>
                <w:sz w:val="20"/>
                <w:szCs w:val="20"/>
                <w:lang w:eastAsia="en-CA"/>
              </w:rPr>
              <w:t>the</w:t>
            </w:r>
            <w:r w:rsidRPr="00094222">
              <w:rPr>
                <w:sz w:val="20"/>
                <w:szCs w:val="20"/>
                <w:lang w:eastAsia="en-CA"/>
              </w:rPr>
              <w:t xml:space="preserve"> </w:t>
            </w:r>
            <w:r w:rsidR="00BA5D8B">
              <w:rPr>
                <w:sz w:val="20"/>
                <w:szCs w:val="20"/>
                <w:lang w:eastAsia="en-CA"/>
              </w:rPr>
              <w:t>two</w:t>
            </w:r>
            <w:r w:rsidRPr="00094222">
              <w:rPr>
                <w:sz w:val="20"/>
                <w:szCs w:val="20"/>
                <w:lang w:eastAsia="en-CA"/>
              </w:rPr>
              <w:t xml:space="preserve">-day training workshop on enforcement of MEPSL and refrigerant in RAC appliances organized under the </w:t>
            </w:r>
            <w:r w:rsidR="004434E1" w:rsidRPr="00206D2D">
              <w:rPr>
                <w:sz w:val="20"/>
                <w:szCs w:val="20"/>
                <w:lang w:eastAsia="en-CA"/>
              </w:rPr>
              <w:t>energy efficiency component of</w:t>
            </w:r>
            <w:r w:rsidR="004434E1">
              <w:rPr>
                <w:sz w:val="20"/>
                <w:szCs w:val="20"/>
                <w:lang w:eastAsia="en-CA"/>
              </w:rPr>
              <w:t xml:space="preserve"> stage II of the </w:t>
            </w:r>
            <w:r w:rsidR="004434E1" w:rsidRPr="00206D2D">
              <w:rPr>
                <w:sz w:val="20"/>
                <w:szCs w:val="20"/>
                <w:lang w:eastAsia="en-CA"/>
              </w:rPr>
              <w:t>regional HPMP</w:t>
            </w:r>
            <w:r w:rsidR="004434E1">
              <w:rPr>
                <w:sz w:val="20"/>
                <w:szCs w:val="20"/>
                <w:lang w:eastAsia="en-CA"/>
              </w:rPr>
              <w:t xml:space="preserve"> for the PICs</w:t>
            </w:r>
            <w:r w:rsidR="000F600E" w:rsidRPr="00094222">
              <w:rPr>
                <w:sz w:val="20"/>
                <w:szCs w:val="20"/>
                <w:lang w:eastAsia="en-CA"/>
              </w:rPr>
              <w:t>.</w:t>
            </w:r>
            <w:r w:rsidR="00A20FC2">
              <w:rPr>
                <w:rStyle w:val="FootnoteReference"/>
                <w:sz w:val="20"/>
                <w:szCs w:val="20"/>
                <w:lang w:eastAsia="en-CA"/>
              </w:rPr>
              <w:footnoteReference w:id="11"/>
            </w:r>
            <w:r w:rsidRPr="00094222" w:rsidDel="00BD7BD7">
              <w:rPr>
                <w:sz w:val="20"/>
                <w:szCs w:val="20"/>
                <w:vertAlign w:val="superscript"/>
                <w:lang w:eastAsia="en-CA"/>
              </w:rPr>
              <w:t xml:space="preserve"> </w:t>
            </w:r>
          </w:p>
        </w:tc>
        <w:tc>
          <w:tcPr>
            <w:tcW w:w="1134" w:type="dxa"/>
            <w:tcBorders>
              <w:top w:val="nil"/>
              <w:left w:val="nil"/>
              <w:bottom w:val="single" w:sz="4" w:space="0" w:color="auto"/>
              <w:right w:val="single" w:sz="4" w:space="0" w:color="auto"/>
            </w:tcBorders>
            <w:shd w:val="clear" w:color="auto" w:fill="auto"/>
          </w:tcPr>
          <w:p w14:paraId="01233328" w14:textId="2E239834" w:rsidR="000343E0" w:rsidRPr="005577D1" w:rsidRDefault="00594B23" w:rsidP="0010332F">
            <w:pPr>
              <w:keepNext/>
              <w:jc w:val="right"/>
              <w:rPr>
                <w:sz w:val="20"/>
                <w:szCs w:val="20"/>
                <w:lang w:eastAsia="en-CA"/>
              </w:rPr>
            </w:pPr>
            <w:r w:rsidRPr="005577D1">
              <w:rPr>
                <w:sz w:val="20"/>
                <w:szCs w:val="20"/>
                <w:lang w:eastAsia="en-CA"/>
              </w:rPr>
              <w:t>10,000</w:t>
            </w:r>
          </w:p>
        </w:tc>
      </w:tr>
      <w:tr w:rsidR="00F17C60" w:rsidRPr="005577D1" w14:paraId="0F54F158" w14:textId="77777777" w:rsidTr="00094222">
        <w:trPr>
          <w:trHeight w:val="258"/>
        </w:trPr>
        <w:tc>
          <w:tcPr>
            <w:tcW w:w="3539" w:type="dxa"/>
            <w:tcBorders>
              <w:top w:val="nil"/>
              <w:left w:val="single" w:sz="4" w:space="0" w:color="auto"/>
              <w:bottom w:val="single" w:sz="4" w:space="0" w:color="auto"/>
              <w:right w:val="single" w:sz="4" w:space="0" w:color="auto"/>
            </w:tcBorders>
            <w:shd w:val="clear" w:color="auto" w:fill="auto"/>
          </w:tcPr>
          <w:p w14:paraId="27AD1AF5" w14:textId="40D21AFA" w:rsidR="00C828EA" w:rsidRPr="00094222" w:rsidRDefault="000F600E" w:rsidP="00094222">
            <w:pPr>
              <w:pStyle w:val="ListParagraph"/>
              <w:numPr>
                <w:ilvl w:val="0"/>
                <w:numId w:val="24"/>
              </w:numPr>
              <w:tabs>
                <w:tab w:val="left" w:pos="1065"/>
              </w:tabs>
              <w:jc w:val="left"/>
              <w:rPr>
                <w:sz w:val="20"/>
                <w:szCs w:val="20"/>
                <w:lang w:eastAsia="en-CA"/>
              </w:rPr>
            </w:pPr>
            <w:r w:rsidRPr="00094222">
              <w:rPr>
                <w:sz w:val="20"/>
                <w:szCs w:val="20"/>
                <w:lang w:eastAsia="en-CA"/>
              </w:rPr>
              <w:t xml:space="preserve">Building </w:t>
            </w:r>
            <w:r w:rsidR="00CF188A">
              <w:rPr>
                <w:sz w:val="20"/>
                <w:szCs w:val="20"/>
                <w:lang w:eastAsia="en-CA"/>
              </w:rPr>
              <w:t xml:space="preserve">the </w:t>
            </w:r>
            <w:r w:rsidRPr="00094222">
              <w:rPr>
                <w:sz w:val="20"/>
                <w:szCs w:val="20"/>
                <w:lang w:eastAsia="en-CA"/>
              </w:rPr>
              <w:t>c</w:t>
            </w:r>
            <w:r w:rsidR="00496C34" w:rsidRPr="00094222">
              <w:rPr>
                <w:sz w:val="20"/>
                <w:szCs w:val="20"/>
                <w:lang w:eastAsia="en-CA"/>
              </w:rPr>
              <w:t>apacity</w:t>
            </w:r>
            <w:r w:rsidRPr="00094222">
              <w:rPr>
                <w:sz w:val="20"/>
                <w:szCs w:val="20"/>
                <w:lang w:eastAsia="en-CA"/>
              </w:rPr>
              <w:t xml:space="preserve"> of</w:t>
            </w:r>
            <w:r w:rsidR="000F4229" w:rsidRPr="00094222">
              <w:rPr>
                <w:sz w:val="20"/>
                <w:szCs w:val="20"/>
                <w:lang w:eastAsia="en-CA"/>
              </w:rPr>
              <w:t xml:space="preserve"> customs and enforcement officer</w:t>
            </w:r>
            <w:r w:rsidR="009F3840" w:rsidRPr="00094222">
              <w:rPr>
                <w:sz w:val="20"/>
                <w:szCs w:val="20"/>
                <w:lang w:eastAsia="en-CA"/>
              </w:rPr>
              <w:t>s</w:t>
            </w:r>
            <w:r w:rsidRPr="00094222">
              <w:rPr>
                <w:sz w:val="20"/>
                <w:szCs w:val="20"/>
                <w:lang w:eastAsia="en-CA"/>
              </w:rPr>
              <w:t>,</w:t>
            </w:r>
            <w:r w:rsidR="000F4229" w:rsidRPr="00094222">
              <w:rPr>
                <w:sz w:val="20"/>
                <w:szCs w:val="20"/>
                <w:lang w:eastAsia="en-CA"/>
              </w:rPr>
              <w:t xml:space="preserve"> </w:t>
            </w:r>
            <w:r w:rsidR="00496C34" w:rsidRPr="00094222">
              <w:rPr>
                <w:sz w:val="20"/>
                <w:szCs w:val="20"/>
                <w:lang w:eastAsia="en-CA"/>
              </w:rPr>
              <w:t>and</w:t>
            </w:r>
            <w:r w:rsidR="009F3840" w:rsidRPr="00094222">
              <w:rPr>
                <w:sz w:val="20"/>
                <w:szCs w:val="20"/>
                <w:lang w:eastAsia="en-CA"/>
              </w:rPr>
              <w:t xml:space="preserve"> </w:t>
            </w:r>
            <w:r w:rsidR="000F4229" w:rsidRPr="00094222">
              <w:rPr>
                <w:sz w:val="20"/>
                <w:szCs w:val="20"/>
                <w:lang w:eastAsia="en-CA"/>
              </w:rPr>
              <w:t>importers of air</w:t>
            </w:r>
            <w:r w:rsidR="009F3840" w:rsidRPr="00094222">
              <w:rPr>
                <w:sz w:val="20"/>
                <w:szCs w:val="20"/>
                <w:lang w:eastAsia="en-CA"/>
              </w:rPr>
              <w:t xml:space="preserve"> </w:t>
            </w:r>
            <w:r w:rsidR="000F4229" w:rsidRPr="00094222">
              <w:rPr>
                <w:sz w:val="20"/>
                <w:szCs w:val="20"/>
                <w:lang w:eastAsia="en-CA"/>
              </w:rPr>
              <w:t>conditioners on updated MEPSL for RAC equipment</w:t>
            </w:r>
            <w:r w:rsidR="001E0443">
              <w:rPr>
                <w:sz w:val="20"/>
                <w:szCs w:val="20"/>
                <w:lang w:eastAsia="en-CA"/>
              </w:rPr>
              <w:t>.</w:t>
            </w:r>
          </w:p>
        </w:tc>
        <w:tc>
          <w:tcPr>
            <w:tcW w:w="4820" w:type="dxa"/>
            <w:tcBorders>
              <w:top w:val="nil"/>
              <w:left w:val="nil"/>
              <w:bottom w:val="single" w:sz="4" w:space="0" w:color="auto"/>
              <w:right w:val="single" w:sz="4" w:space="0" w:color="auto"/>
            </w:tcBorders>
            <w:shd w:val="clear" w:color="auto" w:fill="auto"/>
          </w:tcPr>
          <w:p w14:paraId="36F0023F" w14:textId="4AE3731E" w:rsidR="000343E0" w:rsidRPr="00094222" w:rsidRDefault="00D92E54" w:rsidP="00094222">
            <w:pPr>
              <w:pStyle w:val="ListParagraph"/>
              <w:numPr>
                <w:ilvl w:val="1"/>
                <w:numId w:val="42"/>
              </w:numPr>
              <w:jc w:val="left"/>
              <w:rPr>
                <w:sz w:val="20"/>
                <w:szCs w:val="20"/>
                <w:lang w:eastAsia="en-CA"/>
              </w:rPr>
            </w:pPr>
            <w:r w:rsidRPr="00094222">
              <w:rPr>
                <w:sz w:val="20"/>
                <w:szCs w:val="20"/>
                <w:lang w:eastAsia="en-CA"/>
              </w:rPr>
              <w:t xml:space="preserve">One training session for 40 </w:t>
            </w:r>
            <w:r w:rsidR="000F600E" w:rsidRPr="00094222">
              <w:rPr>
                <w:sz w:val="20"/>
                <w:szCs w:val="20"/>
                <w:lang w:eastAsia="en-CA"/>
              </w:rPr>
              <w:t>c</w:t>
            </w:r>
            <w:r w:rsidRPr="00094222">
              <w:rPr>
                <w:sz w:val="20"/>
                <w:szCs w:val="20"/>
                <w:lang w:eastAsia="en-CA"/>
              </w:rPr>
              <w:t>ustoms and enforcement officers</w:t>
            </w:r>
            <w:r w:rsidR="00971C70">
              <w:rPr>
                <w:sz w:val="20"/>
                <w:szCs w:val="20"/>
                <w:lang w:eastAsia="en-CA"/>
              </w:rPr>
              <w:t xml:space="preserve"> </w:t>
            </w:r>
            <w:r w:rsidR="004B3494" w:rsidRPr="00CF3756">
              <w:rPr>
                <w:sz w:val="20"/>
                <w:szCs w:val="20"/>
                <w:lang w:eastAsia="en-CA"/>
              </w:rPr>
              <w:t xml:space="preserve">(one additional day </w:t>
            </w:r>
            <w:r w:rsidR="004B3494" w:rsidRPr="00CF3756">
              <w:rPr>
                <w:sz w:val="20"/>
                <w:szCs w:val="20"/>
              </w:rPr>
              <w:t xml:space="preserve">back-to-back with Fiji’s planned </w:t>
            </w:r>
            <w:r w:rsidR="004B3494" w:rsidRPr="00CF3756">
              <w:rPr>
                <w:sz w:val="20"/>
                <w:szCs w:val="20"/>
                <w:lang w:eastAsia="en-CA"/>
              </w:rPr>
              <w:t>training under</w:t>
            </w:r>
            <w:r w:rsidR="005A56EA">
              <w:rPr>
                <w:sz w:val="20"/>
                <w:szCs w:val="20"/>
                <w:lang w:eastAsia="en-CA"/>
              </w:rPr>
              <w:t xml:space="preserve"> </w:t>
            </w:r>
            <w:r w:rsidR="004434E1">
              <w:rPr>
                <w:sz w:val="20"/>
                <w:szCs w:val="20"/>
                <w:lang w:eastAsia="en-CA"/>
              </w:rPr>
              <w:t xml:space="preserve">the </w:t>
            </w:r>
            <w:r w:rsidR="004434E1" w:rsidRPr="00206D2D">
              <w:rPr>
                <w:sz w:val="20"/>
                <w:szCs w:val="20"/>
                <w:lang w:eastAsia="en-CA"/>
              </w:rPr>
              <w:t>energy efficiency component of</w:t>
            </w:r>
            <w:r w:rsidR="004434E1">
              <w:rPr>
                <w:sz w:val="20"/>
                <w:szCs w:val="20"/>
                <w:lang w:eastAsia="en-CA"/>
              </w:rPr>
              <w:t xml:space="preserve"> stage II of the </w:t>
            </w:r>
            <w:r w:rsidR="004434E1" w:rsidRPr="00206D2D">
              <w:rPr>
                <w:sz w:val="20"/>
                <w:szCs w:val="20"/>
                <w:lang w:eastAsia="en-CA"/>
              </w:rPr>
              <w:t>regional HPMP</w:t>
            </w:r>
            <w:r w:rsidR="004434E1">
              <w:rPr>
                <w:sz w:val="20"/>
                <w:szCs w:val="20"/>
                <w:lang w:eastAsia="en-CA"/>
              </w:rPr>
              <w:t xml:space="preserve"> for the PICs</w:t>
            </w:r>
            <w:r w:rsidR="004B3494" w:rsidRPr="00CF3756">
              <w:rPr>
                <w:sz w:val="20"/>
                <w:szCs w:val="20"/>
                <w:lang w:eastAsia="en-CA"/>
              </w:rPr>
              <w:t>)</w:t>
            </w:r>
            <w:r w:rsidR="00496C34" w:rsidRPr="00094222">
              <w:rPr>
                <w:sz w:val="20"/>
                <w:szCs w:val="20"/>
                <w:lang w:eastAsia="en-CA"/>
              </w:rPr>
              <w:t>;</w:t>
            </w:r>
            <w:r w:rsidR="00057198" w:rsidRPr="00094222">
              <w:rPr>
                <w:sz w:val="20"/>
                <w:szCs w:val="20"/>
                <w:lang w:eastAsia="en-CA"/>
              </w:rPr>
              <w:t xml:space="preserve"> and one training workshop for 40 importers</w:t>
            </w:r>
            <w:r w:rsidR="00496C34" w:rsidRPr="00094222">
              <w:rPr>
                <w:sz w:val="20"/>
                <w:szCs w:val="20"/>
                <w:lang w:eastAsia="en-CA"/>
              </w:rPr>
              <w:t>. Female participation to be encouraged and reported.</w:t>
            </w:r>
          </w:p>
        </w:tc>
        <w:tc>
          <w:tcPr>
            <w:tcW w:w="1134" w:type="dxa"/>
            <w:tcBorders>
              <w:top w:val="nil"/>
              <w:left w:val="nil"/>
              <w:bottom w:val="single" w:sz="4" w:space="0" w:color="auto"/>
              <w:right w:val="single" w:sz="4" w:space="0" w:color="auto"/>
            </w:tcBorders>
            <w:shd w:val="clear" w:color="auto" w:fill="auto"/>
          </w:tcPr>
          <w:p w14:paraId="3092EB2D" w14:textId="0E7EC753" w:rsidR="000343E0" w:rsidRPr="005577D1" w:rsidRDefault="00C828EA" w:rsidP="0010332F">
            <w:pPr>
              <w:keepNext/>
              <w:jc w:val="right"/>
              <w:rPr>
                <w:sz w:val="20"/>
                <w:szCs w:val="20"/>
                <w:lang w:eastAsia="en-CA"/>
              </w:rPr>
            </w:pPr>
            <w:r w:rsidRPr="005577D1">
              <w:rPr>
                <w:sz w:val="20"/>
                <w:szCs w:val="20"/>
                <w:lang w:eastAsia="en-CA"/>
              </w:rPr>
              <w:t>4</w:t>
            </w:r>
            <w:r w:rsidR="00594B23" w:rsidRPr="005577D1">
              <w:rPr>
                <w:sz w:val="20"/>
                <w:szCs w:val="20"/>
                <w:lang w:eastAsia="en-CA"/>
              </w:rPr>
              <w:t>,000</w:t>
            </w:r>
          </w:p>
        </w:tc>
      </w:tr>
      <w:tr w:rsidR="00F17C60" w:rsidRPr="005577D1" w14:paraId="4D24CE1A" w14:textId="77777777" w:rsidTr="00F339DE">
        <w:trPr>
          <w:trHeight w:val="104"/>
        </w:trPr>
        <w:tc>
          <w:tcPr>
            <w:tcW w:w="8359" w:type="dxa"/>
            <w:gridSpan w:val="2"/>
            <w:tcBorders>
              <w:top w:val="nil"/>
              <w:left w:val="single" w:sz="4" w:space="0" w:color="auto"/>
              <w:bottom w:val="single" w:sz="4" w:space="0" w:color="auto"/>
              <w:right w:val="single" w:sz="4" w:space="0" w:color="auto"/>
            </w:tcBorders>
            <w:shd w:val="clear" w:color="auto" w:fill="auto"/>
            <w:hideMark/>
          </w:tcPr>
          <w:p w14:paraId="5D64CE17" w14:textId="50CB4123" w:rsidR="002C663F" w:rsidRPr="005577D1" w:rsidRDefault="002C663F" w:rsidP="0010332F">
            <w:pPr>
              <w:ind w:left="457"/>
              <w:jc w:val="left"/>
              <w:rPr>
                <w:b/>
                <w:bCs/>
                <w:sz w:val="20"/>
                <w:szCs w:val="20"/>
                <w:lang w:eastAsia="en-CA"/>
              </w:rPr>
            </w:pPr>
            <w:r w:rsidRPr="005577D1">
              <w:rPr>
                <w:b/>
                <w:bCs/>
                <w:sz w:val="20"/>
                <w:szCs w:val="20"/>
              </w:rPr>
              <w:t>Subtotal</w:t>
            </w:r>
          </w:p>
        </w:tc>
        <w:tc>
          <w:tcPr>
            <w:tcW w:w="1134" w:type="dxa"/>
            <w:tcBorders>
              <w:top w:val="nil"/>
              <w:left w:val="nil"/>
              <w:bottom w:val="single" w:sz="4" w:space="0" w:color="auto"/>
              <w:right w:val="single" w:sz="4" w:space="0" w:color="auto"/>
            </w:tcBorders>
            <w:shd w:val="clear" w:color="auto" w:fill="auto"/>
            <w:hideMark/>
          </w:tcPr>
          <w:p w14:paraId="7F431FB8" w14:textId="739C06CF" w:rsidR="002C663F" w:rsidRPr="005577D1" w:rsidRDefault="00594B23" w:rsidP="0010332F">
            <w:pPr>
              <w:jc w:val="right"/>
              <w:rPr>
                <w:b/>
                <w:bCs/>
                <w:sz w:val="20"/>
                <w:szCs w:val="20"/>
                <w:lang w:eastAsia="en-CA"/>
              </w:rPr>
            </w:pPr>
            <w:r w:rsidRPr="005577D1">
              <w:rPr>
                <w:b/>
                <w:bCs/>
                <w:sz w:val="20"/>
                <w:szCs w:val="20"/>
                <w:lang w:eastAsia="en-CA"/>
              </w:rPr>
              <w:t>1</w:t>
            </w:r>
            <w:r w:rsidR="009260AA" w:rsidRPr="005577D1">
              <w:rPr>
                <w:b/>
                <w:bCs/>
                <w:sz w:val="20"/>
                <w:szCs w:val="20"/>
                <w:lang w:eastAsia="en-CA"/>
              </w:rPr>
              <w:t>4</w:t>
            </w:r>
            <w:r w:rsidR="002C663F" w:rsidRPr="005577D1">
              <w:rPr>
                <w:b/>
                <w:bCs/>
                <w:sz w:val="20"/>
                <w:szCs w:val="20"/>
                <w:lang w:eastAsia="en-CA"/>
              </w:rPr>
              <w:t>,000</w:t>
            </w:r>
          </w:p>
        </w:tc>
      </w:tr>
      <w:tr w:rsidR="000C5E78" w:rsidRPr="005577D1" w14:paraId="6E756B2F" w14:textId="77777777" w:rsidTr="00953E91">
        <w:trPr>
          <w:trHeight w:val="109"/>
        </w:trPr>
        <w:tc>
          <w:tcPr>
            <w:tcW w:w="9493" w:type="dxa"/>
            <w:gridSpan w:val="3"/>
            <w:tcBorders>
              <w:top w:val="nil"/>
              <w:left w:val="single" w:sz="4" w:space="0" w:color="auto"/>
              <w:bottom w:val="single" w:sz="4" w:space="0" w:color="auto"/>
              <w:right w:val="single" w:sz="4" w:space="0" w:color="auto"/>
            </w:tcBorders>
            <w:shd w:val="clear" w:color="auto" w:fill="auto"/>
          </w:tcPr>
          <w:p w14:paraId="0026E03E" w14:textId="06795F25" w:rsidR="000C5E78" w:rsidRPr="005577D1" w:rsidRDefault="004031CA" w:rsidP="004031CA">
            <w:pPr>
              <w:jc w:val="center"/>
              <w:rPr>
                <w:b/>
                <w:bCs/>
                <w:sz w:val="20"/>
                <w:szCs w:val="20"/>
                <w:lang w:eastAsia="en-CA"/>
              </w:rPr>
            </w:pPr>
            <w:r w:rsidRPr="005577D1">
              <w:rPr>
                <w:b/>
                <w:bCs/>
                <w:sz w:val="20"/>
                <w:szCs w:val="20"/>
                <w:lang w:eastAsia="en-CA"/>
              </w:rPr>
              <w:t xml:space="preserve">Capacity Building on Energy Efficiency in </w:t>
            </w:r>
            <w:r w:rsidR="00677204" w:rsidRPr="005577D1">
              <w:rPr>
                <w:b/>
                <w:bCs/>
                <w:sz w:val="20"/>
                <w:szCs w:val="20"/>
                <w:lang w:eastAsia="en-CA"/>
              </w:rPr>
              <w:t xml:space="preserve">the </w:t>
            </w:r>
            <w:r w:rsidRPr="005577D1">
              <w:rPr>
                <w:b/>
                <w:bCs/>
                <w:sz w:val="20"/>
                <w:szCs w:val="20"/>
                <w:lang w:eastAsia="en-CA"/>
              </w:rPr>
              <w:t>RAC Servicing Sector</w:t>
            </w:r>
          </w:p>
        </w:tc>
      </w:tr>
      <w:tr w:rsidR="000C5E78" w:rsidRPr="00094222" w14:paraId="2CA5F631" w14:textId="77777777" w:rsidTr="00094222">
        <w:trPr>
          <w:trHeight w:val="109"/>
        </w:trPr>
        <w:tc>
          <w:tcPr>
            <w:tcW w:w="3539" w:type="dxa"/>
            <w:tcBorders>
              <w:top w:val="nil"/>
              <w:left w:val="single" w:sz="4" w:space="0" w:color="auto"/>
              <w:bottom w:val="single" w:sz="4" w:space="0" w:color="auto"/>
              <w:right w:val="single" w:sz="4" w:space="0" w:color="auto"/>
            </w:tcBorders>
            <w:shd w:val="clear" w:color="auto" w:fill="auto"/>
          </w:tcPr>
          <w:p w14:paraId="4F970F2A" w14:textId="666F21DE" w:rsidR="000C5E78" w:rsidRPr="00094222" w:rsidRDefault="00C2185F" w:rsidP="00094222">
            <w:pPr>
              <w:pStyle w:val="ListParagraph"/>
              <w:numPr>
                <w:ilvl w:val="0"/>
                <w:numId w:val="24"/>
              </w:numPr>
              <w:tabs>
                <w:tab w:val="left" w:pos="1065"/>
              </w:tabs>
              <w:jc w:val="left"/>
              <w:rPr>
                <w:sz w:val="20"/>
                <w:szCs w:val="20"/>
              </w:rPr>
            </w:pPr>
            <w:r w:rsidRPr="00094222">
              <w:rPr>
                <w:sz w:val="20"/>
                <w:szCs w:val="20"/>
                <w:lang w:eastAsia="en-CA"/>
              </w:rPr>
              <w:t>T</w:t>
            </w:r>
            <w:r w:rsidR="00207764" w:rsidRPr="00094222">
              <w:rPr>
                <w:sz w:val="20"/>
                <w:szCs w:val="20"/>
                <w:lang w:eastAsia="en-CA"/>
              </w:rPr>
              <w:t xml:space="preserve">raining </w:t>
            </w:r>
            <w:r w:rsidR="004E32BE" w:rsidRPr="00094222">
              <w:rPr>
                <w:sz w:val="20"/>
                <w:szCs w:val="20"/>
                <w:lang w:eastAsia="en-CA"/>
              </w:rPr>
              <w:t xml:space="preserve">of </w:t>
            </w:r>
            <w:r w:rsidR="00207764" w:rsidRPr="00094222">
              <w:rPr>
                <w:sz w:val="20"/>
                <w:szCs w:val="20"/>
                <w:lang w:eastAsia="en-CA"/>
              </w:rPr>
              <w:t xml:space="preserve">RAC trainers and assessors </w:t>
            </w:r>
            <w:r w:rsidR="000F600E" w:rsidRPr="00094222">
              <w:rPr>
                <w:sz w:val="20"/>
                <w:szCs w:val="20"/>
                <w:lang w:eastAsia="en-CA"/>
              </w:rPr>
              <w:t>on energy efficiency</w:t>
            </w:r>
            <w:r w:rsidR="001E0443" w:rsidRPr="00094222">
              <w:rPr>
                <w:sz w:val="20"/>
                <w:szCs w:val="20"/>
                <w:lang w:eastAsia="en-CA"/>
              </w:rPr>
              <w:t>.</w:t>
            </w:r>
          </w:p>
        </w:tc>
        <w:tc>
          <w:tcPr>
            <w:tcW w:w="4820" w:type="dxa"/>
            <w:tcBorders>
              <w:top w:val="nil"/>
              <w:left w:val="single" w:sz="4" w:space="0" w:color="auto"/>
              <w:bottom w:val="single" w:sz="4" w:space="0" w:color="auto"/>
              <w:right w:val="single" w:sz="4" w:space="0" w:color="auto"/>
            </w:tcBorders>
            <w:shd w:val="clear" w:color="auto" w:fill="auto"/>
          </w:tcPr>
          <w:p w14:paraId="0420AE0C" w14:textId="0263E532" w:rsidR="00C2185F" w:rsidRPr="00094222" w:rsidRDefault="00C2185F" w:rsidP="00256FAB">
            <w:pPr>
              <w:pStyle w:val="ListParagraph"/>
              <w:keepNext/>
              <w:numPr>
                <w:ilvl w:val="1"/>
                <w:numId w:val="29"/>
              </w:numPr>
              <w:jc w:val="left"/>
              <w:rPr>
                <w:sz w:val="20"/>
                <w:szCs w:val="20"/>
              </w:rPr>
            </w:pPr>
            <w:r w:rsidRPr="00094222">
              <w:rPr>
                <w:sz w:val="20"/>
                <w:szCs w:val="20"/>
                <w:lang w:eastAsia="en-CA"/>
              </w:rPr>
              <w:t xml:space="preserve">Two master trainers attend a </w:t>
            </w:r>
            <w:r w:rsidR="00BA5D8B" w:rsidRPr="00094222">
              <w:rPr>
                <w:sz w:val="20"/>
                <w:szCs w:val="20"/>
                <w:lang w:eastAsia="en-CA"/>
              </w:rPr>
              <w:t>three</w:t>
            </w:r>
            <w:r w:rsidRPr="00094222">
              <w:rPr>
                <w:sz w:val="20"/>
                <w:szCs w:val="20"/>
                <w:lang w:eastAsia="en-CA"/>
              </w:rPr>
              <w:t xml:space="preserve">-day training and assessment workshop </w:t>
            </w:r>
            <w:r w:rsidR="009F37F3" w:rsidRPr="00094222">
              <w:rPr>
                <w:sz w:val="20"/>
                <w:szCs w:val="20"/>
                <w:lang w:eastAsia="en-CA"/>
              </w:rPr>
              <w:t xml:space="preserve">on energy efficiency, held back-to-back with master trainer training workshop </w:t>
            </w:r>
            <w:r w:rsidRPr="00094222">
              <w:rPr>
                <w:sz w:val="20"/>
                <w:szCs w:val="20"/>
                <w:lang w:eastAsia="en-CA"/>
              </w:rPr>
              <w:t>under the</w:t>
            </w:r>
            <w:r w:rsidR="000F600E" w:rsidRPr="00094222">
              <w:rPr>
                <w:sz w:val="20"/>
                <w:szCs w:val="20"/>
                <w:lang w:eastAsia="en-CA"/>
              </w:rPr>
              <w:t xml:space="preserve"> </w:t>
            </w:r>
            <w:r w:rsidR="004434E1" w:rsidRPr="00094222">
              <w:rPr>
                <w:sz w:val="20"/>
                <w:szCs w:val="20"/>
                <w:lang w:eastAsia="en-CA"/>
              </w:rPr>
              <w:t xml:space="preserve">energy efficiency component of stage II of the regional HPMP for the </w:t>
            </w:r>
            <w:proofErr w:type="gramStart"/>
            <w:r w:rsidR="004434E1" w:rsidRPr="00094222">
              <w:rPr>
                <w:sz w:val="20"/>
                <w:szCs w:val="20"/>
                <w:lang w:eastAsia="en-CA"/>
              </w:rPr>
              <w:t>PICs</w:t>
            </w:r>
            <w:r w:rsidR="000F600E" w:rsidRPr="00094222">
              <w:rPr>
                <w:sz w:val="20"/>
                <w:szCs w:val="20"/>
                <w:lang w:eastAsia="en-CA"/>
              </w:rPr>
              <w:t>;</w:t>
            </w:r>
            <w:proofErr w:type="gramEnd"/>
            <w:r w:rsidR="004E6F35" w:rsidRPr="00094222">
              <w:rPr>
                <w:rStyle w:val="FootnoteReference"/>
                <w:sz w:val="20"/>
                <w:szCs w:val="20"/>
                <w:lang w:eastAsia="en-CA"/>
              </w:rPr>
              <w:footnoteReference w:id="12"/>
            </w:r>
            <w:r w:rsidR="001E0443" w:rsidRPr="00094222">
              <w:rPr>
                <w:sz w:val="20"/>
                <w:szCs w:val="20"/>
                <w:lang w:eastAsia="en-CA"/>
              </w:rPr>
              <w:t xml:space="preserve"> and</w:t>
            </w:r>
          </w:p>
          <w:p w14:paraId="6B2E8C69" w14:textId="320D7075" w:rsidR="00C2185F" w:rsidRPr="00094222" w:rsidRDefault="00C2185F" w:rsidP="00256FAB">
            <w:pPr>
              <w:pStyle w:val="ListParagraph"/>
              <w:keepNext/>
              <w:numPr>
                <w:ilvl w:val="1"/>
                <w:numId w:val="29"/>
              </w:numPr>
              <w:jc w:val="left"/>
              <w:rPr>
                <w:sz w:val="20"/>
                <w:szCs w:val="20"/>
              </w:rPr>
            </w:pPr>
            <w:r w:rsidRPr="00094222">
              <w:rPr>
                <w:sz w:val="20"/>
                <w:szCs w:val="20"/>
                <w:lang w:eastAsia="en-CA"/>
              </w:rPr>
              <w:t>Enhanced capacity of Fiji</w:t>
            </w:r>
            <w:r w:rsidR="00466696" w:rsidRPr="00094222">
              <w:rPr>
                <w:sz w:val="20"/>
                <w:szCs w:val="20"/>
                <w:lang w:eastAsia="en-CA"/>
              </w:rPr>
              <w:t xml:space="preserve">’s </w:t>
            </w:r>
            <w:r w:rsidRPr="00094222">
              <w:rPr>
                <w:sz w:val="20"/>
                <w:szCs w:val="20"/>
                <w:lang w:eastAsia="en-CA"/>
              </w:rPr>
              <w:t>master trainers, and</w:t>
            </w:r>
            <w:r w:rsidR="00466696" w:rsidRPr="00094222">
              <w:rPr>
                <w:sz w:val="20"/>
                <w:szCs w:val="20"/>
                <w:lang w:eastAsia="en-CA"/>
              </w:rPr>
              <w:t xml:space="preserve"> the</w:t>
            </w:r>
            <w:r w:rsidRPr="00094222">
              <w:rPr>
                <w:sz w:val="20"/>
                <w:szCs w:val="20"/>
                <w:lang w:eastAsia="en-CA"/>
              </w:rPr>
              <w:t xml:space="preserve"> integration of energy efficiency in</w:t>
            </w:r>
            <w:r w:rsidR="00466696" w:rsidRPr="00094222">
              <w:rPr>
                <w:sz w:val="20"/>
                <w:szCs w:val="20"/>
                <w:lang w:eastAsia="en-CA"/>
              </w:rPr>
              <w:t xml:space="preserve">to the curriculum for </w:t>
            </w:r>
            <w:r w:rsidRPr="00094222">
              <w:rPr>
                <w:sz w:val="20"/>
                <w:szCs w:val="20"/>
                <w:lang w:eastAsia="en-CA"/>
              </w:rPr>
              <w:t>RAC servicing sector training on good servicing practices</w:t>
            </w:r>
            <w:r w:rsidR="000F600E" w:rsidRPr="00094222">
              <w:rPr>
                <w:sz w:val="20"/>
                <w:szCs w:val="20"/>
                <w:lang w:eastAsia="en-CA"/>
              </w:rPr>
              <w:t>.</w:t>
            </w:r>
          </w:p>
        </w:tc>
        <w:tc>
          <w:tcPr>
            <w:tcW w:w="1134" w:type="dxa"/>
            <w:tcBorders>
              <w:top w:val="nil"/>
              <w:left w:val="nil"/>
              <w:bottom w:val="single" w:sz="4" w:space="0" w:color="auto"/>
              <w:right w:val="single" w:sz="4" w:space="0" w:color="auto"/>
            </w:tcBorders>
            <w:shd w:val="clear" w:color="auto" w:fill="auto"/>
          </w:tcPr>
          <w:p w14:paraId="73CD78F3" w14:textId="5D8098C0" w:rsidR="000C5E78" w:rsidRPr="00094222" w:rsidRDefault="00435FA0" w:rsidP="00435FA0">
            <w:pPr>
              <w:jc w:val="right"/>
              <w:rPr>
                <w:sz w:val="20"/>
                <w:szCs w:val="20"/>
                <w:lang w:eastAsia="en-CA"/>
              </w:rPr>
            </w:pPr>
            <w:r w:rsidRPr="00094222">
              <w:rPr>
                <w:sz w:val="20"/>
                <w:szCs w:val="20"/>
                <w:lang w:eastAsia="en-CA"/>
              </w:rPr>
              <w:t>10,000</w:t>
            </w:r>
          </w:p>
        </w:tc>
      </w:tr>
      <w:tr w:rsidR="000C5E78" w:rsidRPr="00094222" w14:paraId="09236360" w14:textId="77777777" w:rsidTr="00094222">
        <w:trPr>
          <w:trHeight w:val="109"/>
        </w:trPr>
        <w:tc>
          <w:tcPr>
            <w:tcW w:w="3539" w:type="dxa"/>
            <w:tcBorders>
              <w:top w:val="nil"/>
              <w:left w:val="single" w:sz="4" w:space="0" w:color="auto"/>
              <w:bottom w:val="single" w:sz="4" w:space="0" w:color="auto"/>
              <w:right w:val="single" w:sz="4" w:space="0" w:color="auto"/>
            </w:tcBorders>
            <w:shd w:val="clear" w:color="auto" w:fill="auto"/>
          </w:tcPr>
          <w:p w14:paraId="6CF0599A" w14:textId="596236D2" w:rsidR="000C5E78" w:rsidRPr="00094222" w:rsidRDefault="003D0AC7" w:rsidP="00094222">
            <w:pPr>
              <w:pStyle w:val="ListParagraph"/>
              <w:keepNext/>
              <w:numPr>
                <w:ilvl w:val="0"/>
                <w:numId w:val="24"/>
              </w:numPr>
              <w:jc w:val="left"/>
              <w:rPr>
                <w:sz w:val="20"/>
                <w:szCs w:val="20"/>
                <w:lang w:eastAsia="en-CA"/>
              </w:rPr>
            </w:pPr>
            <w:r w:rsidRPr="00094222">
              <w:rPr>
                <w:sz w:val="20"/>
                <w:szCs w:val="20"/>
                <w:lang w:eastAsia="en-CA"/>
              </w:rPr>
              <w:t>T</w:t>
            </w:r>
            <w:r w:rsidR="00F33363" w:rsidRPr="00094222">
              <w:rPr>
                <w:sz w:val="20"/>
                <w:szCs w:val="20"/>
                <w:lang w:eastAsia="en-CA"/>
              </w:rPr>
              <w:t xml:space="preserve">raining </w:t>
            </w:r>
            <w:r w:rsidR="00B22699" w:rsidRPr="00094222">
              <w:rPr>
                <w:sz w:val="20"/>
                <w:szCs w:val="20"/>
                <w:lang w:eastAsia="en-CA"/>
              </w:rPr>
              <w:t>RA</w:t>
            </w:r>
            <w:r w:rsidR="000F600E" w:rsidRPr="00094222">
              <w:rPr>
                <w:sz w:val="20"/>
                <w:szCs w:val="20"/>
                <w:lang w:eastAsia="en-CA"/>
              </w:rPr>
              <w:t>C</w:t>
            </w:r>
            <w:r w:rsidR="00B22699" w:rsidRPr="00094222">
              <w:rPr>
                <w:sz w:val="20"/>
                <w:szCs w:val="20"/>
                <w:lang w:eastAsia="en-CA"/>
              </w:rPr>
              <w:t xml:space="preserve"> technicians </w:t>
            </w:r>
            <w:r w:rsidR="00F33363" w:rsidRPr="00094222">
              <w:rPr>
                <w:sz w:val="20"/>
                <w:szCs w:val="20"/>
                <w:lang w:eastAsia="en-CA"/>
              </w:rPr>
              <w:t xml:space="preserve">on energy </w:t>
            </w:r>
            <w:r w:rsidR="00B22699" w:rsidRPr="00094222">
              <w:rPr>
                <w:sz w:val="20"/>
                <w:szCs w:val="20"/>
                <w:lang w:eastAsia="en-CA"/>
              </w:rPr>
              <w:t>efficiency</w:t>
            </w:r>
            <w:r w:rsidR="001E0443" w:rsidRPr="00094222">
              <w:rPr>
                <w:sz w:val="20"/>
                <w:szCs w:val="20"/>
                <w:lang w:eastAsia="en-CA"/>
              </w:rPr>
              <w:t>.</w:t>
            </w:r>
          </w:p>
        </w:tc>
        <w:tc>
          <w:tcPr>
            <w:tcW w:w="4820" w:type="dxa"/>
            <w:tcBorders>
              <w:top w:val="nil"/>
              <w:left w:val="single" w:sz="4" w:space="0" w:color="auto"/>
              <w:bottom w:val="single" w:sz="4" w:space="0" w:color="auto"/>
              <w:right w:val="single" w:sz="4" w:space="0" w:color="auto"/>
            </w:tcBorders>
            <w:shd w:val="clear" w:color="auto" w:fill="auto"/>
          </w:tcPr>
          <w:p w14:paraId="3D304F45" w14:textId="308790F1" w:rsidR="00237D98" w:rsidRPr="00094222" w:rsidRDefault="000F600E" w:rsidP="00237D98">
            <w:pPr>
              <w:pStyle w:val="ListParagraph"/>
              <w:numPr>
                <w:ilvl w:val="1"/>
                <w:numId w:val="43"/>
              </w:numPr>
              <w:jc w:val="left"/>
              <w:rPr>
                <w:sz w:val="20"/>
                <w:szCs w:val="20"/>
                <w:lang w:eastAsia="en-CA"/>
              </w:rPr>
            </w:pPr>
            <w:r w:rsidRPr="00094222">
              <w:rPr>
                <w:sz w:val="20"/>
                <w:szCs w:val="20"/>
                <w:lang w:eastAsia="en-CA"/>
              </w:rPr>
              <w:t>T</w:t>
            </w:r>
            <w:r w:rsidR="00C2185F" w:rsidRPr="00094222">
              <w:rPr>
                <w:sz w:val="20"/>
                <w:szCs w:val="20"/>
                <w:lang w:eastAsia="en-CA"/>
              </w:rPr>
              <w:t xml:space="preserve">wo workshops </w:t>
            </w:r>
            <w:r w:rsidR="003F0CC2" w:rsidRPr="00094222">
              <w:rPr>
                <w:sz w:val="20"/>
                <w:szCs w:val="20"/>
                <w:lang w:eastAsia="en-CA"/>
              </w:rPr>
              <w:t>(</w:t>
            </w:r>
            <w:r w:rsidR="00C2185F" w:rsidRPr="00094222">
              <w:rPr>
                <w:sz w:val="20"/>
                <w:szCs w:val="20"/>
                <w:lang w:eastAsia="en-CA"/>
              </w:rPr>
              <w:t xml:space="preserve">including logistics, </w:t>
            </w:r>
            <w:r w:rsidR="00772241" w:rsidRPr="00094222">
              <w:rPr>
                <w:sz w:val="20"/>
                <w:szCs w:val="20"/>
                <w:lang w:eastAsia="en-CA"/>
              </w:rPr>
              <w:t xml:space="preserve">and </w:t>
            </w:r>
            <w:r w:rsidR="00C2185F" w:rsidRPr="00094222">
              <w:rPr>
                <w:sz w:val="20"/>
                <w:szCs w:val="20"/>
                <w:lang w:eastAsia="en-CA"/>
              </w:rPr>
              <w:t>consumable material for training</w:t>
            </w:r>
            <w:r w:rsidR="003F0CC2" w:rsidRPr="00094222">
              <w:rPr>
                <w:sz w:val="20"/>
                <w:szCs w:val="20"/>
                <w:lang w:eastAsia="en-CA"/>
              </w:rPr>
              <w:t xml:space="preserve">) held </w:t>
            </w:r>
            <w:r w:rsidRPr="00094222">
              <w:rPr>
                <w:sz w:val="20"/>
                <w:szCs w:val="20"/>
                <w:lang w:eastAsia="en-CA"/>
              </w:rPr>
              <w:t xml:space="preserve">in </w:t>
            </w:r>
            <w:r w:rsidR="00C2185F" w:rsidRPr="00094222">
              <w:rPr>
                <w:sz w:val="20"/>
                <w:szCs w:val="20"/>
                <w:lang w:eastAsia="en-CA"/>
              </w:rPr>
              <w:t>one additional day</w:t>
            </w:r>
            <w:r w:rsidR="003F0CC2" w:rsidRPr="00094222">
              <w:rPr>
                <w:sz w:val="20"/>
                <w:szCs w:val="20"/>
                <w:lang w:eastAsia="en-CA"/>
              </w:rPr>
              <w:t>,</w:t>
            </w:r>
            <w:r w:rsidR="00C2185F" w:rsidRPr="00094222">
              <w:rPr>
                <w:sz w:val="20"/>
                <w:szCs w:val="20"/>
                <w:lang w:eastAsia="en-CA"/>
              </w:rPr>
              <w:t xml:space="preserve"> back-to-back with Fiji’s planned training under </w:t>
            </w:r>
            <w:r w:rsidR="003F0CC2" w:rsidRPr="00094222">
              <w:rPr>
                <w:sz w:val="20"/>
                <w:szCs w:val="20"/>
                <w:lang w:eastAsia="en-CA"/>
              </w:rPr>
              <w:t xml:space="preserve">stage II of its </w:t>
            </w:r>
            <w:r w:rsidR="00C2185F" w:rsidRPr="00094222">
              <w:rPr>
                <w:sz w:val="20"/>
                <w:szCs w:val="20"/>
                <w:lang w:eastAsia="en-CA"/>
              </w:rPr>
              <w:t>HPMP</w:t>
            </w:r>
            <w:r w:rsidR="00BA5D8B" w:rsidRPr="00094222">
              <w:rPr>
                <w:sz w:val="20"/>
                <w:szCs w:val="20"/>
                <w:lang w:eastAsia="en-CA"/>
              </w:rPr>
              <w:t xml:space="preserve"> for 50 RAC technicians</w:t>
            </w:r>
            <w:r w:rsidR="00A72842" w:rsidRPr="00094222">
              <w:rPr>
                <w:sz w:val="20"/>
                <w:szCs w:val="20"/>
                <w:lang w:eastAsia="en-CA"/>
              </w:rPr>
              <w:t>;</w:t>
            </w:r>
            <w:r w:rsidR="00237D98" w:rsidRPr="00094222">
              <w:rPr>
                <w:sz w:val="20"/>
                <w:szCs w:val="20"/>
                <w:lang w:eastAsia="en-CA"/>
              </w:rPr>
              <w:t xml:space="preserve"> and</w:t>
            </w:r>
          </w:p>
          <w:p w14:paraId="081F68CB" w14:textId="5DF9B3E6" w:rsidR="00A72842" w:rsidRPr="00094222" w:rsidRDefault="00237D98" w:rsidP="00094222">
            <w:pPr>
              <w:pStyle w:val="ListParagraph"/>
              <w:numPr>
                <w:ilvl w:val="1"/>
                <w:numId w:val="43"/>
              </w:numPr>
              <w:jc w:val="left"/>
              <w:rPr>
                <w:sz w:val="20"/>
                <w:szCs w:val="20"/>
                <w:lang w:eastAsia="en-CA"/>
              </w:rPr>
            </w:pPr>
            <w:r w:rsidRPr="00094222">
              <w:rPr>
                <w:sz w:val="20"/>
                <w:szCs w:val="20"/>
                <w:lang w:eastAsia="en-CA"/>
              </w:rPr>
              <w:t>E</w:t>
            </w:r>
            <w:r w:rsidR="00A72842" w:rsidRPr="00094222">
              <w:rPr>
                <w:sz w:val="20"/>
                <w:szCs w:val="20"/>
                <w:lang w:eastAsia="en-CA"/>
              </w:rPr>
              <w:t>nhanced capacity of RAC servicing technicians on maintaining/enhancing energy efficiency</w:t>
            </w:r>
            <w:r w:rsidR="005F70DA" w:rsidRPr="00094222">
              <w:rPr>
                <w:sz w:val="20"/>
                <w:szCs w:val="20"/>
                <w:lang w:eastAsia="en-CA"/>
              </w:rPr>
              <w:t xml:space="preserve"> in RAC equipment</w:t>
            </w:r>
            <w:r w:rsidR="00A72842" w:rsidRPr="00094222">
              <w:rPr>
                <w:sz w:val="20"/>
                <w:szCs w:val="20"/>
                <w:lang w:eastAsia="en-CA"/>
              </w:rPr>
              <w:t>.</w:t>
            </w:r>
          </w:p>
        </w:tc>
        <w:tc>
          <w:tcPr>
            <w:tcW w:w="1134" w:type="dxa"/>
            <w:tcBorders>
              <w:top w:val="nil"/>
              <w:left w:val="nil"/>
              <w:bottom w:val="single" w:sz="4" w:space="0" w:color="auto"/>
              <w:right w:val="single" w:sz="4" w:space="0" w:color="auto"/>
            </w:tcBorders>
            <w:shd w:val="clear" w:color="auto" w:fill="auto"/>
          </w:tcPr>
          <w:p w14:paraId="3803E98C" w14:textId="3A2BEB51" w:rsidR="000C5E78" w:rsidRPr="00094222" w:rsidRDefault="00010C7F" w:rsidP="0010332F">
            <w:pPr>
              <w:jc w:val="right"/>
              <w:rPr>
                <w:sz w:val="20"/>
                <w:szCs w:val="20"/>
                <w:lang w:eastAsia="en-CA"/>
              </w:rPr>
            </w:pPr>
            <w:r w:rsidRPr="00094222">
              <w:rPr>
                <w:sz w:val="20"/>
                <w:szCs w:val="20"/>
                <w:lang w:eastAsia="en-CA"/>
              </w:rPr>
              <w:t>4</w:t>
            </w:r>
            <w:r w:rsidR="00435FA0" w:rsidRPr="00094222">
              <w:rPr>
                <w:sz w:val="20"/>
                <w:szCs w:val="20"/>
                <w:lang w:eastAsia="en-CA"/>
              </w:rPr>
              <w:t>,000</w:t>
            </w:r>
          </w:p>
        </w:tc>
      </w:tr>
      <w:tr w:rsidR="000C5E78" w:rsidRPr="00094222" w14:paraId="4433319A" w14:textId="77777777" w:rsidTr="00F339DE">
        <w:trPr>
          <w:trHeight w:val="109"/>
        </w:trPr>
        <w:tc>
          <w:tcPr>
            <w:tcW w:w="8359" w:type="dxa"/>
            <w:gridSpan w:val="2"/>
            <w:tcBorders>
              <w:top w:val="nil"/>
              <w:left w:val="single" w:sz="4" w:space="0" w:color="auto"/>
              <w:bottom w:val="single" w:sz="4" w:space="0" w:color="auto"/>
              <w:right w:val="single" w:sz="4" w:space="0" w:color="auto"/>
            </w:tcBorders>
            <w:shd w:val="clear" w:color="auto" w:fill="auto"/>
          </w:tcPr>
          <w:p w14:paraId="16A617AD" w14:textId="5C131278" w:rsidR="000C5E78" w:rsidRPr="00094222" w:rsidRDefault="00AA4B08" w:rsidP="0010332F">
            <w:pPr>
              <w:ind w:left="457"/>
              <w:jc w:val="left"/>
              <w:rPr>
                <w:b/>
                <w:bCs/>
                <w:sz w:val="20"/>
                <w:szCs w:val="20"/>
              </w:rPr>
            </w:pPr>
            <w:r w:rsidRPr="00094222">
              <w:rPr>
                <w:b/>
                <w:bCs/>
                <w:sz w:val="20"/>
                <w:szCs w:val="20"/>
              </w:rPr>
              <w:t>Subtotal</w:t>
            </w:r>
          </w:p>
        </w:tc>
        <w:tc>
          <w:tcPr>
            <w:tcW w:w="1134" w:type="dxa"/>
            <w:tcBorders>
              <w:top w:val="nil"/>
              <w:left w:val="nil"/>
              <w:bottom w:val="single" w:sz="4" w:space="0" w:color="auto"/>
              <w:right w:val="single" w:sz="4" w:space="0" w:color="auto"/>
            </w:tcBorders>
            <w:shd w:val="clear" w:color="auto" w:fill="auto"/>
          </w:tcPr>
          <w:p w14:paraId="7CE6FADF" w14:textId="16829094" w:rsidR="000C5E78" w:rsidRPr="00094222" w:rsidRDefault="00435FA0" w:rsidP="0010332F">
            <w:pPr>
              <w:jc w:val="right"/>
              <w:rPr>
                <w:b/>
                <w:bCs/>
                <w:sz w:val="20"/>
                <w:szCs w:val="20"/>
                <w:lang w:eastAsia="en-CA"/>
              </w:rPr>
            </w:pPr>
            <w:r w:rsidRPr="00094222">
              <w:rPr>
                <w:b/>
                <w:bCs/>
                <w:sz w:val="20"/>
                <w:szCs w:val="20"/>
                <w:lang w:eastAsia="en-CA"/>
              </w:rPr>
              <w:t>1</w:t>
            </w:r>
            <w:r w:rsidR="00010C7F" w:rsidRPr="00094222">
              <w:rPr>
                <w:b/>
                <w:bCs/>
                <w:sz w:val="20"/>
                <w:szCs w:val="20"/>
                <w:lang w:eastAsia="en-CA"/>
              </w:rPr>
              <w:t>4</w:t>
            </w:r>
            <w:r w:rsidRPr="00094222">
              <w:rPr>
                <w:b/>
                <w:bCs/>
                <w:sz w:val="20"/>
                <w:szCs w:val="20"/>
                <w:lang w:eastAsia="en-CA"/>
              </w:rPr>
              <w:t>,000</w:t>
            </w:r>
          </w:p>
        </w:tc>
      </w:tr>
      <w:tr w:rsidR="00F17C60" w:rsidRPr="00094222" w14:paraId="4766B37A" w14:textId="77777777" w:rsidTr="00D63A2B">
        <w:trPr>
          <w:trHeight w:val="206"/>
        </w:trPr>
        <w:tc>
          <w:tcPr>
            <w:tcW w:w="9493" w:type="dxa"/>
            <w:gridSpan w:val="3"/>
            <w:tcBorders>
              <w:top w:val="single" w:sz="4" w:space="0" w:color="auto"/>
              <w:left w:val="single" w:sz="4" w:space="0" w:color="auto"/>
              <w:bottom w:val="single" w:sz="4" w:space="0" w:color="auto"/>
              <w:right w:val="single" w:sz="4" w:space="0" w:color="auto"/>
            </w:tcBorders>
            <w:shd w:val="clear" w:color="auto" w:fill="auto"/>
            <w:hideMark/>
          </w:tcPr>
          <w:p w14:paraId="5252A3E7" w14:textId="56ED2552" w:rsidR="000343E0" w:rsidRPr="00094222" w:rsidRDefault="000343E0" w:rsidP="0010332F">
            <w:pPr>
              <w:jc w:val="center"/>
              <w:rPr>
                <w:b/>
                <w:bCs/>
                <w:sz w:val="20"/>
                <w:szCs w:val="20"/>
                <w:lang w:eastAsia="en-CA"/>
              </w:rPr>
            </w:pPr>
            <w:r w:rsidRPr="00094222">
              <w:rPr>
                <w:b/>
                <w:bCs/>
                <w:sz w:val="20"/>
                <w:szCs w:val="20"/>
                <w:lang w:eastAsia="en-CA"/>
              </w:rPr>
              <w:t>Awareness raising and outreach</w:t>
            </w:r>
          </w:p>
        </w:tc>
      </w:tr>
      <w:tr w:rsidR="00F17C60" w:rsidRPr="00094222" w14:paraId="464E0954" w14:textId="77777777" w:rsidTr="00094222">
        <w:trPr>
          <w:trHeight w:val="819"/>
        </w:trPr>
        <w:tc>
          <w:tcPr>
            <w:tcW w:w="3539" w:type="dxa"/>
            <w:tcBorders>
              <w:top w:val="nil"/>
              <w:left w:val="single" w:sz="4" w:space="0" w:color="auto"/>
              <w:bottom w:val="nil"/>
              <w:right w:val="nil"/>
            </w:tcBorders>
            <w:shd w:val="clear" w:color="auto" w:fill="auto"/>
          </w:tcPr>
          <w:p w14:paraId="4A003200" w14:textId="61355BEB" w:rsidR="000343E0" w:rsidRPr="00094222" w:rsidRDefault="001B4C1A" w:rsidP="00094222">
            <w:pPr>
              <w:pStyle w:val="ListParagraph"/>
              <w:numPr>
                <w:ilvl w:val="0"/>
                <w:numId w:val="24"/>
              </w:numPr>
              <w:tabs>
                <w:tab w:val="left" w:pos="1065"/>
              </w:tabs>
              <w:jc w:val="left"/>
              <w:rPr>
                <w:sz w:val="20"/>
                <w:szCs w:val="20"/>
                <w:lang w:eastAsia="en-CA"/>
              </w:rPr>
            </w:pPr>
            <w:r w:rsidRPr="00094222">
              <w:rPr>
                <w:sz w:val="20"/>
                <w:szCs w:val="20"/>
                <w:lang w:eastAsia="en-CA"/>
              </w:rPr>
              <w:t xml:space="preserve">Raising awareness on </w:t>
            </w:r>
            <w:r w:rsidR="00B3709A" w:rsidRPr="00094222">
              <w:rPr>
                <w:sz w:val="20"/>
                <w:szCs w:val="20"/>
                <w:lang w:eastAsia="en-CA"/>
              </w:rPr>
              <w:t xml:space="preserve">MEPSL and </w:t>
            </w:r>
            <w:r w:rsidR="001E3D52" w:rsidRPr="00094222">
              <w:rPr>
                <w:sz w:val="20"/>
                <w:szCs w:val="20"/>
                <w:lang w:eastAsia="en-CA"/>
              </w:rPr>
              <w:t>promoti</w:t>
            </w:r>
            <w:r w:rsidR="00A72842" w:rsidRPr="00094222">
              <w:rPr>
                <w:sz w:val="20"/>
                <w:szCs w:val="20"/>
                <w:lang w:eastAsia="en-CA"/>
              </w:rPr>
              <w:t>ng</w:t>
            </w:r>
            <w:r w:rsidR="001E3D52" w:rsidRPr="00094222">
              <w:rPr>
                <w:sz w:val="20"/>
                <w:szCs w:val="20"/>
                <w:lang w:eastAsia="en-CA"/>
              </w:rPr>
              <w:t xml:space="preserve"> </w:t>
            </w:r>
            <w:r w:rsidR="00A72842" w:rsidRPr="00094222">
              <w:rPr>
                <w:sz w:val="20"/>
                <w:szCs w:val="20"/>
                <w:lang w:eastAsia="en-CA"/>
              </w:rPr>
              <w:t xml:space="preserve">the benefits of using energy-efficient appliances </w:t>
            </w:r>
            <w:r w:rsidR="001E3D52" w:rsidRPr="00094222">
              <w:rPr>
                <w:sz w:val="20"/>
                <w:szCs w:val="20"/>
                <w:lang w:eastAsia="en-CA"/>
              </w:rPr>
              <w:t>t</w:t>
            </w:r>
            <w:r w:rsidR="00B3709A" w:rsidRPr="00094222">
              <w:rPr>
                <w:sz w:val="20"/>
                <w:szCs w:val="20"/>
                <w:lang w:eastAsia="en-CA"/>
              </w:rPr>
              <w:t xml:space="preserve">argeting technicians, </w:t>
            </w:r>
            <w:r w:rsidRPr="00094222">
              <w:rPr>
                <w:sz w:val="20"/>
                <w:szCs w:val="20"/>
                <w:lang w:eastAsia="en-CA"/>
              </w:rPr>
              <w:t xml:space="preserve">importers, </w:t>
            </w:r>
            <w:r w:rsidR="00B3709A" w:rsidRPr="00094222">
              <w:rPr>
                <w:sz w:val="20"/>
                <w:szCs w:val="20"/>
                <w:lang w:eastAsia="en-CA"/>
              </w:rPr>
              <w:t>consumers</w:t>
            </w:r>
            <w:r w:rsidR="005F70DA" w:rsidRPr="00094222">
              <w:rPr>
                <w:sz w:val="20"/>
                <w:szCs w:val="20"/>
                <w:lang w:eastAsia="en-CA"/>
              </w:rPr>
              <w:t>,</w:t>
            </w:r>
            <w:r w:rsidR="00B3709A" w:rsidRPr="00094222">
              <w:rPr>
                <w:sz w:val="20"/>
                <w:szCs w:val="20"/>
                <w:lang w:eastAsia="en-CA"/>
              </w:rPr>
              <w:t xml:space="preserve"> and retailers</w:t>
            </w:r>
            <w:r w:rsidR="001E0443" w:rsidRPr="00094222">
              <w:rPr>
                <w:sz w:val="20"/>
                <w:szCs w:val="20"/>
                <w:lang w:eastAsia="en-CA"/>
              </w:rPr>
              <w:t>.</w:t>
            </w:r>
            <w:r w:rsidR="001E3D52" w:rsidRPr="00094222">
              <w:rPr>
                <w:sz w:val="20"/>
                <w:szCs w:val="20"/>
                <w:lang w:eastAsia="en-CA"/>
              </w:rPr>
              <w:t xml:space="preserve"> </w:t>
            </w:r>
          </w:p>
        </w:tc>
        <w:tc>
          <w:tcPr>
            <w:tcW w:w="4820" w:type="dxa"/>
            <w:tcBorders>
              <w:top w:val="nil"/>
              <w:left w:val="single" w:sz="4" w:space="0" w:color="auto"/>
              <w:bottom w:val="single" w:sz="4" w:space="0" w:color="auto"/>
              <w:right w:val="single" w:sz="4" w:space="0" w:color="auto"/>
            </w:tcBorders>
            <w:shd w:val="clear" w:color="auto" w:fill="auto"/>
          </w:tcPr>
          <w:p w14:paraId="048B0C4F" w14:textId="326F9661" w:rsidR="00CA2A48" w:rsidRPr="00094222" w:rsidRDefault="005F70DA" w:rsidP="00094222">
            <w:pPr>
              <w:pStyle w:val="ListParagraph"/>
              <w:numPr>
                <w:ilvl w:val="1"/>
                <w:numId w:val="44"/>
              </w:numPr>
              <w:jc w:val="left"/>
              <w:rPr>
                <w:sz w:val="20"/>
                <w:szCs w:val="20"/>
                <w:lang w:eastAsia="en-CA"/>
              </w:rPr>
            </w:pPr>
            <w:r w:rsidRPr="00094222">
              <w:rPr>
                <w:sz w:val="20"/>
                <w:szCs w:val="20"/>
                <w:lang w:eastAsia="en-CA"/>
              </w:rPr>
              <w:t xml:space="preserve"> </w:t>
            </w:r>
            <w:r w:rsidR="00241E71" w:rsidRPr="00094222">
              <w:rPr>
                <w:sz w:val="20"/>
                <w:szCs w:val="20"/>
                <w:lang w:eastAsia="en-CA"/>
              </w:rPr>
              <w:t>Development of communication and awareness material and dissemination to local stakeholders;</w:t>
            </w:r>
            <w:r w:rsidR="00987BB6" w:rsidRPr="00094222">
              <w:rPr>
                <w:sz w:val="20"/>
                <w:szCs w:val="20"/>
                <w:lang w:eastAsia="en-CA"/>
              </w:rPr>
              <w:t xml:space="preserve"> and</w:t>
            </w:r>
            <w:r w:rsidR="00C12BFD" w:rsidRPr="00094222">
              <w:rPr>
                <w:sz w:val="20"/>
                <w:szCs w:val="20"/>
                <w:lang w:eastAsia="en-CA"/>
              </w:rPr>
              <w:t xml:space="preserve"> </w:t>
            </w:r>
            <w:r w:rsidR="005577D1" w:rsidRPr="00094222">
              <w:rPr>
                <w:sz w:val="20"/>
                <w:szCs w:val="20"/>
                <w:lang w:eastAsia="en-CA"/>
              </w:rPr>
              <w:t>public awareness activities conducted at the national level to educate stakeholders on the benefits of energy</w:t>
            </w:r>
            <w:r w:rsidR="00B16CE9" w:rsidRPr="00094222">
              <w:rPr>
                <w:sz w:val="20"/>
                <w:szCs w:val="20"/>
                <w:lang w:eastAsia="en-CA"/>
              </w:rPr>
              <w:noBreakHyphen/>
            </w:r>
            <w:r w:rsidR="005577D1" w:rsidRPr="00094222">
              <w:rPr>
                <w:sz w:val="20"/>
                <w:szCs w:val="20"/>
                <w:lang w:eastAsia="en-CA"/>
              </w:rPr>
              <w:t>efficient and lower</w:t>
            </w:r>
            <w:r w:rsidR="00B16CE9" w:rsidRPr="00094222">
              <w:rPr>
                <w:sz w:val="20"/>
                <w:szCs w:val="20"/>
                <w:lang w:eastAsia="en-CA"/>
              </w:rPr>
              <w:t>-</w:t>
            </w:r>
            <w:r w:rsidR="005577D1" w:rsidRPr="00094222">
              <w:rPr>
                <w:sz w:val="20"/>
                <w:szCs w:val="20"/>
                <w:lang w:eastAsia="en-CA"/>
              </w:rPr>
              <w:t>GWP alternatives, and on MEPSL</w:t>
            </w:r>
            <w:r w:rsidR="00A72842" w:rsidRPr="00094222">
              <w:rPr>
                <w:sz w:val="20"/>
                <w:szCs w:val="20"/>
                <w:lang w:eastAsia="en-CA"/>
              </w:rPr>
              <w:t>.</w:t>
            </w:r>
          </w:p>
        </w:tc>
        <w:tc>
          <w:tcPr>
            <w:tcW w:w="1134" w:type="dxa"/>
            <w:tcBorders>
              <w:top w:val="nil"/>
              <w:left w:val="nil"/>
              <w:bottom w:val="single" w:sz="4" w:space="0" w:color="auto"/>
              <w:right w:val="single" w:sz="4" w:space="0" w:color="auto"/>
            </w:tcBorders>
            <w:shd w:val="clear" w:color="auto" w:fill="auto"/>
          </w:tcPr>
          <w:p w14:paraId="6563F229" w14:textId="7716B6A5" w:rsidR="000343E0" w:rsidRPr="00094222" w:rsidRDefault="001165F2" w:rsidP="0010332F">
            <w:pPr>
              <w:jc w:val="right"/>
              <w:rPr>
                <w:sz w:val="20"/>
                <w:szCs w:val="20"/>
                <w:lang w:eastAsia="en-CA"/>
              </w:rPr>
            </w:pPr>
            <w:r w:rsidRPr="00094222">
              <w:rPr>
                <w:sz w:val="20"/>
                <w:szCs w:val="20"/>
                <w:lang w:eastAsia="en-CA"/>
              </w:rPr>
              <w:t>5,000</w:t>
            </w:r>
          </w:p>
        </w:tc>
      </w:tr>
      <w:tr w:rsidR="00F17C60" w:rsidRPr="00094222" w14:paraId="3760E9B2" w14:textId="77777777" w:rsidTr="001165F2">
        <w:trPr>
          <w:trHeight w:val="166"/>
        </w:trPr>
        <w:tc>
          <w:tcPr>
            <w:tcW w:w="8359" w:type="dxa"/>
            <w:gridSpan w:val="2"/>
            <w:tcBorders>
              <w:top w:val="single" w:sz="4" w:space="0" w:color="auto"/>
              <w:left w:val="single" w:sz="4" w:space="0" w:color="auto"/>
              <w:bottom w:val="single" w:sz="4" w:space="0" w:color="auto"/>
              <w:right w:val="single" w:sz="4" w:space="0" w:color="auto"/>
            </w:tcBorders>
            <w:shd w:val="clear" w:color="auto" w:fill="auto"/>
            <w:hideMark/>
          </w:tcPr>
          <w:p w14:paraId="3FBD02EC" w14:textId="3687AF2D" w:rsidR="003B7F73" w:rsidRPr="00094222" w:rsidRDefault="003B7F73" w:rsidP="0010332F">
            <w:pPr>
              <w:ind w:left="457"/>
              <w:jc w:val="left"/>
              <w:rPr>
                <w:b/>
                <w:bCs/>
                <w:sz w:val="20"/>
                <w:szCs w:val="20"/>
                <w:lang w:eastAsia="en-CA"/>
              </w:rPr>
            </w:pPr>
            <w:r w:rsidRPr="00094222">
              <w:rPr>
                <w:b/>
                <w:bCs/>
                <w:sz w:val="20"/>
                <w:szCs w:val="20"/>
              </w:rPr>
              <w:t>Subtotal</w:t>
            </w:r>
          </w:p>
        </w:tc>
        <w:tc>
          <w:tcPr>
            <w:tcW w:w="1134" w:type="dxa"/>
            <w:tcBorders>
              <w:top w:val="nil"/>
              <w:left w:val="nil"/>
              <w:bottom w:val="single" w:sz="4" w:space="0" w:color="auto"/>
              <w:right w:val="single" w:sz="4" w:space="0" w:color="auto"/>
            </w:tcBorders>
            <w:shd w:val="clear" w:color="auto" w:fill="auto"/>
          </w:tcPr>
          <w:p w14:paraId="5125EF7A" w14:textId="4F7FB79D" w:rsidR="003B7F73" w:rsidRPr="00094222" w:rsidRDefault="001165F2" w:rsidP="0010332F">
            <w:pPr>
              <w:jc w:val="right"/>
              <w:rPr>
                <w:b/>
                <w:bCs/>
                <w:sz w:val="20"/>
                <w:szCs w:val="20"/>
                <w:lang w:eastAsia="en-CA"/>
              </w:rPr>
            </w:pPr>
            <w:r w:rsidRPr="00094222">
              <w:rPr>
                <w:b/>
                <w:bCs/>
                <w:sz w:val="20"/>
                <w:szCs w:val="20"/>
                <w:lang w:eastAsia="en-CA"/>
              </w:rPr>
              <w:t>5,000</w:t>
            </w:r>
          </w:p>
        </w:tc>
      </w:tr>
      <w:tr w:rsidR="00F17C60" w:rsidRPr="00094222" w14:paraId="749F3CB6" w14:textId="77777777" w:rsidTr="00F339DE">
        <w:trPr>
          <w:trHeight w:val="213"/>
        </w:trPr>
        <w:tc>
          <w:tcPr>
            <w:tcW w:w="8359" w:type="dxa"/>
            <w:gridSpan w:val="2"/>
            <w:tcBorders>
              <w:top w:val="nil"/>
              <w:left w:val="single" w:sz="4" w:space="0" w:color="auto"/>
              <w:bottom w:val="single" w:sz="4" w:space="0" w:color="auto"/>
              <w:right w:val="single" w:sz="4" w:space="0" w:color="auto"/>
            </w:tcBorders>
            <w:shd w:val="clear" w:color="auto" w:fill="auto"/>
            <w:hideMark/>
          </w:tcPr>
          <w:p w14:paraId="347605CB" w14:textId="23111D67" w:rsidR="003B7F73" w:rsidRPr="00094222" w:rsidRDefault="003B7F73" w:rsidP="0010332F">
            <w:pPr>
              <w:ind w:left="457"/>
              <w:jc w:val="left"/>
              <w:rPr>
                <w:b/>
                <w:bCs/>
                <w:sz w:val="20"/>
                <w:szCs w:val="20"/>
                <w:lang w:eastAsia="en-CA"/>
              </w:rPr>
            </w:pPr>
            <w:r w:rsidRPr="00094222">
              <w:rPr>
                <w:b/>
                <w:bCs/>
                <w:sz w:val="20"/>
                <w:szCs w:val="20"/>
              </w:rPr>
              <w:t>Total</w:t>
            </w:r>
          </w:p>
        </w:tc>
        <w:tc>
          <w:tcPr>
            <w:tcW w:w="1134" w:type="dxa"/>
            <w:tcBorders>
              <w:top w:val="nil"/>
              <w:left w:val="nil"/>
              <w:bottom w:val="single" w:sz="4" w:space="0" w:color="auto"/>
              <w:right w:val="single" w:sz="4" w:space="0" w:color="auto"/>
            </w:tcBorders>
            <w:shd w:val="clear" w:color="auto" w:fill="auto"/>
            <w:hideMark/>
          </w:tcPr>
          <w:p w14:paraId="2EC91E61" w14:textId="2CC7A1DE" w:rsidR="003B7F73" w:rsidRPr="00094222" w:rsidRDefault="003B7F73" w:rsidP="0010332F">
            <w:pPr>
              <w:jc w:val="right"/>
              <w:rPr>
                <w:b/>
                <w:bCs/>
                <w:sz w:val="20"/>
                <w:szCs w:val="20"/>
                <w:lang w:eastAsia="en-CA"/>
              </w:rPr>
            </w:pPr>
            <w:r w:rsidRPr="00094222">
              <w:rPr>
                <w:b/>
                <w:bCs/>
                <w:sz w:val="20"/>
                <w:szCs w:val="20"/>
                <w:lang w:eastAsia="en-CA"/>
              </w:rPr>
              <w:t>100,000</w:t>
            </w:r>
          </w:p>
        </w:tc>
      </w:tr>
    </w:tbl>
    <w:bookmarkEnd w:id="5"/>
    <w:p w14:paraId="14666916" w14:textId="77777777" w:rsidR="000343E0" w:rsidRPr="00094222" w:rsidRDefault="000343E0" w:rsidP="00094222">
      <w:pPr>
        <w:keepNext/>
        <w:spacing w:before="360" w:after="240"/>
        <w:jc w:val="center"/>
        <w:rPr>
          <w:b/>
        </w:rPr>
      </w:pPr>
      <w:r w:rsidRPr="00094222">
        <w:rPr>
          <w:b/>
        </w:rPr>
        <w:lastRenderedPageBreak/>
        <w:t>SECRETARIAT’S COMMENTS AND RECOMMENDATION</w:t>
      </w:r>
    </w:p>
    <w:p w14:paraId="37DA26A4" w14:textId="77777777" w:rsidR="000343E0" w:rsidRPr="00094222" w:rsidRDefault="000343E0" w:rsidP="000343E0">
      <w:pPr>
        <w:keepNext/>
        <w:keepLines/>
        <w:rPr>
          <w:b/>
        </w:rPr>
      </w:pPr>
      <w:r w:rsidRPr="00094222">
        <w:rPr>
          <w:b/>
        </w:rPr>
        <w:t>COMMENTS</w:t>
      </w:r>
    </w:p>
    <w:p w14:paraId="4889C5EC" w14:textId="77777777" w:rsidR="000343E0" w:rsidRPr="00094222" w:rsidRDefault="000343E0" w:rsidP="000343E0"/>
    <w:p w14:paraId="004A59F4" w14:textId="5AD5CAF7" w:rsidR="009E350D" w:rsidRPr="00C33725" w:rsidRDefault="000343E0" w:rsidP="00766D20">
      <w:pPr>
        <w:pStyle w:val="Heading1"/>
        <w:rPr>
          <w:lang w:val="en-GB"/>
        </w:rPr>
      </w:pPr>
      <w:r w:rsidRPr="00094222">
        <w:t xml:space="preserve">The Secretariat reviewed the project proposal in line with decisions 89/6(b) and 92/22 and sought additional </w:t>
      </w:r>
      <w:r w:rsidRPr="00BD6210">
        <w:t>information from UN</w:t>
      </w:r>
      <w:r w:rsidR="00D87EC3" w:rsidRPr="00BD6210">
        <w:t>E</w:t>
      </w:r>
      <w:r w:rsidRPr="00BD6210">
        <w:t>P on different activities</w:t>
      </w:r>
      <w:r w:rsidR="00C90680" w:rsidRPr="00BD6210">
        <w:t xml:space="preserve"> including</w:t>
      </w:r>
      <w:r w:rsidR="002776A0" w:rsidRPr="00BD6210">
        <w:t xml:space="preserve"> relevant activities under the HPMP</w:t>
      </w:r>
      <w:r w:rsidR="009E350D" w:rsidRPr="00BD6210">
        <w:t>.</w:t>
      </w:r>
    </w:p>
    <w:p w14:paraId="794670EA" w14:textId="39E9CACF" w:rsidR="00BD6210" w:rsidRPr="00C33725" w:rsidRDefault="002776A0" w:rsidP="00C33725">
      <w:pPr>
        <w:pStyle w:val="Heading1"/>
      </w:pPr>
      <w:r w:rsidRPr="00BD6210">
        <w:t>R</w:t>
      </w:r>
      <w:r w:rsidR="00A9301C" w:rsidRPr="00BD6210">
        <w:t xml:space="preserve">egarding the commitment of </w:t>
      </w:r>
      <w:r w:rsidR="00A9301C" w:rsidRPr="00BD6210">
        <w:rPr>
          <w:lang w:val="en-GB"/>
        </w:rPr>
        <w:t xml:space="preserve">the Government of Fiji to introduce and enforce a ban on the import of new or second-hand HCFC-based </w:t>
      </w:r>
      <w:r w:rsidRPr="00BD6210">
        <w:rPr>
          <w:lang w:val="en-GB"/>
        </w:rPr>
        <w:t>RAC</w:t>
      </w:r>
      <w:r w:rsidR="00A9301C" w:rsidRPr="00BD6210">
        <w:rPr>
          <w:lang w:val="en-GB"/>
        </w:rPr>
        <w:t xml:space="preserve"> equipment by 1 January 2023, reflected in decision 88/49 </w:t>
      </w:r>
      <w:r w:rsidRPr="00BD6210">
        <w:rPr>
          <w:lang w:val="en-GB"/>
        </w:rPr>
        <w:t xml:space="preserve">when </w:t>
      </w:r>
      <w:r w:rsidR="00A9301C" w:rsidRPr="00BD6210">
        <w:rPr>
          <w:lang w:val="en-GB"/>
        </w:rPr>
        <w:t>approving stage II of the HPMP</w:t>
      </w:r>
      <w:r w:rsidRPr="00BD6210">
        <w:rPr>
          <w:lang w:val="en-GB"/>
        </w:rPr>
        <w:t>,</w:t>
      </w:r>
      <w:r w:rsidR="00A9301C" w:rsidRPr="00BD6210">
        <w:rPr>
          <w:lang w:val="en-GB"/>
        </w:rPr>
        <w:t xml:space="preserve"> UNEP</w:t>
      </w:r>
      <w:r w:rsidR="00766D20" w:rsidRPr="00BD6210">
        <w:rPr>
          <w:lang w:val="en-GB"/>
        </w:rPr>
        <w:t xml:space="preserve"> indicated that t</w:t>
      </w:r>
      <w:r w:rsidR="00766D20" w:rsidRPr="00BD6210">
        <w:t xml:space="preserve">he </w:t>
      </w:r>
      <w:r w:rsidR="00103101" w:rsidRPr="00BD6210">
        <w:t>G</w:t>
      </w:r>
      <w:r w:rsidR="00766D20" w:rsidRPr="00BD6210">
        <w:t>overnment is conducting stakeholder consultations in preparation for the banning of additional HCFC-based equipment</w:t>
      </w:r>
      <w:r w:rsidR="00103101" w:rsidRPr="00BD6210">
        <w:t>.</w:t>
      </w:r>
      <w:r w:rsidR="00766D20" w:rsidRPr="00BD6210">
        <w:rPr>
          <w:rStyle w:val="FootnoteReference"/>
        </w:rPr>
        <w:footnoteReference w:id="13"/>
      </w:r>
      <w:r w:rsidR="00766D20" w:rsidRPr="00BD6210">
        <w:t xml:space="preserve"> The </w:t>
      </w:r>
      <w:r w:rsidR="00103101" w:rsidRPr="00BD6210">
        <w:t>G</w:t>
      </w:r>
      <w:r w:rsidR="00766D20" w:rsidRPr="00BD6210">
        <w:t>overnment continues to actively track and monitor the importation of HCFC-based equipment through a strict licensing system, which has played a crucial role in managing and controlling the entry of such equipment into the country, contributing over the years to a noticeable decline in demand, as market preferences have gradually shifted towards more environmentally</w:t>
      </w:r>
      <w:r w:rsidR="00666290" w:rsidRPr="00BD6210">
        <w:t>-</w:t>
      </w:r>
      <w:r w:rsidR="00766D20" w:rsidRPr="00BD6210">
        <w:t>friendly alternatives.</w:t>
      </w:r>
      <w:r w:rsidR="003A722F" w:rsidRPr="00BD6210">
        <w:t xml:space="preserve"> </w:t>
      </w:r>
      <w:r w:rsidR="003871E5" w:rsidRPr="00BD6210">
        <w:t>In discussions with UNEP</w:t>
      </w:r>
      <w:r w:rsidR="00384FA3" w:rsidRPr="00BD6210">
        <w:t>,</w:t>
      </w:r>
      <w:r w:rsidR="003871E5" w:rsidRPr="00BD6210">
        <w:t xml:space="preserve"> the</w:t>
      </w:r>
      <w:r w:rsidR="003A722F" w:rsidRPr="00BD6210">
        <w:t xml:space="preserve"> Secretaria</w:t>
      </w:r>
      <w:r w:rsidR="006921B6" w:rsidRPr="00BD6210">
        <w:t>t</w:t>
      </w:r>
      <w:r w:rsidR="00BD6210" w:rsidRPr="00BD6210">
        <w:t xml:space="preserve"> </w:t>
      </w:r>
      <w:r w:rsidR="00BB0EB9" w:rsidRPr="00BD6210">
        <w:rPr>
          <w:rStyle w:val="cf01"/>
          <w:rFonts w:ascii="Times New Roman" w:hAnsi="Times New Roman" w:cs="Times New Roman"/>
          <w:sz w:val="22"/>
          <w:szCs w:val="22"/>
        </w:rPr>
        <w:t>noted that as part of the tranche implementation report to be submitted with the second tranche request,</w:t>
      </w:r>
      <w:r w:rsidR="00C07149">
        <w:rPr>
          <w:rStyle w:val="cf01"/>
          <w:rFonts w:ascii="Times New Roman" w:hAnsi="Times New Roman" w:cs="Times New Roman"/>
          <w:sz w:val="22"/>
          <w:szCs w:val="22"/>
        </w:rPr>
        <w:t xml:space="preserve"> scheduled for the 97</w:t>
      </w:r>
      <w:r w:rsidR="00C07149" w:rsidRPr="00C07149">
        <w:rPr>
          <w:rStyle w:val="cf01"/>
          <w:rFonts w:ascii="Times New Roman" w:hAnsi="Times New Roman" w:cs="Times New Roman"/>
          <w:sz w:val="22"/>
          <w:szCs w:val="22"/>
          <w:vertAlign w:val="superscript"/>
        </w:rPr>
        <w:t>th</w:t>
      </w:r>
      <w:r w:rsidR="00C07149">
        <w:rPr>
          <w:rStyle w:val="cf01"/>
          <w:rFonts w:ascii="Times New Roman" w:hAnsi="Times New Roman" w:cs="Times New Roman"/>
          <w:sz w:val="22"/>
          <w:szCs w:val="22"/>
        </w:rPr>
        <w:t xml:space="preserve"> meeting, </w:t>
      </w:r>
      <w:r w:rsidR="00BB0EB9" w:rsidRPr="00BD6210">
        <w:rPr>
          <w:rStyle w:val="cf01"/>
          <w:rFonts w:ascii="Times New Roman" w:hAnsi="Times New Roman" w:cs="Times New Roman"/>
          <w:sz w:val="22"/>
          <w:szCs w:val="22"/>
        </w:rPr>
        <w:t xml:space="preserve">UNDP and UNEP are required to report on the status of implementation </w:t>
      </w:r>
      <w:r w:rsidR="00BD6210" w:rsidRPr="00BD6210">
        <w:rPr>
          <w:rStyle w:val="cf01"/>
          <w:rFonts w:ascii="Times New Roman" w:hAnsi="Times New Roman" w:cs="Times New Roman"/>
          <w:sz w:val="22"/>
          <w:szCs w:val="22"/>
        </w:rPr>
        <w:t>of this commitment.</w:t>
      </w:r>
    </w:p>
    <w:p w14:paraId="5E883B4D" w14:textId="0A0CD65C" w:rsidR="000F32A1" w:rsidRPr="00256FAB" w:rsidRDefault="00241DA5" w:rsidP="00BD6210">
      <w:pPr>
        <w:pStyle w:val="Heading1"/>
        <w:rPr>
          <w:rStyle w:val="cf01"/>
          <w:rFonts w:ascii="Times New Roman" w:hAnsi="Times New Roman" w:cs="Times New Roman"/>
          <w:color w:val="000000" w:themeColor="text1"/>
          <w:sz w:val="22"/>
          <w:szCs w:val="22"/>
        </w:rPr>
      </w:pPr>
      <w:r w:rsidRPr="00BD6210">
        <w:t>The Secretariat noted that the proposed activities fall within the scope referred to in subparagraphs</w:t>
      </w:r>
      <w:r w:rsidR="0013070B" w:rsidRPr="00BD6210">
        <w:t> </w:t>
      </w:r>
      <w:r w:rsidRPr="00BD6210">
        <w:t>(b)(iii) and (b)(v) of decision 89/6</w:t>
      </w:r>
      <w:r w:rsidR="00D07091" w:rsidRPr="00BD6210">
        <w:t>.</w:t>
      </w:r>
      <w:r w:rsidR="00A9301C" w:rsidRPr="00BD6210">
        <w:t xml:space="preserve"> </w:t>
      </w:r>
      <w:r w:rsidR="000F32A1" w:rsidRPr="00BD6210">
        <w:t xml:space="preserve">UNEP explained that </w:t>
      </w:r>
      <w:r w:rsidR="000F32A1" w:rsidRPr="00BD6210">
        <w:rPr>
          <w:lang w:val="en-US" w:bidi="th-TH"/>
        </w:rPr>
        <w:t xml:space="preserve">with the recent approval of </w:t>
      </w:r>
      <w:r w:rsidR="0014236A" w:rsidRPr="00BD6210">
        <w:rPr>
          <w:lang w:bidi="th-TH"/>
        </w:rPr>
        <w:t>additional</w:t>
      </w:r>
      <w:r w:rsidR="00DB2428" w:rsidRPr="00BD6210">
        <w:rPr>
          <w:lang w:bidi="th-TH"/>
        </w:rPr>
        <w:t xml:space="preserve"> activities to maintain energy efficiency in the refrigeration servicing sector </w:t>
      </w:r>
      <w:r w:rsidR="009A760D" w:rsidRPr="00BD6210">
        <w:rPr>
          <w:lang w:val="en-US" w:bidi="th-TH"/>
        </w:rPr>
        <w:t xml:space="preserve">under the </w:t>
      </w:r>
      <w:r w:rsidR="00A72842" w:rsidRPr="00BD6210">
        <w:rPr>
          <w:lang w:val="en-US" w:bidi="th-TH"/>
        </w:rPr>
        <w:t xml:space="preserve">second tranche of </w:t>
      </w:r>
      <w:r w:rsidR="000F32A1" w:rsidRPr="00BD6210">
        <w:rPr>
          <w:lang w:val="en-US" w:bidi="th-TH"/>
        </w:rPr>
        <w:t xml:space="preserve">stage II of the </w:t>
      </w:r>
      <w:r w:rsidR="001158B0" w:rsidRPr="00BD6210">
        <w:rPr>
          <w:lang w:val="en-US" w:bidi="th-TH"/>
        </w:rPr>
        <w:t>r</w:t>
      </w:r>
      <w:r w:rsidR="001B24E6" w:rsidRPr="00BD6210">
        <w:rPr>
          <w:lang w:val="en-US" w:bidi="th-TH"/>
        </w:rPr>
        <w:t xml:space="preserve">egional </w:t>
      </w:r>
      <w:r w:rsidR="00A72842" w:rsidRPr="00BD6210">
        <w:rPr>
          <w:lang w:val="en-US" w:bidi="th-TH"/>
        </w:rPr>
        <w:t>HPMP</w:t>
      </w:r>
      <w:r w:rsidR="001B24E6" w:rsidRPr="00BD6210">
        <w:rPr>
          <w:lang w:val="en-US" w:bidi="th-TH"/>
        </w:rPr>
        <w:t xml:space="preserve"> for the PICs</w:t>
      </w:r>
      <w:r w:rsidR="000F32A1" w:rsidRPr="00BD6210">
        <w:rPr>
          <w:lang w:val="en-US" w:bidi="th-TH"/>
        </w:rPr>
        <w:t>,</w:t>
      </w:r>
      <w:r w:rsidR="00661A1B" w:rsidRPr="00BD6210">
        <w:rPr>
          <w:rStyle w:val="FootnoteReference"/>
          <w:lang w:val="en-US" w:bidi="th-TH"/>
        </w:rPr>
        <w:t xml:space="preserve"> </w:t>
      </w:r>
      <w:r w:rsidR="00661A1B" w:rsidRPr="00BD6210">
        <w:rPr>
          <w:rStyle w:val="FootnoteReference"/>
          <w:lang w:val="en-US" w:bidi="th-TH"/>
        </w:rPr>
        <w:footnoteReference w:id="14"/>
      </w:r>
      <w:r w:rsidR="000F32A1" w:rsidRPr="00BD6210">
        <w:rPr>
          <w:lang w:val="en-US" w:bidi="th-TH"/>
        </w:rPr>
        <w:t xml:space="preserve"> it </w:t>
      </w:r>
      <w:r w:rsidR="00A72842" w:rsidRPr="00BD6210">
        <w:rPr>
          <w:lang w:val="en-US" w:bidi="th-TH"/>
        </w:rPr>
        <w:t>wa</w:t>
      </w:r>
      <w:r w:rsidR="000F32A1" w:rsidRPr="00BD6210">
        <w:rPr>
          <w:lang w:val="en-US" w:bidi="th-TH"/>
        </w:rPr>
        <w:t>s proposed that Fiji participate in the regional</w:t>
      </w:r>
      <w:r w:rsidR="000F32A1" w:rsidRPr="00A9301C">
        <w:rPr>
          <w:lang w:val="en-US" w:bidi="th-TH"/>
        </w:rPr>
        <w:t xml:space="preserve"> activities as part of its activities under this project. Engaging in these collaborative efforts will allow Fiji to leverage regional expertise, share best practices, and exchange experiences with other PICs in advancing energy efficiency measures within the RAC sector. Other PICs will also benefit from the sharing of experiences and export data from Fiji. Participation in this initiative will also provide Fiji with opportunities to enhance policy alignment, strengthen institutional capacity,</w:t>
      </w:r>
      <w:r w:rsidR="00CF7CE1">
        <w:rPr>
          <w:lang w:val="en-US" w:bidi="th-TH"/>
        </w:rPr>
        <w:t xml:space="preserve"> </w:t>
      </w:r>
      <w:r w:rsidR="000F32A1" w:rsidRPr="00A9301C">
        <w:rPr>
          <w:lang w:val="en-US" w:bidi="th-TH"/>
        </w:rPr>
        <w:t xml:space="preserve">and </w:t>
      </w:r>
      <w:r w:rsidR="00753F21">
        <w:rPr>
          <w:lang w:val="en-US" w:bidi="th-TH"/>
        </w:rPr>
        <w:t xml:space="preserve">promote </w:t>
      </w:r>
      <w:r w:rsidR="000F32A1" w:rsidRPr="00A9301C">
        <w:rPr>
          <w:lang w:val="en-US" w:bidi="th-TH"/>
        </w:rPr>
        <w:t xml:space="preserve">innovative energy-efficient technologies tailored to its unique national circumstances. </w:t>
      </w:r>
      <w:r w:rsidR="00661A1B">
        <w:rPr>
          <w:lang w:val="en-US" w:bidi="th-TH"/>
        </w:rPr>
        <w:t xml:space="preserve"> </w:t>
      </w:r>
    </w:p>
    <w:p w14:paraId="494DC594" w14:textId="5ACD2E51" w:rsidR="00A72842" w:rsidRPr="00256FAB" w:rsidRDefault="00D07091" w:rsidP="00A72842">
      <w:pPr>
        <w:pStyle w:val="Heading1"/>
      </w:pPr>
      <w:r>
        <w:t>The project will enhance c</w:t>
      </w:r>
      <w:r w:rsidRPr="00256FAB">
        <w:rPr>
          <w:color w:val="000000" w:themeColor="text1"/>
        </w:rPr>
        <w:t xml:space="preserve">oordination and collaboration between the </w:t>
      </w:r>
      <w:r w:rsidR="00384FA3">
        <w:rPr>
          <w:color w:val="000000" w:themeColor="text1"/>
        </w:rPr>
        <w:t>NOU</w:t>
      </w:r>
      <w:r w:rsidRPr="00256FAB">
        <w:rPr>
          <w:color w:val="000000" w:themeColor="text1"/>
        </w:rPr>
        <w:t xml:space="preserve"> and </w:t>
      </w:r>
      <w:r w:rsidR="00664E3C">
        <w:rPr>
          <w:color w:val="000000" w:themeColor="text1"/>
        </w:rPr>
        <w:t xml:space="preserve">the </w:t>
      </w:r>
      <w:r w:rsidRPr="00256FAB">
        <w:rPr>
          <w:color w:val="000000" w:themeColor="text1"/>
        </w:rPr>
        <w:t xml:space="preserve">relevant </w:t>
      </w:r>
      <w:r w:rsidR="00384FA3">
        <w:rPr>
          <w:color w:val="000000" w:themeColor="text1"/>
        </w:rPr>
        <w:t>entit</w:t>
      </w:r>
      <w:r w:rsidRPr="00256FAB">
        <w:rPr>
          <w:color w:val="000000" w:themeColor="text1"/>
        </w:rPr>
        <w:t xml:space="preserve">ies to </w:t>
      </w:r>
      <w:r w:rsidR="00DD0052">
        <w:rPr>
          <w:color w:val="000000" w:themeColor="text1"/>
        </w:rPr>
        <w:t xml:space="preserve">ensure </w:t>
      </w:r>
      <w:r w:rsidRPr="00256FAB">
        <w:rPr>
          <w:color w:val="000000" w:themeColor="text1"/>
        </w:rPr>
        <w:t>appropriate consideration of low-GWP refrigerants during the development of energy efficiency plans, which among others include MEPS</w:t>
      </w:r>
      <w:r w:rsidR="00A72842" w:rsidRPr="00A72842">
        <w:rPr>
          <w:color w:val="000000" w:themeColor="text1"/>
        </w:rPr>
        <w:t>L</w:t>
      </w:r>
      <w:r w:rsidRPr="00256FAB">
        <w:rPr>
          <w:color w:val="000000" w:themeColor="text1"/>
        </w:rPr>
        <w:t xml:space="preserve"> and testing programmes, and standards for RAC equipment. </w:t>
      </w:r>
      <w:r w:rsidR="00A72842" w:rsidRPr="00256FAB">
        <w:t>Given that RAC appliances must be imported from other countries and that there is no testing laboratory in Fiji, the project includes capacity building and the development of detailed procedures and criteria for verifying the performance of RAC equipment through the testing results from an accredited laboratory and for the acceptance of testing results.</w:t>
      </w:r>
    </w:p>
    <w:p w14:paraId="7B786623" w14:textId="2D9CE9B4" w:rsidR="00006160" w:rsidRPr="00256FAB" w:rsidRDefault="00986756" w:rsidP="00A72842">
      <w:pPr>
        <w:pStyle w:val="Heading1"/>
      </w:pPr>
      <w:r>
        <w:rPr>
          <w:color w:val="000000" w:themeColor="text1"/>
        </w:rPr>
        <w:t>The c</w:t>
      </w:r>
      <w:r w:rsidR="00D07091" w:rsidRPr="00256FAB">
        <w:rPr>
          <w:color w:val="000000" w:themeColor="text1"/>
        </w:rPr>
        <w:t xml:space="preserve">apacities of NOOs, </w:t>
      </w:r>
      <w:r w:rsidR="000012FA">
        <w:rPr>
          <w:color w:val="000000" w:themeColor="text1"/>
        </w:rPr>
        <w:t>e</w:t>
      </w:r>
      <w:r w:rsidR="00D07091" w:rsidRPr="00256FAB">
        <w:rPr>
          <w:color w:val="000000" w:themeColor="text1"/>
        </w:rPr>
        <w:t xml:space="preserve">nergy </w:t>
      </w:r>
      <w:r w:rsidR="000012FA">
        <w:rPr>
          <w:color w:val="000000" w:themeColor="text1"/>
        </w:rPr>
        <w:t>e</w:t>
      </w:r>
      <w:r w:rsidR="00D07091" w:rsidRPr="00256FAB">
        <w:rPr>
          <w:color w:val="000000" w:themeColor="text1"/>
        </w:rPr>
        <w:t>fficiency</w:t>
      </w:r>
      <w:r w:rsidR="003B2BAC">
        <w:rPr>
          <w:color w:val="000000" w:themeColor="text1"/>
        </w:rPr>
        <w:t>,</w:t>
      </w:r>
      <w:r w:rsidR="00D07091" w:rsidRPr="00256FAB">
        <w:rPr>
          <w:color w:val="000000" w:themeColor="text1"/>
        </w:rPr>
        <w:t xml:space="preserve"> </w:t>
      </w:r>
      <w:r w:rsidR="00A72842" w:rsidRPr="00A72842">
        <w:rPr>
          <w:color w:val="000000" w:themeColor="text1"/>
        </w:rPr>
        <w:t xml:space="preserve">and </w:t>
      </w:r>
      <w:r w:rsidR="001B24E6">
        <w:rPr>
          <w:color w:val="000000" w:themeColor="text1"/>
        </w:rPr>
        <w:t>c</w:t>
      </w:r>
      <w:r w:rsidR="00A72842" w:rsidRPr="00A72842">
        <w:rPr>
          <w:color w:val="000000" w:themeColor="text1"/>
        </w:rPr>
        <w:t xml:space="preserve">ustoms </w:t>
      </w:r>
      <w:r w:rsidR="00D07091" w:rsidRPr="00256FAB">
        <w:rPr>
          <w:color w:val="000000" w:themeColor="text1"/>
        </w:rPr>
        <w:t>officers, among others</w:t>
      </w:r>
      <w:r>
        <w:rPr>
          <w:color w:val="000000" w:themeColor="text1"/>
        </w:rPr>
        <w:t>,</w:t>
      </w:r>
      <w:r w:rsidR="00D07091" w:rsidRPr="00256FAB">
        <w:rPr>
          <w:color w:val="000000" w:themeColor="text1"/>
        </w:rPr>
        <w:t xml:space="preserve"> </w:t>
      </w:r>
      <w:r w:rsidRPr="00256FAB">
        <w:rPr>
          <w:color w:val="000000" w:themeColor="text1"/>
        </w:rPr>
        <w:t xml:space="preserve">will also be built </w:t>
      </w:r>
      <w:r w:rsidR="00D07091" w:rsidRPr="00256FAB">
        <w:rPr>
          <w:color w:val="000000" w:themeColor="text1"/>
        </w:rPr>
        <w:t>through participat</w:t>
      </w:r>
      <w:r w:rsidR="009E1692">
        <w:rPr>
          <w:color w:val="000000" w:themeColor="text1"/>
        </w:rPr>
        <w:t>ion</w:t>
      </w:r>
      <w:r w:rsidR="00D07091" w:rsidRPr="00256FAB">
        <w:rPr>
          <w:color w:val="000000" w:themeColor="text1"/>
        </w:rPr>
        <w:t xml:space="preserve"> in</w:t>
      </w:r>
      <w:r w:rsidR="000F32A1" w:rsidRPr="00A72842">
        <w:rPr>
          <w:color w:val="000000" w:themeColor="text1"/>
        </w:rPr>
        <w:t xml:space="preserve"> the regional</w:t>
      </w:r>
      <w:r w:rsidR="00D07091" w:rsidRPr="00256FAB">
        <w:rPr>
          <w:color w:val="000000" w:themeColor="text1"/>
        </w:rPr>
        <w:t xml:space="preserve"> training workshops under the energy efficiency project being implemented as part of </w:t>
      </w:r>
      <w:r>
        <w:rPr>
          <w:color w:val="000000" w:themeColor="text1"/>
        </w:rPr>
        <w:t xml:space="preserve">stage II of the </w:t>
      </w:r>
      <w:r w:rsidR="001158B0">
        <w:rPr>
          <w:color w:val="000000" w:themeColor="text1"/>
        </w:rPr>
        <w:t>r</w:t>
      </w:r>
      <w:r w:rsidR="00D07091" w:rsidRPr="00256FAB">
        <w:rPr>
          <w:color w:val="000000" w:themeColor="text1"/>
        </w:rPr>
        <w:t>egional HPMP</w:t>
      </w:r>
      <w:r>
        <w:rPr>
          <w:color w:val="000000" w:themeColor="text1"/>
        </w:rPr>
        <w:t xml:space="preserve"> for the PICs</w:t>
      </w:r>
      <w:r w:rsidR="00D07091" w:rsidRPr="00256FAB">
        <w:rPr>
          <w:color w:val="000000" w:themeColor="text1"/>
        </w:rPr>
        <w:t xml:space="preserve">. The project also aims </w:t>
      </w:r>
      <w:r w:rsidR="007F53CB">
        <w:rPr>
          <w:color w:val="000000" w:themeColor="text1"/>
        </w:rPr>
        <w:t xml:space="preserve">to </w:t>
      </w:r>
      <w:r w:rsidR="008B4271" w:rsidRPr="00256FAB">
        <w:rPr>
          <w:color w:val="000000" w:themeColor="text1"/>
        </w:rPr>
        <w:t>explor</w:t>
      </w:r>
      <w:r w:rsidR="007F53CB">
        <w:rPr>
          <w:color w:val="000000" w:themeColor="text1"/>
        </w:rPr>
        <w:t>e</w:t>
      </w:r>
      <w:r w:rsidR="008B4271" w:rsidRPr="00256FAB">
        <w:rPr>
          <w:color w:val="000000" w:themeColor="text1"/>
        </w:rPr>
        <w:t xml:space="preserve"> opportunities for end</w:t>
      </w:r>
      <w:r w:rsidR="007F53CB">
        <w:rPr>
          <w:color w:val="000000" w:themeColor="text1"/>
        </w:rPr>
        <w:t>-</w:t>
      </w:r>
      <w:r w:rsidR="008B4271" w:rsidRPr="00256FAB">
        <w:rPr>
          <w:color w:val="000000" w:themeColor="text1"/>
        </w:rPr>
        <w:t>user incentive programmes to address challenges related to market acceptance</w:t>
      </w:r>
      <w:r w:rsidR="00D07091" w:rsidRPr="00256FAB">
        <w:rPr>
          <w:color w:val="000000" w:themeColor="text1"/>
        </w:rPr>
        <w:t>; and</w:t>
      </w:r>
      <w:r w:rsidR="008B4271" w:rsidRPr="00256FAB">
        <w:rPr>
          <w:color w:val="000000" w:themeColor="text1"/>
        </w:rPr>
        <w:t xml:space="preserve"> </w:t>
      </w:r>
      <w:r w:rsidR="009E1692">
        <w:rPr>
          <w:color w:val="000000" w:themeColor="text1"/>
        </w:rPr>
        <w:t xml:space="preserve">to raise </w:t>
      </w:r>
      <w:r w:rsidR="008B4271" w:rsidRPr="00256FAB">
        <w:rPr>
          <w:color w:val="000000" w:themeColor="text1"/>
        </w:rPr>
        <w:t xml:space="preserve">awareness </w:t>
      </w:r>
      <w:r w:rsidR="00620FAB" w:rsidRPr="00256FAB">
        <w:rPr>
          <w:color w:val="000000" w:themeColor="text1"/>
        </w:rPr>
        <w:t>to pro</w:t>
      </w:r>
      <w:r w:rsidR="00D07091" w:rsidRPr="00256FAB">
        <w:rPr>
          <w:color w:val="000000" w:themeColor="text1"/>
        </w:rPr>
        <w:t xml:space="preserve">mote </w:t>
      </w:r>
      <w:r w:rsidR="00CF58F7">
        <w:rPr>
          <w:color w:val="000000" w:themeColor="text1"/>
        </w:rPr>
        <w:t xml:space="preserve">an </w:t>
      </w:r>
      <w:r w:rsidR="007F53CB">
        <w:rPr>
          <w:color w:val="000000" w:themeColor="text1"/>
        </w:rPr>
        <w:t>e</w:t>
      </w:r>
      <w:r w:rsidR="00CF58F7">
        <w:rPr>
          <w:color w:val="000000" w:themeColor="text1"/>
        </w:rPr>
        <w:t>xpanded</w:t>
      </w:r>
      <w:r w:rsidR="007F53CB">
        <w:rPr>
          <w:color w:val="000000" w:themeColor="text1"/>
        </w:rPr>
        <w:t xml:space="preserve"> </w:t>
      </w:r>
      <w:r w:rsidR="00D07091" w:rsidRPr="00256FAB">
        <w:rPr>
          <w:color w:val="000000" w:themeColor="text1"/>
        </w:rPr>
        <w:t>MEPS</w:t>
      </w:r>
      <w:r w:rsidR="008B4271" w:rsidRPr="00256FAB">
        <w:rPr>
          <w:color w:val="000000" w:themeColor="text1"/>
        </w:rPr>
        <w:t>L</w:t>
      </w:r>
      <w:r w:rsidR="00D07091" w:rsidRPr="00256FAB">
        <w:rPr>
          <w:color w:val="000000" w:themeColor="text1"/>
        </w:rPr>
        <w:t xml:space="preserve"> system</w:t>
      </w:r>
      <w:r w:rsidR="000F32A1" w:rsidRPr="00A72842">
        <w:rPr>
          <w:color w:val="000000" w:themeColor="text1"/>
        </w:rPr>
        <w:t xml:space="preserve">. </w:t>
      </w:r>
      <w:r w:rsidR="00006160" w:rsidRPr="00256FAB">
        <w:t>UNEP will also work on developing a standardized product registry system</w:t>
      </w:r>
      <w:r w:rsidR="00AF4711">
        <w:t xml:space="preserve"> that</w:t>
      </w:r>
      <w:r w:rsidR="00006160" w:rsidRPr="00256FAB">
        <w:t xml:space="preserve"> includes refrigerant quality</w:t>
      </w:r>
      <w:r w:rsidR="0014236A">
        <w:t>,</w:t>
      </w:r>
      <w:r w:rsidR="00006160" w:rsidRPr="00256FAB">
        <w:t xml:space="preserve"> based on a study of systems in countries that have standards for energy-efficient equipment. This, combined with the planned capacity</w:t>
      </w:r>
      <w:r w:rsidR="00B304AD">
        <w:noBreakHyphen/>
      </w:r>
      <w:r w:rsidR="00006160" w:rsidRPr="00256FAB">
        <w:t>building activities</w:t>
      </w:r>
      <w:r w:rsidR="00F773C4">
        <w:t>,</w:t>
      </w:r>
      <w:r w:rsidR="00006160" w:rsidRPr="00256FAB">
        <w:t xml:space="preserve"> will facilitate the control of equipment imports and the adoption of low and zero-GWP based energy-efficient equipment.</w:t>
      </w:r>
    </w:p>
    <w:p w14:paraId="2ED72927" w14:textId="4DB7A0FE" w:rsidR="003E1253" w:rsidRPr="0014236A" w:rsidRDefault="003E1253" w:rsidP="003E1253">
      <w:pPr>
        <w:pStyle w:val="Heading1"/>
      </w:pPr>
      <w:bookmarkStart w:id="7" w:name="_Hlk195609865"/>
      <w:r w:rsidRPr="00256FAB">
        <w:lastRenderedPageBreak/>
        <w:t>UNEP informed that the expected date for adoption of new or updated MEPS and labelling</w:t>
      </w:r>
      <w:r w:rsidR="005B55DA">
        <w:t xml:space="preserve"> regulations</w:t>
      </w:r>
      <w:r w:rsidRPr="00256FAB">
        <w:t xml:space="preserve"> in </w:t>
      </w:r>
      <w:r w:rsidR="0039100A">
        <w:t xml:space="preserve">Fiji, </w:t>
      </w:r>
      <w:r w:rsidRPr="00256FAB">
        <w:t>w</w:t>
      </w:r>
      <w:r w:rsidR="005B55DA">
        <w:t>ill</w:t>
      </w:r>
      <w:r w:rsidRPr="00256FAB">
        <w:t xml:space="preserve"> be </w:t>
      </w:r>
      <w:r w:rsidR="005B55DA" w:rsidRPr="005B55DA">
        <w:t>3</w:t>
      </w:r>
      <w:r w:rsidRPr="00094222">
        <w:t xml:space="preserve">1 </w:t>
      </w:r>
      <w:r w:rsidR="005B55DA" w:rsidRPr="00094222">
        <w:t>December</w:t>
      </w:r>
      <w:r w:rsidRPr="00094222">
        <w:t xml:space="preserve"> 2028</w:t>
      </w:r>
      <w:r w:rsidR="005B55DA">
        <w:t xml:space="preserve">, after </w:t>
      </w:r>
      <w:r w:rsidR="005B55DA" w:rsidRPr="0014236A">
        <w:t>holding extensive national consultations.</w:t>
      </w:r>
    </w:p>
    <w:bookmarkEnd w:id="7"/>
    <w:p w14:paraId="6C5B91B6" w14:textId="77BE6A71" w:rsidR="003E1253" w:rsidRPr="00256FAB" w:rsidRDefault="003E1253" w:rsidP="003E1253">
      <w:pPr>
        <w:pStyle w:val="Heading1"/>
      </w:pPr>
      <w:r w:rsidRPr="00256FAB">
        <w:t xml:space="preserve">Noting that the involvement of RAC associations can help in more effective implementation of measures to adopt energy-efficient equipment and to operate them in an energy-efficient manner, </w:t>
      </w:r>
      <w:r w:rsidR="00241DA5" w:rsidRPr="00256FAB">
        <w:t xml:space="preserve">and that </w:t>
      </w:r>
      <w:r w:rsidRPr="00256FAB">
        <w:t>UNEP and Australia plan</w:t>
      </w:r>
      <w:r w:rsidR="0039100A" w:rsidRPr="00256FAB">
        <w:t xml:space="preserve">, under the </w:t>
      </w:r>
      <w:r w:rsidR="001158B0">
        <w:t xml:space="preserve">regional </w:t>
      </w:r>
      <w:r w:rsidR="0039100A" w:rsidRPr="00256FAB">
        <w:t>HPMP</w:t>
      </w:r>
      <w:r w:rsidR="001158B0">
        <w:t xml:space="preserve"> for the PICs</w:t>
      </w:r>
      <w:r w:rsidR="0039100A" w:rsidRPr="00256FAB">
        <w:t>,</w:t>
      </w:r>
      <w:r w:rsidRPr="00256FAB">
        <w:t xml:space="preserve"> to involve the RAC industry through </w:t>
      </w:r>
      <w:r w:rsidR="000E103C">
        <w:t xml:space="preserve">supporting </w:t>
      </w:r>
      <w:r w:rsidR="00241DA5" w:rsidRPr="00256FAB">
        <w:t xml:space="preserve">national </w:t>
      </w:r>
      <w:r w:rsidRPr="00256FAB">
        <w:t>RAC association</w:t>
      </w:r>
      <w:r w:rsidR="00241DA5" w:rsidRPr="00256FAB">
        <w:t>s and the</w:t>
      </w:r>
      <w:r w:rsidRPr="00256FAB">
        <w:t xml:space="preserve"> establish</w:t>
      </w:r>
      <w:r w:rsidR="00241DA5" w:rsidRPr="00256FAB">
        <w:t>ment of</w:t>
      </w:r>
      <w:r w:rsidRPr="00256FAB">
        <w:t xml:space="preserve"> a regional RAC professional network that integrates both energy efficiency and refrigerant phase-out/phase-down</w:t>
      </w:r>
      <w:r w:rsidR="00241DA5" w:rsidRPr="00256FAB">
        <w:t>,</w:t>
      </w:r>
      <w:r w:rsidR="0039100A" w:rsidRPr="00256FAB">
        <w:t xml:space="preserve"> </w:t>
      </w:r>
      <w:r w:rsidR="005F55CD" w:rsidRPr="00256FAB">
        <w:t>Fiji will participate in the R</w:t>
      </w:r>
      <w:r w:rsidR="0039100A" w:rsidRPr="00256FAB">
        <w:t>AC</w:t>
      </w:r>
      <w:r w:rsidR="005F55CD" w:rsidRPr="00256FAB">
        <w:t xml:space="preserve"> network</w:t>
      </w:r>
      <w:r w:rsidR="000F32A1" w:rsidRPr="00256FAB">
        <w:t xml:space="preserve"> under this project.</w:t>
      </w:r>
    </w:p>
    <w:p w14:paraId="6A951CF4" w14:textId="49E0E6A1" w:rsidR="0039100A" w:rsidRPr="00256FAB" w:rsidRDefault="002A7F5F" w:rsidP="00256FAB">
      <w:pPr>
        <w:pStyle w:val="Heading1"/>
      </w:pPr>
      <w:r w:rsidRPr="00256FAB">
        <w:t xml:space="preserve">The project </w:t>
      </w:r>
      <w:r w:rsidR="005F55CD" w:rsidRPr="00256FAB">
        <w:t xml:space="preserve">will also </w:t>
      </w:r>
      <w:r w:rsidRPr="00256FAB">
        <w:t xml:space="preserve">help the RAC sector transition to low-GWP alternatives by </w:t>
      </w:r>
      <w:r w:rsidR="005F55CD" w:rsidRPr="00256FAB">
        <w:t xml:space="preserve">identifying and </w:t>
      </w:r>
      <w:r w:rsidRPr="00256FAB">
        <w:t>addressing policy gaps and raising awareness of</w:t>
      </w:r>
      <w:r w:rsidR="005F55CD" w:rsidRPr="00256FAB">
        <w:t xml:space="preserve"> the benefits of low-GWP </w:t>
      </w:r>
      <w:r w:rsidR="003B66FE">
        <w:t xml:space="preserve">and </w:t>
      </w:r>
      <w:r w:rsidR="005F55CD" w:rsidRPr="00256FAB">
        <w:t>energy-efficient technologies. It will develop detailed reports to inform targeted awareness activities, improve the le</w:t>
      </w:r>
      <w:r w:rsidRPr="00256FAB">
        <w:t>gal framework, and promote ozone and climate-friendly refrigerants. Policymakers and relevant stakeholders will receive guidance on how to integrate energy efficiency and refrigerant GWP aspects of RAC equipment standards into procurement policies and environmental assessments.</w:t>
      </w:r>
    </w:p>
    <w:p w14:paraId="35CB3D3C" w14:textId="7F7E3A33" w:rsidR="000343E0" w:rsidRPr="00F17C60" w:rsidRDefault="000343E0" w:rsidP="0039100A">
      <w:pPr>
        <w:pStyle w:val="Heading1"/>
        <w:numPr>
          <w:ilvl w:val="0"/>
          <w:numId w:val="0"/>
        </w:numPr>
        <w:rPr>
          <w:u w:val="single"/>
        </w:rPr>
      </w:pPr>
      <w:r w:rsidRPr="00F17C60">
        <w:rPr>
          <w:u w:val="single"/>
        </w:rPr>
        <w:t>Gender policy implementation</w:t>
      </w:r>
    </w:p>
    <w:p w14:paraId="0F0E8219" w14:textId="528FA676" w:rsidR="00691A4F" w:rsidRPr="0090173A" w:rsidRDefault="00691A4F" w:rsidP="00691A4F">
      <w:pPr>
        <w:pStyle w:val="Heading1"/>
        <w:rPr>
          <w:lang w:eastAsia="en-AU"/>
        </w:rPr>
      </w:pPr>
      <w:r>
        <w:t>The energy efficiency activ</w:t>
      </w:r>
      <w:r w:rsidR="00337BAA">
        <w:t>ities</w:t>
      </w:r>
      <w:r>
        <w:t xml:space="preserve"> will be integrated </w:t>
      </w:r>
      <w:r w:rsidR="000D4B2F">
        <w:t xml:space="preserve">into the implementation of </w:t>
      </w:r>
      <w:r>
        <w:t>stage II of the</w:t>
      </w:r>
      <w:r w:rsidR="00720A16">
        <w:t xml:space="preserve"> HPMP</w:t>
      </w:r>
      <w:r w:rsidR="000D4B2F">
        <w:t xml:space="preserve"> in Fiji,</w:t>
      </w:r>
      <w:r w:rsidR="00720A16">
        <w:t xml:space="preserve"> which included a focus on gender mainstreaming such as </w:t>
      </w:r>
      <w:r>
        <w:rPr>
          <w:lang w:eastAsia="en-AU"/>
        </w:rPr>
        <w:t>s</w:t>
      </w:r>
      <w:r w:rsidRPr="0090173A">
        <w:rPr>
          <w:lang w:eastAsia="en-AU"/>
        </w:rPr>
        <w:t xml:space="preserve">ensitization on gender issues </w:t>
      </w:r>
      <w:r w:rsidR="00F21F4F">
        <w:rPr>
          <w:lang w:eastAsia="en-AU"/>
        </w:rPr>
        <w:t xml:space="preserve">and </w:t>
      </w:r>
      <w:r w:rsidR="002666F9">
        <w:rPr>
          <w:lang w:eastAsia="en-AU"/>
        </w:rPr>
        <w:t xml:space="preserve">consultation with the </w:t>
      </w:r>
      <w:r w:rsidRPr="000C50BD">
        <w:rPr>
          <w:lang w:eastAsia="en-AU"/>
        </w:rPr>
        <w:t xml:space="preserve">Ministry of </w:t>
      </w:r>
      <w:r w:rsidRPr="0090173A">
        <w:rPr>
          <w:lang w:eastAsia="en-AU"/>
        </w:rPr>
        <w:t xml:space="preserve">Women, Children and Poverty Alleviation and UN Women on gender </w:t>
      </w:r>
      <w:r>
        <w:rPr>
          <w:lang w:eastAsia="en-AU"/>
        </w:rPr>
        <w:t>mainstreaming</w:t>
      </w:r>
      <w:r w:rsidR="002666F9">
        <w:rPr>
          <w:lang w:eastAsia="en-AU"/>
        </w:rPr>
        <w:t xml:space="preserve"> topics for HPMP </w:t>
      </w:r>
      <w:r w:rsidRPr="0090173A">
        <w:rPr>
          <w:lang w:eastAsia="en-AU"/>
        </w:rPr>
        <w:t>training and communication activities.</w:t>
      </w:r>
      <w:r w:rsidRPr="0090173A">
        <w:rPr>
          <w:sz w:val="24"/>
          <w:szCs w:val="24"/>
          <w:lang w:eastAsia="en-AU"/>
        </w:rPr>
        <w:t xml:space="preserve"> </w:t>
      </w:r>
      <w:r w:rsidR="005577D1">
        <w:t>T</w:t>
      </w:r>
      <w:r w:rsidR="005577D1" w:rsidRPr="00106E6C">
        <w:t xml:space="preserve">he </w:t>
      </w:r>
      <w:r w:rsidR="005577D1">
        <w:t>NOU</w:t>
      </w:r>
      <w:r w:rsidR="005577D1" w:rsidRPr="003446C6">
        <w:t xml:space="preserve"> has encouraged women to participate in all HPMP-related training programmes, meetings, workshops and other activities; and has committed to collect sex disaggregated data for inclusion in reporting.</w:t>
      </w:r>
    </w:p>
    <w:p w14:paraId="7A248FB2" w14:textId="77777777" w:rsidR="000343E0" w:rsidRPr="00F17C60" w:rsidRDefault="000343E0" w:rsidP="000343E0">
      <w:pPr>
        <w:spacing w:after="240"/>
      </w:pPr>
      <w:r w:rsidRPr="00F17C60">
        <w:rPr>
          <w:u w:val="single"/>
        </w:rPr>
        <w:t>Updated Agreement</w:t>
      </w:r>
      <w:r w:rsidRPr="00F17C60">
        <w:t xml:space="preserve"> </w:t>
      </w:r>
    </w:p>
    <w:p w14:paraId="67A99E11" w14:textId="57D68856" w:rsidR="000343E0" w:rsidRPr="00F17C60" w:rsidRDefault="000343E0" w:rsidP="00FB76BD">
      <w:pPr>
        <w:pStyle w:val="Heading1"/>
      </w:pPr>
      <w:r w:rsidRPr="00F17C60">
        <w:rPr>
          <w:lang w:eastAsia="en-CA"/>
        </w:rPr>
        <w:t xml:space="preserve">In view of </w:t>
      </w:r>
      <w:r w:rsidR="002D67D7" w:rsidRPr="00F17C60">
        <w:rPr>
          <w:lang w:eastAsia="en-CA"/>
        </w:rPr>
        <w:t xml:space="preserve">the inclusion of </w:t>
      </w:r>
      <w:r w:rsidRPr="00F17C60">
        <w:rPr>
          <w:lang w:eastAsia="en-CA"/>
        </w:rPr>
        <w:t>funding for additional activities to maintain energy efficiency in the refrigeration servicing sector</w:t>
      </w:r>
      <w:r w:rsidR="00A001DA">
        <w:rPr>
          <w:lang w:eastAsia="en-CA"/>
        </w:rPr>
        <w:t xml:space="preserve"> and the accordingly </w:t>
      </w:r>
      <w:r w:rsidR="007213AF">
        <w:rPr>
          <w:lang w:eastAsia="en-CA"/>
        </w:rPr>
        <w:t>revised funding schedule</w:t>
      </w:r>
      <w:r w:rsidRPr="00F17C60">
        <w:rPr>
          <w:lang w:eastAsia="en-CA"/>
        </w:rPr>
        <w:t xml:space="preserve">, the Agreement between the Government of </w:t>
      </w:r>
      <w:r w:rsidR="00933E12">
        <w:rPr>
          <w:lang w:eastAsia="en-CA"/>
        </w:rPr>
        <w:t>Fiji</w:t>
      </w:r>
      <w:r w:rsidRPr="00F17C60">
        <w:rPr>
          <w:lang w:eastAsia="en-CA"/>
        </w:rPr>
        <w:t xml:space="preserve"> and the Executive Committee has been updated. Specifically, Appendix 2</w:t>
      </w:r>
      <w:r w:rsidRPr="00F17C60">
        <w:rPr>
          <w:lang w:eastAsia="en-CA"/>
        </w:rPr>
        <w:noBreakHyphen/>
        <w:t xml:space="preserve">A has been </w:t>
      </w:r>
      <w:r w:rsidR="00132B0B" w:rsidRPr="00F17C60">
        <w:rPr>
          <w:lang w:eastAsia="en-CA"/>
        </w:rPr>
        <w:t>revised,</w:t>
      </w:r>
      <w:r w:rsidRPr="00F17C60">
        <w:rPr>
          <w:lang w:eastAsia="en-CA"/>
        </w:rPr>
        <w:t xml:space="preserve"> and paragraph 1</w:t>
      </w:r>
      <w:r w:rsidR="00132B0B">
        <w:rPr>
          <w:lang w:eastAsia="en-CA"/>
        </w:rPr>
        <w:t xml:space="preserve">7 </w:t>
      </w:r>
      <w:r w:rsidRPr="00F17C60">
        <w:rPr>
          <w:lang w:eastAsia="en-CA"/>
        </w:rPr>
        <w:t xml:space="preserve">has been </w:t>
      </w:r>
      <w:r w:rsidR="00132B0B">
        <w:rPr>
          <w:lang w:eastAsia="en-CA"/>
        </w:rPr>
        <w:t xml:space="preserve">added </w:t>
      </w:r>
      <w:r w:rsidRPr="00F17C60">
        <w:rPr>
          <w:lang w:eastAsia="en-CA"/>
        </w:rPr>
        <w:t xml:space="preserve">to indicate that the updated Agreement supersedes that reached at the </w:t>
      </w:r>
      <w:r w:rsidR="00132B0B">
        <w:rPr>
          <w:lang w:eastAsia="en-CA"/>
        </w:rPr>
        <w:t>88</w:t>
      </w:r>
      <w:r w:rsidRPr="00F17C60">
        <w:rPr>
          <w:vertAlign w:val="superscript"/>
          <w:lang w:eastAsia="en-CA"/>
        </w:rPr>
        <w:t>th</w:t>
      </w:r>
      <w:r w:rsidRPr="00F17C60">
        <w:rPr>
          <w:lang w:eastAsia="en-CA"/>
        </w:rPr>
        <w:t> meeting</w:t>
      </w:r>
      <w:r w:rsidR="001822DC">
        <w:rPr>
          <w:lang w:eastAsia="en-CA"/>
        </w:rPr>
        <w:t xml:space="preserve"> by decision 88/49</w:t>
      </w:r>
      <w:r w:rsidRPr="00F17C60">
        <w:rPr>
          <w:lang w:eastAsia="en-CA"/>
        </w:rPr>
        <w:t>, as contained in annex I to the present document. The updated Agreement will be appended to the final report of the 9</w:t>
      </w:r>
      <w:r w:rsidR="00132B0B">
        <w:rPr>
          <w:lang w:eastAsia="en-CA"/>
        </w:rPr>
        <w:t>6</w:t>
      </w:r>
      <w:r w:rsidRPr="00F17C60">
        <w:rPr>
          <w:vertAlign w:val="superscript"/>
          <w:lang w:eastAsia="en-CA"/>
        </w:rPr>
        <w:t>th</w:t>
      </w:r>
      <w:r w:rsidRPr="00F17C60">
        <w:rPr>
          <w:lang w:eastAsia="en-CA"/>
        </w:rPr>
        <w:t> meeting</w:t>
      </w:r>
      <w:r w:rsidRPr="00F17C60">
        <w:t>.</w:t>
      </w:r>
    </w:p>
    <w:p w14:paraId="7121DC7F" w14:textId="77777777" w:rsidR="000343E0" w:rsidRPr="00F17C60" w:rsidRDefault="000343E0" w:rsidP="000343E0">
      <w:pPr>
        <w:keepNext/>
        <w:spacing w:before="240" w:after="240"/>
        <w:rPr>
          <w:u w:val="single"/>
        </w:rPr>
      </w:pPr>
      <w:r w:rsidRPr="00F17C60">
        <w:rPr>
          <w:u w:val="single"/>
        </w:rPr>
        <w:t>Conclusion</w:t>
      </w:r>
    </w:p>
    <w:p w14:paraId="692C4CBF" w14:textId="5F0658E6" w:rsidR="00553A84" w:rsidRPr="00F17C60" w:rsidRDefault="00241DA5" w:rsidP="00256FAB">
      <w:pPr>
        <w:pStyle w:val="Heading1"/>
        <w:spacing w:after="60"/>
        <w:contextualSpacing/>
      </w:pPr>
      <w:r w:rsidRPr="00256FAB">
        <w:t>This proposal will enhance collaboration with the energy sector by bridging the gap between the implementation of refrigerant phase-out/phase</w:t>
      </w:r>
      <w:r w:rsidR="003D1395">
        <w:t>-</w:t>
      </w:r>
      <w:r w:rsidRPr="00256FAB">
        <w:t xml:space="preserve">down under the Montreal Protocol and energy efficiency in </w:t>
      </w:r>
      <w:r w:rsidR="0039100A">
        <w:t xml:space="preserve">the </w:t>
      </w:r>
      <w:r w:rsidRPr="00256FAB">
        <w:rPr>
          <w:color w:val="000000" w:themeColor="text1"/>
        </w:rPr>
        <w:t>RAC</w:t>
      </w:r>
      <w:r w:rsidRPr="00256FAB">
        <w:t xml:space="preserve"> servicing sector in the region.</w:t>
      </w:r>
      <w:r w:rsidR="00006160" w:rsidRPr="00256FAB">
        <w:t xml:space="preserve"> The proposed project is expected to help Fiji update and implement MEPS and labeling including consideration of the refrigerant</w:t>
      </w:r>
      <w:r w:rsidR="001822DC">
        <w:t>s</w:t>
      </w:r>
      <w:r w:rsidR="00006160" w:rsidRPr="00256FAB">
        <w:t xml:space="preserve"> for RAC equipment, and to build capacity for NOOs, </w:t>
      </w:r>
      <w:r w:rsidR="008750F4">
        <w:t>c</w:t>
      </w:r>
      <w:r w:rsidR="00006160" w:rsidRPr="00256FAB">
        <w:t>ustoms</w:t>
      </w:r>
      <w:r w:rsidR="0039100A">
        <w:t xml:space="preserve"> officers</w:t>
      </w:r>
      <w:r w:rsidR="005F17EC">
        <w:t>,</w:t>
      </w:r>
      <w:r w:rsidR="00006160" w:rsidRPr="00256FAB">
        <w:t xml:space="preserve"> and energy authorities on the implementation and enforcement of </w:t>
      </w:r>
      <w:r w:rsidR="0039100A">
        <w:t>the</w:t>
      </w:r>
      <w:r w:rsidR="00006160" w:rsidRPr="00256FAB">
        <w:t xml:space="preserve"> updated MEPS and labeling. </w:t>
      </w:r>
      <w:r w:rsidR="000343E0" w:rsidRPr="00256FAB">
        <w:t>The project will contribute to the overall objectives of the HPMP and help the country sustain the achieved reductions of HCFC</w:t>
      </w:r>
      <w:r w:rsidR="00591578" w:rsidRPr="00256FAB">
        <w:t>s</w:t>
      </w:r>
      <w:r w:rsidR="000343E0" w:rsidRPr="00256FAB">
        <w:t xml:space="preserve"> while adopting more energy-efficient RAC technologies</w:t>
      </w:r>
      <w:r w:rsidR="000343E0" w:rsidRPr="003F34B8">
        <w:t>.</w:t>
      </w:r>
      <w:r w:rsidR="00C45154">
        <w:t xml:space="preserve"> </w:t>
      </w:r>
      <w:r w:rsidR="00553A84">
        <w:t xml:space="preserve">The project will also </w:t>
      </w:r>
      <w:r w:rsidR="00553A84" w:rsidRPr="00A036B1">
        <w:t xml:space="preserve">enhance coordination </w:t>
      </w:r>
      <w:r w:rsidR="00553A84">
        <w:t xml:space="preserve">among </w:t>
      </w:r>
      <w:r w:rsidR="00553A84" w:rsidRPr="00C45154">
        <w:rPr>
          <w:bCs/>
        </w:rPr>
        <w:t>concerned stakeholders</w:t>
      </w:r>
      <w:r w:rsidR="00553A84" w:rsidRPr="00F327BA">
        <w:t xml:space="preserve"> </w:t>
      </w:r>
      <w:r w:rsidR="00553A84" w:rsidRPr="00A036B1">
        <w:t xml:space="preserve">including government authorities, </w:t>
      </w:r>
      <w:r w:rsidR="005F17EC">
        <w:t xml:space="preserve">the </w:t>
      </w:r>
      <w:r w:rsidR="00553A84" w:rsidRPr="00A036B1">
        <w:t>private sector</w:t>
      </w:r>
      <w:r w:rsidR="005F17EC">
        <w:t>,</w:t>
      </w:r>
      <w:r w:rsidR="00553A84" w:rsidRPr="00A036B1">
        <w:t xml:space="preserve"> and consumers </w:t>
      </w:r>
      <w:r w:rsidR="00553A84">
        <w:t>on the linkage between HCFC phase-out/HFC phase-down and energy efficiency</w:t>
      </w:r>
      <w:r w:rsidR="00553A84" w:rsidRPr="00A036B1">
        <w:t>.</w:t>
      </w:r>
    </w:p>
    <w:p w14:paraId="2C7BB01D" w14:textId="77777777" w:rsidR="000343E0" w:rsidRPr="00F17C60" w:rsidRDefault="000343E0" w:rsidP="000343E0">
      <w:pPr>
        <w:keepNext/>
        <w:spacing w:before="360" w:after="240"/>
        <w:rPr>
          <w:b/>
        </w:rPr>
      </w:pPr>
      <w:r w:rsidRPr="00F17C60">
        <w:rPr>
          <w:b/>
        </w:rPr>
        <w:t>RECOMMENDATION</w:t>
      </w:r>
    </w:p>
    <w:p w14:paraId="20200408" w14:textId="1FD19D7F" w:rsidR="000343E0" w:rsidRPr="00F17C60" w:rsidRDefault="009459DD" w:rsidP="00FB76BD">
      <w:pPr>
        <w:pStyle w:val="Heading1"/>
      </w:pPr>
      <w:bookmarkStart w:id="8" w:name="_Hlk122622077"/>
      <w:r w:rsidRPr="00F17C60">
        <w:t xml:space="preserve">The Fund Secretariat recommends </w:t>
      </w:r>
      <w:r w:rsidR="000343E0" w:rsidRPr="00F17C60">
        <w:t>blanket approval of the project for additional activities for the introduction of alternatives to HCFCs with low</w:t>
      </w:r>
      <w:r w:rsidR="00304B3B">
        <w:t xml:space="preserve"> </w:t>
      </w:r>
      <w:r w:rsidR="000343E0" w:rsidRPr="00F17C60">
        <w:t>global</w:t>
      </w:r>
      <w:r w:rsidR="000E7DC5">
        <w:t>-</w:t>
      </w:r>
      <w:r w:rsidR="000343E0" w:rsidRPr="00F17C60">
        <w:t xml:space="preserve">warming potential and for maintaining energy efficiency in the refrigeration servicing sector in </w:t>
      </w:r>
      <w:r w:rsidR="00933E12">
        <w:t>Fiji</w:t>
      </w:r>
      <w:r w:rsidR="000343E0" w:rsidRPr="00F17C60">
        <w:t>, and the corresponding 2025-202</w:t>
      </w:r>
      <w:r w:rsidR="00C54964">
        <w:t>7</w:t>
      </w:r>
      <w:r w:rsidR="000343E0" w:rsidRPr="00F17C60">
        <w:t xml:space="preserve"> implementation </w:t>
      </w:r>
      <w:r w:rsidR="000343E0" w:rsidRPr="00F17C60">
        <w:lastRenderedPageBreak/>
        <w:t xml:space="preserve">plan, at the funding level shown in the table below, on the understanding that the Fund Secretariat has updated the Agreement between the Government of </w:t>
      </w:r>
      <w:r w:rsidR="00933E12">
        <w:t>Fiji</w:t>
      </w:r>
      <w:r w:rsidR="000343E0" w:rsidRPr="00F17C60">
        <w:t xml:space="preserve"> and the Executive Committee, as contained in annex I to the present document, specifically Appendix 2</w:t>
      </w:r>
      <w:r w:rsidR="000343E0" w:rsidRPr="00F17C60">
        <w:noBreakHyphen/>
        <w:t xml:space="preserve">A, </w:t>
      </w:r>
      <w:r w:rsidR="00413FA7" w:rsidRPr="00F17C60">
        <w:t>to reflect</w:t>
      </w:r>
      <w:r w:rsidR="000343E0" w:rsidRPr="00F17C60">
        <w:t xml:space="preserve"> the revised funding level </w:t>
      </w:r>
      <w:r w:rsidR="00413FA7" w:rsidRPr="00F17C60">
        <w:t xml:space="preserve">owing </w:t>
      </w:r>
      <w:r w:rsidR="000343E0" w:rsidRPr="00F17C60">
        <w:t xml:space="preserve">to the </w:t>
      </w:r>
      <w:r w:rsidR="000343E0" w:rsidRPr="00F17C60">
        <w:rPr>
          <w:lang w:eastAsia="en-CA"/>
        </w:rPr>
        <w:t>inclusion of</w:t>
      </w:r>
      <w:r w:rsidR="000343E0" w:rsidRPr="00F17C60">
        <w:t xml:space="preserve"> funding for additional activities to maintain energy efficiency in the refrigeration servicing sector; and paragraph 1</w:t>
      </w:r>
      <w:r w:rsidR="00C54964">
        <w:t>7</w:t>
      </w:r>
      <w:r w:rsidR="006728F6" w:rsidRPr="00F17C60">
        <w:t>, which ha</w:t>
      </w:r>
      <w:r w:rsidR="005B6EDB" w:rsidRPr="00F17C60">
        <w:t>s</w:t>
      </w:r>
      <w:r w:rsidR="006728F6" w:rsidRPr="00F17C60">
        <w:t xml:space="preserve"> been added </w:t>
      </w:r>
      <w:r w:rsidR="000343E0" w:rsidRPr="00F17C60">
        <w:t xml:space="preserve">to indicate that the updated Agreement supersedes that reached at the </w:t>
      </w:r>
      <w:r w:rsidR="00C54964">
        <w:t>88</w:t>
      </w:r>
      <w:r w:rsidR="000343E0" w:rsidRPr="00F17C60">
        <w:rPr>
          <w:vertAlign w:val="superscript"/>
        </w:rPr>
        <w:t>th</w:t>
      </w:r>
      <w:r w:rsidR="000343E0" w:rsidRPr="00F17C60">
        <w:t xml:space="preserve"> meeting</w:t>
      </w:r>
      <w:r w:rsidR="005B5E5F" w:rsidRPr="00F17C60">
        <w:t xml:space="preserve"> by decision</w:t>
      </w:r>
      <w:r w:rsidR="00C54964">
        <w:t xml:space="preserve"> 88/4</w:t>
      </w:r>
      <w:r w:rsidR="005F55CD">
        <w:t>9</w:t>
      </w:r>
      <w:r w:rsidR="000343E0" w:rsidRPr="00F17C60">
        <w:t>.</w:t>
      </w:r>
    </w:p>
    <w:tbl>
      <w:tblPr>
        <w:tblStyle w:val="TableGrid"/>
        <w:tblW w:w="0" w:type="auto"/>
        <w:tblLook w:val="04A0" w:firstRow="1" w:lastRow="0" w:firstColumn="1" w:lastColumn="0" w:noHBand="0" w:noVBand="1"/>
      </w:tblPr>
      <w:tblGrid>
        <w:gridCol w:w="438"/>
        <w:gridCol w:w="3952"/>
        <w:gridCol w:w="1845"/>
        <w:gridCol w:w="1557"/>
        <w:gridCol w:w="1558"/>
      </w:tblGrid>
      <w:tr w:rsidR="00F17C60" w:rsidRPr="00F17C60" w14:paraId="0EF06512" w14:textId="77777777" w:rsidTr="00094222">
        <w:tc>
          <w:tcPr>
            <w:tcW w:w="438" w:type="dxa"/>
            <w:tcBorders>
              <w:top w:val="single" w:sz="4" w:space="0" w:color="auto"/>
              <w:left w:val="single" w:sz="4" w:space="0" w:color="auto"/>
              <w:bottom w:val="single" w:sz="4" w:space="0" w:color="auto"/>
              <w:right w:val="single" w:sz="4" w:space="0" w:color="auto"/>
            </w:tcBorders>
          </w:tcPr>
          <w:p w14:paraId="074762ED" w14:textId="77777777" w:rsidR="000343E0" w:rsidRPr="00F17C60" w:rsidRDefault="000343E0" w:rsidP="006C5A86">
            <w:pPr>
              <w:rPr>
                <w:sz w:val="20"/>
                <w:szCs w:val="20"/>
                <w:lang w:val="en-US"/>
              </w:rPr>
            </w:pPr>
          </w:p>
        </w:tc>
        <w:tc>
          <w:tcPr>
            <w:tcW w:w="3952" w:type="dxa"/>
            <w:tcBorders>
              <w:top w:val="single" w:sz="4" w:space="0" w:color="auto"/>
              <w:left w:val="single" w:sz="4" w:space="0" w:color="auto"/>
              <w:bottom w:val="single" w:sz="4" w:space="0" w:color="auto"/>
              <w:right w:val="single" w:sz="4" w:space="0" w:color="auto"/>
            </w:tcBorders>
            <w:hideMark/>
          </w:tcPr>
          <w:p w14:paraId="58AAE487" w14:textId="77777777" w:rsidR="000343E0" w:rsidRPr="00F17C60" w:rsidRDefault="000343E0" w:rsidP="006C5A86">
            <w:pPr>
              <w:jc w:val="center"/>
              <w:rPr>
                <w:b/>
                <w:bCs/>
                <w:sz w:val="20"/>
                <w:szCs w:val="20"/>
                <w:lang w:val="en-US"/>
              </w:rPr>
            </w:pPr>
            <w:r w:rsidRPr="00F17C60">
              <w:rPr>
                <w:b/>
                <w:bCs/>
                <w:sz w:val="20"/>
                <w:szCs w:val="20"/>
                <w:lang w:val="en-US"/>
              </w:rPr>
              <w:t>Project title</w:t>
            </w:r>
          </w:p>
        </w:tc>
        <w:tc>
          <w:tcPr>
            <w:tcW w:w="1845" w:type="dxa"/>
            <w:tcBorders>
              <w:top w:val="single" w:sz="4" w:space="0" w:color="auto"/>
              <w:left w:val="single" w:sz="4" w:space="0" w:color="auto"/>
              <w:bottom w:val="single" w:sz="4" w:space="0" w:color="auto"/>
              <w:right w:val="single" w:sz="4" w:space="0" w:color="auto"/>
            </w:tcBorders>
            <w:hideMark/>
          </w:tcPr>
          <w:p w14:paraId="2F0E055B" w14:textId="77777777" w:rsidR="000343E0" w:rsidRPr="00F17C60" w:rsidRDefault="000343E0" w:rsidP="006C5A86">
            <w:pPr>
              <w:jc w:val="center"/>
              <w:rPr>
                <w:b/>
                <w:bCs/>
                <w:sz w:val="20"/>
                <w:szCs w:val="20"/>
                <w:lang w:val="en-US"/>
              </w:rPr>
            </w:pPr>
            <w:r w:rsidRPr="00F17C60">
              <w:rPr>
                <w:b/>
                <w:bCs/>
                <w:sz w:val="20"/>
                <w:szCs w:val="20"/>
                <w:lang w:val="en-US"/>
              </w:rPr>
              <w:t>Project funding (US $)</w:t>
            </w:r>
          </w:p>
        </w:tc>
        <w:tc>
          <w:tcPr>
            <w:tcW w:w="1557" w:type="dxa"/>
            <w:tcBorders>
              <w:top w:val="single" w:sz="4" w:space="0" w:color="auto"/>
              <w:left w:val="single" w:sz="4" w:space="0" w:color="auto"/>
              <w:bottom w:val="single" w:sz="4" w:space="0" w:color="auto"/>
              <w:right w:val="single" w:sz="4" w:space="0" w:color="auto"/>
            </w:tcBorders>
            <w:hideMark/>
          </w:tcPr>
          <w:p w14:paraId="47F046A1" w14:textId="77777777" w:rsidR="000343E0" w:rsidRPr="00F17C60" w:rsidRDefault="000343E0" w:rsidP="006C5A86">
            <w:pPr>
              <w:jc w:val="center"/>
              <w:rPr>
                <w:b/>
                <w:bCs/>
                <w:sz w:val="20"/>
                <w:szCs w:val="20"/>
                <w:lang w:val="en-US"/>
              </w:rPr>
            </w:pPr>
            <w:r w:rsidRPr="00F17C60">
              <w:rPr>
                <w:b/>
                <w:bCs/>
                <w:sz w:val="20"/>
                <w:szCs w:val="20"/>
                <w:lang w:val="en-US"/>
              </w:rPr>
              <w:t>Support costs (US $)</w:t>
            </w:r>
          </w:p>
        </w:tc>
        <w:tc>
          <w:tcPr>
            <w:tcW w:w="1558" w:type="dxa"/>
            <w:tcBorders>
              <w:top w:val="single" w:sz="4" w:space="0" w:color="auto"/>
              <w:left w:val="single" w:sz="4" w:space="0" w:color="auto"/>
              <w:bottom w:val="single" w:sz="4" w:space="0" w:color="auto"/>
              <w:right w:val="single" w:sz="4" w:space="0" w:color="auto"/>
            </w:tcBorders>
            <w:hideMark/>
          </w:tcPr>
          <w:p w14:paraId="67D26EC5" w14:textId="77777777" w:rsidR="000343E0" w:rsidRPr="00F17C60" w:rsidRDefault="000343E0" w:rsidP="006C5A86">
            <w:pPr>
              <w:jc w:val="center"/>
              <w:rPr>
                <w:b/>
                <w:bCs/>
                <w:sz w:val="20"/>
                <w:szCs w:val="20"/>
                <w:lang w:val="en-US"/>
              </w:rPr>
            </w:pPr>
            <w:r w:rsidRPr="00F17C60">
              <w:rPr>
                <w:b/>
                <w:bCs/>
                <w:sz w:val="20"/>
                <w:szCs w:val="20"/>
                <w:lang w:val="en-US"/>
              </w:rPr>
              <w:t>Implementing agency</w:t>
            </w:r>
          </w:p>
        </w:tc>
      </w:tr>
      <w:tr w:rsidR="000343E0" w:rsidRPr="00F17C60" w14:paraId="21A8BFAF" w14:textId="77777777" w:rsidTr="00094222">
        <w:tc>
          <w:tcPr>
            <w:tcW w:w="438" w:type="dxa"/>
            <w:tcBorders>
              <w:top w:val="single" w:sz="4" w:space="0" w:color="auto"/>
              <w:left w:val="single" w:sz="4" w:space="0" w:color="auto"/>
              <w:bottom w:val="single" w:sz="4" w:space="0" w:color="auto"/>
              <w:right w:val="single" w:sz="4" w:space="0" w:color="auto"/>
            </w:tcBorders>
            <w:hideMark/>
          </w:tcPr>
          <w:p w14:paraId="37620D6D" w14:textId="77777777" w:rsidR="000343E0" w:rsidRPr="00F17C60" w:rsidRDefault="000343E0" w:rsidP="006C5A86">
            <w:pPr>
              <w:rPr>
                <w:sz w:val="20"/>
                <w:szCs w:val="20"/>
                <w:lang w:val="en-US"/>
              </w:rPr>
            </w:pPr>
            <w:r w:rsidRPr="00F17C60">
              <w:rPr>
                <w:sz w:val="20"/>
                <w:szCs w:val="20"/>
                <w:lang w:val="en-US"/>
              </w:rPr>
              <w:t>(a)</w:t>
            </w:r>
          </w:p>
        </w:tc>
        <w:tc>
          <w:tcPr>
            <w:tcW w:w="3952" w:type="dxa"/>
            <w:tcBorders>
              <w:top w:val="single" w:sz="4" w:space="0" w:color="auto"/>
              <w:left w:val="single" w:sz="4" w:space="0" w:color="auto"/>
              <w:bottom w:val="single" w:sz="4" w:space="0" w:color="auto"/>
              <w:right w:val="single" w:sz="4" w:space="0" w:color="auto"/>
            </w:tcBorders>
            <w:hideMark/>
          </w:tcPr>
          <w:p w14:paraId="47A9D6AE" w14:textId="77777777" w:rsidR="000343E0" w:rsidRPr="00F17C60" w:rsidRDefault="000343E0" w:rsidP="006C5A86">
            <w:pPr>
              <w:rPr>
                <w:sz w:val="20"/>
                <w:szCs w:val="20"/>
                <w:lang w:val="en-US"/>
              </w:rPr>
            </w:pPr>
            <w:r w:rsidRPr="00F17C60">
              <w:rPr>
                <w:sz w:val="20"/>
                <w:szCs w:val="20"/>
                <w:lang w:val="en-US"/>
              </w:rPr>
              <w:t>Additional activities for the introduction of alternatives to HCFCs with low global warming potential and for maintaining energy efficiency in the refrigeration servicing sector</w:t>
            </w:r>
          </w:p>
        </w:tc>
        <w:tc>
          <w:tcPr>
            <w:tcW w:w="1845" w:type="dxa"/>
            <w:tcBorders>
              <w:top w:val="single" w:sz="4" w:space="0" w:color="auto"/>
              <w:left w:val="single" w:sz="4" w:space="0" w:color="auto"/>
              <w:bottom w:val="single" w:sz="4" w:space="0" w:color="auto"/>
              <w:right w:val="single" w:sz="4" w:space="0" w:color="auto"/>
            </w:tcBorders>
            <w:hideMark/>
          </w:tcPr>
          <w:p w14:paraId="599DA102" w14:textId="77777777" w:rsidR="000343E0" w:rsidRPr="00F17C60" w:rsidRDefault="000343E0" w:rsidP="006C5A86">
            <w:pPr>
              <w:jc w:val="right"/>
              <w:rPr>
                <w:sz w:val="20"/>
                <w:szCs w:val="20"/>
                <w:lang w:val="en-US"/>
              </w:rPr>
            </w:pPr>
            <w:r w:rsidRPr="00F17C60">
              <w:rPr>
                <w:sz w:val="20"/>
                <w:szCs w:val="20"/>
                <w:lang w:val="en-US"/>
              </w:rPr>
              <w:t>100,000</w:t>
            </w:r>
          </w:p>
        </w:tc>
        <w:tc>
          <w:tcPr>
            <w:tcW w:w="1557" w:type="dxa"/>
            <w:tcBorders>
              <w:top w:val="single" w:sz="4" w:space="0" w:color="auto"/>
              <w:left w:val="single" w:sz="4" w:space="0" w:color="auto"/>
              <w:bottom w:val="single" w:sz="4" w:space="0" w:color="auto"/>
              <w:right w:val="single" w:sz="4" w:space="0" w:color="auto"/>
            </w:tcBorders>
            <w:hideMark/>
          </w:tcPr>
          <w:p w14:paraId="0F36B4BA" w14:textId="77777777" w:rsidR="000343E0" w:rsidRPr="00F17C60" w:rsidRDefault="000343E0" w:rsidP="006C5A86">
            <w:pPr>
              <w:jc w:val="right"/>
              <w:rPr>
                <w:sz w:val="20"/>
                <w:szCs w:val="20"/>
                <w:lang w:val="en-US"/>
              </w:rPr>
            </w:pPr>
            <w:r w:rsidRPr="00F17C60">
              <w:rPr>
                <w:sz w:val="20"/>
                <w:szCs w:val="20"/>
                <w:lang w:val="en-US"/>
              </w:rPr>
              <w:t>13,000</w:t>
            </w:r>
          </w:p>
        </w:tc>
        <w:tc>
          <w:tcPr>
            <w:tcW w:w="1558" w:type="dxa"/>
            <w:tcBorders>
              <w:top w:val="single" w:sz="4" w:space="0" w:color="auto"/>
              <w:left w:val="single" w:sz="4" w:space="0" w:color="auto"/>
              <w:bottom w:val="single" w:sz="4" w:space="0" w:color="auto"/>
              <w:right w:val="single" w:sz="4" w:space="0" w:color="auto"/>
            </w:tcBorders>
            <w:hideMark/>
          </w:tcPr>
          <w:p w14:paraId="40C005BB" w14:textId="77777777" w:rsidR="000343E0" w:rsidRPr="00F17C60" w:rsidRDefault="000343E0" w:rsidP="006C5A86">
            <w:pPr>
              <w:jc w:val="center"/>
              <w:rPr>
                <w:sz w:val="20"/>
                <w:szCs w:val="20"/>
                <w:lang w:val="en-US"/>
              </w:rPr>
            </w:pPr>
            <w:r w:rsidRPr="00F17C60">
              <w:rPr>
                <w:sz w:val="20"/>
                <w:szCs w:val="20"/>
                <w:lang w:val="en-US"/>
              </w:rPr>
              <w:t>UNEP</w:t>
            </w:r>
          </w:p>
        </w:tc>
      </w:tr>
      <w:bookmarkEnd w:id="8"/>
    </w:tbl>
    <w:p w14:paraId="42A23A84" w14:textId="77777777" w:rsidR="000343E0" w:rsidRPr="00F17C60" w:rsidRDefault="000343E0" w:rsidP="000343E0">
      <w:pPr>
        <w:jc w:val="left"/>
        <w:rPr>
          <w:rFonts w:eastAsia="SimSun"/>
          <w:b/>
        </w:rPr>
      </w:pPr>
    </w:p>
    <w:p w14:paraId="278DE1E8" w14:textId="77777777" w:rsidR="000343E0" w:rsidRPr="00F17C60" w:rsidRDefault="000343E0" w:rsidP="000343E0">
      <w:pPr>
        <w:jc w:val="left"/>
        <w:rPr>
          <w:rFonts w:eastAsia="SimSun"/>
          <w:b/>
        </w:rPr>
      </w:pPr>
    </w:p>
    <w:p w14:paraId="61CE73DD" w14:textId="77777777" w:rsidR="000343E0" w:rsidRPr="00F17C60" w:rsidRDefault="000343E0" w:rsidP="000343E0">
      <w:pPr>
        <w:jc w:val="left"/>
        <w:rPr>
          <w:rFonts w:eastAsia="SimSun"/>
          <w:b/>
        </w:rPr>
        <w:sectPr w:rsidR="000343E0" w:rsidRPr="00F17C60" w:rsidSect="000343E0">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7190DDD3" w14:textId="77777777" w:rsidR="000343E0" w:rsidRPr="00F17C60" w:rsidRDefault="000343E0" w:rsidP="000343E0">
      <w:pPr>
        <w:jc w:val="center"/>
        <w:rPr>
          <w:rFonts w:eastAsia="SimSun"/>
          <w:b/>
        </w:rPr>
      </w:pPr>
      <w:r w:rsidRPr="00F17C60">
        <w:rPr>
          <w:rFonts w:eastAsia="SimSun"/>
          <w:b/>
        </w:rPr>
        <w:lastRenderedPageBreak/>
        <w:t>Annex I</w:t>
      </w:r>
    </w:p>
    <w:p w14:paraId="5D9AD8DE" w14:textId="77777777" w:rsidR="000343E0" w:rsidRPr="00F17C60" w:rsidRDefault="000343E0" w:rsidP="000343E0">
      <w:pPr>
        <w:jc w:val="center"/>
        <w:rPr>
          <w:rFonts w:eastAsia="SimSun"/>
        </w:rPr>
      </w:pPr>
    </w:p>
    <w:p w14:paraId="674F038C" w14:textId="73F98672" w:rsidR="001F5201" w:rsidRDefault="000343E0" w:rsidP="000343E0">
      <w:pPr>
        <w:jc w:val="center"/>
        <w:rPr>
          <w:rFonts w:eastAsia="SimSun"/>
          <w:b/>
        </w:rPr>
      </w:pPr>
      <w:r w:rsidRPr="00F17C60">
        <w:rPr>
          <w:rFonts w:eastAsia="SimSun"/>
          <w:b/>
        </w:rPr>
        <w:t xml:space="preserve">TEXT TO BE INCLUDED IN </w:t>
      </w:r>
      <w:r w:rsidR="001F5201">
        <w:rPr>
          <w:rFonts w:eastAsia="SimSun"/>
          <w:b/>
        </w:rPr>
        <w:t>THE</w:t>
      </w:r>
      <w:r w:rsidR="00AD3661">
        <w:rPr>
          <w:rFonts w:eastAsia="SimSun"/>
          <w:b/>
        </w:rPr>
        <w:t xml:space="preserve"> UPDATED</w:t>
      </w:r>
    </w:p>
    <w:p w14:paraId="52BE44F3" w14:textId="77777777" w:rsidR="001F5201" w:rsidRPr="00995CD7" w:rsidRDefault="001F5201" w:rsidP="001F5201">
      <w:pPr>
        <w:jc w:val="center"/>
        <w:rPr>
          <w:b/>
        </w:rPr>
      </w:pPr>
      <w:r w:rsidRPr="00995CD7">
        <w:rPr>
          <w:b/>
        </w:rPr>
        <w:t>AGREEMENT BETWEEN THE GOVERNMENT OF FIJI AND THE EXECUTIVE COMMITTEE OF THE MULTILATERAL FUND FOR THE REDUCTION IN CONSUMPTION OF HYDROCHLOROFLUOROCARBONS IN ACCORDANCE WITH STAGE II OF THE HCFC PHASE-OUT MANAGEMENT PLAN</w:t>
      </w:r>
    </w:p>
    <w:p w14:paraId="4E066C90" w14:textId="77777777" w:rsidR="000343E0" w:rsidRPr="00F17C60" w:rsidRDefault="000343E0" w:rsidP="000343E0">
      <w:pPr>
        <w:jc w:val="center"/>
        <w:rPr>
          <w:rFonts w:eastAsia="SimSun"/>
        </w:rPr>
      </w:pPr>
    </w:p>
    <w:p w14:paraId="677F9C36" w14:textId="77777777" w:rsidR="000343E0" w:rsidRPr="00F17C60" w:rsidRDefault="000343E0" w:rsidP="000343E0">
      <w:pPr>
        <w:jc w:val="center"/>
        <w:rPr>
          <w:rFonts w:eastAsia="SimSun"/>
        </w:rPr>
      </w:pPr>
      <w:r w:rsidRPr="00F17C60">
        <w:rPr>
          <w:rFonts w:eastAsia="SimSun"/>
        </w:rPr>
        <w:t xml:space="preserve">(Relevant changes are in bold font for ease of reference) </w:t>
      </w:r>
    </w:p>
    <w:p w14:paraId="2598C3E5" w14:textId="77777777" w:rsidR="000343E0" w:rsidRPr="00F17C60" w:rsidRDefault="000343E0" w:rsidP="000343E0">
      <w:pPr>
        <w:jc w:val="center"/>
        <w:rPr>
          <w:rFonts w:eastAsia="SimSun"/>
        </w:rPr>
      </w:pPr>
    </w:p>
    <w:p w14:paraId="70A000D4" w14:textId="214DA898" w:rsidR="000343E0" w:rsidRPr="00F17C60" w:rsidRDefault="000343E0" w:rsidP="000343E0">
      <w:pPr>
        <w:widowControl w:val="0"/>
        <w:ind w:right="130"/>
        <w:rPr>
          <w:b/>
          <w:bCs/>
          <w:lang w:val="en-US"/>
        </w:rPr>
      </w:pPr>
      <w:r w:rsidRPr="00F17C60">
        <w:rPr>
          <w:b/>
          <w:bCs/>
          <w:lang w:val="en-US"/>
        </w:rPr>
        <w:t>1</w:t>
      </w:r>
      <w:r w:rsidR="00AD3661">
        <w:rPr>
          <w:b/>
          <w:bCs/>
          <w:lang w:val="en-US"/>
        </w:rPr>
        <w:t>7</w:t>
      </w:r>
      <w:r w:rsidRPr="00F17C60">
        <w:rPr>
          <w:b/>
          <w:bCs/>
          <w:lang w:val="en-US"/>
        </w:rPr>
        <w:t>.</w:t>
      </w:r>
      <w:r w:rsidRPr="00F17C60">
        <w:rPr>
          <w:b/>
          <w:bCs/>
          <w:spacing w:val="44"/>
          <w:lang w:val="en-US"/>
        </w:rPr>
        <w:tab/>
      </w:r>
      <w:r w:rsidRPr="00F17C60">
        <w:rPr>
          <w:b/>
          <w:bCs/>
          <w:lang w:val="en-US"/>
        </w:rPr>
        <w:t>This</w:t>
      </w:r>
      <w:r w:rsidRPr="00F17C60">
        <w:rPr>
          <w:b/>
          <w:bCs/>
          <w:spacing w:val="1"/>
          <w:lang w:val="en-US"/>
        </w:rPr>
        <w:t xml:space="preserve"> </w:t>
      </w:r>
      <w:r w:rsidRPr="00F17C60">
        <w:rPr>
          <w:b/>
          <w:bCs/>
          <w:lang w:val="en-US"/>
        </w:rPr>
        <w:t>updated</w:t>
      </w:r>
      <w:r w:rsidRPr="00F17C60">
        <w:rPr>
          <w:b/>
          <w:bCs/>
          <w:spacing w:val="1"/>
          <w:lang w:val="en-US"/>
        </w:rPr>
        <w:t xml:space="preserve"> </w:t>
      </w:r>
      <w:r w:rsidRPr="00F17C60">
        <w:rPr>
          <w:b/>
          <w:bCs/>
          <w:lang w:val="en-US"/>
        </w:rPr>
        <w:t>Agree</w:t>
      </w:r>
      <w:r w:rsidRPr="00F17C60">
        <w:rPr>
          <w:b/>
          <w:bCs/>
          <w:spacing w:val="-2"/>
          <w:lang w:val="en-US"/>
        </w:rPr>
        <w:t>m</w:t>
      </w:r>
      <w:r w:rsidRPr="00F17C60">
        <w:rPr>
          <w:b/>
          <w:bCs/>
          <w:lang w:val="en-US"/>
        </w:rPr>
        <w:t>ent</w:t>
      </w:r>
      <w:r w:rsidRPr="00F17C60">
        <w:rPr>
          <w:b/>
          <w:bCs/>
          <w:spacing w:val="1"/>
          <w:lang w:val="en-US"/>
        </w:rPr>
        <w:t xml:space="preserve"> </w:t>
      </w:r>
      <w:r w:rsidRPr="00F17C60">
        <w:rPr>
          <w:b/>
          <w:bCs/>
          <w:lang w:val="en-US"/>
        </w:rPr>
        <w:t>supersedes</w:t>
      </w:r>
      <w:r w:rsidRPr="00F17C60">
        <w:rPr>
          <w:b/>
          <w:bCs/>
          <w:spacing w:val="1"/>
          <w:lang w:val="en-US"/>
        </w:rPr>
        <w:t xml:space="preserve"> </w:t>
      </w:r>
      <w:r w:rsidRPr="00F17C60">
        <w:rPr>
          <w:b/>
          <w:bCs/>
          <w:lang w:val="en-US"/>
        </w:rPr>
        <w:t>the</w:t>
      </w:r>
      <w:r w:rsidRPr="00F17C60">
        <w:rPr>
          <w:b/>
          <w:bCs/>
          <w:spacing w:val="1"/>
          <w:lang w:val="en-US"/>
        </w:rPr>
        <w:t xml:space="preserve"> </w:t>
      </w:r>
      <w:r w:rsidRPr="00F17C60">
        <w:rPr>
          <w:b/>
          <w:bCs/>
          <w:lang w:val="en-US"/>
        </w:rPr>
        <w:t>Agree</w:t>
      </w:r>
      <w:r w:rsidRPr="00F17C60">
        <w:rPr>
          <w:b/>
          <w:bCs/>
          <w:spacing w:val="-2"/>
          <w:lang w:val="en-US"/>
        </w:rPr>
        <w:t>m</w:t>
      </w:r>
      <w:r w:rsidRPr="00F17C60">
        <w:rPr>
          <w:b/>
          <w:bCs/>
          <w:lang w:val="en-US"/>
        </w:rPr>
        <w:t>ent</w:t>
      </w:r>
      <w:r w:rsidRPr="00F17C60">
        <w:rPr>
          <w:b/>
          <w:bCs/>
          <w:spacing w:val="1"/>
          <w:lang w:val="en-US"/>
        </w:rPr>
        <w:t xml:space="preserve"> </w:t>
      </w:r>
      <w:r w:rsidRPr="00F17C60">
        <w:rPr>
          <w:b/>
          <w:bCs/>
          <w:lang w:val="en-US"/>
        </w:rPr>
        <w:t>reached</w:t>
      </w:r>
      <w:r w:rsidRPr="00F17C60">
        <w:rPr>
          <w:b/>
          <w:bCs/>
          <w:spacing w:val="1"/>
          <w:lang w:val="en-US"/>
        </w:rPr>
        <w:t xml:space="preserve"> </w:t>
      </w:r>
      <w:r w:rsidRPr="00F17C60">
        <w:rPr>
          <w:b/>
          <w:bCs/>
          <w:lang w:val="en-US"/>
        </w:rPr>
        <w:t>between</w:t>
      </w:r>
      <w:r w:rsidRPr="00F17C60">
        <w:rPr>
          <w:b/>
          <w:bCs/>
          <w:spacing w:val="1"/>
          <w:lang w:val="en-US"/>
        </w:rPr>
        <w:t xml:space="preserve"> </w:t>
      </w:r>
      <w:r w:rsidRPr="00F17C60">
        <w:rPr>
          <w:b/>
          <w:bCs/>
          <w:lang w:val="en-US"/>
        </w:rPr>
        <w:t>the</w:t>
      </w:r>
      <w:r w:rsidRPr="00F17C60">
        <w:rPr>
          <w:b/>
          <w:bCs/>
          <w:spacing w:val="1"/>
          <w:lang w:val="en-US"/>
        </w:rPr>
        <w:t xml:space="preserve"> </w:t>
      </w:r>
      <w:r w:rsidRPr="00F17C60">
        <w:rPr>
          <w:b/>
          <w:bCs/>
          <w:lang w:val="en-US"/>
        </w:rPr>
        <w:t>Govern</w:t>
      </w:r>
      <w:r w:rsidRPr="00F17C60">
        <w:rPr>
          <w:b/>
          <w:bCs/>
          <w:spacing w:val="-2"/>
          <w:lang w:val="en-US"/>
        </w:rPr>
        <w:t>m</w:t>
      </w:r>
      <w:r w:rsidRPr="00F17C60">
        <w:rPr>
          <w:b/>
          <w:bCs/>
          <w:lang w:val="en-US"/>
        </w:rPr>
        <w:t>ent</w:t>
      </w:r>
      <w:r w:rsidRPr="00F17C60">
        <w:rPr>
          <w:b/>
          <w:bCs/>
          <w:spacing w:val="1"/>
          <w:lang w:val="en-US"/>
        </w:rPr>
        <w:t xml:space="preserve"> </w:t>
      </w:r>
      <w:r w:rsidRPr="00F17C60">
        <w:rPr>
          <w:b/>
          <w:bCs/>
          <w:lang w:val="en-US"/>
        </w:rPr>
        <w:t>of</w:t>
      </w:r>
      <w:r w:rsidRPr="00F17C60">
        <w:rPr>
          <w:b/>
          <w:bCs/>
          <w:spacing w:val="1"/>
          <w:lang w:val="en-US"/>
        </w:rPr>
        <w:t xml:space="preserve"> </w:t>
      </w:r>
      <w:r w:rsidR="00933E12">
        <w:rPr>
          <w:b/>
          <w:bCs/>
          <w:lang w:val="en-US"/>
        </w:rPr>
        <w:t>Fiji</w:t>
      </w:r>
      <w:r w:rsidRPr="00F17C60">
        <w:rPr>
          <w:b/>
          <w:bCs/>
          <w:spacing w:val="1"/>
          <w:lang w:val="en-US"/>
        </w:rPr>
        <w:t xml:space="preserve"> </w:t>
      </w:r>
      <w:r w:rsidRPr="00F17C60">
        <w:rPr>
          <w:b/>
          <w:bCs/>
          <w:lang w:val="en-US"/>
        </w:rPr>
        <w:t>and the</w:t>
      </w:r>
      <w:r w:rsidRPr="00F17C60">
        <w:rPr>
          <w:b/>
          <w:bCs/>
          <w:spacing w:val="1"/>
          <w:lang w:val="en-US"/>
        </w:rPr>
        <w:t xml:space="preserve"> </w:t>
      </w:r>
      <w:r w:rsidRPr="00F17C60">
        <w:rPr>
          <w:b/>
          <w:bCs/>
          <w:lang w:val="en-US"/>
        </w:rPr>
        <w:t>Executive</w:t>
      </w:r>
      <w:r w:rsidRPr="00F17C60">
        <w:rPr>
          <w:b/>
          <w:bCs/>
          <w:spacing w:val="1"/>
          <w:lang w:val="en-US"/>
        </w:rPr>
        <w:t xml:space="preserve"> </w:t>
      </w:r>
      <w:r w:rsidRPr="00F17C60">
        <w:rPr>
          <w:b/>
          <w:bCs/>
          <w:lang w:val="en-US"/>
        </w:rPr>
        <w:t>Co</w:t>
      </w:r>
      <w:r w:rsidRPr="00F17C60">
        <w:rPr>
          <w:b/>
          <w:bCs/>
          <w:spacing w:val="-2"/>
          <w:lang w:val="en-US"/>
        </w:rPr>
        <w:t>mm</w:t>
      </w:r>
      <w:r w:rsidRPr="00F17C60">
        <w:rPr>
          <w:b/>
          <w:bCs/>
          <w:lang w:val="en-US"/>
        </w:rPr>
        <w:t>ittee</w:t>
      </w:r>
      <w:r w:rsidRPr="00F17C60">
        <w:rPr>
          <w:b/>
          <w:bCs/>
          <w:spacing w:val="1"/>
          <w:lang w:val="en-US"/>
        </w:rPr>
        <w:t xml:space="preserve"> </w:t>
      </w:r>
      <w:r w:rsidRPr="00F17C60">
        <w:rPr>
          <w:b/>
          <w:bCs/>
          <w:lang w:val="en-US"/>
        </w:rPr>
        <w:t>at</w:t>
      </w:r>
      <w:r w:rsidRPr="00F17C60">
        <w:rPr>
          <w:b/>
          <w:bCs/>
          <w:spacing w:val="1"/>
          <w:lang w:val="en-US"/>
        </w:rPr>
        <w:t xml:space="preserve"> </w:t>
      </w:r>
      <w:r w:rsidRPr="00F17C60">
        <w:rPr>
          <w:b/>
          <w:bCs/>
          <w:lang w:val="en-US"/>
        </w:rPr>
        <w:t>the</w:t>
      </w:r>
      <w:r w:rsidRPr="00F17C60">
        <w:rPr>
          <w:b/>
          <w:bCs/>
          <w:spacing w:val="1"/>
          <w:lang w:val="en-US"/>
        </w:rPr>
        <w:t xml:space="preserve"> </w:t>
      </w:r>
      <w:r w:rsidR="00AD3661">
        <w:rPr>
          <w:b/>
          <w:bCs/>
          <w:lang w:val="en-US"/>
        </w:rPr>
        <w:t>88</w:t>
      </w:r>
      <w:r w:rsidRPr="00F17C60">
        <w:rPr>
          <w:b/>
          <w:bCs/>
          <w:vertAlign w:val="superscript"/>
          <w:lang w:val="en-US"/>
        </w:rPr>
        <w:t>th </w:t>
      </w:r>
      <w:r w:rsidRPr="00F17C60">
        <w:rPr>
          <w:b/>
          <w:bCs/>
          <w:spacing w:val="-2"/>
          <w:lang w:val="en-US"/>
        </w:rPr>
        <w:t>m</w:t>
      </w:r>
      <w:r w:rsidRPr="00F17C60">
        <w:rPr>
          <w:b/>
          <w:bCs/>
          <w:lang w:val="en-US"/>
        </w:rPr>
        <w:t>eeting</w:t>
      </w:r>
      <w:r w:rsidRPr="00F17C60">
        <w:rPr>
          <w:b/>
          <w:bCs/>
          <w:spacing w:val="1"/>
          <w:lang w:val="en-US"/>
        </w:rPr>
        <w:t xml:space="preserve"> </w:t>
      </w:r>
      <w:r w:rsidRPr="00F17C60">
        <w:rPr>
          <w:b/>
          <w:bCs/>
          <w:lang w:val="en-US"/>
        </w:rPr>
        <w:t>of</w:t>
      </w:r>
      <w:r w:rsidRPr="00F17C60">
        <w:rPr>
          <w:b/>
          <w:bCs/>
          <w:spacing w:val="1"/>
          <w:lang w:val="en-US"/>
        </w:rPr>
        <w:t xml:space="preserve"> </w:t>
      </w:r>
      <w:r w:rsidRPr="00F17C60">
        <w:rPr>
          <w:b/>
          <w:bCs/>
          <w:lang w:val="en-US"/>
        </w:rPr>
        <w:t>the</w:t>
      </w:r>
      <w:r w:rsidRPr="00F17C60">
        <w:rPr>
          <w:b/>
          <w:bCs/>
          <w:spacing w:val="1"/>
          <w:lang w:val="en-US"/>
        </w:rPr>
        <w:t xml:space="preserve"> </w:t>
      </w:r>
      <w:r w:rsidRPr="00F17C60">
        <w:rPr>
          <w:b/>
          <w:bCs/>
          <w:lang w:val="en-US"/>
        </w:rPr>
        <w:t>Executive</w:t>
      </w:r>
      <w:r w:rsidRPr="00F17C60">
        <w:rPr>
          <w:b/>
          <w:bCs/>
          <w:spacing w:val="1"/>
          <w:lang w:val="en-US"/>
        </w:rPr>
        <w:t xml:space="preserve"> </w:t>
      </w:r>
      <w:r w:rsidRPr="00F17C60">
        <w:rPr>
          <w:b/>
          <w:bCs/>
          <w:lang w:val="en-US"/>
        </w:rPr>
        <w:t>Co</w:t>
      </w:r>
      <w:r w:rsidRPr="00F17C60">
        <w:rPr>
          <w:b/>
          <w:bCs/>
          <w:spacing w:val="-2"/>
          <w:lang w:val="en-US"/>
        </w:rPr>
        <w:t>mm</w:t>
      </w:r>
      <w:r w:rsidRPr="00F17C60">
        <w:rPr>
          <w:b/>
          <w:bCs/>
          <w:lang w:val="en-US"/>
        </w:rPr>
        <w:t>ittee.</w:t>
      </w:r>
    </w:p>
    <w:p w14:paraId="454CC0A6" w14:textId="77777777" w:rsidR="000343E0" w:rsidRPr="00F17C60" w:rsidRDefault="000343E0" w:rsidP="000343E0">
      <w:pPr>
        <w:widowControl w:val="0"/>
        <w:ind w:right="130"/>
        <w:rPr>
          <w:lang w:val="en-US"/>
        </w:rPr>
      </w:pPr>
    </w:p>
    <w:p w14:paraId="40474E13" w14:textId="18BA46D3" w:rsidR="00FE0E38" w:rsidRPr="00F17C60" w:rsidRDefault="000343E0" w:rsidP="00B10243">
      <w:pPr>
        <w:widowControl w:val="0"/>
        <w:spacing w:line="216" w:lineRule="exact"/>
        <w:ind w:right="-20"/>
        <w:jc w:val="left"/>
      </w:pPr>
      <w:r w:rsidRPr="00F17C60">
        <w:rPr>
          <w:b/>
          <w:bCs/>
          <w:lang w:val="en-US"/>
        </w:rPr>
        <w:t>APPEN</w:t>
      </w:r>
      <w:r w:rsidRPr="00F17C60">
        <w:rPr>
          <w:b/>
          <w:bCs/>
          <w:spacing w:val="-1"/>
          <w:lang w:val="en-US"/>
        </w:rPr>
        <w:t>D</w:t>
      </w:r>
      <w:r w:rsidRPr="00F17C60">
        <w:rPr>
          <w:b/>
          <w:bCs/>
          <w:lang w:val="en-US"/>
        </w:rPr>
        <w:t>IX</w:t>
      </w:r>
      <w:r w:rsidRPr="00F17C60">
        <w:rPr>
          <w:b/>
          <w:bCs/>
          <w:spacing w:val="33"/>
          <w:lang w:val="en-US"/>
        </w:rPr>
        <w:t xml:space="preserve"> </w:t>
      </w:r>
      <w:r w:rsidRPr="00F17C60">
        <w:rPr>
          <w:b/>
          <w:bCs/>
          <w:lang w:val="en-US"/>
        </w:rPr>
        <w:t>2</w:t>
      </w:r>
      <w:r w:rsidRPr="00F17C60">
        <w:rPr>
          <w:b/>
          <w:bCs/>
          <w:spacing w:val="-1"/>
          <w:lang w:val="en-US"/>
        </w:rPr>
        <w:t>-</w:t>
      </w:r>
      <w:r w:rsidRPr="00F17C60">
        <w:rPr>
          <w:b/>
          <w:bCs/>
          <w:lang w:val="en-US"/>
        </w:rPr>
        <w:t>A: THE</w:t>
      </w:r>
      <w:r w:rsidRPr="00F17C60">
        <w:rPr>
          <w:b/>
          <w:bCs/>
          <w:spacing w:val="15"/>
          <w:lang w:val="en-US"/>
        </w:rPr>
        <w:t xml:space="preserve"> </w:t>
      </w:r>
      <w:r w:rsidRPr="00F17C60">
        <w:rPr>
          <w:b/>
          <w:bCs/>
          <w:lang w:val="en-US"/>
        </w:rPr>
        <w:t>T</w:t>
      </w:r>
      <w:r w:rsidRPr="00F17C60">
        <w:rPr>
          <w:b/>
          <w:bCs/>
          <w:spacing w:val="-1"/>
          <w:lang w:val="en-US"/>
        </w:rPr>
        <w:t>A</w:t>
      </w:r>
      <w:r w:rsidRPr="00F17C60">
        <w:rPr>
          <w:b/>
          <w:bCs/>
          <w:lang w:val="en-US"/>
        </w:rPr>
        <w:t>RGETS,</w:t>
      </w:r>
      <w:r w:rsidRPr="00F17C60">
        <w:rPr>
          <w:b/>
          <w:bCs/>
          <w:spacing w:val="31"/>
          <w:lang w:val="en-US"/>
        </w:rPr>
        <w:t xml:space="preserve"> </w:t>
      </w:r>
      <w:r w:rsidRPr="00F17C60">
        <w:rPr>
          <w:b/>
          <w:bCs/>
          <w:lang w:val="en-US"/>
        </w:rPr>
        <w:t>A</w:t>
      </w:r>
      <w:r w:rsidRPr="00F17C60">
        <w:rPr>
          <w:b/>
          <w:bCs/>
          <w:spacing w:val="-1"/>
          <w:lang w:val="en-US"/>
        </w:rPr>
        <w:t>N</w:t>
      </w:r>
      <w:r w:rsidRPr="00F17C60">
        <w:rPr>
          <w:b/>
          <w:bCs/>
          <w:lang w:val="en-US"/>
        </w:rPr>
        <w:t>D</w:t>
      </w:r>
      <w:r w:rsidRPr="00F17C60">
        <w:rPr>
          <w:b/>
          <w:bCs/>
          <w:spacing w:val="14"/>
          <w:lang w:val="en-US"/>
        </w:rPr>
        <w:t xml:space="preserve"> </w:t>
      </w:r>
      <w:r w:rsidRPr="00F17C60">
        <w:rPr>
          <w:b/>
          <w:bCs/>
          <w:w w:val="103"/>
          <w:lang w:val="en-US"/>
        </w:rPr>
        <w:t>F</w:t>
      </w:r>
      <w:r w:rsidRPr="00F17C60">
        <w:rPr>
          <w:b/>
          <w:bCs/>
          <w:spacing w:val="-1"/>
          <w:w w:val="103"/>
          <w:lang w:val="en-US"/>
        </w:rPr>
        <w:t>U</w:t>
      </w:r>
      <w:r w:rsidRPr="00F17C60">
        <w:rPr>
          <w:b/>
          <w:bCs/>
          <w:w w:val="103"/>
          <w:lang w:val="en-US"/>
        </w:rPr>
        <w:t>N</w:t>
      </w:r>
      <w:r w:rsidRPr="00F17C60">
        <w:rPr>
          <w:b/>
          <w:bCs/>
          <w:spacing w:val="-1"/>
          <w:w w:val="103"/>
          <w:lang w:val="en-US"/>
        </w:rPr>
        <w:t>D</w:t>
      </w:r>
      <w:r w:rsidRPr="00F17C60">
        <w:rPr>
          <w:b/>
          <w:bCs/>
          <w:w w:val="103"/>
          <w:lang w:val="en-US"/>
        </w:rPr>
        <w:t>ING</w:t>
      </w:r>
    </w:p>
    <w:tbl>
      <w:tblPr>
        <w:tblW w:w="5000" w:type="pct"/>
        <w:tblInd w:w="9" w:type="dxa"/>
        <w:tblLayout w:type="fixed"/>
        <w:tblCellMar>
          <w:left w:w="85" w:type="dxa"/>
          <w:right w:w="85" w:type="dxa"/>
        </w:tblCellMar>
        <w:tblLook w:val="04A0" w:firstRow="1" w:lastRow="0" w:firstColumn="1" w:lastColumn="0" w:noHBand="0" w:noVBand="1"/>
      </w:tblPr>
      <w:tblGrid>
        <w:gridCol w:w="553"/>
        <w:gridCol w:w="1843"/>
        <w:gridCol w:w="709"/>
        <w:gridCol w:w="567"/>
        <w:gridCol w:w="567"/>
        <w:gridCol w:w="567"/>
        <w:gridCol w:w="709"/>
        <w:gridCol w:w="567"/>
        <w:gridCol w:w="567"/>
        <w:gridCol w:w="567"/>
        <w:gridCol w:w="567"/>
        <w:gridCol w:w="710"/>
        <w:gridCol w:w="857"/>
      </w:tblGrid>
      <w:tr w:rsidR="00B10243" w:rsidRPr="00995CD7" w14:paraId="4711E985" w14:textId="77777777" w:rsidTr="009814CB">
        <w:trPr>
          <w:trHeight w:val="98"/>
          <w:tblHeader/>
        </w:trPr>
        <w:tc>
          <w:tcPr>
            <w:tcW w:w="55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130EDCE5" w14:textId="77777777" w:rsidR="00B10243" w:rsidRPr="001B1F27" w:rsidRDefault="00B10243" w:rsidP="009814CB">
            <w:pPr>
              <w:keepNext/>
              <w:keepLines/>
              <w:jc w:val="center"/>
              <w:rPr>
                <w:b/>
                <w:bCs/>
                <w:color w:val="000000"/>
                <w:sz w:val="18"/>
                <w:szCs w:val="18"/>
                <w:lang w:eastAsia="en-CA"/>
              </w:rPr>
            </w:pPr>
            <w:r w:rsidRPr="001B1F27">
              <w:rPr>
                <w:b/>
                <w:bCs/>
                <w:color w:val="000000"/>
                <w:sz w:val="18"/>
                <w:szCs w:val="18"/>
                <w:lang w:eastAsia="en-CA"/>
              </w:rPr>
              <w:t>Row</w:t>
            </w:r>
          </w:p>
        </w:tc>
        <w:tc>
          <w:tcPr>
            <w:tcW w:w="1843"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3C3CE98D" w14:textId="77777777" w:rsidR="00B10243" w:rsidRPr="001B1F27" w:rsidRDefault="00B10243" w:rsidP="009814CB">
            <w:pPr>
              <w:keepNext/>
              <w:keepLines/>
              <w:jc w:val="center"/>
              <w:rPr>
                <w:b/>
                <w:bCs/>
                <w:color w:val="000000"/>
                <w:sz w:val="18"/>
                <w:szCs w:val="18"/>
                <w:lang w:eastAsia="en-CA"/>
              </w:rPr>
            </w:pPr>
            <w:r w:rsidRPr="001B1F27">
              <w:rPr>
                <w:b/>
                <w:bCs/>
                <w:color w:val="000000"/>
                <w:sz w:val="18"/>
                <w:szCs w:val="18"/>
                <w:lang w:eastAsia="en-CA"/>
              </w:rPr>
              <w:t>Particulars</w:t>
            </w:r>
          </w:p>
        </w:tc>
        <w:tc>
          <w:tcPr>
            <w:tcW w:w="709"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07D88E15" w14:textId="77777777" w:rsidR="00B10243" w:rsidRPr="001B1F27" w:rsidRDefault="00B10243" w:rsidP="009814CB">
            <w:pPr>
              <w:keepNext/>
              <w:keepLines/>
              <w:jc w:val="center"/>
              <w:rPr>
                <w:b/>
                <w:bCs/>
                <w:color w:val="000000"/>
                <w:sz w:val="18"/>
                <w:szCs w:val="18"/>
                <w:lang w:eastAsia="en-CA"/>
              </w:rPr>
            </w:pPr>
            <w:r w:rsidRPr="001B1F27">
              <w:rPr>
                <w:b/>
                <w:bCs/>
                <w:color w:val="000000"/>
                <w:sz w:val="18"/>
                <w:szCs w:val="18"/>
                <w:lang w:eastAsia="en-CA"/>
              </w:rPr>
              <w:t>2021</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19CF7686" w14:textId="77777777" w:rsidR="00B10243" w:rsidRPr="001B1F27" w:rsidRDefault="00B10243" w:rsidP="009814CB">
            <w:pPr>
              <w:keepNext/>
              <w:keepLines/>
              <w:jc w:val="center"/>
              <w:rPr>
                <w:b/>
                <w:bCs/>
                <w:color w:val="000000"/>
                <w:sz w:val="18"/>
                <w:szCs w:val="18"/>
                <w:lang w:eastAsia="en-CA"/>
              </w:rPr>
            </w:pPr>
            <w:r w:rsidRPr="001B1F27">
              <w:rPr>
                <w:b/>
                <w:bCs/>
                <w:color w:val="000000"/>
                <w:sz w:val="18"/>
                <w:szCs w:val="18"/>
                <w:lang w:eastAsia="en-CA"/>
              </w:rPr>
              <w:t>2022</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4702C3AD" w14:textId="77777777" w:rsidR="00B10243" w:rsidRPr="001B1F27" w:rsidRDefault="00B10243" w:rsidP="009814CB">
            <w:pPr>
              <w:keepNext/>
              <w:keepLines/>
              <w:jc w:val="center"/>
              <w:rPr>
                <w:b/>
                <w:bCs/>
                <w:color w:val="000000"/>
                <w:sz w:val="18"/>
                <w:szCs w:val="18"/>
                <w:lang w:eastAsia="en-CA"/>
              </w:rPr>
            </w:pPr>
            <w:r w:rsidRPr="001B1F27">
              <w:rPr>
                <w:b/>
                <w:bCs/>
                <w:color w:val="000000"/>
                <w:sz w:val="18"/>
                <w:szCs w:val="18"/>
                <w:lang w:eastAsia="en-CA"/>
              </w:rPr>
              <w:t>2023</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5019AB3F" w14:textId="77777777" w:rsidR="00B10243" w:rsidRPr="001B1F27" w:rsidRDefault="00B10243" w:rsidP="009814CB">
            <w:pPr>
              <w:keepNext/>
              <w:keepLines/>
              <w:jc w:val="center"/>
              <w:rPr>
                <w:b/>
                <w:bCs/>
                <w:color w:val="000000"/>
                <w:sz w:val="18"/>
                <w:szCs w:val="18"/>
                <w:lang w:eastAsia="en-CA"/>
              </w:rPr>
            </w:pPr>
            <w:r w:rsidRPr="001B1F27">
              <w:rPr>
                <w:b/>
                <w:bCs/>
                <w:color w:val="000000"/>
                <w:sz w:val="18"/>
                <w:szCs w:val="18"/>
                <w:lang w:eastAsia="en-CA"/>
              </w:rPr>
              <w:t>2024</w:t>
            </w:r>
          </w:p>
        </w:tc>
        <w:tc>
          <w:tcPr>
            <w:tcW w:w="709" w:type="dxa"/>
            <w:tcBorders>
              <w:top w:val="single" w:sz="4" w:space="0" w:color="auto"/>
              <w:left w:val="single" w:sz="4" w:space="0" w:color="auto"/>
              <w:bottom w:val="single" w:sz="4" w:space="0" w:color="auto"/>
              <w:right w:val="single" w:sz="4" w:space="0" w:color="auto"/>
            </w:tcBorders>
            <w:tcMar>
              <w:left w:w="57" w:type="dxa"/>
              <w:right w:w="57" w:type="dxa"/>
            </w:tcMar>
          </w:tcPr>
          <w:p w14:paraId="03CB8335" w14:textId="77777777" w:rsidR="00B10243" w:rsidRPr="001B1F27" w:rsidRDefault="00B10243" w:rsidP="009814CB">
            <w:pPr>
              <w:keepNext/>
              <w:keepLines/>
              <w:jc w:val="center"/>
              <w:rPr>
                <w:b/>
                <w:bCs/>
                <w:color w:val="000000"/>
                <w:sz w:val="18"/>
                <w:szCs w:val="18"/>
                <w:lang w:eastAsia="en-CA"/>
              </w:rPr>
            </w:pPr>
            <w:r w:rsidRPr="001B1F27">
              <w:rPr>
                <w:b/>
                <w:bCs/>
                <w:color w:val="000000"/>
                <w:sz w:val="18"/>
                <w:szCs w:val="18"/>
                <w:lang w:eastAsia="en-CA"/>
              </w:rPr>
              <w:t>2025</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31752A46" w14:textId="77777777" w:rsidR="00B10243" w:rsidRPr="001B1F27" w:rsidRDefault="00B10243" w:rsidP="009814CB">
            <w:pPr>
              <w:keepNext/>
              <w:keepLines/>
              <w:jc w:val="center"/>
              <w:rPr>
                <w:b/>
                <w:bCs/>
                <w:color w:val="000000"/>
                <w:sz w:val="18"/>
                <w:szCs w:val="18"/>
                <w:lang w:eastAsia="en-CA"/>
              </w:rPr>
            </w:pPr>
            <w:r w:rsidRPr="001B1F27">
              <w:rPr>
                <w:b/>
                <w:bCs/>
                <w:color w:val="000000"/>
                <w:sz w:val="18"/>
                <w:szCs w:val="18"/>
                <w:lang w:eastAsia="en-CA"/>
              </w:rPr>
              <w:t>2026</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76E384BC" w14:textId="77777777" w:rsidR="00B10243" w:rsidRPr="001B1F27" w:rsidRDefault="00B10243" w:rsidP="009814CB">
            <w:pPr>
              <w:keepNext/>
              <w:keepLines/>
              <w:jc w:val="center"/>
              <w:rPr>
                <w:b/>
                <w:bCs/>
                <w:color w:val="000000"/>
                <w:sz w:val="18"/>
                <w:szCs w:val="18"/>
                <w:lang w:eastAsia="en-CA"/>
              </w:rPr>
            </w:pPr>
            <w:r w:rsidRPr="001B1F27">
              <w:rPr>
                <w:b/>
                <w:bCs/>
                <w:color w:val="000000"/>
                <w:sz w:val="18"/>
                <w:szCs w:val="18"/>
                <w:lang w:eastAsia="en-CA"/>
              </w:rPr>
              <w:t>2027</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1168212D" w14:textId="77777777" w:rsidR="00B10243" w:rsidRPr="001B1F27" w:rsidRDefault="00B10243" w:rsidP="009814CB">
            <w:pPr>
              <w:keepNext/>
              <w:keepLines/>
              <w:jc w:val="center"/>
              <w:rPr>
                <w:b/>
                <w:bCs/>
                <w:color w:val="000000"/>
                <w:sz w:val="18"/>
                <w:szCs w:val="18"/>
                <w:lang w:eastAsia="en-CA"/>
              </w:rPr>
            </w:pPr>
            <w:r w:rsidRPr="001B1F27">
              <w:rPr>
                <w:b/>
                <w:bCs/>
                <w:color w:val="000000"/>
                <w:sz w:val="18"/>
                <w:szCs w:val="18"/>
                <w:lang w:eastAsia="en-CA"/>
              </w:rPr>
              <w:t>2028</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62CD7F02" w14:textId="77777777" w:rsidR="00B10243" w:rsidRPr="001B1F27" w:rsidRDefault="00B10243" w:rsidP="009814CB">
            <w:pPr>
              <w:keepNext/>
              <w:keepLines/>
              <w:jc w:val="center"/>
              <w:rPr>
                <w:b/>
                <w:bCs/>
                <w:color w:val="000000"/>
                <w:sz w:val="18"/>
                <w:szCs w:val="18"/>
                <w:lang w:eastAsia="en-CA"/>
              </w:rPr>
            </w:pPr>
            <w:r w:rsidRPr="001B1F27">
              <w:rPr>
                <w:b/>
                <w:bCs/>
                <w:color w:val="000000"/>
                <w:sz w:val="18"/>
                <w:szCs w:val="18"/>
                <w:lang w:eastAsia="en-CA"/>
              </w:rPr>
              <w:t>2029</w:t>
            </w:r>
          </w:p>
        </w:tc>
        <w:tc>
          <w:tcPr>
            <w:tcW w:w="71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008E4A65" w14:textId="77777777" w:rsidR="00B10243" w:rsidRPr="001B1F27" w:rsidRDefault="00B10243" w:rsidP="009814CB">
            <w:pPr>
              <w:keepNext/>
              <w:keepLines/>
              <w:jc w:val="center"/>
              <w:rPr>
                <w:b/>
                <w:bCs/>
                <w:color w:val="000000"/>
                <w:sz w:val="18"/>
                <w:szCs w:val="18"/>
                <w:lang w:eastAsia="en-CA"/>
              </w:rPr>
            </w:pPr>
            <w:r w:rsidRPr="001B1F27">
              <w:rPr>
                <w:b/>
                <w:bCs/>
                <w:color w:val="000000"/>
                <w:sz w:val="18"/>
                <w:szCs w:val="18"/>
                <w:lang w:eastAsia="en-CA"/>
              </w:rPr>
              <w:t>2030</w:t>
            </w:r>
          </w:p>
        </w:tc>
        <w:tc>
          <w:tcPr>
            <w:tcW w:w="857" w:type="dxa"/>
            <w:tcBorders>
              <w:top w:val="single" w:sz="4" w:space="0" w:color="auto"/>
              <w:left w:val="single" w:sz="4" w:space="0" w:color="auto"/>
              <w:bottom w:val="single" w:sz="4" w:space="0" w:color="auto"/>
              <w:right w:val="single" w:sz="4" w:space="0" w:color="auto"/>
            </w:tcBorders>
            <w:tcMar>
              <w:left w:w="57" w:type="dxa"/>
              <w:right w:w="57" w:type="dxa"/>
            </w:tcMar>
          </w:tcPr>
          <w:p w14:paraId="6DC8AFEC" w14:textId="77777777" w:rsidR="00B10243" w:rsidRPr="001B1F27" w:rsidRDefault="00B10243" w:rsidP="009814CB">
            <w:pPr>
              <w:keepNext/>
              <w:keepLines/>
              <w:jc w:val="center"/>
              <w:rPr>
                <w:b/>
                <w:bCs/>
                <w:color w:val="000000"/>
                <w:sz w:val="18"/>
                <w:szCs w:val="18"/>
                <w:lang w:eastAsia="en-CA"/>
              </w:rPr>
            </w:pPr>
            <w:r w:rsidRPr="001B1F27">
              <w:rPr>
                <w:b/>
                <w:bCs/>
                <w:color w:val="000000"/>
                <w:sz w:val="18"/>
                <w:szCs w:val="18"/>
                <w:lang w:eastAsia="en-CA"/>
              </w:rPr>
              <w:t>Total</w:t>
            </w:r>
          </w:p>
        </w:tc>
      </w:tr>
      <w:tr w:rsidR="00B10243" w:rsidRPr="00995CD7" w14:paraId="3D025D9A" w14:textId="77777777" w:rsidTr="009814CB">
        <w:trPr>
          <w:trHeight w:val="408"/>
        </w:trPr>
        <w:tc>
          <w:tcPr>
            <w:tcW w:w="55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15387134" w14:textId="77777777" w:rsidR="00B10243" w:rsidRPr="001B1F27" w:rsidRDefault="00B10243" w:rsidP="009814CB">
            <w:pPr>
              <w:keepNext/>
              <w:keepLines/>
              <w:jc w:val="left"/>
              <w:rPr>
                <w:color w:val="000000"/>
                <w:sz w:val="18"/>
                <w:szCs w:val="18"/>
                <w:lang w:eastAsia="en-CA"/>
              </w:rPr>
            </w:pPr>
            <w:r w:rsidRPr="001B1F27">
              <w:rPr>
                <w:color w:val="000000"/>
                <w:sz w:val="18"/>
                <w:szCs w:val="18"/>
                <w:lang w:eastAsia="en-CA"/>
              </w:rPr>
              <w:t>1.1</w:t>
            </w:r>
          </w:p>
        </w:tc>
        <w:tc>
          <w:tcPr>
            <w:tcW w:w="1843" w:type="dxa"/>
            <w:tcBorders>
              <w:top w:val="nil"/>
              <w:left w:val="nil"/>
              <w:bottom w:val="single" w:sz="4" w:space="0" w:color="auto"/>
              <w:right w:val="single" w:sz="4" w:space="0" w:color="auto"/>
            </w:tcBorders>
            <w:shd w:val="clear" w:color="auto" w:fill="auto"/>
            <w:tcMar>
              <w:left w:w="57" w:type="dxa"/>
              <w:right w:w="57" w:type="dxa"/>
            </w:tcMar>
            <w:hideMark/>
          </w:tcPr>
          <w:p w14:paraId="315BA239" w14:textId="77777777" w:rsidR="00B10243" w:rsidRPr="001B1F27" w:rsidRDefault="00B10243" w:rsidP="009814CB">
            <w:pPr>
              <w:keepNext/>
              <w:keepLines/>
              <w:jc w:val="left"/>
              <w:rPr>
                <w:color w:val="000000"/>
                <w:sz w:val="18"/>
                <w:szCs w:val="18"/>
                <w:lang w:eastAsia="en-CA"/>
              </w:rPr>
            </w:pPr>
            <w:r w:rsidRPr="001B1F27">
              <w:rPr>
                <w:color w:val="000000"/>
                <w:sz w:val="18"/>
                <w:szCs w:val="18"/>
                <w:lang w:eastAsia="en-CA"/>
              </w:rPr>
              <w:t>Montreal Protocol reduction schedule of Annex C, Group I substances (ODP tonnes)</w:t>
            </w:r>
          </w:p>
        </w:tc>
        <w:tc>
          <w:tcPr>
            <w:tcW w:w="709"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236B1F61" w14:textId="77777777" w:rsidR="00B10243" w:rsidRPr="001B1F27" w:rsidRDefault="00B10243" w:rsidP="009814CB">
            <w:pPr>
              <w:keepNext/>
              <w:keepLines/>
              <w:jc w:val="right"/>
              <w:rPr>
                <w:color w:val="000000"/>
                <w:sz w:val="18"/>
                <w:szCs w:val="18"/>
                <w:lang w:eastAsia="en-CA"/>
              </w:rPr>
            </w:pPr>
            <w:r w:rsidRPr="001B1F27">
              <w:rPr>
                <w:color w:val="000000"/>
                <w:sz w:val="18"/>
                <w:szCs w:val="18"/>
                <w:lang w:eastAsia="en-CA"/>
              </w:rPr>
              <w:t>3.72</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5F9F8854" w14:textId="77777777" w:rsidR="00B10243" w:rsidRPr="001B1F27" w:rsidRDefault="00B10243" w:rsidP="009814CB">
            <w:pPr>
              <w:keepNext/>
              <w:keepLines/>
              <w:jc w:val="right"/>
              <w:rPr>
                <w:color w:val="000000"/>
                <w:sz w:val="18"/>
                <w:szCs w:val="18"/>
                <w:lang w:eastAsia="en-CA"/>
              </w:rPr>
            </w:pPr>
            <w:r w:rsidRPr="001B1F27">
              <w:rPr>
                <w:color w:val="000000"/>
                <w:sz w:val="18"/>
                <w:szCs w:val="18"/>
                <w:lang w:eastAsia="en-CA"/>
              </w:rPr>
              <w:t>3.72</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063DF249" w14:textId="77777777" w:rsidR="00B10243" w:rsidRPr="001B1F27" w:rsidRDefault="00B10243" w:rsidP="009814CB">
            <w:pPr>
              <w:keepNext/>
              <w:keepLines/>
              <w:jc w:val="right"/>
              <w:rPr>
                <w:color w:val="000000"/>
                <w:sz w:val="18"/>
                <w:szCs w:val="18"/>
                <w:lang w:eastAsia="en-CA"/>
              </w:rPr>
            </w:pPr>
            <w:r w:rsidRPr="001B1F27">
              <w:rPr>
                <w:color w:val="000000"/>
                <w:sz w:val="18"/>
                <w:szCs w:val="18"/>
                <w:lang w:eastAsia="en-CA"/>
              </w:rPr>
              <w:t>3.72</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11847FFD" w14:textId="77777777" w:rsidR="00B10243" w:rsidRPr="001B1F27" w:rsidRDefault="00B10243" w:rsidP="009814CB">
            <w:pPr>
              <w:keepNext/>
              <w:keepLines/>
              <w:jc w:val="right"/>
              <w:rPr>
                <w:color w:val="000000"/>
                <w:sz w:val="18"/>
                <w:szCs w:val="18"/>
                <w:lang w:eastAsia="en-CA"/>
              </w:rPr>
            </w:pPr>
            <w:r w:rsidRPr="001B1F27">
              <w:rPr>
                <w:color w:val="000000"/>
                <w:sz w:val="18"/>
                <w:szCs w:val="18"/>
                <w:lang w:eastAsia="en-CA"/>
              </w:rPr>
              <w:t>3.72</w:t>
            </w:r>
          </w:p>
        </w:tc>
        <w:tc>
          <w:tcPr>
            <w:tcW w:w="709" w:type="dxa"/>
            <w:tcBorders>
              <w:top w:val="single" w:sz="4" w:space="0" w:color="auto"/>
              <w:left w:val="single" w:sz="4" w:space="0" w:color="auto"/>
              <w:bottom w:val="single" w:sz="4" w:space="0" w:color="auto"/>
              <w:right w:val="single" w:sz="4" w:space="0" w:color="auto"/>
            </w:tcBorders>
            <w:tcMar>
              <w:left w:w="57" w:type="dxa"/>
              <w:right w:w="57" w:type="dxa"/>
            </w:tcMar>
          </w:tcPr>
          <w:p w14:paraId="232EB97F" w14:textId="77777777" w:rsidR="00B10243" w:rsidRPr="001B1F27" w:rsidRDefault="00B10243" w:rsidP="009814CB">
            <w:pPr>
              <w:keepNext/>
              <w:keepLines/>
              <w:jc w:val="right"/>
              <w:rPr>
                <w:color w:val="000000"/>
                <w:sz w:val="18"/>
                <w:szCs w:val="18"/>
                <w:lang w:eastAsia="en-CA"/>
              </w:rPr>
            </w:pPr>
            <w:r w:rsidRPr="001B1F27">
              <w:rPr>
                <w:color w:val="000000"/>
                <w:sz w:val="18"/>
                <w:szCs w:val="18"/>
                <w:lang w:eastAsia="en-CA"/>
              </w:rPr>
              <w:t>1.86</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28EF389" w14:textId="77777777" w:rsidR="00B10243" w:rsidRPr="001B1F27" w:rsidRDefault="00B10243" w:rsidP="009814CB">
            <w:pPr>
              <w:keepNext/>
              <w:keepLines/>
              <w:jc w:val="right"/>
              <w:rPr>
                <w:color w:val="000000"/>
                <w:sz w:val="18"/>
                <w:szCs w:val="18"/>
                <w:lang w:eastAsia="en-CA"/>
              </w:rPr>
            </w:pPr>
            <w:r w:rsidRPr="001B1F27">
              <w:rPr>
                <w:color w:val="000000"/>
                <w:sz w:val="18"/>
                <w:szCs w:val="18"/>
                <w:lang w:eastAsia="en-CA"/>
              </w:rPr>
              <w:t>1.86</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121A3AA" w14:textId="77777777" w:rsidR="00B10243" w:rsidRPr="001B1F27" w:rsidRDefault="00B10243" w:rsidP="009814CB">
            <w:pPr>
              <w:keepNext/>
              <w:keepLines/>
              <w:jc w:val="right"/>
              <w:rPr>
                <w:color w:val="000000"/>
                <w:sz w:val="18"/>
                <w:szCs w:val="18"/>
                <w:lang w:eastAsia="en-CA"/>
              </w:rPr>
            </w:pPr>
            <w:r w:rsidRPr="001B1F27">
              <w:rPr>
                <w:color w:val="000000"/>
                <w:sz w:val="18"/>
                <w:szCs w:val="18"/>
                <w:lang w:eastAsia="en-CA"/>
              </w:rPr>
              <w:t>1.86</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29082E2" w14:textId="77777777" w:rsidR="00B10243" w:rsidRPr="001B1F27" w:rsidRDefault="00B10243" w:rsidP="009814CB">
            <w:pPr>
              <w:keepNext/>
              <w:keepLines/>
              <w:jc w:val="right"/>
              <w:rPr>
                <w:color w:val="000000"/>
                <w:sz w:val="18"/>
                <w:szCs w:val="18"/>
                <w:lang w:eastAsia="en-CA"/>
              </w:rPr>
            </w:pPr>
            <w:r w:rsidRPr="001B1F27">
              <w:rPr>
                <w:color w:val="000000"/>
                <w:sz w:val="18"/>
                <w:szCs w:val="18"/>
                <w:lang w:eastAsia="en-CA"/>
              </w:rPr>
              <w:t>1.86</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4CF9CE93" w14:textId="77777777" w:rsidR="00B10243" w:rsidRPr="001B1F27" w:rsidRDefault="00B10243" w:rsidP="009814CB">
            <w:pPr>
              <w:keepNext/>
              <w:keepLines/>
              <w:jc w:val="right"/>
              <w:rPr>
                <w:color w:val="000000"/>
                <w:sz w:val="18"/>
                <w:szCs w:val="18"/>
                <w:lang w:eastAsia="en-CA"/>
              </w:rPr>
            </w:pPr>
            <w:r w:rsidRPr="001B1F27">
              <w:rPr>
                <w:color w:val="000000"/>
                <w:sz w:val="18"/>
                <w:szCs w:val="18"/>
                <w:lang w:eastAsia="en-CA"/>
              </w:rPr>
              <w:t>1.86</w:t>
            </w:r>
          </w:p>
        </w:tc>
        <w:tc>
          <w:tcPr>
            <w:tcW w:w="71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2676B944" w14:textId="77777777" w:rsidR="00B10243" w:rsidRPr="001B1F27" w:rsidRDefault="00B10243" w:rsidP="009814CB">
            <w:pPr>
              <w:keepNext/>
              <w:keepLines/>
              <w:jc w:val="right"/>
              <w:rPr>
                <w:color w:val="000000"/>
                <w:sz w:val="18"/>
                <w:szCs w:val="18"/>
                <w:lang w:eastAsia="en-CA"/>
              </w:rPr>
            </w:pPr>
            <w:r w:rsidRPr="001B1F27">
              <w:rPr>
                <w:color w:val="000000"/>
                <w:sz w:val="18"/>
                <w:szCs w:val="18"/>
                <w:lang w:eastAsia="en-CA"/>
              </w:rPr>
              <w:t>0</w:t>
            </w:r>
          </w:p>
        </w:tc>
        <w:tc>
          <w:tcPr>
            <w:tcW w:w="857" w:type="dxa"/>
            <w:tcBorders>
              <w:top w:val="single" w:sz="4" w:space="0" w:color="auto"/>
              <w:left w:val="single" w:sz="4" w:space="0" w:color="auto"/>
              <w:bottom w:val="single" w:sz="4" w:space="0" w:color="auto"/>
              <w:right w:val="single" w:sz="4" w:space="0" w:color="auto"/>
            </w:tcBorders>
            <w:tcMar>
              <w:left w:w="57" w:type="dxa"/>
              <w:right w:w="57" w:type="dxa"/>
            </w:tcMar>
          </w:tcPr>
          <w:p w14:paraId="33AE33B4" w14:textId="77777777" w:rsidR="00B10243" w:rsidRPr="001B1F27" w:rsidRDefault="00B10243" w:rsidP="009814CB">
            <w:pPr>
              <w:keepNext/>
              <w:keepLines/>
              <w:jc w:val="right"/>
              <w:rPr>
                <w:color w:val="000000"/>
                <w:sz w:val="18"/>
                <w:szCs w:val="18"/>
                <w:lang w:eastAsia="en-CA"/>
              </w:rPr>
            </w:pPr>
            <w:r w:rsidRPr="001B1F27">
              <w:rPr>
                <w:color w:val="000000"/>
                <w:sz w:val="18"/>
                <w:szCs w:val="18"/>
                <w:lang w:eastAsia="en-CA"/>
              </w:rPr>
              <w:t>n/a</w:t>
            </w:r>
          </w:p>
        </w:tc>
      </w:tr>
      <w:tr w:rsidR="00B10243" w:rsidRPr="00995CD7" w14:paraId="6825B305" w14:textId="77777777" w:rsidTr="009814CB">
        <w:trPr>
          <w:trHeight w:val="408"/>
        </w:trPr>
        <w:tc>
          <w:tcPr>
            <w:tcW w:w="55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1ECDB54A" w14:textId="77777777" w:rsidR="00B10243" w:rsidRPr="001B1F27" w:rsidRDefault="00B10243" w:rsidP="009814CB">
            <w:pPr>
              <w:jc w:val="left"/>
              <w:rPr>
                <w:color w:val="000000"/>
                <w:sz w:val="18"/>
                <w:szCs w:val="18"/>
                <w:lang w:eastAsia="en-CA"/>
              </w:rPr>
            </w:pPr>
            <w:r w:rsidRPr="001B1F27">
              <w:rPr>
                <w:color w:val="000000"/>
                <w:sz w:val="18"/>
                <w:szCs w:val="18"/>
                <w:lang w:eastAsia="en-CA"/>
              </w:rPr>
              <w:t>1.2</w:t>
            </w:r>
          </w:p>
        </w:tc>
        <w:tc>
          <w:tcPr>
            <w:tcW w:w="1843" w:type="dxa"/>
            <w:tcBorders>
              <w:top w:val="nil"/>
              <w:left w:val="nil"/>
              <w:bottom w:val="single" w:sz="4" w:space="0" w:color="auto"/>
              <w:right w:val="single" w:sz="4" w:space="0" w:color="auto"/>
            </w:tcBorders>
            <w:shd w:val="clear" w:color="auto" w:fill="auto"/>
            <w:tcMar>
              <w:left w:w="57" w:type="dxa"/>
              <w:right w:w="57" w:type="dxa"/>
            </w:tcMar>
            <w:hideMark/>
          </w:tcPr>
          <w:p w14:paraId="54B09147" w14:textId="77777777" w:rsidR="00B10243" w:rsidRPr="001B1F27" w:rsidRDefault="00B10243" w:rsidP="009814CB">
            <w:pPr>
              <w:jc w:val="left"/>
              <w:rPr>
                <w:color w:val="000000"/>
                <w:sz w:val="18"/>
                <w:szCs w:val="18"/>
                <w:lang w:eastAsia="en-CA"/>
              </w:rPr>
            </w:pPr>
            <w:r w:rsidRPr="001B1F27">
              <w:rPr>
                <w:color w:val="000000"/>
                <w:sz w:val="18"/>
                <w:szCs w:val="18"/>
                <w:lang w:eastAsia="en-CA"/>
              </w:rPr>
              <w:t>Maximum allowable total consumption of Annex C, Group I substances (ODP tonnes)</w:t>
            </w:r>
          </w:p>
        </w:tc>
        <w:tc>
          <w:tcPr>
            <w:tcW w:w="709"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14C22FE1" w14:textId="77777777" w:rsidR="00B10243" w:rsidRPr="001B1F27" w:rsidRDefault="00B10243" w:rsidP="009814CB">
            <w:pPr>
              <w:jc w:val="right"/>
              <w:rPr>
                <w:color w:val="000000"/>
                <w:sz w:val="18"/>
                <w:szCs w:val="18"/>
                <w:lang w:eastAsia="en-CA"/>
              </w:rPr>
            </w:pPr>
            <w:r w:rsidRPr="001B1F27">
              <w:rPr>
                <w:color w:val="000000"/>
                <w:sz w:val="18"/>
                <w:szCs w:val="18"/>
                <w:lang w:eastAsia="en-CA"/>
              </w:rPr>
              <w:t>3.72</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78B39178" w14:textId="77777777" w:rsidR="00B10243" w:rsidRPr="001B1F27" w:rsidRDefault="00B10243" w:rsidP="009814CB">
            <w:pPr>
              <w:jc w:val="right"/>
              <w:rPr>
                <w:color w:val="000000"/>
                <w:sz w:val="18"/>
                <w:szCs w:val="18"/>
                <w:lang w:eastAsia="en-CA"/>
              </w:rPr>
            </w:pPr>
            <w:r w:rsidRPr="001B1F27">
              <w:rPr>
                <w:color w:val="000000"/>
                <w:sz w:val="18"/>
                <w:szCs w:val="18"/>
                <w:lang w:eastAsia="en-CA"/>
              </w:rPr>
              <w:t>3.72</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1BE0946B" w14:textId="77777777" w:rsidR="00B10243" w:rsidRPr="001B1F27" w:rsidRDefault="00B10243" w:rsidP="009814CB">
            <w:pPr>
              <w:jc w:val="right"/>
              <w:rPr>
                <w:color w:val="000000"/>
                <w:sz w:val="18"/>
                <w:szCs w:val="18"/>
                <w:lang w:eastAsia="en-CA"/>
              </w:rPr>
            </w:pPr>
            <w:r w:rsidRPr="001B1F27">
              <w:rPr>
                <w:color w:val="000000"/>
                <w:sz w:val="18"/>
                <w:szCs w:val="18"/>
                <w:lang w:eastAsia="en-CA"/>
              </w:rPr>
              <w:t>3.72</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11AA8F09" w14:textId="77777777" w:rsidR="00B10243" w:rsidRPr="001B1F27" w:rsidRDefault="00B10243" w:rsidP="009814CB">
            <w:pPr>
              <w:jc w:val="right"/>
              <w:rPr>
                <w:color w:val="000000"/>
                <w:sz w:val="18"/>
                <w:szCs w:val="18"/>
                <w:lang w:eastAsia="en-CA"/>
              </w:rPr>
            </w:pPr>
            <w:r w:rsidRPr="001B1F27">
              <w:rPr>
                <w:color w:val="000000"/>
                <w:sz w:val="18"/>
                <w:szCs w:val="18"/>
                <w:lang w:eastAsia="en-CA"/>
              </w:rPr>
              <w:t>3.72</w:t>
            </w:r>
          </w:p>
        </w:tc>
        <w:tc>
          <w:tcPr>
            <w:tcW w:w="709" w:type="dxa"/>
            <w:tcBorders>
              <w:top w:val="single" w:sz="4" w:space="0" w:color="auto"/>
              <w:left w:val="single" w:sz="4" w:space="0" w:color="auto"/>
              <w:bottom w:val="single" w:sz="4" w:space="0" w:color="auto"/>
              <w:right w:val="single" w:sz="4" w:space="0" w:color="auto"/>
            </w:tcBorders>
            <w:tcMar>
              <w:left w:w="57" w:type="dxa"/>
              <w:right w:w="57" w:type="dxa"/>
            </w:tcMar>
          </w:tcPr>
          <w:p w14:paraId="573E0EA8" w14:textId="77777777" w:rsidR="00B10243" w:rsidRPr="001B1F27" w:rsidRDefault="00B10243" w:rsidP="009814CB">
            <w:pPr>
              <w:jc w:val="right"/>
              <w:rPr>
                <w:color w:val="000000"/>
                <w:sz w:val="18"/>
                <w:szCs w:val="18"/>
                <w:lang w:eastAsia="en-CA"/>
              </w:rPr>
            </w:pPr>
            <w:r w:rsidRPr="001B1F27">
              <w:rPr>
                <w:color w:val="000000"/>
                <w:sz w:val="18"/>
                <w:szCs w:val="18"/>
                <w:lang w:eastAsia="en-CA"/>
              </w:rPr>
              <w:t>1.86</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2C51A54" w14:textId="77777777" w:rsidR="00B10243" w:rsidRPr="001B1F27" w:rsidRDefault="00B10243" w:rsidP="009814CB">
            <w:pPr>
              <w:jc w:val="right"/>
              <w:rPr>
                <w:color w:val="000000"/>
                <w:sz w:val="18"/>
                <w:szCs w:val="18"/>
                <w:lang w:eastAsia="en-CA"/>
              </w:rPr>
            </w:pPr>
            <w:r w:rsidRPr="001B1F27">
              <w:rPr>
                <w:color w:val="000000"/>
                <w:sz w:val="18"/>
                <w:szCs w:val="18"/>
                <w:lang w:eastAsia="en-CA"/>
              </w:rPr>
              <w:t>1.86</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E8FAD14" w14:textId="77777777" w:rsidR="00B10243" w:rsidRPr="001B1F27" w:rsidRDefault="00B10243" w:rsidP="009814CB">
            <w:pPr>
              <w:jc w:val="right"/>
              <w:rPr>
                <w:color w:val="000000"/>
                <w:sz w:val="18"/>
                <w:szCs w:val="18"/>
                <w:lang w:eastAsia="en-CA"/>
              </w:rPr>
            </w:pPr>
            <w:r w:rsidRPr="001B1F27">
              <w:rPr>
                <w:color w:val="000000"/>
                <w:sz w:val="18"/>
                <w:szCs w:val="18"/>
                <w:lang w:eastAsia="en-CA"/>
              </w:rPr>
              <w:t>1.86</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8EFCAAF" w14:textId="77777777" w:rsidR="00B10243" w:rsidRPr="001B1F27" w:rsidRDefault="00B10243" w:rsidP="009814CB">
            <w:pPr>
              <w:jc w:val="right"/>
              <w:rPr>
                <w:color w:val="000000"/>
                <w:sz w:val="18"/>
                <w:szCs w:val="18"/>
                <w:lang w:eastAsia="en-CA"/>
              </w:rPr>
            </w:pPr>
            <w:r w:rsidRPr="001B1F27">
              <w:rPr>
                <w:color w:val="000000"/>
                <w:sz w:val="18"/>
                <w:szCs w:val="18"/>
                <w:lang w:eastAsia="en-CA"/>
              </w:rPr>
              <w:t>1.86</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323F7411" w14:textId="77777777" w:rsidR="00B10243" w:rsidRPr="001B1F27" w:rsidRDefault="00B10243" w:rsidP="009814CB">
            <w:pPr>
              <w:jc w:val="right"/>
              <w:rPr>
                <w:color w:val="000000"/>
                <w:sz w:val="18"/>
                <w:szCs w:val="18"/>
                <w:lang w:eastAsia="en-CA"/>
              </w:rPr>
            </w:pPr>
            <w:r w:rsidRPr="001B1F27">
              <w:rPr>
                <w:color w:val="000000"/>
                <w:sz w:val="18"/>
                <w:szCs w:val="18"/>
                <w:lang w:eastAsia="en-CA"/>
              </w:rPr>
              <w:t>1.86</w:t>
            </w:r>
          </w:p>
        </w:tc>
        <w:tc>
          <w:tcPr>
            <w:tcW w:w="71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7547782" w14:textId="77777777" w:rsidR="00B10243" w:rsidRPr="001B1F27" w:rsidRDefault="00B10243" w:rsidP="009814CB">
            <w:pPr>
              <w:jc w:val="right"/>
              <w:rPr>
                <w:color w:val="000000"/>
                <w:sz w:val="18"/>
                <w:szCs w:val="18"/>
                <w:lang w:eastAsia="en-CA"/>
              </w:rPr>
            </w:pPr>
            <w:r w:rsidRPr="001B1F27">
              <w:rPr>
                <w:color w:val="000000"/>
                <w:sz w:val="18"/>
                <w:szCs w:val="18"/>
                <w:lang w:eastAsia="en-CA"/>
              </w:rPr>
              <w:t>0</w:t>
            </w:r>
          </w:p>
        </w:tc>
        <w:tc>
          <w:tcPr>
            <w:tcW w:w="857" w:type="dxa"/>
            <w:tcBorders>
              <w:top w:val="single" w:sz="4" w:space="0" w:color="auto"/>
              <w:left w:val="single" w:sz="4" w:space="0" w:color="auto"/>
              <w:bottom w:val="single" w:sz="4" w:space="0" w:color="auto"/>
              <w:right w:val="single" w:sz="4" w:space="0" w:color="auto"/>
            </w:tcBorders>
            <w:tcMar>
              <w:left w:w="57" w:type="dxa"/>
              <w:right w:w="57" w:type="dxa"/>
            </w:tcMar>
          </w:tcPr>
          <w:p w14:paraId="0E798D12" w14:textId="77777777" w:rsidR="00B10243" w:rsidRPr="001B1F27" w:rsidRDefault="00B10243" w:rsidP="009814CB">
            <w:pPr>
              <w:jc w:val="right"/>
              <w:rPr>
                <w:color w:val="000000"/>
                <w:sz w:val="18"/>
                <w:szCs w:val="18"/>
                <w:lang w:eastAsia="en-CA"/>
              </w:rPr>
            </w:pPr>
            <w:r w:rsidRPr="001B1F27">
              <w:rPr>
                <w:color w:val="000000"/>
                <w:sz w:val="18"/>
                <w:szCs w:val="18"/>
                <w:lang w:eastAsia="en-CA"/>
              </w:rPr>
              <w:t>n/a</w:t>
            </w:r>
          </w:p>
        </w:tc>
      </w:tr>
      <w:tr w:rsidR="00B10243" w:rsidRPr="00667865" w14:paraId="62E3BC5C" w14:textId="77777777" w:rsidTr="009814CB">
        <w:trPr>
          <w:trHeight w:val="116"/>
        </w:trPr>
        <w:tc>
          <w:tcPr>
            <w:tcW w:w="55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0951AB99" w14:textId="77777777" w:rsidR="00B10243" w:rsidRPr="00667865" w:rsidRDefault="00B10243" w:rsidP="009814CB">
            <w:pPr>
              <w:jc w:val="left"/>
              <w:rPr>
                <w:color w:val="000000"/>
                <w:sz w:val="18"/>
                <w:szCs w:val="18"/>
                <w:lang w:eastAsia="en-CA"/>
              </w:rPr>
            </w:pPr>
            <w:r w:rsidRPr="00667865">
              <w:rPr>
                <w:color w:val="000000"/>
                <w:sz w:val="18"/>
                <w:szCs w:val="18"/>
                <w:lang w:eastAsia="en-CA"/>
              </w:rPr>
              <w:t>2.1</w:t>
            </w:r>
          </w:p>
        </w:tc>
        <w:tc>
          <w:tcPr>
            <w:tcW w:w="1843" w:type="dxa"/>
            <w:tcBorders>
              <w:top w:val="nil"/>
              <w:left w:val="nil"/>
              <w:bottom w:val="single" w:sz="4" w:space="0" w:color="auto"/>
              <w:right w:val="single" w:sz="4" w:space="0" w:color="auto"/>
            </w:tcBorders>
            <w:shd w:val="clear" w:color="auto" w:fill="auto"/>
            <w:tcMar>
              <w:left w:w="57" w:type="dxa"/>
              <w:right w:w="57" w:type="dxa"/>
            </w:tcMar>
            <w:hideMark/>
          </w:tcPr>
          <w:p w14:paraId="1D30CBD3" w14:textId="77777777" w:rsidR="00B10243" w:rsidRPr="00667865" w:rsidRDefault="00B10243" w:rsidP="009814CB">
            <w:pPr>
              <w:jc w:val="left"/>
              <w:rPr>
                <w:color w:val="000000"/>
                <w:sz w:val="18"/>
                <w:szCs w:val="18"/>
                <w:lang w:eastAsia="en-CA"/>
              </w:rPr>
            </w:pPr>
            <w:r w:rsidRPr="00667865">
              <w:rPr>
                <w:color w:val="000000"/>
                <w:sz w:val="18"/>
                <w:szCs w:val="18"/>
                <w:lang w:eastAsia="en-CA"/>
              </w:rPr>
              <w:t xml:space="preserve">Lead IA </w:t>
            </w:r>
            <w:r>
              <w:rPr>
                <w:color w:val="000000"/>
                <w:sz w:val="18"/>
                <w:szCs w:val="18"/>
                <w:lang w:eastAsia="en-CA"/>
              </w:rPr>
              <w:t>(</w:t>
            </w:r>
            <w:r w:rsidRPr="00667865">
              <w:rPr>
                <w:color w:val="000000"/>
                <w:sz w:val="18"/>
                <w:szCs w:val="18"/>
                <w:lang w:eastAsia="en-CA"/>
              </w:rPr>
              <w:t>UNDP</w:t>
            </w:r>
            <w:r>
              <w:rPr>
                <w:color w:val="000000"/>
                <w:sz w:val="18"/>
                <w:szCs w:val="18"/>
                <w:lang w:eastAsia="en-CA"/>
              </w:rPr>
              <w:t>)</w:t>
            </w:r>
            <w:r w:rsidRPr="00667865">
              <w:rPr>
                <w:color w:val="000000"/>
                <w:sz w:val="18"/>
                <w:szCs w:val="18"/>
                <w:lang w:eastAsia="en-CA"/>
              </w:rPr>
              <w:t xml:space="preserve"> agreed funding (US $)</w:t>
            </w:r>
          </w:p>
        </w:tc>
        <w:tc>
          <w:tcPr>
            <w:tcW w:w="709"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74081CD0" w14:textId="77777777" w:rsidR="00B10243" w:rsidRPr="00667865" w:rsidRDefault="00B10243" w:rsidP="009814CB">
            <w:pPr>
              <w:jc w:val="right"/>
              <w:rPr>
                <w:color w:val="000000"/>
                <w:sz w:val="18"/>
                <w:szCs w:val="18"/>
                <w:lang w:eastAsia="en-CA"/>
              </w:rPr>
            </w:pPr>
            <w:r w:rsidRPr="00667865">
              <w:rPr>
                <w:sz w:val="18"/>
                <w:szCs w:val="18"/>
              </w:rPr>
              <w:t>176,000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76465C7B" w14:textId="69B85C31" w:rsidR="00B10243" w:rsidRPr="00667865" w:rsidRDefault="00AC0B88" w:rsidP="009814CB">
            <w:pPr>
              <w:jc w:val="right"/>
              <w:rPr>
                <w:color w:val="000000"/>
                <w:sz w:val="18"/>
                <w:szCs w:val="18"/>
                <w:lang w:eastAsia="en-CA"/>
              </w:rPr>
            </w:pPr>
            <w:r>
              <w:rPr>
                <w:color w:val="000000"/>
                <w:sz w:val="18"/>
                <w:szCs w:val="18"/>
                <w:lang w:eastAsia="en-CA"/>
              </w:rPr>
              <w:t>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0456E3E2" w14:textId="38F4E934" w:rsidR="00B10243" w:rsidRPr="00667865" w:rsidRDefault="00AC0B88" w:rsidP="009814CB">
            <w:pPr>
              <w:jc w:val="right"/>
              <w:rPr>
                <w:color w:val="000000"/>
                <w:sz w:val="18"/>
                <w:szCs w:val="18"/>
                <w:lang w:eastAsia="en-CA"/>
              </w:rPr>
            </w:pPr>
            <w:r>
              <w:rPr>
                <w:color w:val="000000"/>
                <w:sz w:val="18"/>
                <w:szCs w:val="18"/>
                <w:lang w:eastAsia="en-CA"/>
              </w:rPr>
              <w:t>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1470F8B2" w14:textId="34CD2D5D" w:rsidR="00B10243" w:rsidRPr="00667865" w:rsidRDefault="00AC0B88" w:rsidP="009814CB">
            <w:pPr>
              <w:jc w:val="right"/>
              <w:rPr>
                <w:color w:val="000000"/>
                <w:sz w:val="18"/>
                <w:szCs w:val="18"/>
                <w:lang w:eastAsia="en-CA"/>
              </w:rPr>
            </w:pPr>
            <w:r>
              <w:rPr>
                <w:color w:val="000000"/>
                <w:sz w:val="18"/>
                <w:szCs w:val="18"/>
                <w:lang w:eastAsia="en-CA"/>
              </w:rPr>
              <w:t>0</w:t>
            </w:r>
          </w:p>
        </w:tc>
        <w:tc>
          <w:tcPr>
            <w:tcW w:w="709" w:type="dxa"/>
            <w:tcBorders>
              <w:top w:val="single" w:sz="4" w:space="0" w:color="auto"/>
              <w:left w:val="single" w:sz="4" w:space="0" w:color="auto"/>
              <w:bottom w:val="single" w:sz="4" w:space="0" w:color="auto"/>
              <w:right w:val="single" w:sz="4" w:space="0" w:color="auto"/>
            </w:tcBorders>
            <w:tcMar>
              <w:left w:w="57" w:type="dxa"/>
              <w:right w:w="57" w:type="dxa"/>
            </w:tcMar>
          </w:tcPr>
          <w:p w14:paraId="4D0182DB" w14:textId="77777777" w:rsidR="00B10243" w:rsidRPr="00667865" w:rsidRDefault="00B10243" w:rsidP="009814CB">
            <w:pPr>
              <w:jc w:val="right"/>
              <w:rPr>
                <w:color w:val="000000"/>
                <w:sz w:val="18"/>
                <w:szCs w:val="18"/>
                <w:lang w:eastAsia="en-CA"/>
              </w:rPr>
            </w:pPr>
            <w:r w:rsidRPr="00667865">
              <w:rPr>
                <w:sz w:val="18"/>
                <w:szCs w:val="18"/>
              </w:rPr>
              <w:t>139,000</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E05DC41" w14:textId="2226ED90" w:rsidR="00B10243" w:rsidRPr="00667865" w:rsidRDefault="00AC0B88" w:rsidP="009814CB">
            <w:pPr>
              <w:jc w:val="right"/>
              <w:rPr>
                <w:color w:val="000000"/>
                <w:sz w:val="18"/>
                <w:szCs w:val="18"/>
                <w:lang w:eastAsia="en-CA"/>
              </w:rPr>
            </w:pPr>
            <w:r>
              <w:rPr>
                <w:color w:val="000000"/>
                <w:sz w:val="18"/>
                <w:szCs w:val="18"/>
                <w:lang w:eastAsia="en-CA"/>
              </w:rPr>
              <w:t>0</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1DF9B81" w14:textId="1DCC1592" w:rsidR="00B10243" w:rsidRPr="00667865" w:rsidRDefault="00AC0B88" w:rsidP="009814CB">
            <w:pPr>
              <w:jc w:val="right"/>
              <w:rPr>
                <w:color w:val="000000"/>
                <w:sz w:val="18"/>
                <w:szCs w:val="18"/>
                <w:lang w:eastAsia="en-CA"/>
              </w:rPr>
            </w:pPr>
            <w:r>
              <w:rPr>
                <w:color w:val="000000"/>
                <w:sz w:val="18"/>
                <w:szCs w:val="18"/>
                <w:lang w:eastAsia="en-CA"/>
              </w:rPr>
              <w:t>0</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A5D814D" w14:textId="31483E60" w:rsidR="00B10243" w:rsidRPr="00667865" w:rsidRDefault="00AC0B88" w:rsidP="009814CB">
            <w:pPr>
              <w:jc w:val="right"/>
              <w:rPr>
                <w:color w:val="000000"/>
                <w:sz w:val="18"/>
                <w:szCs w:val="18"/>
                <w:lang w:eastAsia="en-CA"/>
              </w:rPr>
            </w:pPr>
            <w:r>
              <w:rPr>
                <w:color w:val="000000"/>
                <w:sz w:val="18"/>
                <w:szCs w:val="18"/>
                <w:lang w:eastAsia="en-CA"/>
              </w:rPr>
              <w:t>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40362DDB" w14:textId="0F07F0D8" w:rsidR="00B10243" w:rsidRPr="00667865" w:rsidRDefault="00AC0B88" w:rsidP="009814CB">
            <w:pPr>
              <w:jc w:val="right"/>
              <w:rPr>
                <w:color w:val="000000"/>
                <w:sz w:val="18"/>
                <w:szCs w:val="18"/>
                <w:lang w:eastAsia="en-CA"/>
              </w:rPr>
            </w:pPr>
            <w:r>
              <w:rPr>
                <w:color w:val="000000"/>
                <w:sz w:val="18"/>
                <w:szCs w:val="18"/>
                <w:lang w:eastAsia="en-CA"/>
              </w:rPr>
              <w:t>0</w:t>
            </w:r>
          </w:p>
        </w:tc>
        <w:tc>
          <w:tcPr>
            <w:tcW w:w="71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989FDF3" w14:textId="77777777" w:rsidR="00B10243" w:rsidRPr="00667865" w:rsidRDefault="00B10243" w:rsidP="009814CB">
            <w:pPr>
              <w:jc w:val="right"/>
              <w:rPr>
                <w:color w:val="000000"/>
                <w:sz w:val="18"/>
                <w:szCs w:val="18"/>
                <w:lang w:eastAsia="en-CA"/>
              </w:rPr>
            </w:pPr>
            <w:r w:rsidRPr="00667865">
              <w:rPr>
                <w:sz w:val="18"/>
                <w:szCs w:val="18"/>
              </w:rPr>
              <w:t>36,000</w:t>
            </w:r>
          </w:p>
        </w:tc>
        <w:tc>
          <w:tcPr>
            <w:tcW w:w="857" w:type="dxa"/>
            <w:tcBorders>
              <w:top w:val="single" w:sz="4" w:space="0" w:color="auto"/>
              <w:left w:val="single" w:sz="4" w:space="0" w:color="auto"/>
              <w:bottom w:val="single" w:sz="4" w:space="0" w:color="auto"/>
              <w:right w:val="single" w:sz="4" w:space="0" w:color="auto"/>
            </w:tcBorders>
            <w:tcMar>
              <w:left w:w="57" w:type="dxa"/>
              <w:right w:w="57" w:type="dxa"/>
            </w:tcMar>
          </w:tcPr>
          <w:p w14:paraId="3DE059D9" w14:textId="600A7CA8" w:rsidR="00B10243" w:rsidRPr="00667865" w:rsidRDefault="005C0075" w:rsidP="009814CB">
            <w:pPr>
              <w:jc w:val="right"/>
              <w:rPr>
                <w:color w:val="000000"/>
                <w:sz w:val="18"/>
                <w:szCs w:val="18"/>
                <w:lang w:eastAsia="en-CA"/>
              </w:rPr>
            </w:pPr>
            <w:r>
              <w:rPr>
                <w:color w:val="000000"/>
                <w:sz w:val="18"/>
                <w:szCs w:val="18"/>
                <w:lang w:eastAsia="en-CA"/>
              </w:rPr>
              <w:t>351,000</w:t>
            </w:r>
          </w:p>
        </w:tc>
      </w:tr>
      <w:tr w:rsidR="00B10243" w:rsidRPr="00667865" w14:paraId="7E253CB1" w14:textId="77777777" w:rsidTr="009814CB">
        <w:trPr>
          <w:trHeight w:val="56"/>
        </w:trPr>
        <w:tc>
          <w:tcPr>
            <w:tcW w:w="55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55BE1027" w14:textId="77777777" w:rsidR="00B10243" w:rsidRPr="00667865" w:rsidRDefault="00B10243" w:rsidP="009814CB">
            <w:pPr>
              <w:jc w:val="left"/>
              <w:rPr>
                <w:color w:val="000000"/>
                <w:sz w:val="18"/>
                <w:szCs w:val="18"/>
                <w:lang w:eastAsia="en-CA"/>
              </w:rPr>
            </w:pPr>
            <w:r w:rsidRPr="00667865">
              <w:rPr>
                <w:color w:val="000000"/>
                <w:sz w:val="18"/>
                <w:szCs w:val="18"/>
                <w:lang w:eastAsia="en-CA"/>
              </w:rPr>
              <w:t>2.2</w:t>
            </w:r>
          </w:p>
        </w:tc>
        <w:tc>
          <w:tcPr>
            <w:tcW w:w="1843" w:type="dxa"/>
            <w:tcBorders>
              <w:top w:val="nil"/>
              <w:left w:val="nil"/>
              <w:bottom w:val="single" w:sz="4" w:space="0" w:color="auto"/>
              <w:right w:val="single" w:sz="4" w:space="0" w:color="auto"/>
            </w:tcBorders>
            <w:shd w:val="clear" w:color="auto" w:fill="auto"/>
            <w:tcMar>
              <w:left w:w="57" w:type="dxa"/>
              <w:right w:w="57" w:type="dxa"/>
            </w:tcMar>
            <w:hideMark/>
          </w:tcPr>
          <w:p w14:paraId="777E963C" w14:textId="77777777" w:rsidR="00B10243" w:rsidRPr="00667865" w:rsidRDefault="00B10243" w:rsidP="009814CB">
            <w:pPr>
              <w:jc w:val="left"/>
              <w:rPr>
                <w:color w:val="000000"/>
                <w:sz w:val="18"/>
                <w:szCs w:val="18"/>
                <w:lang w:eastAsia="en-CA"/>
              </w:rPr>
            </w:pPr>
            <w:r w:rsidRPr="00667865">
              <w:rPr>
                <w:color w:val="000000"/>
                <w:sz w:val="18"/>
                <w:szCs w:val="18"/>
                <w:lang w:eastAsia="en-CA"/>
              </w:rPr>
              <w:t>Support costs for Lead IA (US $)</w:t>
            </w:r>
          </w:p>
        </w:tc>
        <w:tc>
          <w:tcPr>
            <w:tcW w:w="709"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4E56757B" w14:textId="77777777" w:rsidR="00B10243" w:rsidRPr="00667865" w:rsidRDefault="00B10243" w:rsidP="009814CB">
            <w:pPr>
              <w:tabs>
                <w:tab w:val="left" w:pos="228"/>
              </w:tabs>
              <w:jc w:val="right"/>
              <w:rPr>
                <w:color w:val="000000"/>
                <w:sz w:val="18"/>
                <w:szCs w:val="18"/>
                <w:lang w:eastAsia="en-CA"/>
              </w:rPr>
            </w:pPr>
            <w:r w:rsidRPr="00667865">
              <w:rPr>
                <w:sz w:val="18"/>
                <w:szCs w:val="18"/>
              </w:rPr>
              <w:t>12,320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65E5C8EC" w14:textId="413362E3" w:rsidR="00B10243" w:rsidRPr="00667865" w:rsidRDefault="00AC0B88" w:rsidP="009814CB">
            <w:pPr>
              <w:jc w:val="right"/>
              <w:rPr>
                <w:color w:val="000000"/>
                <w:sz w:val="18"/>
                <w:szCs w:val="18"/>
                <w:lang w:eastAsia="en-CA"/>
              </w:rPr>
            </w:pPr>
            <w:r>
              <w:rPr>
                <w:color w:val="000000"/>
                <w:sz w:val="18"/>
                <w:szCs w:val="18"/>
                <w:lang w:eastAsia="en-CA"/>
              </w:rPr>
              <w:t>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3B59EC63" w14:textId="63974278" w:rsidR="00B10243" w:rsidRPr="00667865" w:rsidRDefault="00AC0B88" w:rsidP="009814CB">
            <w:pPr>
              <w:tabs>
                <w:tab w:val="left" w:pos="312"/>
              </w:tabs>
              <w:jc w:val="right"/>
              <w:rPr>
                <w:color w:val="000000"/>
                <w:sz w:val="18"/>
                <w:szCs w:val="18"/>
                <w:lang w:eastAsia="en-CA"/>
              </w:rPr>
            </w:pPr>
            <w:r>
              <w:rPr>
                <w:color w:val="000000"/>
                <w:sz w:val="18"/>
                <w:szCs w:val="18"/>
                <w:lang w:eastAsia="en-CA"/>
              </w:rPr>
              <w:t>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03CE65F7" w14:textId="5DE456E4" w:rsidR="00B10243" w:rsidRPr="00667865" w:rsidRDefault="00AC0B88" w:rsidP="009814CB">
            <w:pPr>
              <w:jc w:val="right"/>
              <w:rPr>
                <w:color w:val="000000"/>
                <w:sz w:val="18"/>
                <w:szCs w:val="18"/>
                <w:lang w:eastAsia="en-CA"/>
              </w:rPr>
            </w:pPr>
            <w:r>
              <w:rPr>
                <w:color w:val="000000"/>
                <w:sz w:val="18"/>
                <w:szCs w:val="18"/>
                <w:lang w:eastAsia="en-CA"/>
              </w:rPr>
              <w:t>0</w:t>
            </w:r>
          </w:p>
        </w:tc>
        <w:tc>
          <w:tcPr>
            <w:tcW w:w="709" w:type="dxa"/>
            <w:tcBorders>
              <w:top w:val="single" w:sz="4" w:space="0" w:color="auto"/>
              <w:left w:val="single" w:sz="4" w:space="0" w:color="auto"/>
              <w:bottom w:val="single" w:sz="4" w:space="0" w:color="auto"/>
              <w:right w:val="single" w:sz="4" w:space="0" w:color="auto"/>
            </w:tcBorders>
            <w:tcMar>
              <w:left w:w="57" w:type="dxa"/>
              <w:right w:w="57" w:type="dxa"/>
            </w:tcMar>
          </w:tcPr>
          <w:p w14:paraId="202A5999" w14:textId="77777777" w:rsidR="00B10243" w:rsidRPr="00667865" w:rsidRDefault="00B10243" w:rsidP="009814CB">
            <w:pPr>
              <w:jc w:val="right"/>
              <w:rPr>
                <w:color w:val="000000"/>
                <w:sz w:val="18"/>
                <w:szCs w:val="18"/>
                <w:lang w:eastAsia="en-CA"/>
              </w:rPr>
            </w:pPr>
            <w:r w:rsidRPr="00667865">
              <w:rPr>
                <w:sz w:val="18"/>
                <w:szCs w:val="18"/>
              </w:rPr>
              <w:t>9,730</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3BC0426" w14:textId="35D4FA3E" w:rsidR="00B10243" w:rsidRPr="00667865" w:rsidRDefault="00AC0B88" w:rsidP="009814CB">
            <w:pPr>
              <w:jc w:val="right"/>
              <w:rPr>
                <w:color w:val="000000"/>
                <w:sz w:val="18"/>
                <w:szCs w:val="18"/>
                <w:lang w:eastAsia="en-CA"/>
              </w:rPr>
            </w:pPr>
            <w:r>
              <w:rPr>
                <w:color w:val="000000"/>
                <w:sz w:val="18"/>
                <w:szCs w:val="18"/>
                <w:lang w:eastAsia="en-CA"/>
              </w:rPr>
              <w:t>0</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2EF7D6CF" w14:textId="773C3C3F" w:rsidR="00B10243" w:rsidRPr="00667865" w:rsidRDefault="00AC0B88" w:rsidP="009814CB">
            <w:pPr>
              <w:jc w:val="right"/>
              <w:rPr>
                <w:color w:val="000000"/>
                <w:sz w:val="18"/>
                <w:szCs w:val="18"/>
                <w:lang w:eastAsia="en-CA"/>
              </w:rPr>
            </w:pPr>
            <w:r>
              <w:rPr>
                <w:color w:val="000000"/>
                <w:sz w:val="18"/>
                <w:szCs w:val="18"/>
                <w:lang w:eastAsia="en-CA"/>
              </w:rPr>
              <w:t>0</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4F89518" w14:textId="3AFA6510" w:rsidR="00B10243" w:rsidRPr="00667865" w:rsidRDefault="00AC0B88" w:rsidP="009814CB">
            <w:pPr>
              <w:jc w:val="right"/>
              <w:rPr>
                <w:color w:val="000000"/>
                <w:sz w:val="18"/>
                <w:szCs w:val="18"/>
                <w:lang w:eastAsia="en-CA"/>
              </w:rPr>
            </w:pPr>
            <w:r>
              <w:rPr>
                <w:color w:val="000000"/>
                <w:sz w:val="18"/>
                <w:szCs w:val="18"/>
                <w:lang w:eastAsia="en-CA"/>
              </w:rPr>
              <w:t>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7F7CA802" w14:textId="2E7C35EB" w:rsidR="00B10243" w:rsidRPr="00667865" w:rsidRDefault="00AC0B88" w:rsidP="009814CB">
            <w:pPr>
              <w:jc w:val="right"/>
              <w:rPr>
                <w:color w:val="000000"/>
                <w:sz w:val="18"/>
                <w:szCs w:val="18"/>
                <w:lang w:eastAsia="en-CA"/>
              </w:rPr>
            </w:pPr>
            <w:r>
              <w:rPr>
                <w:color w:val="000000"/>
                <w:sz w:val="18"/>
                <w:szCs w:val="18"/>
                <w:lang w:eastAsia="en-CA"/>
              </w:rPr>
              <w:t>0</w:t>
            </w:r>
          </w:p>
        </w:tc>
        <w:tc>
          <w:tcPr>
            <w:tcW w:w="71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C466350" w14:textId="77777777" w:rsidR="00B10243" w:rsidRPr="00667865" w:rsidRDefault="00B10243" w:rsidP="009814CB">
            <w:pPr>
              <w:jc w:val="right"/>
              <w:rPr>
                <w:color w:val="000000"/>
                <w:sz w:val="18"/>
                <w:szCs w:val="18"/>
                <w:lang w:eastAsia="en-CA"/>
              </w:rPr>
            </w:pPr>
            <w:r w:rsidRPr="00667865">
              <w:rPr>
                <w:sz w:val="18"/>
                <w:szCs w:val="18"/>
              </w:rPr>
              <w:t>2,520</w:t>
            </w:r>
          </w:p>
        </w:tc>
        <w:tc>
          <w:tcPr>
            <w:tcW w:w="857" w:type="dxa"/>
            <w:tcBorders>
              <w:top w:val="single" w:sz="4" w:space="0" w:color="auto"/>
              <w:left w:val="single" w:sz="4" w:space="0" w:color="auto"/>
              <w:bottom w:val="single" w:sz="4" w:space="0" w:color="auto"/>
              <w:right w:val="single" w:sz="4" w:space="0" w:color="auto"/>
            </w:tcBorders>
            <w:tcMar>
              <w:left w:w="57" w:type="dxa"/>
              <w:right w:w="57" w:type="dxa"/>
            </w:tcMar>
          </w:tcPr>
          <w:p w14:paraId="635CE760" w14:textId="19C0B745" w:rsidR="00B10243" w:rsidRPr="00667865" w:rsidRDefault="005C0075" w:rsidP="009814CB">
            <w:pPr>
              <w:jc w:val="right"/>
              <w:rPr>
                <w:color w:val="000000"/>
                <w:sz w:val="18"/>
                <w:szCs w:val="18"/>
                <w:lang w:eastAsia="en-CA"/>
              </w:rPr>
            </w:pPr>
            <w:r>
              <w:rPr>
                <w:color w:val="000000"/>
                <w:sz w:val="18"/>
                <w:szCs w:val="18"/>
                <w:lang w:eastAsia="en-CA"/>
              </w:rPr>
              <w:t>24,570</w:t>
            </w:r>
          </w:p>
        </w:tc>
      </w:tr>
      <w:tr w:rsidR="003978B9" w:rsidRPr="00667865" w14:paraId="63480564" w14:textId="77777777" w:rsidTr="009814CB">
        <w:trPr>
          <w:trHeight w:val="161"/>
        </w:trPr>
        <w:tc>
          <w:tcPr>
            <w:tcW w:w="55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759644F0" w14:textId="77777777" w:rsidR="003978B9" w:rsidRPr="00667865" w:rsidRDefault="003978B9" w:rsidP="003978B9">
            <w:pPr>
              <w:jc w:val="left"/>
              <w:rPr>
                <w:color w:val="000000"/>
                <w:sz w:val="18"/>
                <w:szCs w:val="18"/>
                <w:lang w:eastAsia="en-CA"/>
              </w:rPr>
            </w:pPr>
            <w:r w:rsidRPr="00667865">
              <w:rPr>
                <w:color w:val="000000"/>
                <w:sz w:val="18"/>
                <w:szCs w:val="18"/>
                <w:lang w:eastAsia="en-CA"/>
              </w:rPr>
              <w:t>2.3</w:t>
            </w:r>
          </w:p>
        </w:tc>
        <w:tc>
          <w:tcPr>
            <w:tcW w:w="1843" w:type="dxa"/>
            <w:tcBorders>
              <w:top w:val="nil"/>
              <w:left w:val="nil"/>
              <w:bottom w:val="single" w:sz="4" w:space="0" w:color="auto"/>
              <w:right w:val="single" w:sz="4" w:space="0" w:color="auto"/>
            </w:tcBorders>
            <w:shd w:val="clear" w:color="auto" w:fill="auto"/>
            <w:tcMar>
              <w:left w:w="57" w:type="dxa"/>
              <w:right w:w="57" w:type="dxa"/>
            </w:tcMar>
            <w:hideMark/>
          </w:tcPr>
          <w:p w14:paraId="20DFA818" w14:textId="77777777" w:rsidR="003978B9" w:rsidRPr="00667865" w:rsidRDefault="003978B9" w:rsidP="003978B9">
            <w:pPr>
              <w:jc w:val="left"/>
              <w:rPr>
                <w:color w:val="000000"/>
                <w:sz w:val="18"/>
                <w:szCs w:val="18"/>
                <w:lang w:eastAsia="en-CA"/>
              </w:rPr>
            </w:pPr>
            <w:r w:rsidRPr="00667865">
              <w:rPr>
                <w:color w:val="000000"/>
                <w:sz w:val="18"/>
                <w:szCs w:val="18"/>
                <w:lang w:eastAsia="en-CA"/>
              </w:rPr>
              <w:t xml:space="preserve">Cooperating IA </w:t>
            </w:r>
            <w:r>
              <w:rPr>
                <w:color w:val="000000"/>
                <w:sz w:val="18"/>
                <w:szCs w:val="18"/>
                <w:lang w:eastAsia="en-CA"/>
              </w:rPr>
              <w:t>(</w:t>
            </w:r>
            <w:r w:rsidRPr="00667865">
              <w:rPr>
                <w:color w:val="000000"/>
                <w:sz w:val="18"/>
                <w:szCs w:val="18"/>
                <w:lang w:eastAsia="en-CA"/>
              </w:rPr>
              <w:t>UNEP</w:t>
            </w:r>
            <w:r>
              <w:rPr>
                <w:color w:val="000000"/>
                <w:sz w:val="18"/>
                <w:szCs w:val="18"/>
                <w:lang w:eastAsia="en-CA"/>
              </w:rPr>
              <w:t>)</w:t>
            </w:r>
            <w:r w:rsidRPr="00667865">
              <w:rPr>
                <w:color w:val="000000"/>
                <w:sz w:val="18"/>
                <w:szCs w:val="18"/>
                <w:lang w:eastAsia="en-CA"/>
              </w:rPr>
              <w:t xml:space="preserve"> agreed funding (US $)</w:t>
            </w:r>
          </w:p>
        </w:tc>
        <w:tc>
          <w:tcPr>
            <w:tcW w:w="709"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3F4072C4" w14:textId="77777777" w:rsidR="003978B9" w:rsidRPr="00667865" w:rsidRDefault="003978B9" w:rsidP="003978B9">
            <w:pPr>
              <w:jc w:val="right"/>
              <w:rPr>
                <w:color w:val="000000"/>
                <w:sz w:val="18"/>
                <w:szCs w:val="18"/>
                <w:lang w:eastAsia="en-CA"/>
              </w:rPr>
            </w:pPr>
            <w:r w:rsidRPr="00667865">
              <w:rPr>
                <w:sz w:val="18"/>
                <w:szCs w:val="18"/>
              </w:rPr>
              <w:t>116,700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267F9F13" w14:textId="26C53040" w:rsidR="003978B9" w:rsidRPr="00667865" w:rsidRDefault="00AC0B88" w:rsidP="003978B9">
            <w:pPr>
              <w:jc w:val="right"/>
              <w:rPr>
                <w:color w:val="000000"/>
                <w:sz w:val="18"/>
                <w:szCs w:val="18"/>
                <w:lang w:eastAsia="en-CA"/>
              </w:rPr>
            </w:pPr>
            <w:r>
              <w:rPr>
                <w:color w:val="000000"/>
                <w:sz w:val="18"/>
                <w:szCs w:val="18"/>
                <w:lang w:eastAsia="en-CA"/>
              </w:rPr>
              <w:t>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09065587" w14:textId="1D9BA71E" w:rsidR="003978B9" w:rsidRPr="00667865" w:rsidRDefault="00AC0B88" w:rsidP="003978B9">
            <w:pPr>
              <w:jc w:val="right"/>
              <w:rPr>
                <w:color w:val="000000"/>
                <w:sz w:val="18"/>
                <w:szCs w:val="18"/>
                <w:lang w:eastAsia="en-CA"/>
              </w:rPr>
            </w:pPr>
            <w:r>
              <w:rPr>
                <w:color w:val="000000"/>
                <w:sz w:val="18"/>
                <w:szCs w:val="18"/>
                <w:lang w:eastAsia="en-CA"/>
              </w:rPr>
              <w:t>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530BC34E" w14:textId="2EEBA10A" w:rsidR="003978B9" w:rsidRPr="00667865" w:rsidRDefault="00AC0B88" w:rsidP="003978B9">
            <w:pPr>
              <w:jc w:val="right"/>
              <w:rPr>
                <w:color w:val="000000"/>
                <w:sz w:val="18"/>
                <w:szCs w:val="18"/>
                <w:lang w:eastAsia="en-CA"/>
              </w:rPr>
            </w:pPr>
            <w:r>
              <w:rPr>
                <w:color w:val="000000"/>
                <w:sz w:val="18"/>
                <w:szCs w:val="18"/>
                <w:lang w:eastAsia="en-CA"/>
              </w:rPr>
              <w:t>0</w:t>
            </w:r>
          </w:p>
        </w:tc>
        <w:tc>
          <w:tcPr>
            <w:tcW w:w="709" w:type="dxa"/>
            <w:tcBorders>
              <w:top w:val="single" w:sz="4" w:space="0" w:color="auto"/>
              <w:left w:val="single" w:sz="4" w:space="0" w:color="auto"/>
              <w:bottom w:val="single" w:sz="4" w:space="0" w:color="auto"/>
              <w:right w:val="single" w:sz="4" w:space="0" w:color="auto"/>
            </w:tcBorders>
            <w:tcMar>
              <w:left w:w="57" w:type="dxa"/>
              <w:right w:w="57" w:type="dxa"/>
            </w:tcMar>
          </w:tcPr>
          <w:p w14:paraId="05506813" w14:textId="68165E5B" w:rsidR="003978B9" w:rsidRPr="005C0075" w:rsidRDefault="003978B9" w:rsidP="003978B9">
            <w:pPr>
              <w:jc w:val="right"/>
              <w:rPr>
                <w:b/>
                <w:bCs/>
                <w:color w:val="000000"/>
                <w:sz w:val="18"/>
                <w:szCs w:val="18"/>
                <w:lang w:eastAsia="en-CA"/>
              </w:rPr>
            </w:pPr>
            <w:r w:rsidRPr="005C0075">
              <w:rPr>
                <w:b/>
                <w:bCs/>
                <w:sz w:val="18"/>
                <w:szCs w:val="18"/>
              </w:rPr>
              <w:t>193,900</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8B5411E" w14:textId="2006C2C3" w:rsidR="003978B9" w:rsidRPr="00667865" w:rsidRDefault="00AC0B88" w:rsidP="003978B9">
            <w:pPr>
              <w:jc w:val="right"/>
              <w:rPr>
                <w:color w:val="000000"/>
                <w:sz w:val="18"/>
                <w:szCs w:val="18"/>
                <w:lang w:eastAsia="en-CA"/>
              </w:rPr>
            </w:pPr>
            <w:r>
              <w:rPr>
                <w:color w:val="000000"/>
                <w:sz w:val="18"/>
                <w:szCs w:val="18"/>
                <w:lang w:eastAsia="en-CA"/>
              </w:rPr>
              <w:t>0</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C902025" w14:textId="3FB3413E" w:rsidR="003978B9" w:rsidRPr="00667865" w:rsidRDefault="00AC0B88" w:rsidP="003978B9">
            <w:pPr>
              <w:jc w:val="right"/>
              <w:rPr>
                <w:color w:val="000000"/>
                <w:sz w:val="18"/>
                <w:szCs w:val="18"/>
                <w:lang w:eastAsia="en-CA"/>
              </w:rPr>
            </w:pPr>
            <w:r>
              <w:rPr>
                <w:color w:val="000000"/>
                <w:sz w:val="18"/>
                <w:szCs w:val="18"/>
                <w:lang w:eastAsia="en-CA"/>
              </w:rPr>
              <w:t>0</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202E1C36" w14:textId="0F729E4D" w:rsidR="003978B9" w:rsidRPr="00667865" w:rsidRDefault="00AC0B88" w:rsidP="003978B9">
            <w:pPr>
              <w:jc w:val="right"/>
              <w:rPr>
                <w:color w:val="000000"/>
                <w:sz w:val="18"/>
                <w:szCs w:val="18"/>
                <w:lang w:eastAsia="en-CA"/>
              </w:rPr>
            </w:pPr>
            <w:r>
              <w:rPr>
                <w:color w:val="000000"/>
                <w:sz w:val="18"/>
                <w:szCs w:val="18"/>
                <w:lang w:eastAsia="en-CA"/>
              </w:rPr>
              <w:t>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23FD0542" w14:textId="6BF7053F" w:rsidR="003978B9" w:rsidRPr="00667865" w:rsidRDefault="00AC0B88" w:rsidP="003978B9">
            <w:pPr>
              <w:jc w:val="right"/>
              <w:rPr>
                <w:color w:val="000000"/>
                <w:sz w:val="18"/>
                <w:szCs w:val="18"/>
                <w:lang w:eastAsia="en-CA"/>
              </w:rPr>
            </w:pPr>
            <w:r>
              <w:rPr>
                <w:color w:val="000000"/>
                <w:sz w:val="18"/>
                <w:szCs w:val="18"/>
                <w:lang w:eastAsia="en-CA"/>
              </w:rPr>
              <w:t>0</w:t>
            </w:r>
          </w:p>
        </w:tc>
        <w:tc>
          <w:tcPr>
            <w:tcW w:w="71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3CBF6CF3" w14:textId="77777777" w:rsidR="003978B9" w:rsidRPr="00667865" w:rsidRDefault="003978B9" w:rsidP="003978B9">
            <w:pPr>
              <w:jc w:val="right"/>
              <w:rPr>
                <w:color w:val="000000"/>
                <w:sz w:val="18"/>
                <w:szCs w:val="18"/>
                <w:lang w:eastAsia="en-CA"/>
              </w:rPr>
            </w:pPr>
            <w:r w:rsidRPr="00667865">
              <w:rPr>
                <w:sz w:val="18"/>
                <w:szCs w:val="18"/>
              </w:rPr>
              <w:t>23,400</w:t>
            </w:r>
          </w:p>
        </w:tc>
        <w:tc>
          <w:tcPr>
            <w:tcW w:w="857" w:type="dxa"/>
            <w:tcBorders>
              <w:top w:val="single" w:sz="4" w:space="0" w:color="auto"/>
              <w:left w:val="single" w:sz="4" w:space="0" w:color="auto"/>
              <w:bottom w:val="single" w:sz="4" w:space="0" w:color="auto"/>
              <w:right w:val="single" w:sz="4" w:space="0" w:color="auto"/>
            </w:tcBorders>
            <w:tcMar>
              <w:left w:w="57" w:type="dxa"/>
              <w:right w:w="57" w:type="dxa"/>
            </w:tcMar>
          </w:tcPr>
          <w:p w14:paraId="16C3740E" w14:textId="306F171F" w:rsidR="003978B9" w:rsidRPr="005C0075" w:rsidRDefault="003978B9" w:rsidP="003978B9">
            <w:pPr>
              <w:jc w:val="right"/>
              <w:rPr>
                <w:b/>
                <w:bCs/>
                <w:color w:val="000000"/>
                <w:sz w:val="18"/>
                <w:szCs w:val="18"/>
                <w:lang w:eastAsia="en-CA"/>
              </w:rPr>
            </w:pPr>
            <w:r w:rsidRPr="005C0075">
              <w:rPr>
                <w:b/>
                <w:bCs/>
                <w:color w:val="000000"/>
                <w:sz w:val="18"/>
                <w:szCs w:val="18"/>
                <w:lang w:eastAsia="en-CA"/>
              </w:rPr>
              <w:t>334,000</w:t>
            </w:r>
          </w:p>
        </w:tc>
      </w:tr>
      <w:tr w:rsidR="003978B9" w:rsidRPr="00667865" w14:paraId="35FC684C" w14:textId="77777777" w:rsidTr="009814CB">
        <w:trPr>
          <w:trHeight w:val="60"/>
        </w:trPr>
        <w:tc>
          <w:tcPr>
            <w:tcW w:w="55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5D03B208" w14:textId="77777777" w:rsidR="003978B9" w:rsidRPr="00667865" w:rsidRDefault="003978B9" w:rsidP="003978B9">
            <w:pPr>
              <w:jc w:val="left"/>
              <w:rPr>
                <w:color w:val="000000"/>
                <w:sz w:val="18"/>
                <w:szCs w:val="18"/>
                <w:lang w:eastAsia="en-CA"/>
              </w:rPr>
            </w:pPr>
            <w:r w:rsidRPr="00667865">
              <w:rPr>
                <w:color w:val="000000"/>
                <w:sz w:val="18"/>
                <w:szCs w:val="18"/>
                <w:lang w:eastAsia="en-CA"/>
              </w:rPr>
              <w:t>2.4</w:t>
            </w:r>
          </w:p>
        </w:tc>
        <w:tc>
          <w:tcPr>
            <w:tcW w:w="1843" w:type="dxa"/>
            <w:tcBorders>
              <w:top w:val="nil"/>
              <w:left w:val="nil"/>
              <w:bottom w:val="single" w:sz="4" w:space="0" w:color="auto"/>
              <w:right w:val="single" w:sz="4" w:space="0" w:color="auto"/>
            </w:tcBorders>
            <w:shd w:val="clear" w:color="auto" w:fill="auto"/>
            <w:tcMar>
              <w:left w:w="57" w:type="dxa"/>
              <w:right w:w="57" w:type="dxa"/>
            </w:tcMar>
            <w:hideMark/>
          </w:tcPr>
          <w:p w14:paraId="71D1BB8A" w14:textId="77777777" w:rsidR="003978B9" w:rsidRPr="00667865" w:rsidRDefault="003978B9" w:rsidP="003978B9">
            <w:pPr>
              <w:jc w:val="left"/>
              <w:rPr>
                <w:color w:val="000000"/>
                <w:sz w:val="18"/>
                <w:szCs w:val="18"/>
                <w:lang w:eastAsia="en-CA"/>
              </w:rPr>
            </w:pPr>
            <w:r w:rsidRPr="00667865">
              <w:rPr>
                <w:color w:val="000000"/>
                <w:sz w:val="18"/>
                <w:szCs w:val="18"/>
                <w:lang w:eastAsia="en-CA"/>
              </w:rPr>
              <w:t>Support costs for Cooperating IA (US $)</w:t>
            </w:r>
          </w:p>
        </w:tc>
        <w:tc>
          <w:tcPr>
            <w:tcW w:w="709"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161486C9" w14:textId="77777777" w:rsidR="003978B9" w:rsidRPr="00667865" w:rsidRDefault="003978B9" w:rsidP="003978B9">
            <w:pPr>
              <w:jc w:val="right"/>
              <w:rPr>
                <w:color w:val="000000"/>
                <w:sz w:val="18"/>
                <w:szCs w:val="18"/>
                <w:lang w:eastAsia="en-CA"/>
              </w:rPr>
            </w:pPr>
            <w:r w:rsidRPr="00667865">
              <w:rPr>
                <w:sz w:val="18"/>
                <w:szCs w:val="18"/>
              </w:rPr>
              <w:t>15,171</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2C8384FE" w14:textId="29842772" w:rsidR="003978B9" w:rsidRPr="00667865" w:rsidRDefault="00AC0B88" w:rsidP="003978B9">
            <w:pPr>
              <w:jc w:val="right"/>
              <w:rPr>
                <w:color w:val="000000"/>
                <w:sz w:val="18"/>
                <w:szCs w:val="18"/>
                <w:lang w:eastAsia="en-CA"/>
              </w:rPr>
            </w:pPr>
            <w:r>
              <w:rPr>
                <w:color w:val="000000"/>
                <w:sz w:val="18"/>
                <w:szCs w:val="18"/>
                <w:lang w:eastAsia="en-CA"/>
              </w:rPr>
              <w:t>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4C91D20C" w14:textId="57E0B3BF" w:rsidR="003978B9" w:rsidRPr="00667865" w:rsidRDefault="00AC0B88" w:rsidP="003978B9">
            <w:pPr>
              <w:jc w:val="right"/>
              <w:rPr>
                <w:color w:val="000000"/>
                <w:sz w:val="18"/>
                <w:szCs w:val="18"/>
                <w:lang w:eastAsia="en-CA"/>
              </w:rPr>
            </w:pPr>
            <w:r>
              <w:rPr>
                <w:color w:val="000000"/>
                <w:sz w:val="18"/>
                <w:szCs w:val="18"/>
                <w:lang w:eastAsia="en-CA"/>
              </w:rPr>
              <w:t>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11340508" w14:textId="55D47F14" w:rsidR="003978B9" w:rsidRPr="00667865" w:rsidRDefault="00AC0B88" w:rsidP="003978B9">
            <w:pPr>
              <w:jc w:val="right"/>
              <w:rPr>
                <w:color w:val="000000"/>
                <w:sz w:val="18"/>
                <w:szCs w:val="18"/>
                <w:lang w:eastAsia="en-CA"/>
              </w:rPr>
            </w:pPr>
            <w:r>
              <w:rPr>
                <w:color w:val="000000"/>
                <w:sz w:val="18"/>
                <w:szCs w:val="18"/>
                <w:lang w:eastAsia="en-CA"/>
              </w:rPr>
              <w:t>0</w:t>
            </w:r>
          </w:p>
        </w:tc>
        <w:tc>
          <w:tcPr>
            <w:tcW w:w="709" w:type="dxa"/>
            <w:tcBorders>
              <w:top w:val="single" w:sz="4" w:space="0" w:color="auto"/>
              <w:left w:val="single" w:sz="4" w:space="0" w:color="auto"/>
              <w:bottom w:val="single" w:sz="4" w:space="0" w:color="auto"/>
              <w:right w:val="single" w:sz="4" w:space="0" w:color="auto"/>
            </w:tcBorders>
            <w:tcMar>
              <w:left w:w="57" w:type="dxa"/>
              <w:right w:w="57" w:type="dxa"/>
            </w:tcMar>
          </w:tcPr>
          <w:p w14:paraId="13B1C240" w14:textId="54D79F14" w:rsidR="003978B9" w:rsidRPr="005C0075" w:rsidRDefault="003978B9" w:rsidP="003978B9">
            <w:pPr>
              <w:jc w:val="right"/>
              <w:rPr>
                <w:b/>
                <w:bCs/>
                <w:color w:val="000000"/>
                <w:sz w:val="18"/>
                <w:szCs w:val="18"/>
                <w:lang w:eastAsia="en-CA"/>
              </w:rPr>
            </w:pPr>
            <w:r w:rsidRPr="005C0075">
              <w:rPr>
                <w:b/>
                <w:bCs/>
                <w:sz w:val="18"/>
                <w:szCs w:val="18"/>
              </w:rPr>
              <w:t>25,207</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2575C986" w14:textId="32474271" w:rsidR="003978B9" w:rsidRPr="00667865" w:rsidRDefault="00AC0B88" w:rsidP="003978B9">
            <w:pPr>
              <w:jc w:val="right"/>
              <w:rPr>
                <w:color w:val="000000"/>
                <w:sz w:val="18"/>
                <w:szCs w:val="18"/>
                <w:lang w:eastAsia="en-CA"/>
              </w:rPr>
            </w:pPr>
            <w:r>
              <w:rPr>
                <w:color w:val="000000"/>
                <w:sz w:val="18"/>
                <w:szCs w:val="18"/>
                <w:lang w:eastAsia="en-CA"/>
              </w:rPr>
              <w:t>0</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32C0DCF7" w14:textId="58803AA0" w:rsidR="003978B9" w:rsidRPr="00667865" w:rsidRDefault="00AC0B88" w:rsidP="003978B9">
            <w:pPr>
              <w:jc w:val="right"/>
              <w:rPr>
                <w:color w:val="000000"/>
                <w:sz w:val="18"/>
                <w:szCs w:val="18"/>
                <w:lang w:eastAsia="en-CA"/>
              </w:rPr>
            </w:pPr>
            <w:r>
              <w:rPr>
                <w:color w:val="000000"/>
                <w:sz w:val="18"/>
                <w:szCs w:val="18"/>
                <w:lang w:eastAsia="en-CA"/>
              </w:rPr>
              <w:t>0</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2BE9CDEB" w14:textId="6D5BDE13" w:rsidR="003978B9" w:rsidRPr="00667865" w:rsidRDefault="00AC0B88" w:rsidP="003978B9">
            <w:pPr>
              <w:jc w:val="right"/>
              <w:rPr>
                <w:color w:val="000000"/>
                <w:sz w:val="18"/>
                <w:szCs w:val="18"/>
                <w:lang w:eastAsia="en-CA"/>
              </w:rPr>
            </w:pPr>
            <w:r>
              <w:rPr>
                <w:color w:val="000000"/>
                <w:sz w:val="18"/>
                <w:szCs w:val="18"/>
                <w:lang w:eastAsia="en-CA"/>
              </w:rPr>
              <w:t>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438D7036" w14:textId="01D9C4DE" w:rsidR="003978B9" w:rsidRPr="00667865" w:rsidRDefault="00AC0B88" w:rsidP="003978B9">
            <w:pPr>
              <w:jc w:val="right"/>
              <w:rPr>
                <w:color w:val="000000"/>
                <w:sz w:val="18"/>
                <w:szCs w:val="18"/>
                <w:lang w:eastAsia="en-CA"/>
              </w:rPr>
            </w:pPr>
            <w:r>
              <w:rPr>
                <w:color w:val="000000"/>
                <w:sz w:val="18"/>
                <w:szCs w:val="18"/>
                <w:lang w:eastAsia="en-CA"/>
              </w:rPr>
              <w:t>0</w:t>
            </w:r>
          </w:p>
        </w:tc>
        <w:tc>
          <w:tcPr>
            <w:tcW w:w="71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2416982B" w14:textId="77777777" w:rsidR="003978B9" w:rsidRPr="00667865" w:rsidRDefault="003978B9" w:rsidP="003978B9">
            <w:pPr>
              <w:jc w:val="right"/>
              <w:rPr>
                <w:color w:val="000000"/>
                <w:sz w:val="18"/>
                <w:szCs w:val="18"/>
                <w:lang w:eastAsia="en-CA"/>
              </w:rPr>
            </w:pPr>
            <w:r w:rsidRPr="00667865">
              <w:rPr>
                <w:sz w:val="18"/>
                <w:szCs w:val="18"/>
              </w:rPr>
              <w:t>3,042</w:t>
            </w:r>
          </w:p>
        </w:tc>
        <w:tc>
          <w:tcPr>
            <w:tcW w:w="857" w:type="dxa"/>
            <w:tcBorders>
              <w:top w:val="single" w:sz="4" w:space="0" w:color="auto"/>
              <w:left w:val="single" w:sz="4" w:space="0" w:color="auto"/>
              <w:bottom w:val="single" w:sz="4" w:space="0" w:color="auto"/>
              <w:right w:val="single" w:sz="4" w:space="0" w:color="auto"/>
            </w:tcBorders>
            <w:tcMar>
              <w:left w:w="57" w:type="dxa"/>
              <w:right w:w="57" w:type="dxa"/>
            </w:tcMar>
          </w:tcPr>
          <w:p w14:paraId="11D86737" w14:textId="30D6BAB5" w:rsidR="003978B9" w:rsidRPr="005C0075" w:rsidRDefault="003978B9" w:rsidP="003978B9">
            <w:pPr>
              <w:jc w:val="right"/>
              <w:rPr>
                <w:b/>
                <w:bCs/>
                <w:color w:val="000000"/>
                <w:sz w:val="18"/>
                <w:szCs w:val="18"/>
                <w:lang w:eastAsia="en-CA"/>
              </w:rPr>
            </w:pPr>
            <w:r w:rsidRPr="005C0075">
              <w:rPr>
                <w:b/>
                <w:bCs/>
                <w:color w:val="000000"/>
                <w:sz w:val="18"/>
                <w:szCs w:val="18"/>
                <w:lang w:eastAsia="en-CA"/>
              </w:rPr>
              <w:t>43,420</w:t>
            </w:r>
          </w:p>
        </w:tc>
      </w:tr>
      <w:tr w:rsidR="003978B9" w:rsidRPr="00667865" w14:paraId="0821A972" w14:textId="77777777" w:rsidTr="009814CB">
        <w:trPr>
          <w:trHeight w:val="62"/>
        </w:trPr>
        <w:tc>
          <w:tcPr>
            <w:tcW w:w="55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2F39F1BE" w14:textId="77777777" w:rsidR="003978B9" w:rsidRPr="00667865" w:rsidRDefault="003978B9" w:rsidP="003978B9">
            <w:pPr>
              <w:jc w:val="left"/>
              <w:rPr>
                <w:color w:val="000000"/>
                <w:sz w:val="18"/>
                <w:szCs w:val="18"/>
                <w:lang w:eastAsia="en-CA"/>
              </w:rPr>
            </w:pPr>
            <w:r w:rsidRPr="00667865">
              <w:rPr>
                <w:color w:val="000000"/>
                <w:sz w:val="18"/>
                <w:szCs w:val="18"/>
                <w:lang w:eastAsia="en-CA"/>
              </w:rPr>
              <w:t>3.1</w:t>
            </w:r>
          </w:p>
        </w:tc>
        <w:tc>
          <w:tcPr>
            <w:tcW w:w="1843" w:type="dxa"/>
            <w:tcBorders>
              <w:top w:val="nil"/>
              <w:left w:val="nil"/>
              <w:bottom w:val="single" w:sz="4" w:space="0" w:color="auto"/>
              <w:right w:val="single" w:sz="4" w:space="0" w:color="auto"/>
            </w:tcBorders>
            <w:shd w:val="clear" w:color="auto" w:fill="auto"/>
            <w:tcMar>
              <w:left w:w="57" w:type="dxa"/>
              <w:right w:w="57" w:type="dxa"/>
            </w:tcMar>
            <w:hideMark/>
          </w:tcPr>
          <w:p w14:paraId="5CFBE076" w14:textId="77777777" w:rsidR="003978B9" w:rsidRPr="00667865" w:rsidRDefault="003978B9" w:rsidP="003978B9">
            <w:pPr>
              <w:jc w:val="left"/>
              <w:rPr>
                <w:color w:val="000000"/>
                <w:sz w:val="18"/>
                <w:szCs w:val="18"/>
                <w:lang w:eastAsia="en-CA"/>
              </w:rPr>
            </w:pPr>
            <w:r w:rsidRPr="00667865">
              <w:rPr>
                <w:color w:val="000000"/>
                <w:sz w:val="18"/>
                <w:szCs w:val="18"/>
                <w:lang w:eastAsia="en-CA"/>
              </w:rPr>
              <w:t>Total agreed funding (US $)</w:t>
            </w:r>
          </w:p>
        </w:tc>
        <w:tc>
          <w:tcPr>
            <w:tcW w:w="709"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45DEF1EC" w14:textId="77777777" w:rsidR="003978B9" w:rsidRPr="00667865" w:rsidRDefault="003978B9" w:rsidP="003978B9">
            <w:pPr>
              <w:jc w:val="right"/>
              <w:rPr>
                <w:color w:val="000000"/>
                <w:sz w:val="18"/>
                <w:szCs w:val="18"/>
                <w:lang w:eastAsia="en-CA"/>
              </w:rPr>
            </w:pPr>
            <w:r w:rsidRPr="00667865">
              <w:rPr>
                <w:sz w:val="18"/>
                <w:szCs w:val="18"/>
              </w:rPr>
              <w:t>292,700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14F3C986" w14:textId="77777777" w:rsidR="003978B9" w:rsidRPr="00667865" w:rsidRDefault="003978B9" w:rsidP="003978B9">
            <w:pPr>
              <w:jc w:val="right"/>
              <w:rPr>
                <w:color w:val="000000"/>
                <w:sz w:val="18"/>
                <w:szCs w:val="18"/>
                <w:lang w:eastAsia="en-CA"/>
              </w:rPr>
            </w:pPr>
            <w:r w:rsidRPr="00667865">
              <w:rPr>
                <w:sz w:val="18"/>
                <w:szCs w:val="18"/>
              </w:rPr>
              <w:t>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6786C489" w14:textId="77777777" w:rsidR="003978B9" w:rsidRPr="00667865" w:rsidRDefault="003978B9" w:rsidP="003978B9">
            <w:pPr>
              <w:jc w:val="right"/>
              <w:rPr>
                <w:color w:val="000000"/>
                <w:sz w:val="18"/>
                <w:szCs w:val="18"/>
                <w:lang w:eastAsia="en-CA"/>
              </w:rPr>
            </w:pPr>
            <w:r w:rsidRPr="00667865">
              <w:rPr>
                <w:sz w:val="18"/>
                <w:szCs w:val="18"/>
              </w:rPr>
              <w:t>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382EB814" w14:textId="77777777" w:rsidR="003978B9" w:rsidRPr="00667865" w:rsidRDefault="003978B9" w:rsidP="003978B9">
            <w:pPr>
              <w:jc w:val="right"/>
              <w:rPr>
                <w:color w:val="000000"/>
                <w:sz w:val="18"/>
                <w:szCs w:val="18"/>
                <w:lang w:eastAsia="en-CA"/>
              </w:rPr>
            </w:pPr>
            <w:r w:rsidRPr="00667865">
              <w:rPr>
                <w:sz w:val="18"/>
                <w:szCs w:val="18"/>
              </w:rPr>
              <w:t>0</w:t>
            </w:r>
          </w:p>
        </w:tc>
        <w:tc>
          <w:tcPr>
            <w:tcW w:w="709" w:type="dxa"/>
            <w:tcBorders>
              <w:top w:val="single" w:sz="4" w:space="0" w:color="auto"/>
              <w:left w:val="single" w:sz="4" w:space="0" w:color="auto"/>
              <w:bottom w:val="single" w:sz="4" w:space="0" w:color="auto"/>
              <w:right w:val="single" w:sz="4" w:space="0" w:color="auto"/>
            </w:tcBorders>
            <w:tcMar>
              <w:left w:w="57" w:type="dxa"/>
              <w:right w:w="57" w:type="dxa"/>
            </w:tcMar>
          </w:tcPr>
          <w:p w14:paraId="735897DA" w14:textId="37A0B607" w:rsidR="003978B9" w:rsidRPr="005C0075" w:rsidRDefault="003978B9" w:rsidP="003978B9">
            <w:pPr>
              <w:jc w:val="right"/>
              <w:rPr>
                <w:b/>
                <w:bCs/>
                <w:color w:val="000000"/>
                <w:sz w:val="18"/>
                <w:szCs w:val="18"/>
                <w:lang w:eastAsia="en-CA"/>
              </w:rPr>
            </w:pPr>
            <w:r w:rsidRPr="005C0075">
              <w:rPr>
                <w:b/>
                <w:bCs/>
                <w:sz w:val="18"/>
                <w:szCs w:val="18"/>
              </w:rPr>
              <w:t>332,900</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28C67611" w14:textId="77777777" w:rsidR="003978B9" w:rsidRPr="00667865" w:rsidRDefault="003978B9" w:rsidP="003978B9">
            <w:pPr>
              <w:jc w:val="right"/>
              <w:rPr>
                <w:color w:val="000000"/>
                <w:sz w:val="18"/>
                <w:szCs w:val="18"/>
                <w:lang w:eastAsia="en-CA"/>
              </w:rPr>
            </w:pPr>
            <w:r w:rsidRPr="00667865">
              <w:rPr>
                <w:sz w:val="18"/>
                <w:szCs w:val="18"/>
              </w:rPr>
              <w:t>0</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0AC24FE" w14:textId="77777777" w:rsidR="003978B9" w:rsidRPr="00667865" w:rsidRDefault="003978B9" w:rsidP="003978B9">
            <w:pPr>
              <w:jc w:val="right"/>
              <w:rPr>
                <w:color w:val="000000"/>
                <w:sz w:val="18"/>
                <w:szCs w:val="18"/>
                <w:lang w:eastAsia="en-CA"/>
              </w:rPr>
            </w:pPr>
            <w:r w:rsidRPr="00667865">
              <w:rPr>
                <w:sz w:val="18"/>
                <w:szCs w:val="18"/>
              </w:rPr>
              <w:t>0</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71414AA" w14:textId="77777777" w:rsidR="003978B9" w:rsidRPr="00667865" w:rsidRDefault="003978B9" w:rsidP="003978B9">
            <w:pPr>
              <w:jc w:val="right"/>
              <w:rPr>
                <w:color w:val="000000"/>
                <w:sz w:val="18"/>
                <w:szCs w:val="18"/>
                <w:lang w:eastAsia="en-CA"/>
              </w:rPr>
            </w:pPr>
            <w:r w:rsidRPr="00667865">
              <w:rPr>
                <w:sz w:val="18"/>
                <w:szCs w:val="18"/>
              </w:rPr>
              <w:t>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6869A947" w14:textId="77777777" w:rsidR="003978B9" w:rsidRPr="00667865" w:rsidRDefault="003978B9" w:rsidP="003978B9">
            <w:pPr>
              <w:jc w:val="right"/>
              <w:rPr>
                <w:color w:val="000000"/>
                <w:sz w:val="18"/>
                <w:szCs w:val="18"/>
                <w:lang w:eastAsia="en-CA"/>
              </w:rPr>
            </w:pPr>
            <w:r w:rsidRPr="00667865">
              <w:rPr>
                <w:sz w:val="18"/>
                <w:szCs w:val="18"/>
              </w:rPr>
              <w:t>0</w:t>
            </w:r>
          </w:p>
        </w:tc>
        <w:tc>
          <w:tcPr>
            <w:tcW w:w="71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388FFBBC" w14:textId="77777777" w:rsidR="003978B9" w:rsidRPr="00667865" w:rsidRDefault="003978B9" w:rsidP="003978B9">
            <w:pPr>
              <w:jc w:val="right"/>
              <w:rPr>
                <w:color w:val="000000"/>
                <w:sz w:val="18"/>
                <w:szCs w:val="18"/>
                <w:lang w:eastAsia="en-CA"/>
              </w:rPr>
            </w:pPr>
            <w:r w:rsidRPr="00667865">
              <w:rPr>
                <w:sz w:val="18"/>
                <w:szCs w:val="18"/>
              </w:rPr>
              <w:t>59,400</w:t>
            </w:r>
          </w:p>
        </w:tc>
        <w:tc>
          <w:tcPr>
            <w:tcW w:w="857" w:type="dxa"/>
            <w:tcBorders>
              <w:top w:val="single" w:sz="4" w:space="0" w:color="auto"/>
              <w:left w:val="single" w:sz="4" w:space="0" w:color="auto"/>
              <w:bottom w:val="single" w:sz="4" w:space="0" w:color="auto"/>
              <w:right w:val="single" w:sz="4" w:space="0" w:color="auto"/>
            </w:tcBorders>
            <w:tcMar>
              <w:left w:w="57" w:type="dxa"/>
              <w:right w:w="57" w:type="dxa"/>
            </w:tcMar>
          </w:tcPr>
          <w:p w14:paraId="06B92734" w14:textId="38C57F4E" w:rsidR="003978B9" w:rsidRPr="005C0075" w:rsidRDefault="003978B9" w:rsidP="003978B9">
            <w:pPr>
              <w:jc w:val="right"/>
              <w:rPr>
                <w:b/>
                <w:bCs/>
                <w:color w:val="000000"/>
                <w:sz w:val="18"/>
                <w:szCs w:val="18"/>
                <w:lang w:eastAsia="en-CA"/>
              </w:rPr>
            </w:pPr>
            <w:r w:rsidRPr="005C0075">
              <w:rPr>
                <w:b/>
                <w:bCs/>
                <w:color w:val="000000"/>
                <w:sz w:val="18"/>
                <w:szCs w:val="18"/>
                <w:lang w:eastAsia="en-CA"/>
              </w:rPr>
              <w:t>685,000</w:t>
            </w:r>
          </w:p>
        </w:tc>
      </w:tr>
      <w:tr w:rsidR="003978B9" w:rsidRPr="00667865" w14:paraId="6E2A6B83" w14:textId="77777777" w:rsidTr="009814CB">
        <w:trPr>
          <w:trHeight w:val="62"/>
        </w:trPr>
        <w:tc>
          <w:tcPr>
            <w:tcW w:w="55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0E6E2CB2" w14:textId="77777777" w:rsidR="003978B9" w:rsidRPr="00667865" w:rsidRDefault="003978B9" w:rsidP="003978B9">
            <w:pPr>
              <w:jc w:val="left"/>
              <w:rPr>
                <w:color w:val="000000"/>
                <w:sz w:val="18"/>
                <w:szCs w:val="18"/>
                <w:lang w:eastAsia="en-CA"/>
              </w:rPr>
            </w:pPr>
            <w:r w:rsidRPr="00667865">
              <w:rPr>
                <w:color w:val="000000"/>
                <w:sz w:val="18"/>
                <w:szCs w:val="18"/>
                <w:lang w:eastAsia="en-CA"/>
              </w:rPr>
              <w:t>3.2</w:t>
            </w:r>
          </w:p>
        </w:tc>
        <w:tc>
          <w:tcPr>
            <w:tcW w:w="1843" w:type="dxa"/>
            <w:tcBorders>
              <w:top w:val="nil"/>
              <w:left w:val="nil"/>
              <w:bottom w:val="single" w:sz="4" w:space="0" w:color="auto"/>
              <w:right w:val="single" w:sz="4" w:space="0" w:color="auto"/>
            </w:tcBorders>
            <w:shd w:val="clear" w:color="auto" w:fill="auto"/>
            <w:tcMar>
              <w:left w:w="57" w:type="dxa"/>
              <w:right w:w="57" w:type="dxa"/>
            </w:tcMar>
            <w:hideMark/>
          </w:tcPr>
          <w:p w14:paraId="33B55792" w14:textId="77777777" w:rsidR="003978B9" w:rsidRPr="00667865" w:rsidRDefault="003978B9" w:rsidP="003978B9">
            <w:pPr>
              <w:jc w:val="left"/>
              <w:rPr>
                <w:color w:val="000000"/>
                <w:sz w:val="18"/>
                <w:szCs w:val="18"/>
                <w:lang w:eastAsia="en-CA"/>
              </w:rPr>
            </w:pPr>
            <w:r w:rsidRPr="00667865">
              <w:rPr>
                <w:color w:val="000000"/>
                <w:sz w:val="18"/>
                <w:szCs w:val="18"/>
                <w:lang w:eastAsia="en-CA"/>
              </w:rPr>
              <w:t>Total support costs (US $)</w:t>
            </w:r>
          </w:p>
        </w:tc>
        <w:tc>
          <w:tcPr>
            <w:tcW w:w="709"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4EED4AA3" w14:textId="77777777" w:rsidR="003978B9" w:rsidRPr="00667865" w:rsidRDefault="003978B9" w:rsidP="003978B9">
            <w:pPr>
              <w:jc w:val="right"/>
              <w:rPr>
                <w:color w:val="000000"/>
                <w:sz w:val="18"/>
                <w:szCs w:val="18"/>
                <w:lang w:eastAsia="en-CA"/>
              </w:rPr>
            </w:pPr>
            <w:r w:rsidRPr="00667865">
              <w:rPr>
                <w:sz w:val="18"/>
                <w:szCs w:val="18"/>
              </w:rPr>
              <w:t>27,491</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00553DD0" w14:textId="3C436469" w:rsidR="003978B9" w:rsidRPr="00667865" w:rsidRDefault="00995EAC" w:rsidP="003978B9">
            <w:pPr>
              <w:jc w:val="right"/>
              <w:rPr>
                <w:color w:val="000000"/>
                <w:sz w:val="18"/>
                <w:szCs w:val="18"/>
                <w:lang w:eastAsia="en-CA"/>
              </w:rPr>
            </w:pPr>
            <w:r>
              <w:rPr>
                <w:color w:val="000000"/>
                <w:sz w:val="18"/>
                <w:szCs w:val="18"/>
                <w:lang w:eastAsia="en-CA"/>
              </w:rPr>
              <w:t>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61310BEF" w14:textId="543C5266" w:rsidR="003978B9" w:rsidRPr="00667865" w:rsidRDefault="00995EAC" w:rsidP="003978B9">
            <w:pPr>
              <w:jc w:val="right"/>
              <w:rPr>
                <w:color w:val="000000"/>
                <w:sz w:val="18"/>
                <w:szCs w:val="18"/>
                <w:lang w:eastAsia="en-CA"/>
              </w:rPr>
            </w:pPr>
            <w:r>
              <w:rPr>
                <w:color w:val="000000"/>
                <w:sz w:val="18"/>
                <w:szCs w:val="18"/>
                <w:lang w:eastAsia="en-CA"/>
              </w:rPr>
              <w:t>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31A3B295" w14:textId="30382949" w:rsidR="003978B9" w:rsidRPr="00667865" w:rsidRDefault="00995EAC" w:rsidP="003978B9">
            <w:pPr>
              <w:jc w:val="right"/>
              <w:rPr>
                <w:color w:val="000000"/>
                <w:sz w:val="18"/>
                <w:szCs w:val="18"/>
                <w:lang w:eastAsia="en-CA"/>
              </w:rPr>
            </w:pPr>
            <w:r>
              <w:rPr>
                <w:color w:val="000000"/>
                <w:sz w:val="18"/>
                <w:szCs w:val="18"/>
                <w:lang w:eastAsia="en-CA"/>
              </w:rPr>
              <w:t>0</w:t>
            </w:r>
          </w:p>
        </w:tc>
        <w:tc>
          <w:tcPr>
            <w:tcW w:w="709" w:type="dxa"/>
            <w:tcBorders>
              <w:top w:val="single" w:sz="4" w:space="0" w:color="auto"/>
              <w:left w:val="single" w:sz="4" w:space="0" w:color="auto"/>
              <w:bottom w:val="single" w:sz="4" w:space="0" w:color="auto"/>
              <w:right w:val="single" w:sz="4" w:space="0" w:color="auto"/>
            </w:tcBorders>
            <w:tcMar>
              <w:left w:w="57" w:type="dxa"/>
              <w:right w:w="57" w:type="dxa"/>
            </w:tcMar>
          </w:tcPr>
          <w:p w14:paraId="7006CF6C" w14:textId="4ABFD0D0" w:rsidR="003978B9" w:rsidRPr="005C0075" w:rsidRDefault="003978B9" w:rsidP="003978B9">
            <w:pPr>
              <w:jc w:val="right"/>
              <w:rPr>
                <w:b/>
                <w:bCs/>
                <w:color w:val="000000"/>
                <w:sz w:val="18"/>
                <w:szCs w:val="18"/>
                <w:lang w:eastAsia="en-CA"/>
              </w:rPr>
            </w:pPr>
            <w:r w:rsidRPr="005C0075">
              <w:rPr>
                <w:b/>
                <w:bCs/>
                <w:color w:val="000000"/>
                <w:sz w:val="18"/>
                <w:szCs w:val="18"/>
                <w:lang w:eastAsia="en-CA"/>
              </w:rPr>
              <w:t>34,937</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0506582" w14:textId="272455BE" w:rsidR="003978B9" w:rsidRPr="00667865" w:rsidRDefault="00995EAC" w:rsidP="003978B9">
            <w:pPr>
              <w:jc w:val="right"/>
              <w:rPr>
                <w:color w:val="000000"/>
                <w:sz w:val="18"/>
                <w:szCs w:val="18"/>
                <w:lang w:eastAsia="en-CA"/>
              </w:rPr>
            </w:pPr>
            <w:r>
              <w:rPr>
                <w:color w:val="000000"/>
                <w:sz w:val="18"/>
                <w:szCs w:val="18"/>
                <w:lang w:eastAsia="en-CA"/>
              </w:rPr>
              <w:t>0</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37530F0F" w14:textId="06262A26" w:rsidR="003978B9" w:rsidRPr="00667865" w:rsidRDefault="00995EAC" w:rsidP="003978B9">
            <w:pPr>
              <w:jc w:val="right"/>
              <w:rPr>
                <w:color w:val="000000"/>
                <w:sz w:val="18"/>
                <w:szCs w:val="18"/>
                <w:lang w:eastAsia="en-CA"/>
              </w:rPr>
            </w:pPr>
            <w:r>
              <w:rPr>
                <w:color w:val="000000"/>
                <w:sz w:val="18"/>
                <w:szCs w:val="18"/>
                <w:lang w:eastAsia="en-CA"/>
              </w:rPr>
              <w:t>0</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8757C55" w14:textId="500DFAE3" w:rsidR="003978B9" w:rsidRPr="00667865" w:rsidRDefault="00995EAC" w:rsidP="003978B9">
            <w:pPr>
              <w:jc w:val="right"/>
              <w:rPr>
                <w:color w:val="000000"/>
                <w:sz w:val="18"/>
                <w:szCs w:val="18"/>
                <w:lang w:eastAsia="en-CA"/>
              </w:rPr>
            </w:pPr>
            <w:r>
              <w:rPr>
                <w:color w:val="000000"/>
                <w:sz w:val="18"/>
                <w:szCs w:val="18"/>
                <w:lang w:eastAsia="en-CA"/>
              </w:rPr>
              <w:t>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1E2F801A" w14:textId="0F7810F6" w:rsidR="003978B9" w:rsidRPr="00667865" w:rsidRDefault="00995EAC" w:rsidP="003978B9">
            <w:pPr>
              <w:jc w:val="right"/>
              <w:rPr>
                <w:color w:val="000000"/>
                <w:sz w:val="18"/>
                <w:szCs w:val="18"/>
                <w:lang w:eastAsia="en-CA"/>
              </w:rPr>
            </w:pPr>
            <w:r>
              <w:rPr>
                <w:color w:val="000000"/>
                <w:sz w:val="18"/>
                <w:szCs w:val="18"/>
                <w:lang w:eastAsia="en-CA"/>
              </w:rPr>
              <w:t>0</w:t>
            </w:r>
          </w:p>
        </w:tc>
        <w:tc>
          <w:tcPr>
            <w:tcW w:w="71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F523A44" w14:textId="77777777" w:rsidR="003978B9" w:rsidRPr="00667865" w:rsidRDefault="003978B9" w:rsidP="003978B9">
            <w:pPr>
              <w:jc w:val="right"/>
              <w:rPr>
                <w:color w:val="000000"/>
                <w:sz w:val="18"/>
                <w:szCs w:val="18"/>
                <w:lang w:eastAsia="en-CA"/>
              </w:rPr>
            </w:pPr>
            <w:r w:rsidRPr="00667865">
              <w:rPr>
                <w:sz w:val="18"/>
                <w:szCs w:val="18"/>
              </w:rPr>
              <w:t>5,562</w:t>
            </w:r>
          </w:p>
        </w:tc>
        <w:tc>
          <w:tcPr>
            <w:tcW w:w="857" w:type="dxa"/>
            <w:tcBorders>
              <w:top w:val="single" w:sz="4" w:space="0" w:color="auto"/>
              <w:left w:val="single" w:sz="4" w:space="0" w:color="auto"/>
              <w:bottom w:val="single" w:sz="4" w:space="0" w:color="auto"/>
              <w:right w:val="single" w:sz="4" w:space="0" w:color="auto"/>
            </w:tcBorders>
            <w:tcMar>
              <w:left w:w="57" w:type="dxa"/>
              <w:right w:w="57" w:type="dxa"/>
            </w:tcMar>
          </w:tcPr>
          <w:p w14:paraId="30920DDC" w14:textId="0BB1AD1B" w:rsidR="003978B9" w:rsidRPr="005C0075" w:rsidRDefault="003978B9" w:rsidP="003978B9">
            <w:pPr>
              <w:jc w:val="right"/>
              <w:rPr>
                <w:b/>
                <w:bCs/>
                <w:color w:val="000000"/>
                <w:sz w:val="18"/>
                <w:szCs w:val="18"/>
                <w:lang w:eastAsia="en-CA"/>
              </w:rPr>
            </w:pPr>
            <w:r w:rsidRPr="005C0075">
              <w:rPr>
                <w:b/>
                <w:bCs/>
                <w:color w:val="000000"/>
                <w:sz w:val="18"/>
                <w:szCs w:val="18"/>
                <w:lang w:eastAsia="en-CA"/>
              </w:rPr>
              <w:t>67,990</w:t>
            </w:r>
          </w:p>
        </w:tc>
      </w:tr>
      <w:tr w:rsidR="00B10243" w:rsidRPr="00667865" w14:paraId="0186A8B2" w14:textId="77777777" w:rsidTr="009814CB">
        <w:trPr>
          <w:trHeight w:val="53"/>
        </w:trPr>
        <w:tc>
          <w:tcPr>
            <w:tcW w:w="55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6C6B8270" w14:textId="77777777" w:rsidR="00B10243" w:rsidRPr="00667865" w:rsidRDefault="00B10243" w:rsidP="009814CB">
            <w:pPr>
              <w:jc w:val="left"/>
              <w:rPr>
                <w:color w:val="000000"/>
                <w:sz w:val="18"/>
                <w:szCs w:val="18"/>
                <w:lang w:eastAsia="en-CA"/>
              </w:rPr>
            </w:pPr>
            <w:r w:rsidRPr="00667865">
              <w:rPr>
                <w:color w:val="000000"/>
                <w:sz w:val="18"/>
                <w:szCs w:val="18"/>
                <w:lang w:eastAsia="en-CA"/>
              </w:rPr>
              <w:t>3.3</w:t>
            </w:r>
          </w:p>
        </w:tc>
        <w:tc>
          <w:tcPr>
            <w:tcW w:w="1843" w:type="dxa"/>
            <w:tcBorders>
              <w:top w:val="nil"/>
              <w:left w:val="nil"/>
              <w:bottom w:val="single" w:sz="4" w:space="0" w:color="auto"/>
              <w:right w:val="single" w:sz="4" w:space="0" w:color="auto"/>
            </w:tcBorders>
            <w:shd w:val="clear" w:color="auto" w:fill="auto"/>
            <w:tcMar>
              <w:left w:w="57" w:type="dxa"/>
              <w:right w:w="57" w:type="dxa"/>
            </w:tcMar>
            <w:hideMark/>
          </w:tcPr>
          <w:p w14:paraId="7377FAA5" w14:textId="77777777" w:rsidR="00B10243" w:rsidRPr="00667865" w:rsidRDefault="00B10243" w:rsidP="009814CB">
            <w:pPr>
              <w:jc w:val="left"/>
              <w:rPr>
                <w:color w:val="000000"/>
                <w:sz w:val="18"/>
                <w:szCs w:val="18"/>
                <w:lang w:eastAsia="en-CA"/>
              </w:rPr>
            </w:pPr>
            <w:r w:rsidRPr="00667865">
              <w:rPr>
                <w:color w:val="000000"/>
                <w:sz w:val="18"/>
                <w:szCs w:val="18"/>
                <w:lang w:eastAsia="en-CA"/>
              </w:rPr>
              <w:t>Total agreed costs (US $)</w:t>
            </w:r>
          </w:p>
        </w:tc>
        <w:tc>
          <w:tcPr>
            <w:tcW w:w="709"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5CD784CD" w14:textId="77777777" w:rsidR="00B10243" w:rsidRPr="00667865" w:rsidRDefault="00B10243" w:rsidP="009814CB">
            <w:pPr>
              <w:jc w:val="right"/>
              <w:rPr>
                <w:color w:val="000000"/>
                <w:sz w:val="18"/>
                <w:szCs w:val="18"/>
                <w:lang w:eastAsia="en-CA"/>
              </w:rPr>
            </w:pPr>
            <w:r w:rsidRPr="00667865">
              <w:rPr>
                <w:sz w:val="18"/>
                <w:szCs w:val="18"/>
              </w:rPr>
              <w:t>320,191</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530E85DC" w14:textId="77777777" w:rsidR="00B10243" w:rsidRPr="00667865" w:rsidRDefault="00B10243" w:rsidP="009814CB">
            <w:pPr>
              <w:jc w:val="right"/>
              <w:rPr>
                <w:color w:val="000000"/>
                <w:sz w:val="18"/>
                <w:szCs w:val="18"/>
                <w:lang w:eastAsia="en-CA"/>
              </w:rPr>
            </w:pPr>
            <w:r w:rsidRPr="00667865">
              <w:rPr>
                <w:sz w:val="18"/>
                <w:szCs w:val="18"/>
              </w:rPr>
              <w:t>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6F323D82" w14:textId="77777777" w:rsidR="00B10243" w:rsidRPr="00667865" w:rsidRDefault="00B10243" w:rsidP="009814CB">
            <w:pPr>
              <w:jc w:val="right"/>
              <w:rPr>
                <w:color w:val="000000"/>
                <w:sz w:val="18"/>
                <w:szCs w:val="18"/>
                <w:lang w:eastAsia="en-CA"/>
              </w:rPr>
            </w:pPr>
            <w:r w:rsidRPr="00667865">
              <w:rPr>
                <w:sz w:val="18"/>
                <w:szCs w:val="18"/>
              </w:rPr>
              <w:t>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756E9657" w14:textId="77777777" w:rsidR="00B10243" w:rsidRPr="00667865" w:rsidRDefault="00B10243" w:rsidP="009814CB">
            <w:pPr>
              <w:jc w:val="right"/>
              <w:rPr>
                <w:color w:val="000000"/>
                <w:sz w:val="18"/>
                <w:szCs w:val="18"/>
                <w:lang w:eastAsia="en-CA"/>
              </w:rPr>
            </w:pPr>
            <w:r w:rsidRPr="00667865">
              <w:rPr>
                <w:sz w:val="18"/>
                <w:szCs w:val="18"/>
              </w:rPr>
              <w:t>0</w:t>
            </w:r>
          </w:p>
        </w:tc>
        <w:tc>
          <w:tcPr>
            <w:tcW w:w="709" w:type="dxa"/>
            <w:tcBorders>
              <w:top w:val="single" w:sz="4" w:space="0" w:color="auto"/>
              <w:left w:val="single" w:sz="4" w:space="0" w:color="auto"/>
              <w:bottom w:val="single" w:sz="4" w:space="0" w:color="auto"/>
              <w:right w:val="single" w:sz="4" w:space="0" w:color="auto"/>
            </w:tcBorders>
            <w:tcMar>
              <w:left w:w="57" w:type="dxa"/>
              <w:right w:w="57" w:type="dxa"/>
            </w:tcMar>
          </w:tcPr>
          <w:p w14:paraId="2E8A7A06" w14:textId="6FD4476C" w:rsidR="00B10243" w:rsidRPr="005C0075" w:rsidRDefault="007B10F7" w:rsidP="009814CB">
            <w:pPr>
              <w:jc w:val="right"/>
              <w:rPr>
                <w:b/>
                <w:bCs/>
                <w:color w:val="000000"/>
                <w:sz w:val="18"/>
                <w:szCs w:val="18"/>
                <w:lang w:eastAsia="en-CA"/>
              </w:rPr>
            </w:pPr>
            <w:r w:rsidRPr="005C0075">
              <w:rPr>
                <w:b/>
                <w:bCs/>
                <w:color w:val="000000"/>
                <w:sz w:val="18"/>
                <w:szCs w:val="18"/>
                <w:lang w:eastAsia="en-CA"/>
              </w:rPr>
              <w:t>367,837</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177F9BF" w14:textId="77777777" w:rsidR="00B10243" w:rsidRPr="00667865" w:rsidRDefault="00B10243" w:rsidP="009814CB">
            <w:pPr>
              <w:jc w:val="right"/>
              <w:rPr>
                <w:color w:val="000000"/>
                <w:sz w:val="18"/>
                <w:szCs w:val="18"/>
                <w:lang w:eastAsia="en-CA"/>
              </w:rPr>
            </w:pPr>
            <w:r w:rsidRPr="00667865">
              <w:rPr>
                <w:sz w:val="18"/>
                <w:szCs w:val="18"/>
              </w:rPr>
              <w:t>0</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2B4C564" w14:textId="77777777" w:rsidR="00B10243" w:rsidRPr="00667865" w:rsidRDefault="00B10243" w:rsidP="009814CB">
            <w:pPr>
              <w:jc w:val="right"/>
              <w:rPr>
                <w:color w:val="000000"/>
                <w:sz w:val="18"/>
                <w:szCs w:val="18"/>
                <w:lang w:eastAsia="en-CA"/>
              </w:rPr>
            </w:pPr>
            <w:r w:rsidRPr="00667865">
              <w:rPr>
                <w:sz w:val="18"/>
                <w:szCs w:val="18"/>
              </w:rPr>
              <w:t>0</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2C055F3A" w14:textId="77777777" w:rsidR="00B10243" w:rsidRPr="00667865" w:rsidRDefault="00B10243" w:rsidP="009814CB">
            <w:pPr>
              <w:jc w:val="right"/>
              <w:rPr>
                <w:color w:val="000000"/>
                <w:sz w:val="18"/>
                <w:szCs w:val="18"/>
                <w:lang w:eastAsia="en-CA"/>
              </w:rPr>
            </w:pPr>
            <w:r w:rsidRPr="00667865">
              <w:rPr>
                <w:sz w:val="18"/>
                <w:szCs w:val="18"/>
              </w:rPr>
              <w:t>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6522FC00" w14:textId="77777777" w:rsidR="00B10243" w:rsidRPr="00667865" w:rsidRDefault="00B10243" w:rsidP="009814CB">
            <w:pPr>
              <w:jc w:val="right"/>
              <w:rPr>
                <w:color w:val="000000"/>
                <w:sz w:val="18"/>
                <w:szCs w:val="18"/>
                <w:lang w:eastAsia="en-CA"/>
              </w:rPr>
            </w:pPr>
            <w:r w:rsidRPr="00667865">
              <w:rPr>
                <w:sz w:val="18"/>
                <w:szCs w:val="18"/>
              </w:rPr>
              <w:t>0</w:t>
            </w:r>
          </w:p>
        </w:tc>
        <w:tc>
          <w:tcPr>
            <w:tcW w:w="71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A2A743B" w14:textId="77777777" w:rsidR="00B10243" w:rsidRPr="00667865" w:rsidRDefault="00B10243" w:rsidP="009814CB">
            <w:pPr>
              <w:jc w:val="right"/>
              <w:rPr>
                <w:color w:val="000000"/>
                <w:sz w:val="18"/>
                <w:szCs w:val="18"/>
                <w:lang w:eastAsia="en-CA"/>
              </w:rPr>
            </w:pPr>
            <w:r w:rsidRPr="00667865">
              <w:rPr>
                <w:sz w:val="18"/>
                <w:szCs w:val="18"/>
              </w:rPr>
              <w:t>64,962</w:t>
            </w:r>
          </w:p>
        </w:tc>
        <w:tc>
          <w:tcPr>
            <w:tcW w:w="857" w:type="dxa"/>
            <w:tcBorders>
              <w:top w:val="single" w:sz="4" w:space="0" w:color="auto"/>
              <w:left w:val="single" w:sz="4" w:space="0" w:color="auto"/>
              <w:bottom w:val="single" w:sz="4" w:space="0" w:color="auto"/>
              <w:right w:val="single" w:sz="4" w:space="0" w:color="auto"/>
            </w:tcBorders>
            <w:tcMar>
              <w:left w:w="57" w:type="dxa"/>
              <w:right w:w="57" w:type="dxa"/>
            </w:tcMar>
          </w:tcPr>
          <w:p w14:paraId="19B9A1F3" w14:textId="7DF91C0E" w:rsidR="00B10243" w:rsidRPr="005C0075" w:rsidRDefault="003978B9" w:rsidP="009814CB">
            <w:pPr>
              <w:jc w:val="right"/>
              <w:rPr>
                <w:b/>
                <w:bCs/>
                <w:color w:val="000000"/>
                <w:sz w:val="18"/>
                <w:szCs w:val="18"/>
                <w:lang w:eastAsia="en-CA"/>
              </w:rPr>
            </w:pPr>
            <w:r w:rsidRPr="005C0075">
              <w:rPr>
                <w:b/>
                <w:bCs/>
                <w:color w:val="000000"/>
                <w:sz w:val="18"/>
                <w:szCs w:val="18"/>
                <w:lang w:eastAsia="en-CA"/>
              </w:rPr>
              <w:t>752,990</w:t>
            </w:r>
          </w:p>
        </w:tc>
      </w:tr>
      <w:tr w:rsidR="00B10243" w:rsidRPr="00667865" w14:paraId="2AB20403" w14:textId="77777777" w:rsidTr="009814CB">
        <w:trPr>
          <w:trHeight w:val="53"/>
        </w:trPr>
        <w:tc>
          <w:tcPr>
            <w:tcW w:w="55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260257BB" w14:textId="77777777" w:rsidR="00B10243" w:rsidRPr="00667865" w:rsidRDefault="00B10243" w:rsidP="009814CB">
            <w:pPr>
              <w:jc w:val="left"/>
              <w:rPr>
                <w:color w:val="000000"/>
                <w:sz w:val="18"/>
                <w:szCs w:val="18"/>
                <w:lang w:eastAsia="en-CA"/>
              </w:rPr>
            </w:pPr>
            <w:r w:rsidRPr="00667865">
              <w:rPr>
                <w:color w:val="000000"/>
                <w:sz w:val="18"/>
                <w:szCs w:val="18"/>
                <w:lang w:eastAsia="en-CA"/>
              </w:rPr>
              <w:t>4.1.1</w:t>
            </w:r>
          </w:p>
        </w:tc>
        <w:tc>
          <w:tcPr>
            <w:tcW w:w="7940" w:type="dxa"/>
            <w:gridSpan w:val="11"/>
            <w:tcBorders>
              <w:top w:val="single" w:sz="4" w:space="0" w:color="auto"/>
              <w:left w:val="nil"/>
              <w:bottom w:val="single" w:sz="4" w:space="0" w:color="auto"/>
              <w:right w:val="single" w:sz="4" w:space="0" w:color="auto"/>
            </w:tcBorders>
            <w:tcMar>
              <w:left w:w="57" w:type="dxa"/>
              <w:right w:w="57" w:type="dxa"/>
            </w:tcMar>
          </w:tcPr>
          <w:p w14:paraId="42EC7B13" w14:textId="77777777" w:rsidR="00B10243" w:rsidRPr="00667865" w:rsidRDefault="00B10243" w:rsidP="009814CB">
            <w:pPr>
              <w:jc w:val="left"/>
              <w:rPr>
                <w:color w:val="000000"/>
                <w:sz w:val="18"/>
                <w:szCs w:val="18"/>
                <w:lang w:eastAsia="en-CA"/>
              </w:rPr>
            </w:pPr>
            <w:r w:rsidRPr="00667865">
              <w:rPr>
                <w:color w:val="000000"/>
                <w:sz w:val="18"/>
                <w:szCs w:val="18"/>
                <w:lang w:eastAsia="en-CA"/>
              </w:rPr>
              <w:t>Total phase-out of HCFC-22 agreed to be achieved under this Agreement (ODP tonnes)</w:t>
            </w:r>
          </w:p>
        </w:tc>
        <w:tc>
          <w:tcPr>
            <w:tcW w:w="857"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053A5A97" w14:textId="77777777" w:rsidR="00B10243" w:rsidRPr="00667865" w:rsidRDefault="00B10243" w:rsidP="009814CB">
            <w:pPr>
              <w:jc w:val="right"/>
              <w:rPr>
                <w:color w:val="000000"/>
                <w:sz w:val="18"/>
                <w:szCs w:val="18"/>
                <w:lang w:eastAsia="en-CA"/>
              </w:rPr>
            </w:pPr>
            <w:r w:rsidRPr="00667865">
              <w:rPr>
                <w:color w:val="000000"/>
                <w:sz w:val="18"/>
                <w:szCs w:val="18"/>
                <w:lang w:eastAsia="en-CA"/>
              </w:rPr>
              <w:t>3.72</w:t>
            </w:r>
          </w:p>
        </w:tc>
      </w:tr>
      <w:tr w:rsidR="00B10243" w:rsidRPr="00667865" w14:paraId="3BDD98A7" w14:textId="77777777" w:rsidTr="009814CB">
        <w:trPr>
          <w:trHeight w:val="116"/>
        </w:trPr>
        <w:tc>
          <w:tcPr>
            <w:tcW w:w="55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0A50A090" w14:textId="77777777" w:rsidR="00B10243" w:rsidRPr="00667865" w:rsidRDefault="00B10243" w:rsidP="009814CB">
            <w:pPr>
              <w:jc w:val="left"/>
              <w:rPr>
                <w:color w:val="000000"/>
                <w:sz w:val="18"/>
                <w:szCs w:val="18"/>
                <w:lang w:eastAsia="en-CA"/>
              </w:rPr>
            </w:pPr>
            <w:r w:rsidRPr="00667865">
              <w:rPr>
                <w:color w:val="000000"/>
                <w:sz w:val="18"/>
                <w:szCs w:val="18"/>
                <w:lang w:eastAsia="en-CA"/>
              </w:rPr>
              <w:t>4.1.2</w:t>
            </w:r>
          </w:p>
        </w:tc>
        <w:tc>
          <w:tcPr>
            <w:tcW w:w="7940" w:type="dxa"/>
            <w:gridSpan w:val="11"/>
            <w:tcBorders>
              <w:top w:val="single" w:sz="4" w:space="0" w:color="auto"/>
              <w:left w:val="nil"/>
              <w:bottom w:val="single" w:sz="4" w:space="0" w:color="auto"/>
              <w:right w:val="single" w:sz="4" w:space="0" w:color="auto"/>
            </w:tcBorders>
            <w:tcMar>
              <w:left w:w="57" w:type="dxa"/>
              <w:right w:w="57" w:type="dxa"/>
            </w:tcMar>
          </w:tcPr>
          <w:p w14:paraId="522C7400" w14:textId="77777777" w:rsidR="00B10243" w:rsidRPr="00667865" w:rsidRDefault="00B10243" w:rsidP="009814CB">
            <w:pPr>
              <w:jc w:val="left"/>
              <w:rPr>
                <w:color w:val="000000"/>
                <w:sz w:val="18"/>
                <w:szCs w:val="18"/>
                <w:lang w:eastAsia="en-CA"/>
              </w:rPr>
            </w:pPr>
            <w:r w:rsidRPr="00667865">
              <w:rPr>
                <w:color w:val="000000"/>
                <w:sz w:val="18"/>
                <w:szCs w:val="18"/>
                <w:lang w:eastAsia="en-CA"/>
              </w:rPr>
              <w:t>Phase-out of HCFC-22 to be achieved in the previous stage (ODP tonnes)</w:t>
            </w:r>
          </w:p>
        </w:tc>
        <w:tc>
          <w:tcPr>
            <w:tcW w:w="857"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0E6B0CFA" w14:textId="77777777" w:rsidR="00B10243" w:rsidRPr="00667865" w:rsidRDefault="00B10243" w:rsidP="009814CB">
            <w:pPr>
              <w:jc w:val="right"/>
              <w:rPr>
                <w:color w:val="000000"/>
                <w:sz w:val="18"/>
                <w:szCs w:val="18"/>
                <w:lang w:eastAsia="en-CA"/>
              </w:rPr>
            </w:pPr>
            <w:r>
              <w:rPr>
                <w:color w:val="000000"/>
                <w:sz w:val="18"/>
                <w:szCs w:val="18"/>
                <w:lang w:eastAsia="en-CA"/>
              </w:rPr>
              <w:t>1.97</w:t>
            </w:r>
          </w:p>
        </w:tc>
      </w:tr>
      <w:tr w:rsidR="00B10243" w:rsidRPr="00667865" w14:paraId="08A5A427" w14:textId="77777777" w:rsidTr="009814CB">
        <w:trPr>
          <w:trHeight w:val="98"/>
        </w:trPr>
        <w:tc>
          <w:tcPr>
            <w:tcW w:w="55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3F362399" w14:textId="77777777" w:rsidR="00B10243" w:rsidRPr="00667865" w:rsidRDefault="00B10243" w:rsidP="009814CB">
            <w:pPr>
              <w:jc w:val="left"/>
              <w:rPr>
                <w:color w:val="000000"/>
                <w:sz w:val="18"/>
                <w:szCs w:val="18"/>
                <w:lang w:eastAsia="en-CA"/>
              </w:rPr>
            </w:pPr>
            <w:r w:rsidRPr="00667865">
              <w:rPr>
                <w:color w:val="000000"/>
                <w:sz w:val="18"/>
                <w:szCs w:val="18"/>
                <w:lang w:eastAsia="en-CA"/>
              </w:rPr>
              <w:t>4.1.3</w:t>
            </w:r>
          </w:p>
        </w:tc>
        <w:tc>
          <w:tcPr>
            <w:tcW w:w="7940" w:type="dxa"/>
            <w:gridSpan w:val="11"/>
            <w:tcBorders>
              <w:top w:val="single" w:sz="4" w:space="0" w:color="auto"/>
              <w:left w:val="nil"/>
              <w:bottom w:val="single" w:sz="4" w:space="0" w:color="auto"/>
              <w:right w:val="single" w:sz="4" w:space="0" w:color="auto"/>
            </w:tcBorders>
            <w:tcMar>
              <w:left w:w="57" w:type="dxa"/>
              <w:right w:w="57" w:type="dxa"/>
            </w:tcMar>
          </w:tcPr>
          <w:p w14:paraId="1B0071C3" w14:textId="77777777" w:rsidR="00B10243" w:rsidRPr="00667865" w:rsidRDefault="00B10243" w:rsidP="009814CB">
            <w:pPr>
              <w:jc w:val="left"/>
              <w:rPr>
                <w:color w:val="000000"/>
                <w:sz w:val="18"/>
                <w:szCs w:val="18"/>
                <w:lang w:eastAsia="en-CA"/>
              </w:rPr>
            </w:pPr>
            <w:r w:rsidRPr="00667865">
              <w:rPr>
                <w:color w:val="000000"/>
                <w:sz w:val="18"/>
                <w:szCs w:val="18"/>
                <w:lang w:eastAsia="en-CA"/>
              </w:rPr>
              <w:t>Remaining eligible consumption for HCFC-22 (ODP tonnes)</w:t>
            </w:r>
          </w:p>
        </w:tc>
        <w:tc>
          <w:tcPr>
            <w:tcW w:w="857"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7B18FCC2" w14:textId="77777777" w:rsidR="00B10243" w:rsidRPr="00667865" w:rsidRDefault="00B10243" w:rsidP="009814CB">
            <w:pPr>
              <w:jc w:val="right"/>
              <w:rPr>
                <w:color w:val="000000"/>
                <w:sz w:val="18"/>
                <w:szCs w:val="18"/>
                <w:lang w:eastAsia="en-CA"/>
              </w:rPr>
            </w:pPr>
            <w:r w:rsidRPr="00667865">
              <w:rPr>
                <w:color w:val="000000"/>
                <w:sz w:val="18"/>
                <w:szCs w:val="18"/>
                <w:lang w:eastAsia="en-CA"/>
              </w:rPr>
              <w:t>0.00</w:t>
            </w:r>
          </w:p>
        </w:tc>
      </w:tr>
      <w:tr w:rsidR="00B10243" w:rsidRPr="00667865" w14:paraId="330046B1" w14:textId="77777777" w:rsidTr="009814CB">
        <w:trPr>
          <w:trHeight w:val="98"/>
        </w:trPr>
        <w:tc>
          <w:tcPr>
            <w:tcW w:w="55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5972171" w14:textId="77777777" w:rsidR="00B10243" w:rsidRPr="00667865" w:rsidRDefault="00B10243" w:rsidP="009814CB">
            <w:pPr>
              <w:jc w:val="left"/>
              <w:rPr>
                <w:color w:val="000000"/>
                <w:sz w:val="18"/>
                <w:szCs w:val="18"/>
                <w:lang w:eastAsia="en-CA"/>
              </w:rPr>
            </w:pPr>
            <w:r w:rsidRPr="00667865">
              <w:rPr>
                <w:rFonts w:cs="Tahoma"/>
                <w:color w:val="000000"/>
                <w:sz w:val="18"/>
                <w:szCs w:val="18"/>
              </w:rPr>
              <w:t>4.2.1</w:t>
            </w:r>
          </w:p>
        </w:tc>
        <w:tc>
          <w:tcPr>
            <w:tcW w:w="7940" w:type="dxa"/>
            <w:gridSpan w:val="11"/>
            <w:tcBorders>
              <w:top w:val="single" w:sz="4" w:space="0" w:color="auto"/>
              <w:left w:val="nil"/>
              <w:bottom w:val="single" w:sz="4" w:space="0" w:color="auto"/>
              <w:right w:val="single" w:sz="4" w:space="0" w:color="auto"/>
            </w:tcBorders>
            <w:tcMar>
              <w:left w:w="57" w:type="dxa"/>
              <w:right w:w="57" w:type="dxa"/>
            </w:tcMar>
          </w:tcPr>
          <w:p w14:paraId="21EACB83" w14:textId="77777777" w:rsidR="00B10243" w:rsidRPr="00667865" w:rsidRDefault="00B10243" w:rsidP="009814CB">
            <w:pPr>
              <w:jc w:val="left"/>
              <w:rPr>
                <w:color w:val="000000"/>
                <w:sz w:val="18"/>
                <w:szCs w:val="18"/>
                <w:lang w:eastAsia="en-CA"/>
              </w:rPr>
            </w:pPr>
            <w:r w:rsidRPr="00667865">
              <w:rPr>
                <w:rFonts w:cs="Tahoma"/>
                <w:color w:val="000000"/>
                <w:sz w:val="18"/>
                <w:szCs w:val="18"/>
              </w:rPr>
              <w:t>Total phase-out of HCFC-142b agreed to be achieved under this Agreement (ODP tonnes)</w:t>
            </w:r>
          </w:p>
        </w:tc>
        <w:tc>
          <w:tcPr>
            <w:tcW w:w="857"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478E23CD" w14:textId="77777777" w:rsidR="00B10243" w:rsidRPr="00667865" w:rsidRDefault="00B10243" w:rsidP="009814CB">
            <w:pPr>
              <w:jc w:val="right"/>
              <w:rPr>
                <w:color w:val="000000"/>
                <w:sz w:val="18"/>
                <w:szCs w:val="18"/>
                <w:lang w:eastAsia="en-CA"/>
              </w:rPr>
            </w:pPr>
            <w:r w:rsidRPr="00667865">
              <w:rPr>
                <w:color w:val="000000"/>
                <w:sz w:val="18"/>
                <w:szCs w:val="18"/>
              </w:rPr>
              <w:t>0.0</w:t>
            </w:r>
            <w:r>
              <w:rPr>
                <w:color w:val="000000"/>
                <w:sz w:val="18"/>
                <w:szCs w:val="18"/>
              </w:rPr>
              <w:t>0</w:t>
            </w:r>
          </w:p>
        </w:tc>
      </w:tr>
      <w:tr w:rsidR="00B10243" w:rsidRPr="00667865" w14:paraId="4B11E718" w14:textId="77777777" w:rsidTr="009814CB">
        <w:trPr>
          <w:trHeight w:val="98"/>
        </w:trPr>
        <w:tc>
          <w:tcPr>
            <w:tcW w:w="55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2CA4B843" w14:textId="77777777" w:rsidR="00B10243" w:rsidRPr="00667865" w:rsidRDefault="00B10243" w:rsidP="009814CB">
            <w:pPr>
              <w:jc w:val="left"/>
              <w:rPr>
                <w:color w:val="000000"/>
                <w:sz w:val="18"/>
                <w:szCs w:val="18"/>
                <w:lang w:eastAsia="en-CA"/>
              </w:rPr>
            </w:pPr>
            <w:r w:rsidRPr="00667865">
              <w:rPr>
                <w:rFonts w:cs="Tahoma"/>
                <w:color w:val="000000"/>
                <w:sz w:val="18"/>
                <w:szCs w:val="18"/>
              </w:rPr>
              <w:t>4.2.2</w:t>
            </w:r>
          </w:p>
        </w:tc>
        <w:tc>
          <w:tcPr>
            <w:tcW w:w="7940" w:type="dxa"/>
            <w:gridSpan w:val="11"/>
            <w:tcBorders>
              <w:top w:val="single" w:sz="4" w:space="0" w:color="auto"/>
              <w:left w:val="nil"/>
              <w:bottom w:val="single" w:sz="4" w:space="0" w:color="auto"/>
              <w:right w:val="single" w:sz="4" w:space="0" w:color="auto"/>
            </w:tcBorders>
            <w:tcMar>
              <w:left w:w="57" w:type="dxa"/>
              <w:right w:w="57" w:type="dxa"/>
            </w:tcMar>
          </w:tcPr>
          <w:p w14:paraId="463DB283" w14:textId="77777777" w:rsidR="00B10243" w:rsidRPr="00667865" w:rsidRDefault="00B10243" w:rsidP="009814CB">
            <w:pPr>
              <w:jc w:val="left"/>
              <w:rPr>
                <w:color w:val="000000"/>
                <w:sz w:val="18"/>
                <w:szCs w:val="18"/>
                <w:lang w:eastAsia="en-CA"/>
              </w:rPr>
            </w:pPr>
            <w:r w:rsidRPr="00667865">
              <w:rPr>
                <w:rFonts w:cs="Tahoma"/>
                <w:color w:val="000000"/>
                <w:sz w:val="18"/>
                <w:szCs w:val="18"/>
              </w:rPr>
              <w:t>Phase-out of HCFC-142b to be achieved through previously approved projects (ODP tonnes)</w:t>
            </w:r>
          </w:p>
        </w:tc>
        <w:tc>
          <w:tcPr>
            <w:tcW w:w="857"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47F63311" w14:textId="110256CC" w:rsidR="00B10243" w:rsidRPr="00667865" w:rsidRDefault="00B10243" w:rsidP="009814CB">
            <w:pPr>
              <w:jc w:val="right"/>
              <w:rPr>
                <w:color w:val="000000"/>
                <w:sz w:val="18"/>
                <w:szCs w:val="18"/>
                <w:lang w:eastAsia="en-CA"/>
              </w:rPr>
            </w:pPr>
            <w:r w:rsidRPr="00667865">
              <w:rPr>
                <w:color w:val="000000"/>
                <w:sz w:val="18"/>
                <w:szCs w:val="18"/>
              </w:rPr>
              <w:t>0.04</w:t>
            </w:r>
            <w:r w:rsidR="00915E35">
              <w:rPr>
                <w:color w:val="000000"/>
                <w:sz w:val="18"/>
                <w:szCs w:val="18"/>
              </w:rPr>
              <w:t xml:space="preserve"> </w:t>
            </w:r>
          </w:p>
        </w:tc>
      </w:tr>
      <w:tr w:rsidR="00B10243" w:rsidRPr="00667865" w14:paraId="1730F4D1" w14:textId="77777777" w:rsidTr="009814CB">
        <w:trPr>
          <w:trHeight w:val="98"/>
        </w:trPr>
        <w:tc>
          <w:tcPr>
            <w:tcW w:w="55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8DB6E58" w14:textId="77777777" w:rsidR="00B10243" w:rsidRPr="00667865" w:rsidRDefault="00B10243" w:rsidP="009814CB">
            <w:pPr>
              <w:jc w:val="left"/>
              <w:rPr>
                <w:color w:val="000000"/>
                <w:sz w:val="18"/>
                <w:szCs w:val="18"/>
                <w:lang w:eastAsia="en-CA"/>
              </w:rPr>
            </w:pPr>
            <w:r w:rsidRPr="00667865">
              <w:rPr>
                <w:rFonts w:cs="Tahoma"/>
                <w:color w:val="000000"/>
                <w:sz w:val="18"/>
                <w:szCs w:val="18"/>
              </w:rPr>
              <w:t>4.2.3</w:t>
            </w:r>
          </w:p>
        </w:tc>
        <w:tc>
          <w:tcPr>
            <w:tcW w:w="7940" w:type="dxa"/>
            <w:gridSpan w:val="11"/>
            <w:tcBorders>
              <w:top w:val="single" w:sz="4" w:space="0" w:color="auto"/>
              <w:left w:val="nil"/>
              <w:bottom w:val="single" w:sz="4" w:space="0" w:color="auto"/>
              <w:right w:val="single" w:sz="4" w:space="0" w:color="auto"/>
            </w:tcBorders>
            <w:tcMar>
              <w:left w:w="57" w:type="dxa"/>
              <w:right w:w="57" w:type="dxa"/>
            </w:tcMar>
          </w:tcPr>
          <w:p w14:paraId="6524EBA6" w14:textId="77777777" w:rsidR="00B10243" w:rsidRPr="00667865" w:rsidRDefault="00B10243" w:rsidP="009814CB">
            <w:pPr>
              <w:jc w:val="left"/>
              <w:rPr>
                <w:color w:val="000000"/>
                <w:sz w:val="18"/>
                <w:szCs w:val="18"/>
                <w:lang w:eastAsia="en-CA"/>
              </w:rPr>
            </w:pPr>
            <w:r w:rsidRPr="00667865">
              <w:rPr>
                <w:rFonts w:cs="Tahoma"/>
                <w:color w:val="000000"/>
                <w:sz w:val="18"/>
                <w:szCs w:val="18"/>
              </w:rPr>
              <w:t>Remaining eligible consumption of HCFC-142b (ODP tonnes)</w:t>
            </w:r>
          </w:p>
        </w:tc>
        <w:tc>
          <w:tcPr>
            <w:tcW w:w="857"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54713CA9" w14:textId="77777777" w:rsidR="00B10243" w:rsidRPr="00667865" w:rsidRDefault="00B10243" w:rsidP="009814CB">
            <w:pPr>
              <w:jc w:val="right"/>
              <w:rPr>
                <w:color w:val="000000"/>
                <w:sz w:val="18"/>
                <w:szCs w:val="18"/>
                <w:lang w:eastAsia="en-CA"/>
              </w:rPr>
            </w:pPr>
            <w:r w:rsidRPr="00667865">
              <w:rPr>
                <w:color w:val="000000"/>
                <w:sz w:val="18"/>
                <w:szCs w:val="18"/>
              </w:rPr>
              <w:t xml:space="preserve">0.00 </w:t>
            </w:r>
          </w:p>
        </w:tc>
      </w:tr>
    </w:tbl>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F17C60" w14:paraId="0150AD04" w14:textId="77777777" w:rsidTr="00A70E12">
        <w:trPr>
          <w:jc w:val="center"/>
        </w:trPr>
        <w:tc>
          <w:tcPr>
            <w:tcW w:w="1915" w:type="dxa"/>
          </w:tcPr>
          <w:p w14:paraId="30B191EC" w14:textId="77777777" w:rsidR="00E85409" w:rsidRPr="00F17C60" w:rsidRDefault="00E85409" w:rsidP="00FB077C"/>
        </w:tc>
        <w:tc>
          <w:tcPr>
            <w:tcW w:w="1915" w:type="dxa"/>
          </w:tcPr>
          <w:p w14:paraId="2737CE19" w14:textId="77777777" w:rsidR="00E85409" w:rsidRPr="00F17C60" w:rsidRDefault="00E85409" w:rsidP="00FB077C"/>
        </w:tc>
        <w:tc>
          <w:tcPr>
            <w:tcW w:w="1915" w:type="dxa"/>
            <w:tcBorders>
              <w:bottom w:val="single" w:sz="4" w:space="0" w:color="auto"/>
            </w:tcBorders>
          </w:tcPr>
          <w:p w14:paraId="22EA53E0" w14:textId="77777777" w:rsidR="00E85409" w:rsidRPr="00F17C60" w:rsidRDefault="00E85409" w:rsidP="00FB077C"/>
        </w:tc>
        <w:tc>
          <w:tcPr>
            <w:tcW w:w="1915" w:type="dxa"/>
          </w:tcPr>
          <w:p w14:paraId="12A07419" w14:textId="77777777" w:rsidR="00E85409" w:rsidRPr="00F17C60" w:rsidRDefault="00E85409" w:rsidP="00FB077C"/>
        </w:tc>
        <w:tc>
          <w:tcPr>
            <w:tcW w:w="1916" w:type="dxa"/>
          </w:tcPr>
          <w:p w14:paraId="30928DA4" w14:textId="77777777" w:rsidR="00E85409" w:rsidRPr="00F17C60" w:rsidRDefault="00E85409" w:rsidP="00FB077C"/>
        </w:tc>
      </w:tr>
    </w:tbl>
    <w:p w14:paraId="0F0A1D2A" w14:textId="77777777" w:rsidR="00E85409" w:rsidRPr="00F17C60" w:rsidRDefault="00E85409" w:rsidP="004E7F9C"/>
    <w:sectPr w:rsidR="00E85409" w:rsidRPr="00F17C60" w:rsidSect="001D5BB8">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3A82E2" w14:textId="77777777" w:rsidR="007C1ED1" w:rsidRDefault="007C1ED1" w:rsidP="004A504B">
      <w:r>
        <w:separator/>
      </w:r>
    </w:p>
  </w:endnote>
  <w:endnote w:type="continuationSeparator" w:id="0">
    <w:p w14:paraId="7474F350" w14:textId="77777777" w:rsidR="007C1ED1" w:rsidRDefault="007C1ED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3D919" w14:textId="77777777" w:rsidR="000343E0" w:rsidRPr="0033525D" w:rsidRDefault="000343E0">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18817" w14:textId="77777777" w:rsidR="000343E0" w:rsidRPr="0033525D" w:rsidRDefault="000343E0">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6FF89" w14:textId="77777777" w:rsidR="000343E0" w:rsidRDefault="000343E0"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2F5E2F7" w14:textId="77777777" w:rsidR="000343E0" w:rsidRDefault="000343E0"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47368"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2B99B"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9362479"/>
      <w:docPartObj>
        <w:docPartGallery w:val="Page Numbers (Bottom of Page)"/>
        <w:docPartUnique/>
      </w:docPartObj>
    </w:sdtPr>
    <w:sdtEndPr>
      <w:rPr>
        <w:noProof/>
      </w:rPr>
    </w:sdtEndPr>
    <w:sdtContent>
      <w:p w14:paraId="176D88AC" w14:textId="72B608A6" w:rsidR="00C9728B" w:rsidRDefault="00C9728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206CF8D" w14:textId="77777777" w:rsidR="004E7F9C" w:rsidRPr="00C9728B" w:rsidRDefault="004E7F9C" w:rsidP="00C972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984DE1" w14:textId="77777777" w:rsidR="007C1ED1" w:rsidRDefault="007C1ED1" w:rsidP="004A504B">
      <w:r>
        <w:separator/>
      </w:r>
    </w:p>
  </w:footnote>
  <w:footnote w:type="continuationSeparator" w:id="0">
    <w:p w14:paraId="22CC5EC8" w14:textId="77777777" w:rsidR="007C1ED1" w:rsidRDefault="007C1ED1" w:rsidP="004A504B">
      <w:r>
        <w:continuationSeparator/>
      </w:r>
    </w:p>
  </w:footnote>
  <w:footnote w:id="1">
    <w:p w14:paraId="4EA13A75" w14:textId="77777777" w:rsidR="00933E12" w:rsidRPr="001E1147" w:rsidRDefault="00933E12" w:rsidP="00933E12">
      <w:pPr>
        <w:pStyle w:val="FootnoteText"/>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Pr>
          <w:lang w:val="en-US"/>
        </w:rPr>
        <w:t>6</w:t>
      </w:r>
      <w:r w:rsidRPr="001E1147">
        <w:rPr>
          <w:lang w:val="en-US"/>
        </w:rPr>
        <w:t>/1</w:t>
      </w:r>
    </w:p>
  </w:footnote>
  <w:footnote w:id="2">
    <w:p w14:paraId="1D833359" w14:textId="1A9ED761" w:rsidR="000343E0" w:rsidRPr="00F17C60" w:rsidRDefault="000343E0" w:rsidP="000343E0">
      <w:pPr>
        <w:pStyle w:val="FootnoteText"/>
      </w:pPr>
      <w:r w:rsidRPr="00F17C60">
        <w:rPr>
          <w:rStyle w:val="FootnoteReference"/>
        </w:rPr>
        <w:footnoteRef/>
      </w:r>
      <w:r w:rsidRPr="00F17C60">
        <w:t xml:space="preserve"> Decision </w:t>
      </w:r>
      <w:r w:rsidR="00533924">
        <w:t>88</w:t>
      </w:r>
      <w:r w:rsidRPr="00F17C60">
        <w:t>/</w:t>
      </w:r>
      <w:r w:rsidR="00533924">
        <w:t>4</w:t>
      </w:r>
      <w:r w:rsidR="00900297">
        <w:t>9</w:t>
      </w:r>
    </w:p>
  </w:footnote>
  <w:footnote w:id="3">
    <w:p w14:paraId="695027F6" w14:textId="77777777" w:rsidR="000343E0" w:rsidRPr="00F17C60" w:rsidRDefault="000343E0" w:rsidP="000343E0">
      <w:pPr>
        <w:pStyle w:val="FootnoteText"/>
        <w:rPr>
          <w:lang w:val="en-US"/>
        </w:rPr>
      </w:pPr>
      <w:r w:rsidRPr="00F17C60">
        <w:rPr>
          <w:rStyle w:val="FootnoteReference"/>
        </w:rPr>
        <w:footnoteRef/>
      </w:r>
      <w:r w:rsidRPr="00F17C60">
        <w:t xml:space="preserve"> </w:t>
      </w:r>
      <w:r w:rsidRPr="00F17C60">
        <w:rPr>
          <w:lang w:val="en-US"/>
        </w:rPr>
        <w:t>Decision 92/22 allows for the submission of requests for activities referred to in decision 89/6(b) separately from HCFC phase-out management plan tranche requests, including a revised Agreement between the Government of the Article 5 country concerned and the Executive Committee, on the understanding that those activities were integrated into the ongoing tranche implementation plans.</w:t>
      </w:r>
    </w:p>
  </w:footnote>
  <w:footnote w:id="4">
    <w:p w14:paraId="4319EE45" w14:textId="5325DE54" w:rsidR="000343E0" w:rsidRPr="00F17C60" w:rsidRDefault="000343E0" w:rsidP="000343E0">
      <w:pPr>
        <w:pStyle w:val="FootnoteText"/>
      </w:pPr>
      <w:r w:rsidRPr="00F17C60">
        <w:rPr>
          <w:rStyle w:val="FootnoteReference"/>
        </w:rPr>
        <w:footnoteRef/>
      </w:r>
      <w:r w:rsidRPr="00F17C60">
        <w:t xml:space="preserve"> As per the letter of </w:t>
      </w:r>
      <w:r w:rsidR="000D68B6">
        <w:t>25</w:t>
      </w:r>
      <w:r w:rsidR="00AC01B9">
        <w:t xml:space="preserve"> March</w:t>
      </w:r>
      <w:r w:rsidRPr="00F17C60">
        <w:t xml:space="preserve"> 202</w:t>
      </w:r>
      <w:r w:rsidR="00AC01B9">
        <w:t>5</w:t>
      </w:r>
      <w:r w:rsidRPr="00F17C60">
        <w:t xml:space="preserve"> from the Ministry </w:t>
      </w:r>
      <w:r w:rsidR="00AC01B9">
        <w:t xml:space="preserve">of Environment </w:t>
      </w:r>
      <w:r w:rsidRPr="00F17C60">
        <w:t xml:space="preserve">and </w:t>
      </w:r>
      <w:r w:rsidR="00AC01B9">
        <w:t>Climate Change</w:t>
      </w:r>
      <w:r w:rsidRPr="00F17C60">
        <w:t xml:space="preserve"> of </w:t>
      </w:r>
      <w:r w:rsidR="00AC01B9">
        <w:t xml:space="preserve">Fiji </w:t>
      </w:r>
      <w:r w:rsidRPr="00F17C60">
        <w:t xml:space="preserve">to </w:t>
      </w:r>
      <w:r w:rsidR="00AC01B9">
        <w:t>UN</w:t>
      </w:r>
      <w:r w:rsidR="002A1CC2">
        <w:t>EP</w:t>
      </w:r>
      <w:r w:rsidRPr="00F17C60">
        <w:t>.</w:t>
      </w:r>
    </w:p>
  </w:footnote>
  <w:footnote w:id="5">
    <w:p w14:paraId="507B33E9" w14:textId="1C20C8CD" w:rsidR="00023848" w:rsidRDefault="00023848">
      <w:pPr>
        <w:pStyle w:val="FootnoteText"/>
      </w:pPr>
      <w:r>
        <w:rPr>
          <w:rStyle w:val="FootnoteReference"/>
        </w:rPr>
        <w:footnoteRef/>
      </w:r>
      <w:r>
        <w:t xml:space="preserve"> </w:t>
      </w:r>
      <w:r w:rsidRPr="00D16242">
        <w:rPr>
          <w:lang w:val="en-US"/>
        </w:rPr>
        <w:t>The "FS" prefix indicates its status as a Fijian Standard. It retains the same title and scope as the original</w:t>
      </w:r>
      <w:r>
        <w:rPr>
          <w:lang w:val="en-US"/>
        </w:rPr>
        <w:t xml:space="preserve"> </w:t>
      </w:r>
      <w:r w:rsidRPr="00D16242">
        <w:rPr>
          <w:lang w:val="en-US"/>
        </w:rPr>
        <w:t>Australian/New Zealand standard AS/NZS 4474.1:1997</w:t>
      </w:r>
    </w:p>
  </w:footnote>
  <w:footnote w:id="6">
    <w:p w14:paraId="6879780A" w14:textId="30C42AA7" w:rsidR="002009AB" w:rsidRDefault="002009AB">
      <w:pPr>
        <w:pStyle w:val="FootnoteText"/>
      </w:pPr>
      <w:r>
        <w:rPr>
          <w:rStyle w:val="FootnoteReference"/>
        </w:rPr>
        <w:footnoteRef/>
      </w:r>
      <w:r>
        <w:t xml:space="preserve"> </w:t>
      </w:r>
      <w:r w:rsidRPr="00D16242">
        <w:rPr>
          <w:lang w:val="en-US"/>
        </w:rPr>
        <w:t>Similarly, this is Fiji's adoption of AS/NZS 4474.2:2001</w:t>
      </w:r>
    </w:p>
  </w:footnote>
  <w:footnote w:id="7">
    <w:p w14:paraId="5E152537" w14:textId="2403841D" w:rsidR="00454AF9" w:rsidRDefault="00454AF9">
      <w:pPr>
        <w:pStyle w:val="FootnoteText"/>
      </w:pPr>
      <w:r>
        <w:rPr>
          <w:rStyle w:val="FootnoteReference"/>
        </w:rPr>
        <w:footnoteRef/>
      </w:r>
      <w:r>
        <w:t xml:space="preserve"> </w:t>
      </w:r>
      <w:r w:rsidRPr="00094222">
        <w:rPr>
          <w:bCs/>
        </w:rPr>
        <w:t>Trade Standards (Household Electric Refrigerating Appliances) Order 2007</w:t>
      </w:r>
      <w:r w:rsidR="00F43CF8">
        <w:rPr>
          <w:bCs/>
        </w:rPr>
        <w:t xml:space="preserve">, </w:t>
      </w:r>
      <w:r w:rsidR="00F43CF8">
        <w:t>U</w:t>
      </w:r>
      <w:r w:rsidR="00F43CF8" w:rsidRPr="00CC082F">
        <w:t>nder the Trade Quality Control Act</w:t>
      </w:r>
      <w:r w:rsidR="00F43CF8">
        <w:t>,</w:t>
      </w:r>
      <w:r w:rsidR="00F43CF8" w:rsidRPr="00CC082F">
        <w:t xml:space="preserve"> 1992</w:t>
      </w:r>
    </w:p>
  </w:footnote>
  <w:footnote w:id="8">
    <w:p w14:paraId="5F60F95E" w14:textId="70A51BC3" w:rsidR="001D3654" w:rsidRDefault="001D3654">
      <w:pPr>
        <w:pStyle w:val="FootnoteText"/>
      </w:pPr>
      <w:r>
        <w:rPr>
          <w:rStyle w:val="FootnoteReference"/>
        </w:rPr>
        <w:footnoteRef/>
      </w:r>
      <w:r>
        <w:t xml:space="preserve"> </w:t>
      </w:r>
      <w:bookmarkStart w:id="6" w:name="_Hlk196144512"/>
      <w:r w:rsidR="00F73B3D">
        <w:t>Additional activities to maintain energy efficiency in the servicing sector were approved as part of the second tranche of stage II of the regional HPMP for the PICs at the 95</w:t>
      </w:r>
      <w:r w:rsidR="00F73B3D" w:rsidRPr="00206D2D">
        <w:rPr>
          <w:vertAlign w:val="superscript"/>
        </w:rPr>
        <w:t>th</w:t>
      </w:r>
      <w:r w:rsidR="00F73B3D">
        <w:t xml:space="preserve"> meeting of the Executive Committee (decision 95/34(a)(v)</w:t>
      </w:r>
      <w:r w:rsidR="00020313">
        <w:t>)</w:t>
      </w:r>
      <w:bookmarkEnd w:id="6"/>
    </w:p>
  </w:footnote>
  <w:footnote w:id="9">
    <w:p w14:paraId="16CB44E4" w14:textId="4793C2D0" w:rsidR="000076AC" w:rsidRPr="005D7500" w:rsidRDefault="000076AC" w:rsidP="000076AC">
      <w:pPr>
        <w:pStyle w:val="FootnoteText"/>
      </w:pPr>
      <w:r>
        <w:rPr>
          <w:rStyle w:val="FootnoteReference"/>
        </w:rPr>
        <w:footnoteRef/>
      </w:r>
      <w:r>
        <w:t xml:space="preserve"> Workshop a</w:t>
      </w:r>
      <w:r w:rsidRPr="00F716A3">
        <w:t xml:space="preserve">pproved </w:t>
      </w:r>
      <w:r>
        <w:t xml:space="preserve">for the </w:t>
      </w:r>
      <w:r w:rsidRPr="00642929">
        <w:t xml:space="preserve">Cook Islands, Kiribati, </w:t>
      </w:r>
      <w:r>
        <w:t xml:space="preserve">the </w:t>
      </w:r>
      <w:r w:rsidRPr="00642929">
        <w:t>Marshall Islands, Federated States of Micronesia, Nauru, Niue, Palau, Samoa, Solomon Islands, Tonga, Tuvalu and Vanuatu</w:t>
      </w:r>
      <w:r>
        <w:t xml:space="preserve"> </w:t>
      </w:r>
      <w:r w:rsidRPr="00C73404">
        <w:rPr>
          <w:lang w:eastAsia="en-CA"/>
        </w:rPr>
        <w:t xml:space="preserve">under </w:t>
      </w:r>
      <w:r>
        <w:rPr>
          <w:lang w:eastAsia="en-CA"/>
        </w:rPr>
        <w:t xml:space="preserve">the </w:t>
      </w:r>
      <w:r w:rsidR="004434E1" w:rsidRPr="00206D2D">
        <w:rPr>
          <w:lang w:val="en-GB" w:eastAsia="en-CA"/>
        </w:rPr>
        <w:t>energy efficiency component</w:t>
      </w:r>
      <w:r w:rsidR="004434E1">
        <w:rPr>
          <w:lang w:eastAsia="en-CA"/>
        </w:rPr>
        <w:t xml:space="preserve"> of the </w:t>
      </w:r>
      <w:r>
        <w:rPr>
          <w:lang w:eastAsia="en-CA"/>
        </w:rPr>
        <w:t xml:space="preserve">second tranche of stage II of the </w:t>
      </w:r>
      <w:r w:rsidRPr="00C73404">
        <w:rPr>
          <w:lang w:eastAsia="en-CA"/>
        </w:rPr>
        <w:t xml:space="preserve">Regional </w:t>
      </w:r>
      <w:r>
        <w:rPr>
          <w:lang w:eastAsia="en-CA"/>
        </w:rPr>
        <w:t>HPMP</w:t>
      </w:r>
      <w:r w:rsidR="004434E1">
        <w:rPr>
          <w:lang w:eastAsia="en-CA"/>
        </w:rPr>
        <w:t xml:space="preserve"> for the PICs</w:t>
      </w:r>
    </w:p>
  </w:footnote>
  <w:footnote w:id="10">
    <w:p w14:paraId="0F1E8A37" w14:textId="77777777" w:rsidR="000076AC" w:rsidRPr="00C07149" w:rsidRDefault="000076AC" w:rsidP="000076AC">
      <w:pPr>
        <w:pStyle w:val="FootnoteText"/>
      </w:pPr>
      <w:r>
        <w:rPr>
          <w:rStyle w:val="FootnoteReference"/>
        </w:rPr>
        <w:footnoteRef/>
      </w:r>
      <w:r w:rsidRPr="00C07149">
        <w:t xml:space="preserve"> Idem</w:t>
      </w:r>
    </w:p>
  </w:footnote>
  <w:footnote w:id="11">
    <w:p w14:paraId="0F14CB2C" w14:textId="24D40AD7" w:rsidR="00A20FC2" w:rsidRPr="00094222" w:rsidRDefault="00A20FC2">
      <w:pPr>
        <w:pStyle w:val="FootnoteText"/>
        <w:rPr>
          <w:lang w:val="en-US"/>
        </w:rPr>
      </w:pPr>
      <w:r>
        <w:rPr>
          <w:rStyle w:val="FootnoteReference"/>
        </w:rPr>
        <w:footnoteRef/>
      </w:r>
      <w:r>
        <w:t xml:space="preserve"> </w:t>
      </w:r>
      <w:r>
        <w:rPr>
          <w:lang w:val="en-US"/>
        </w:rPr>
        <w:t>Idem</w:t>
      </w:r>
    </w:p>
  </w:footnote>
  <w:footnote w:id="12">
    <w:p w14:paraId="018EB465" w14:textId="1362138B" w:rsidR="004E6F35" w:rsidRPr="00C07149" w:rsidRDefault="004E6F35">
      <w:pPr>
        <w:pStyle w:val="FootnoteText"/>
      </w:pPr>
      <w:r>
        <w:rPr>
          <w:rStyle w:val="FootnoteReference"/>
        </w:rPr>
        <w:footnoteRef/>
      </w:r>
      <w:r w:rsidRPr="00C07149">
        <w:t xml:space="preserve"> Idem</w:t>
      </w:r>
    </w:p>
  </w:footnote>
  <w:footnote w:id="13">
    <w:p w14:paraId="1C0BDDB6" w14:textId="007B91FA" w:rsidR="00766D20" w:rsidRPr="0074619E" w:rsidRDefault="00766D20" w:rsidP="0074619E">
      <w:pPr>
        <w:pStyle w:val="Heading1"/>
        <w:numPr>
          <w:ilvl w:val="0"/>
          <w:numId w:val="0"/>
        </w:numPr>
        <w:spacing w:after="0"/>
        <w:rPr>
          <w:sz w:val="20"/>
          <w:szCs w:val="20"/>
        </w:rPr>
      </w:pPr>
      <w:r>
        <w:rPr>
          <w:rStyle w:val="FootnoteReference"/>
        </w:rPr>
        <w:footnoteRef/>
      </w:r>
      <w:r>
        <w:t xml:space="preserve"> </w:t>
      </w:r>
      <w:r w:rsidRPr="0074619E">
        <w:rPr>
          <w:sz w:val="20"/>
          <w:szCs w:val="20"/>
        </w:rPr>
        <w:t>A significant milestone in this transition was the amendment of the Ozone Depleting Substances Act in 2020, which included a specific provision under Section</w:t>
      </w:r>
      <w:r w:rsidR="0074619E">
        <w:rPr>
          <w:sz w:val="20"/>
          <w:szCs w:val="20"/>
        </w:rPr>
        <w:t xml:space="preserve"> </w:t>
      </w:r>
      <w:r w:rsidRPr="0074619E">
        <w:rPr>
          <w:sz w:val="20"/>
          <w:szCs w:val="20"/>
        </w:rPr>
        <w:t>14 stating</w:t>
      </w:r>
      <w:r w:rsidR="0074619E">
        <w:rPr>
          <w:sz w:val="20"/>
          <w:szCs w:val="20"/>
        </w:rPr>
        <w:t xml:space="preserve"> that</w:t>
      </w:r>
      <w:r w:rsidRPr="0074619E">
        <w:rPr>
          <w:sz w:val="20"/>
          <w:szCs w:val="20"/>
        </w:rPr>
        <w:t xml:space="preserve"> “No person shall import, export or manufacture any HCFC chiller with effect from 1 January 2021.” This ban of import/export/manufacturing of HCFC-based chillers is currently </w:t>
      </w:r>
      <w:r w:rsidR="0074619E">
        <w:rPr>
          <w:sz w:val="20"/>
          <w:szCs w:val="20"/>
        </w:rPr>
        <w:t>be</w:t>
      </w:r>
      <w:r w:rsidRPr="0074619E">
        <w:rPr>
          <w:sz w:val="20"/>
          <w:szCs w:val="20"/>
        </w:rPr>
        <w:t>in</w:t>
      </w:r>
      <w:r w:rsidR="0074619E">
        <w:rPr>
          <w:sz w:val="20"/>
          <w:szCs w:val="20"/>
        </w:rPr>
        <w:t>g</w:t>
      </w:r>
      <w:r w:rsidRPr="0074619E">
        <w:rPr>
          <w:sz w:val="20"/>
          <w:szCs w:val="20"/>
        </w:rPr>
        <w:t xml:space="preserve"> </w:t>
      </w:r>
      <w:r w:rsidR="0074619E">
        <w:rPr>
          <w:sz w:val="20"/>
          <w:szCs w:val="20"/>
        </w:rPr>
        <w:t>en</w:t>
      </w:r>
      <w:r w:rsidRPr="0074619E">
        <w:rPr>
          <w:sz w:val="20"/>
          <w:szCs w:val="20"/>
        </w:rPr>
        <w:t>force</w:t>
      </w:r>
      <w:r w:rsidR="0074619E">
        <w:rPr>
          <w:sz w:val="20"/>
          <w:szCs w:val="20"/>
        </w:rPr>
        <w:t>d in the country</w:t>
      </w:r>
    </w:p>
  </w:footnote>
  <w:footnote w:id="14">
    <w:p w14:paraId="1A502EBD" w14:textId="77777777" w:rsidR="00661A1B" w:rsidRPr="00C07149" w:rsidRDefault="00661A1B" w:rsidP="0074619E">
      <w:pPr>
        <w:pStyle w:val="FootnoteText"/>
      </w:pPr>
      <w:r w:rsidRPr="00766D20">
        <w:rPr>
          <w:rStyle w:val="FootnoteReference"/>
        </w:rPr>
        <w:footnoteRef/>
      </w:r>
      <w:r w:rsidRPr="00C07149">
        <w:t xml:space="preserve"> Decision 95/34 and document UNEP/OzL.Pro/ExCom/95/71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6A81A" w14:textId="21C897D1" w:rsidR="000343E0" w:rsidRDefault="000343E0" w:rsidP="00177C4C">
    <w:pPr>
      <w:jc w:val="left"/>
    </w:pPr>
    <w:r w:rsidRPr="00C9728B">
      <w:fldChar w:fldCharType="begin"/>
    </w:r>
    <w:r w:rsidRPr="00C9728B">
      <w:instrText xml:space="preserve"> DOCPROPERTY "Document number"  \* MERGEFORMAT </w:instrText>
    </w:r>
    <w:r w:rsidRPr="00C9728B">
      <w:fldChar w:fldCharType="separate"/>
    </w:r>
    <w:r w:rsidR="00E863A4">
      <w:t>UNEP/</w:t>
    </w:r>
    <w:proofErr w:type="spellStart"/>
    <w:r w:rsidR="00E863A4">
      <w:t>OzL.Pro</w:t>
    </w:r>
    <w:proofErr w:type="spellEnd"/>
    <w:r w:rsidR="00E863A4">
      <w:t>/ExCom/96/36</w:t>
    </w:r>
    <w:r w:rsidRPr="00C9728B">
      <w:fldChar w:fldCharType="end"/>
    </w:r>
  </w:p>
  <w:p w14:paraId="5F157F47" w14:textId="77777777" w:rsidR="000343E0" w:rsidRDefault="000343E0" w:rsidP="00F13997">
    <w:pPr>
      <w:jc w:val="right"/>
    </w:pPr>
  </w:p>
  <w:p w14:paraId="343822F2" w14:textId="77777777" w:rsidR="00C07149" w:rsidRPr="0033525D" w:rsidRDefault="00C07149" w:rsidP="00F13997">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76002" w14:textId="2775003F" w:rsidR="000343E0" w:rsidRDefault="000343E0">
    <w:pPr>
      <w:jc w:val="right"/>
    </w:pPr>
    <w:r w:rsidRPr="00C9728B">
      <w:fldChar w:fldCharType="begin"/>
    </w:r>
    <w:r w:rsidRPr="00C9728B">
      <w:instrText xml:space="preserve"> DOCPROPERTY "Document number"  \* MERGEFORMAT </w:instrText>
    </w:r>
    <w:r w:rsidRPr="00C9728B">
      <w:fldChar w:fldCharType="separate"/>
    </w:r>
    <w:r w:rsidR="00E863A4">
      <w:t>UNEP/</w:t>
    </w:r>
    <w:proofErr w:type="spellStart"/>
    <w:r w:rsidR="00E863A4">
      <w:t>OzL.Pro</w:t>
    </w:r>
    <w:proofErr w:type="spellEnd"/>
    <w:r w:rsidR="00E863A4">
      <w:t>/ExCom/96/36</w:t>
    </w:r>
    <w:r w:rsidRPr="00C9728B">
      <w:fldChar w:fldCharType="end"/>
    </w:r>
  </w:p>
  <w:p w14:paraId="6ABB0849" w14:textId="77777777" w:rsidR="000343E0" w:rsidRPr="0033525D" w:rsidRDefault="000343E0"/>
  <w:p w14:paraId="2439D760" w14:textId="77777777" w:rsidR="000343E0" w:rsidRPr="0033525D" w:rsidRDefault="000343E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6C862" w14:textId="77777777" w:rsidR="00DC6A10" w:rsidRPr="0033525D" w:rsidRDefault="007548C4">
    <w:r>
      <w:fldChar w:fldCharType="begin"/>
    </w:r>
    <w:r>
      <w:instrText xml:space="preserve"> DOCPROPERTY "Document number"  \* MERGEFORMAT </w:instrText>
    </w:r>
    <w:r>
      <w:fldChar w:fldCharType="separate"/>
    </w:r>
    <w:r w:rsidR="00D7564A">
      <w:t>UNEP/</w:t>
    </w:r>
    <w:proofErr w:type="spellStart"/>
    <w:r w:rsidR="00D7564A">
      <w:t>OzL.Pro</w:t>
    </w:r>
    <w:proofErr w:type="spellEnd"/>
    <w:r w:rsidR="00D7564A">
      <w:t>/ExCom/95/1</w:t>
    </w:r>
    <w:r>
      <w:fldChar w:fldCharType="end"/>
    </w:r>
  </w:p>
  <w:p w14:paraId="1F5233DC" w14:textId="77777777" w:rsidR="00DC6A10" w:rsidRPr="0033525D" w:rsidRDefault="00DC6A10"/>
  <w:p w14:paraId="2F9C4189" w14:textId="77777777" w:rsidR="00DC6A10" w:rsidRPr="0033525D" w:rsidRDefault="00DC6A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6FAE0" w14:textId="77777777" w:rsidR="00DC6A10" w:rsidRPr="0033525D" w:rsidRDefault="007548C4">
    <w:pPr>
      <w:jc w:val="right"/>
    </w:pPr>
    <w:r>
      <w:fldChar w:fldCharType="begin"/>
    </w:r>
    <w:r>
      <w:instrText xml:space="preserve"> DOCPROPERTY "Document number"  \* MERGEFORMAT </w:instrText>
    </w:r>
    <w:r>
      <w:fldChar w:fldCharType="separate"/>
    </w:r>
    <w:r w:rsidR="00D7564A">
      <w:t>UNEP/</w:t>
    </w:r>
    <w:proofErr w:type="spellStart"/>
    <w:r w:rsidR="00D7564A">
      <w:t>OzL.Pro</w:t>
    </w:r>
    <w:proofErr w:type="spellEnd"/>
    <w:r w:rsidR="00D7564A">
      <w:t>/ExCom/95/1</w:t>
    </w:r>
    <w:r>
      <w:fldChar w:fldCharType="end"/>
    </w:r>
  </w:p>
  <w:p w14:paraId="37E3308D" w14:textId="77777777" w:rsidR="00DC6A10" w:rsidRPr="0033525D" w:rsidRDefault="00DC6A10"/>
  <w:p w14:paraId="21CA6E83" w14:textId="77777777" w:rsidR="00DC6A10" w:rsidRPr="0033525D" w:rsidRDefault="00DC6A1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75B67" w14:textId="4E974A20" w:rsidR="00C9728B" w:rsidRDefault="00C9728B" w:rsidP="00C9728B">
    <w:pPr>
      <w:jc w:val="right"/>
    </w:pPr>
    <w:r w:rsidRPr="00C9728B">
      <w:fldChar w:fldCharType="begin"/>
    </w:r>
    <w:r w:rsidRPr="00C9728B">
      <w:instrText xml:space="preserve"> DOCPROPERTY "Document number"  \* MERGEFORMAT </w:instrText>
    </w:r>
    <w:r w:rsidRPr="00C9728B">
      <w:fldChar w:fldCharType="separate"/>
    </w:r>
    <w:r w:rsidR="00EF44FB">
      <w:t>UNEP/</w:t>
    </w:r>
    <w:proofErr w:type="spellStart"/>
    <w:r w:rsidR="00EF44FB">
      <w:t>OzL.Pro</w:t>
    </w:r>
    <w:proofErr w:type="spellEnd"/>
    <w:r w:rsidR="00EF44FB">
      <w:t>/ExCom/96/36</w:t>
    </w:r>
    <w:r w:rsidRPr="00C9728B">
      <w:fldChar w:fldCharType="end"/>
    </w:r>
  </w:p>
  <w:p w14:paraId="3E3E2D2E" w14:textId="61DB7D20" w:rsidR="00C9728B" w:rsidRDefault="00C9728B" w:rsidP="00C9728B">
    <w:pPr>
      <w:pStyle w:val="Header"/>
      <w:jc w:val="right"/>
    </w:pPr>
    <w:r>
      <w:t>Annex I</w:t>
    </w:r>
  </w:p>
  <w:p w14:paraId="3327F6F4" w14:textId="77777777" w:rsidR="00C9728B" w:rsidRDefault="00C9728B" w:rsidP="00C9728B">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E85D2C"/>
    <w:multiLevelType w:val="multilevel"/>
    <w:tmpl w:val="295CFC4A"/>
    <w:lvl w:ilvl="0">
      <w:start w:val="1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061B5CF8"/>
    <w:multiLevelType w:val="multilevel"/>
    <w:tmpl w:val="295CFC4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073E175C"/>
    <w:multiLevelType w:val="multilevel"/>
    <w:tmpl w:val="295CFC4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0C3D3FA0"/>
    <w:multiLevelType w:val="multilevel"/>
    <w:tmpl w:val="295CFC4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0F321A9B"/>
    <w:multiLevelType w:val="multilevel"/>
    <w:tmpl w:val="89D63BF4"/>
    <w:lvl w:ilvl="0">
      <w:start w:val="1"/>
      <w:numFmt w:val="decimal"/>
      <w:lvlText w:val="%1."/>
      <w:lvlJc w:val="left"/>
      <w:pPr>
        <w:ind w:left="360" w:hanging="360"/>
      </w:pPr>
      <w:rPr>
        <w:rFonts w:hint="default"/>
        <w:b w:val="0"/>
        <w:bCs w:val="0"/>
        <w:sz w:val="20"/>
        <w:szCs w:val="20"/>
      </w:rPr>
    </w:lvl>
    <w:lvl w:ilvl="1">
      <w:start w:val="2"/>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72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16" w15:restartNumberingAfterBreak="0">
    <w:nsid w:val="1A1D09F9"/>
    <w:multiLevelType w:val="multilevel"/>
    <w:tmpl w:val="295CFC4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1E31692A"/>
    <w:multiLevelType w:val="hybridMultilevel"/>
    <w:tmpl w:val="88EE8E5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23675476"/>
    <w:multiLevelType w:val="hybridMultilevel"/>
    <w:tmpl w:val="012C719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24BE5802"/>
    <w:multiLevelType w:val="multilevel"/>
    <w:tmpl w:val="295CFC4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250C08ED"/>
    <w:multiLevelType w:val="hybridMultilevel"/>
    <w:tmpl w:val="60284488"/>
    <w:lvl w:ilvl="0" w:tplc="04090003">
      <w:start w:val="1"/>
      <w:numFmt w:val="bullet"/>
      <w:lvlText w:val="o"/>
      <w:lvlJc w:val="left"/>
      <w:pPr>
        <w:ind w:left="771" w:hanging="360"/>
      </w:pPr>
      <w:rPr>
        <w:rFonts w:ascii="Courier New" w:hAnsi="Courier New" w:cs="Courier New" w:hint="default"/>
      </w:rPr>
    </w:lvl>
    <w:lvl w:ilvl="1" w:tplc="04090003" w:tentative="1">
      <w:start w:val="1"/>
      <w:numFmt w:val="bullet"/>
      <w:lvlText w:val="o"/>
      <w:lvlJc w:val="left"/>
      <w:pPr>
        <w:ind w:left="1491" w:hanging="360"/>
      </w:pPr>
      <w:rPr>
        <w:rFonts w:ascii="Courier New" w:hAnsi="Courier New" w:cs="Courier New" w:hint="default"/>
      </w:rPr>
    </w:lvl>
    <w:lvl w:ilvl="2" w:tplc="04090005" w:tentative="1">
      <w:start w:val="1"/>
      <w:numFmt w:val="bullet"/>
      <w:lvlText w:val=""/>
      <w:lvlJc w:val="left"/>
      <w:pPr>
        <w:ind w:left="2211" w:hanging="360"/>
      </w:pPr>
      <w:rPr>
        <w:rFonts w:ascii="Wingdings" w:hAnsi="Wingdings" w:hint="default"/>
      </w:rPr>
    </w:lvl>
    <w:lvl w:ilvl="3" w:tplc="04090001" w:tentative="1">
      <w:start w:val="1"/>
      <w:numFmt w:val="bullet"/>
      <w:lvlText w:val=""/>
      <w:lvlJc w:val="left"/>
      <w:pPr>
        <w:ind w:left="2931" w:hanging="360"/>
      </w:pPr>
      <w:rPr>
        <w:rFonts w:ascii="Symbol" w:hAnsi="Symbol" w:hint="default"/>
      </w:rPr>
    </w:lvl>
    <w:lvl w:ilvl="4" w:tplc="04090003" w:tentative="1">
      <w:start w:val="1"/>
      <w:numFmt w:val="bullet"/>
      <w:lvlText w:val="o"/>
      <w:lvlJc w:val="left"/>
      <w:pPr>
        <w:ind w:left="3651" w:hanging="360"/>
      </w:pPr>
      <w:rPr>
        <w:rFonts w:ascii="Courier New" w:hAnsi="Courier New" w:cs="Courier New" w:hint="default"/>
      </w:rPr>
    </w:lvl>
    <w:lvl w:ilvl="5" w:tplc="04090005" w:tentative="1">
      <w:start w:val="1"/>
      <w:numFmt w:val="bullet"/>
      <w:lvlText w:val=""/>
      <w:lvlJc w:val="left"/>
      <w:pPr>
        <w:ind w:left="4371" w:hanging="360"/>
      </w:pPr>
      <w:rPr>
        <w:rFonts w:ascii="Wingdings" w:hAnsi="Wingdings" w:hint="default"/>
      </w:rPr>
    </w:lvl>
    <w:lvl w:ilvl="6" w:tplc="04090001" w:tentative="1">
      <w:start w:val="1"/>
      <w:numFmt w:val="bullet"/>
      <w:lvlText w:val=""/>
      <w:lvlJc w:val="left"/>
      <w:pPr>
        <w:ind w:left="5091" w:hanging="360"/>
      </w:pPr>
      <w:rPr>
        <w:rFonts w:ascii="Symbol" w:hAnsi="Symbol" w:hint="default"/>
      </w:rPr>
    </w:lvl>
    <w:lvl w:ilvl="7" w:tplc="04090003" w:tentative="1">
      <w:start w:val="1"/>
      <w:numFmt w:val="bullet"/>
      <w:lvlText w:val="o"/>
      <w:lvlJc w:val="left"/>
      <w:pPr>
        <w:ind w:left="5811" w:hanging="360"/>
      </w:pPr>
      <w:rPr>
        <w:rFonts w:ascii="Courier New" w:hAnsi="Courier New" w:cs="Courier New" w:hint="default"/>
      </w:rPr>
    </w:lvl>
    <w:lvl w:ilvl="8" w:tplc="04090005" w:tentative="1">
      <w:start w:val="1"/>
      <w:numFmt w:val="bullet"/>
      <w:lvlText w:val=""/>
      <w:lvlJc w:val="left"/>
      <w:pPr>
        <w:ind w:left="6531" w:hanging="360"/>
      </w:pPr>
      <w:rPr>
        <w:rFonts w:ascii="Wingdings" w:hAnsi="Wingdings" w:hint="default"/>
      </w:rPr>
    </w:lvl>
  </w:abstractNum>
  <w:abstractNum w:abstractNumId="21" w15:restartNumberingAfterBreak="0">
    <w:nsid w:val="27F22E14"/>
    <w:multiLevelType w:val="hybridMultilevel"/>
    <w:tmpl w:val="CB1A23D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31944776"/>
    <w:multiLevelType w:val="hybridMultilevel"/>
    <w:tmpl w:val="A926C09C"/>
    <w:lvl w:ilvl="0" w:tplc="04090003">
      <w:start w:val="1"/>
      <w:numFmt w:val="bullet"/>
      <w:lvlText w:val="o"/>
      <w:lvlJc w:val="left"/>
      <w:pPr>
        <w:ind w:left="720" w:hanging="360"/>
      </w:pPr>
      <w:rPr>
        <w:rFonts w:ascii="Courier New" w:hAnsi="Courier New" w:cs="Courier New"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5" w15:restartNumberingAfterBreak="0">
    <w:nsid w:val="347B0EF7"/>
    <w:multiLevelType w:val="hybridMultilevel"/>
    <w:tmpl w:val="38521F92"/>
    <w:lvl w:ilvl="0" w:tplc="7CAEBB40">
      <w:start w:val="1"/>
      <w:numFmt w:val="bullet"/>
      <w:lvlText w:val="o"/>
      <w:lvlJc w:val="left"/>
      <w:pPr>
        <w:ind w:left="720" w:hanging="360"/>
      </w:pPr>
      <w:rPr>
        <w:rFonts w:ascii="Courier New" w:hAnsi="Courier New" w:cs="Courier New"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3AF4A2C"/>
    <w:multiLevelType w:val="hybridMultilevel"/>
    <w:tmpl w:val="B3EC175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488A1994"/>
    <w:multiLevelType w:val="hybridMultilevel"/>
    <w:tmpl w:val="FB8CB8C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4E6B2D85"/>
    <w:multiLevelType w:val="multilevel"/>
    <w:tmpl w:val="42320038"/>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4E91514F"/>
    <w:multiLevelType w:val="multilevel"/>
    <w:tmpl w:val="01B8681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2" w15:restartNumberingAfterBreak="0">
    <w:nsid w:val="5BEB1CA3"/>
    <w:multiLevelType w:val="multilevel"/>
    <w:tmpl w:val="8DEACF6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66ED5D1F"/>
    <w:multiLevelType w:val="hybridMultilevel"/>
    <w:tmpl w:val="42BC8CBC"/>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5" w15:restartNumberingAfterBreak="0">
    <w:nsid w:val="6F1D79D4"/>
    <w:multiLevelType w:val="hybridMultilevel"/>
    <w:tmpl w:val="4BAEBCD2"/>
    <w:lvl w:ilvl="0" w:tplc="490CB1F2">
      <w:start w:val="1"/>
      <w:numFmt w:val="bullet"/>
      <w:lvlText w:val=""/>
      <w:lvlJc w:val="left"/>
      <w:pPr>
        <w:ind w:left="1800" w:hanging="360"/>
      </w:pPr>
      <w:rPr>
        <w:rFonts w:ascii="Wingdings" w:hAnsi="Wingdings" w:hint="default"/>
        <w:color w:val="000000" w:themeColor="text1"/>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6" w15:restartNumberingAfterBreak="0">
    <w:nsid w:val="77BB1DD4"/>
    <w:multiLevelType w:val="multilevel"/>
    <w:tmpl w:val="E81C35E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7BC7560E"/>
    <w:multiLevelType w:val="multilevel"/>
    <w:tmpl w:val="295CFC4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22"/>
  </w:num>
  <w:num w:numId="17" w16cid:durableId="299306927">
    <w:abstractNumId w:val="29"/>
  </w:num>
  <w:num w:numId="18" w16cid:durableId="559828470">
    <w:abstractNumId w:val="31"/>
  </w:num>
  <w:num w:numId="19" w16cid:durableId="1488010068">
    <w:abstractNumId w:val="38"/>
  </w:num>
  <w:num w:numId="20" w16cid:durableId="444007775">
    <w:abstractNumId w:val="24"/>
  </w:num>
  <w:num w:numId="21" w16cid:durableId="1051735893">
    <w:abstractNumId w:val="33"/>
  </w:num>
  <w:num w:numId="22" w16cid:durableId="1102413338">
    <w:abstractNumId w:val="10"/>
  </w:num>
  <w:num w:numId="23" w16cid:durableId="1952396438">
    <w:abstractNumId w:val="23"/>
  </w:num>
  <w:num w:numId="24" w16cid:durableId="934360855">
    <w:abstractNumId w:val="15"/>
  </w:num>
  <w:num w:numId="25" w16cid:durableId="1763455194">
    <w:abstractNumId w:val="26"/>
  </w:num>
  <w:num w:numId="26" w16cid:durableId="283003408">
    <w:abstractNumId w:val="25"/>
  </w:num>
  <w:num w:numId="27" w16cid:durableId="1722558649">
    <w:abstractNumId w:val="32"/>
  </w:num>
  <w:num w:numId="28" w16cid:durableId="348064336">
    <w:abstractNumId w:val="35"/>
  </w:num>
  <w:num w:numId="29" w16cid:durableId="1282571308">
    <w:abstractNumId w:val="36"/>
  </w:num>
  <w:num w:numId="30" w16cid:durableId="641883138">
    <w:abstractNumId w:val="20"/>
  </w:num>
  <w:num w:numId="31" w16cid:durableId="142522301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18721143">
    <w:abstractNumId w:val="27"/>
  </w:num>
  <w:num w:numId="33" w16cid:durableId="61636507">
    <w:abstractNumId w:val="19"/>
  </w:num>
  <w:num w:numId="34" w16cid:durableId="1512331257">
    <w:abstractNumId w:val="18"/>
  </w:num>
  <w:num w:numId="35" w16cid:durableId="1881434392">
    <w:abstractNumId w:val="17"/>
  </w:num>
  <w:num w:numId="36" w16cid:durableId="1926914845">
    <w:abstractNumId w:val="21"/>
  </w:num>
  <w:num w:numId="37" w16cid:durableId="247076889">
    <w:abstractNumId w:val="28"/>
  </w:num>
  <w:num w:numId="38" w16cid:durableId="1379040792">
    <w:abstractNumId w:val="16"/>
  </w:num>
  <w:num w:numId="39" w16cid:durableId="126316186">
    <w:abstractNumId w:val="30"/>
  </w:num>
  <w:num w:numId="40" w16cid:durableId="769011437">
    <w:abstractNumId w:val="37"/>
  </w:num>
  <w:num w:numId="41" w16cid:durableId="1917860917">
    <w:abstractNumId w:val="12"/>
  </w:num>
  <w:num w:numId="42" w16cid:durableId="1455518099">
    <w:abstractNumId w:val="13"/>
  </w:num>
  <w:num w:numId="43" w16cid:durableId="446316812">
    <w:abstractNumId w:val="14"/>
  </w:num>
  <w:num w:numId="44" w16cid:durableId="846214247">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D7564A"/>
    <w:rsid w:val="00000FED"/>
    <w:rsid w:val="000012FA"/>
    <w:rsid w:val="0000200E"/>
    <w:rsid w:val="0000434E"/>
    <w:rsid w:val="00004F48"/>
    <w:rsid w:val="00006160"/>
    <w:rsid w:val="000076AC"/>
    <w:rsid w:val="00010C7F"/>
    <w:rsid w:val="00010F57"/>
    <w:rsid w:val="00015BB1"/>
    <w:rsid w:val="00020313"/>
    <w:rsid w:val="000211A9"/>
    <w:rsid w:val="00021238"/>
    <w:rsid w:val="00022071"/>
    <w:rsid w:val="00023848"/>
    <w:rsid w:val="00031260"/>
    <w:rsid w:val="00033511"/>
    <w:rsid w:val="000343E0"/>
    <w:rsid w:val="0003681A"/>
    <w:rsid w:val="000372B7"/>
    <w:rsid w:val="000467E9"/>
    <w:rsid w:val="0004757A"/>
    <w:rsid w:val="00050F6E"/>
    <w:rsid w:val="0005461B"/>
    <w:rsid w:val="0005506C"/>
    <w:rsid w:val="00056128"/>
    <w:rsid w:val="00057198"/>
    <w:rsid w:val="00057692"/>
    <w:rsid w:val="00060BFE"/>
    <w:rsid w:val="00061EC2"/>
    <w:rsid w:val="0006455A"/>
    <w:rsid w:val="00066CE8"/>
    <w:rsid w:val="00072DDD"/>
    <w:rsid w:val="0007475D"/>
    <w:rsid w:val="00077457"/>
    <w:rsid w:val="00080ED0"/>
    <w:rsid w:val="000817C7"/>
    <w:rsid w:val="000817EF"/>
    <w:rsid w:val="00082834"/>
    <w:rsid w:val="00085B8F"/>
    <w:rsid w:val="00085EF6"/>
    <w:rsid w:val="00086439"/>
    <w:rsid w:val="00086717"/>
    <w:rsid w:val="00087C04"/>
    <w:rsid w:val="00090481"/>
    <w:rsid w:val="00090F9B"/>
    <w:rsid w:val="00091485"/>
    <w:rsid w:val="00092651"/>
    <w:rsid w:val="00094222"/>
    <w:rsid w:val="00094689"/>
    <w:rsid w:val="00095B52"/>
    <w:rsid w:val="000A3826"/>
    <w:rsid w:val="000A6C26"/>
    <w:rsid w:val="000B36C8"/>
    <w:rsid w:val="000C4D08"/>
    <w:rsid w:val="000C5E78"/>
    <w:rsid w:val="000D0B8F"/>
    <w:rsid w:val="000D28C3"/>
    <w:rsid w:val="000D3A17"/>
    <w:rsid w:val="000D4B2F"/>
    <w:rsid w:val="000D52A4"/>
    <w:rsid w:val="000D68B6"/>
    <w:rsid w:val="000E07BC"/>
    <w:rsid w:val="000E103C"/>
    <w:rsid w:val="000E2E21"/>
    <w:rsid w:val="000E508A"/>
    <w:rsid w:val="000E7DC5"/>
    <w:rsid w:val="000F069E"/>
    <w:rsid w:val="000F0877"/>
    <w:rsid w:val="000F088F"/>
    <w:rsid w:val="000F0E62"/>
    <w:rsid w:val="000F1CD4"/>
    <w:rsid w:val="000F32A1"/>
    <w:rsid w:val="000F4103"/>
    <w:rsid w:val="000F4229"/>
    <w:rsid w:val="000F5FDF"/>
    <w:rsid w:val="000F600E"/>
    <w:rsid w:val="000F70A7"/>
    <w:rsid w:val="000F78D5"/>
    <w:rsid w:val="000F7E6C"/>
    <w:rsid w:val="00101336"/>
    <w:rsid w:val="00101BE6"/>
    <w:rsid w:val="0010241F"/>
    <w:rsid w:val="00103101"/>
    <w:rsid w:val="0010332F"/>
    <w:rsid w:val="001074B4"/>
    <w:rsid w:val="00113CCA"/>
    <w:rsid w:val="001158B0"/>
    <w:rsid w:val="001165F2"/>
    <w:rsid w:val="00120C87"/>
    <w:rsid w:val="00122F25"/>
    <w:rsid w:val="0012464E"/>
    <w:rsid w:val="00125300"/>
    <w:rsid w:val="0013070B"/>
    <w:rsid w:val="00132B0B"/>
    <w:rsid w:val="0013546F"/>
    <w:rsid w:val="00135980"/>
    <w:rsid w:val="0013786F"/>
    <w:rsid w:val="00141923"/>
    <w:rsid w:val="0014236A"/>
    <w:rsid w:val="00144074"/>
    <w:rsid w:val="00147F19"/>
    <w:rsid w:val="001502E0"/>
    <w:rsid w:val="0015087B"/>
    <w:rsid w:val="00162AC3"/>
    <w:rsid w:val="00164719"/>
    <w:rsid w:val="00166FC4"/>
    <w:rsid w:val="001677AC"/>
    <w:rsid w:val="00167DC6"/>
    <w:rsid w:val="00172636"/>
    <w:rsid w:val="001730E0"/>
    <w:rsid w:val="001745F0"/>
    <w:rsid w:val="001767BD"/>
    <w:rsid w:val="001804EA"/>
    <w:rsid w:val="001821C7"/>
    <w:rsid w:val="001822DC"/>
    <w:rsid w:val="001829CF"/>
    <w:rsid w:val="00182F41"/>
    <w:rsid w:val="001849F3"/>
    <w:rsid w:val="00190A61"/>
    <w:rsid w:val="001915AF"/>
    <w:rsid w:val="00195B6F"/>
    <w:rsid w:val="00195F2C"/>
    <w:rsid w:val="001964A0"/>
    <w:rsid w:val="0019680D"/>
    <w:rsid w:val="00197179"/>
    <w:rsid w:val="001A2215"/>
    <w:rsid w:val="001A2459"/>
    <w:rsid w:val="001A2B22"/>
    <w:rsid w:val="001A3342"/>
    <w:rsid w:val="001A3E3D"/>
    <w:rsid w:val="001A7049"/>
    <w:rsid w:val="001B1E40"/>
    <w:rsid w:val="001B24E6"/>
    <w:rsid w:val="001B4C1A"/>
    <w:rsid w:val="001B5C43"/>
    <w:rsid w:val="001C764E"/>
    <w:rsid w:val="001D2809"/>
    <w:rsid w:val="001D3654"/>
    <w:rsid w:val="001D5BB8"/>
    <w:rsid w:val="001E0443"/>
    <w:rsid w:val="001E1052"/>
    <w:rsid w:val="001E21B1"/>
    <w:rsid w:val="001E2F93"/>
    <w:rsid w:val="001E3D52"/>
    <w:rsid w:val="001E4134"/>
    <w:rsid w:val="001E4554"/>
    <w:rsid w:val="001E61E5"/>
    <w:rsid w:val="001E6954"/>
    <w:rsid w:val="001F0247"/>
    <w:rsid w:val="001F2159"/>
    <w:rsid w:val="001F3252"/>
    <w:rsid w:val="001F5201"/>
    <w:rsid w:val="001F53FD"/>
    <w:rsid w:val="001F708A"/>
    <w:rsid w:val="001F728A"/>
    <w:rsid w:val="002009AB"/>
    <w:rsid w:val="002013A2"/>
    <w:rsid w:val="00205F67"/>
    <w:rsid w:val="00206415"/>
    <w:rsid w:val="0020657C"/>
    <w:rsid w:val="00207764"/>
    <w:rsid w:val="00210B8B"/>
    <w:rsid w:val="002128A2"/>
    <w:rsid w:val="00214272"/>
    <w:rsid w:val="00214863"/>
    <w:rsid w:val="002152F4"/>
    <w:rsid w:val="002156B4"/>
    <w:rsid w:val="00224FCD"/>
    <w:rsid w:val="00226E71"/>
    <w:rsid w:val="00226FEE"/>
    <w:rsid w:val="002354A8"/>
    <w:rsid w:val="00237570"/>
    <w:rsid w:val="00237D98"/>
    <w:rsid w:val="00241429"/>
    <w:rsid w:val="00241DA5"/>
    <w:rsid w:val="00241E71"/>
    <w:rsid w:val="002426FF"/>
    <w:rsid w:val="002456DD"/>
    <w:rsid w:val="00245F2B"/>
    <w:rsid w:val="0025259E"/>
    <w:rsid w:val="00253222"/>
    <w:rsid w:val="00256FAB"/>
    <w:rsid w:val="00261C13"/>
    <w:rsid w:val="00262847"/>
    <w:rsid w:val="00262DFC"/>
    <w:rsid w:val="00264750"/>
    <w:rsid w:val="002663AC"/>
    <w:rsid w:val="002666F9"/>
    <w:rsid w:val="0027440A"/>
    <w:rsid w:val="00274551"/>
    <w:rsid w:val="00275EED"/>
    <w:rsid w:val="002776A0"/>
    <w:rsid w:val="0028018B"/>
    <w:rsid w:val="00280385"/>
    <w:rsid w:val="00281BB2"/>
    <w:rsid w:val="0028746A"/>
    <w:rsid w:val="00290424"/>
    <w:rsid w:val="00297885"/>
    <w:rsid w:val="002A03C3"/>
    <w:rsid w:val="002A1CC2"/>
    <w:rsid w:val="002A29F9"/>
    <w:rsid w:val="002A7F5F"/>
    <w:rsid w:val="002B1E70"/>
    <w:rsid w:val="002B254E"/>
    <w:rsid w:val="002B3148"/>
    <w:rsid w:val="002B4CE8"/>
    <w:rsid w:val="002B72E9"/>
    <w:rsid w:val="002B7436"/>
    <w:rsid w:val="002C63A2"/>
    <w:rsid w:val="002C663F"/>
    <w:rsid w:val="002C6943"/>
    <w:rsid w:val="002C7998"/>
    <w:rsid w:val="002D2BF4"/>
    <w:rsid w:val="002D5A6E"/>
    <w:rsid w:val="002D63FD"/>
    <w:rsid w:val="002D67D7"/>
    <w:rsid w:val="002E0570"/>
    <w:rsid w:val="002F1E53"/>
    <w:rsid w:val="002F2598"/>
    <w:rsid w:val="002F2CAA"/>
    <w:rsid w:val="002F3507"/>
    <w:rsid w:val="0030052C"/>
    <w:rsid w:val="00304936"/>
    <w:rsid w:val="00304B3B"/>
    <w:rsid w:val="0030751E"/>
    <w:rsid w:val="00307AA9"/>
    <w:rsid w:val="0031657D"/>
    <w:rsid w:val="00316DD5"/>
    <w:rsid w:val="0032378E"/>
    <w:rsid w:val="00326491"/>
    <w:rsid w:val="00327EB4"/>
    <w:rsid w:val="003306E1"/>
    <w:rsid w:val="003320E4"/>
    <w:rsid w:val="003346EE"/>
    <w:rsid w:val="00334E96"/>
    <w:rsid w:val="0033525D"/>
    <w:rsid w:val="00337BAA"/>
    <w:rsid w:val="003414F3"/>
    <w:rsid w:val="003451EC"/>
    <w:rsid w:val="00352437"/>
    <w:rsid w:val="00352B7D"/>
    <w:rsid w:val="0035613E"/>
    <w:rsid w:val="00363EE9"/>
    <w:rsid w:val="00364531"/>
    <w:rsid w:val="00370CDB"/>
    <w:rsid w:val="00376128"/>
    <w:rsid w:val="003773B9"/>
    <w:rsid w:val="0037742E"/>
    <w:rsid w:val="00377D56"/>
    <w:rsid w:val="0038245A"/>
    <w:rsid w:val="003840E6"/>
    <w:rsid w:val="00384FA3"/>
    <w:rsid w:val="003853D1"/>
    <w:rsid w:val="00385CFC"/>
    <w:rsid w:val="003871E5"/>
    <w:rsid w:val="0039100A"/>
    <w:rsid w:val="0039337A"/>
    <w:rsid w:val="00393DBE"/>
    <w:rsid w:val="0039764E"/>
    <w:rsid w:val="003978B9"/>
    <w:rsid w:val="003A3189"/>
    <w:rsid w:val="003A3CA7"/>
    <w:rsid w:val="003A5A05"/>
    <w:rsid w:val="003A5CC3"/>
    <w:rsid w:val="003A700E"/>
    <w:rsid w:val="003A722F"/>
    <w:rsid w:val="003B2BAC"/>
    <w:rsid w:val="003B33BD"/>
    <w:rsid w:val="003B569D"/>
    <w:rsid w:val="003B66FE"/>
    <w:rsid w:val="003B7F73"/>
    <w:rsid w:val="003C3C0E"/>
    <w:rsid w:val="003C4F30"/>
    <w:rsid w:val="003C6E14"/>
    <w:rsid w:val="003D0AC7"/>
    <w:rsid w:val="003D1395"/>
    <w:rsid w:val="003D42A6"/>
    <w:rsid w:val="003D4F21"/>
    <w:rsid w:val="003D4FAC"/>
    <w:rsid w:val="003D69B7"/>
    <w:rsid w:val="003E1253"/>
    <w:rsid w:val="003E1885"/>
    <w:rsid w:val="003E7906"/>
    <w:rsid w:val="003E7D54"/>
    <w:rsid w:val="003F000F"/>
    <w:rsid w:val="003F0CC2"/>
    <w:rsid w:val="003F24E6"/>
    <w:rsid w:val="003F34B8"/>
    <w:rsid w:val="003F3C50"/>
    <w:rsid w:val="003F519D"/>
    <w:rsid w:val="003F6749"/>
    <w:rsid w:val="003F74AD"/>
    <w:rsid w:val="00402064"/>
    <w:rsid w:val="004031CA"/>
    <w:rsid w:val="0040465B"/>
    <w:rsid w:val="00406202"/>
    <w:rsid w:val="00406A6A"/>
    <w:rsid w:val="00406B22"/>
    <w:rsid w:val="00407147"/>
    <w:rsid w:val="004078FA"/>
    <w:rsid w:val="00410286"/>
    <w:rsid w:val="004127F8"/>
    <w:rsid w:val="00413DD9"/>
    <w:rsid w:val="00413FA7"/>
    <w:rsid w:val="00420CE9"/>
    <w:rsid w:val="004219B4"/>
    <w:rsid w:val="00423728"/>
    <w:rsid w:val="00424A32"/>
    <w:rsid w:val="00431E08"/>
    <w:rsid w:val="004328A7"/>
    <w:rsid w:val="0043294B"/>
    <w:rsid w:val="00434C74"/>
    <w:rsid w:val="00435FA0"/>
    <w:rsid w:val="004434E1"/>
    <w:rsid w:val="00445191"/>
    <w:rsid w:val="00454AF9"/>
    <w:rsid w:val="00456EB4"/>
    <w:rsid w:val="00457827"/>
    <w:rsid w:val="00461611"/>
    <w:rsid w:val="00463046"/>
    <w:rsid w:val="00466696"/>
    <w:rsid w:val="004718F3"/>
    <w:rsid w:val="00472D28"/>
    <w:rsid w:val="00473CAE"/>
    <w:rsid w:val="00475040"/>
    <w:rsid w:val="00480B52"/>
    <w:rsid w:val="00487277"/>
    <w:rsid w:val="004902C8"/>
    <w:rsid w:val="00490C06"/>
    <w:rsid w:val="00490DCC"/>
    <w:rsid w:val="00493779"/>
    <w:rsid w:val="00493D40"/>
    <w:rsid w:val="00493EE3"/>
    <w:rsid w:val="00494718"/>
    <w:rsid w:val="0049543F"/>
    <w:rsid w:val="004967B6"/>
    <w:rsid w:val="00496C34"/>
    <w:rsid w:val="004A504B"/>
    <w:rsid w:val="004A5E1F"/>
    <w:rsid w:val="004A6319"/>
    <w:rsid w:val="004A6911"/>
    <w:rsid w:val="004B0FF7"/>
    <w:rsid w:val="004B3494"/>
    <w:rsid w:val="004B3652"/>
    <w:rsid w:val="004B54E0"/>
    <w:rsid w:val="004B7384"/>
    <w:rsid w:val="004B7761"/>
    <w:rsid w:val="004C288D"/>
    <w:rsid w:val="004C4269"/>
    <w:rsid w:val="004C54DD"/>
    <w:rsid w:val="004C68CC"/>
    <w:rsid w:val="004D0FD0"/>
    <w:rsid w:val="004D26E3"/>
    <w:rsid w:val="004D6236"/>
    <w:rsid w:val="004D7F90"/>
    <w:rsid w:val="004E1334"/>
    <w:rsid w:val="004E1D4A"/>
    <w:rsid w:val="004E32BE"/>
    <w:rsid w:val="004E4DBB"/>
    <w:rsid w:val="004E4E41"/>
    <w:rsid w:val="004E62F4"/>
    <w:rsid w:val="004E6F35"/>
    <w:rsid w:val="004E73DB"/>
    <w:rsid w:val="004E7F9C"/>
    <w:rsid w:val="004F18B2"/>
    <w:rsid w:val="004F3493"/>
    <w:rsid w:val="004F3618"/>
    <w:rsid w:val="004F5143"/>
    <w:rsid w:val="004F5954"/>
    <w:rsid w:val="00504BAC"/>
    <w:rsid w:val="00512B09"/>
    <w:rsid w:val="00515E85"/>
    <w:rsid w:val="005220ED"/>
    <w:rsid w:val="00524555"/>
    <w:rsid w:val="00527169"/>
    <w:rsid w:val="00530CF0"/>
    <w:rsid w:val="00531C5C"/>
    <w:rsid w:val="00533796"/>
    <w:rsid w:val="00533924"/>
    <w:rsid w:val="00537343"/>
    <w:rsid w:val="00537D9A"/>
    <w:rsid w:val="005400C5"/>
    <w:rsid w:val="00542570"/>
    <w:rsid w:val="00543CFD"/>
    <w:rsid w:val="00544EE6"/>
    <w:rsid w:val="00546E05"/>
    <w:rsid w:val="005516F3"/>
    <w:rsid w:val="005525B0"/>
    <w:rsid w:val="00553A84"/>
    <w:rsid w:val="00555066"/>
    <w:rsid w:val="00555D75"/>
    <w:rsid w:val="0055615F"/>
    <w:rsid w:val="005577D1"/>
    <w:rsid w:val="00560DF0"/>
    <w:rsid w:val="00564640"/>
    <w:rsid w:val="0056759C"/>
    <w:rsid w:val="00570522"/>
    <w:rsid w:val="005724F9"/>
    <w:rsid w:val="00572DB2"/>
    <w:rsid w:val="0057562D"/>
    <w:rsid w:val="00581317"/>
    <w:rsid w:val="0058302B"/>
    <w:rsid w:val="00583327"/>
    <w:rsid w:val="00591578"/>
    <w:rsid w:val="005926F1"/>
    <w:rsid w:val="00594B23"/>
    <w:rsid w:val="0059513E"/>
    <w:rsid w:val="00597CD6"/>
    <w:rsid w:val="005A56EA"/>
    <w:rsid w:val="005A6AA4"/>
    <w:rsid w:val="005A6D9F"/>
    <w:rsid w:val="005A6FB5"/>
    <w:rsid w:val="005B48FF"/>
    <w:rsid w:val="005B55DA"/>
    <w:rsid w:val="005B5E5F"/>
    <w:rsid w:val="005B6EDB"/>
    <w:rsid w:val="005C0075"/>
    <w:rsid w:val="005C1E32"/>
    <w:rsid w:val="005C670D"/>
    <w:rsid w:val="005C7C55"/>
    <w:rsid w:val="005D1309"/>
    <w:rsid w:val="005D178C"/>
    <w:rsid w:val="005D363F"/>
    <w:rsid w:val="005D7500"/>
    <w:rsid w:val="005E2DAD"/>
    <w:rsid w:val="005E5C3C"/>
    <w:rsid w:val="005F17EC"/>
    <w:rsid w:val="005F2BF4"/>
    <w:rsid w:val="005F3650"/>
    <w:rsid w:val="005F55CD"/>
    <w:rsid w:val="005F70DA"/>
    <w:rsid w:val="00600F03"/>
    <w:rsid w:val="00604C15"/>
    <w:rsid w:val="00611050"/>
    <w:rsid w:val="00613A1D"/>
    <w:rsid w:val="006158D5"/>
    <w:rsid w:val="006169DC"/>
    <w:rsid w:val="00616E89"/>
    <w:rsid w:val="00620FAB"/>
    <w:rsid w:val="00622899"/>
    <w:rsid w:val="00625D83"/>
    <w:rsid w:val="00627D59"/>
    <w:rsid w:val="0063189E"/>
    <w:rsid w:val="00633755"/>
    <w:rsid w:val="0063426D"/>
    <w:rsid w:val="00635582"/>
    <w:rsid w:val="00636977"/>
    <w:rsid w:val="00636A34"/>
    <w:rsid w:val="00641833"/>
    <w:rsid w:val="00643454"/>
    <w:rsid w:val="00643EEA"/>
    <w:rsid w:val="00646375"/>
    <w:rsid w:val="006464EF"/>
    <w:rsid w:val="00647966"/>
    <w:rsid w:val="00651984"/>
    <w:rsid w:val="00653489"/>
    <w:rsid w:val="00655762"/>
    <w:rsid w:val="00661A1B"/>
    <w:rsid w:val="006623E7"/>
    <w:rsid w:val="00662B80"/>
    <w:rsid w:val="00663A69"/>
    <w:rsid w:val="00664E3C"/>
    <w:rsid w:val="00666290"/>
    <w:rsid w:val="0066717E"/>
    <w:rsid w:val="0066768F"/>
    <w:rsid w:val="00670F6C"/>
    <w:rsid w:val="006728F6"/>
    <w:rsid w:val="00673942"/>
    <w:rsid w:val="00676269"/>
    <w:rsid w:val="00676E58"/>
    <w:rsid w:val="00677204"/>
    <w:rsid w:val="00677CD6"/>
    <w:rsid w:val="006852C7"/>
    <w:rsid w:val="006852CE"/>
    <w:rsid w:val="00691A4F"/>
    <w:rsid w:val="00691F4D"/>
    <w:rsid w:val="00692084"/>
    <w:rsid w:val="006921B6"/>
    <w:rsid w:val="00692D14"/>
    <w:rsid w:val="0069325E"/>
    <w:rsid w:val="00696DC5"/>
    <w:rsid w:val="006A094C"/>
    <w:rsid w:val="006A14C7"/>
    <w:rsid w:val="006A5BCF"/>
    <w:rsid w:val="006A69A2"/>
    <w:rsid w:val="006A72D6"/>
    <w:rsid w:val="006A7872"/>
    <w:rsid w:val="006A7A3B"/>
    <w:rsid w:val="006B296F"/>
    <w:rsid w:val="006B6313"/>
    <w:rsid w:val="006B63A5"/>
    <w:rsid w:val="006B65C7"/>
    <w:rsid w:val="006C1727"/>
    <w:rsid w:val="006C32FD"/>
    <w:rsid w:val="006C39CE"/>
    <w:rsid w:val="006C46E3"/>
    <w:rsid w:val="006C6D3A"/>
    <w:rsid w:val="006D0FCC"/>
    <w:rsid w:val="006D21F5"/>
    <w:rsid w:val="006D3089"/>
    <w:rsid w:val="006D33E2"/>
    <w:rsid w:val="006D46C4"/>
    <w:rsid w:val="006D486A"/>
    <w:rsid w:val="006D5777"/>
    <w:rsid w:val="006E126D"/>
    <w:rsid w:val="006E1FC3"/>
    <w:rsid w:val="006E2E5A"/>
    <w:rsid w:val="006E3B66"/>
    <w:rsid w:val="006E62BA"/>
    <w:rsid w:val="006F2B42"/>
    <w:rsid w:val="0070089B"/>
    <w:rsid w:val="00701647"/>
    <w:rsid w:val="00702CAA"/>
    <w:rsid w:val="00704CE9"/>
    <w:rsid w:val="0070616B"/>
    <w:rsid w:val="007061CA"/>
    <w:rsid w:val="00706295"/>
    <w:rsid w:val="00706792"/>
    <w:rsid w:val="00706DA8"/>
    <w:rsid w:val="00706FDA"/>
    <w:rsid w:val="00711F9A"/>
    <w:rsid w:val="00713810"/>
    <w:rsid w:val="00716074"/>
    <w:rsid w:val="00717D34"/>
    <w:rsid w:val="007207A7"/>
    <w:rsid w:val="00720A16"/>
    <w:rsid w:val="007213AF"/>
    <w:rsid w:val="007303A5"/>
    <w:rsid w:val="00730528"/>
    <w:rsid w:val="00730B3E"/>
    <w:rsid w:val="00731FD5"/>
    <w:rsid w:val="0073420B"/>
    <w:rsid w:val="00736367"/>
    <w:rsid w:val="00741168"/>
    <w:rsid w:val="00744429"/>
    <w:rsid w:val="0074619E"/>
    <w:rsid w:val="007467B6"/>
    <w:rsid w:val="007468F2"/>
    <w:rsid w:val="0074760E"/>
    <w:rsid w:val="00747D55"/>
    <w:rsid w:val="00753F21"/>
    <w:rsid w:val="00754712"/>
    <w:rsid w:val="007548C4"/>
    <w:rsid w:val="00754ABA"/>
    <w:rsid w:val="00757E1A"/>
    <w:rsid w:val="00766D20"/>
    <w:rsid w:val="00772241"/>
    <w:rsid w:val="00774E72"/>
    <w:rsid w:val="00782B0D"/>
    <w:rsid w:val="007834FD"/>
    <w:rsid w:val="0078396E"/>
    <w:rsid w:val="0079112C"/>
    <w:rsid w:val="0079219B"/>
    <w:rsid w:val="007936DA"/>
    <w:rsid w:val="00793AF7"/>
    <w:rsid w:val="00795241"/>
    <w:rsid w:val="00795299"/>
    <w:rsid w:val="0079554D"/>
    <w:rsid w:val="007960F6"/>
    <w:rsid w:val="00797173"/>
    <w:rsid w:val="0079781A"/>
    <w:rsid w:val="007A0CD1"/>
    <w:rsid w:val="007A1546"/>
    <w:rsid w:val="007A228C"/>
    <w:rsid w:val="007A368E"/>
    <w:rsid w:val="007A5868"/>
    <w:rsid w:val="007A5FB4"/>
    <w:rsid w:val="007B04CE"/>
    <w:rsid w:val="007B10F7"/>
    <w:rsid w:val="007B2497"/>
    <w:rsid w:val="007B42E3"/>
    <w:rsid w:val="007B549B"/>
    <w:rsid w:val="007B54D8"/>
    <w:rsid w:val="007B6871"/>
    <w:rsid w:val="007B68C0"/>
    <w:rsid w:val="007B6BEA"/>
    <w:rsid w:val="007B7A2F"/>
    <w:rsid w:val="007C011F"/>
    <w:rsid w:val="007C163D"/>
    <w:rsid w:val="007C1ED1"/>
    <w:rsid w:val="007C2B69"/>
    <w:rsid w:val="007C32EE"/>
    <w:rsid w:val="007C3D33"/>
    <w:rsid w:val="007C7F7C"/>
    <w:rsid w:val="007D294A"/>
    <w:rsid w:val="007D47D2"/>
    <w:rsid w:val="007D6EC0"/>
    <w:rsid w:val="007D7E1D"/>
    <w:rsid w:val="007E503C"/>
    <w:rsid w:val="007F0FDD"/>
    <w:rsid w:val="007F53CB"/>
    <w:rsid w:val="0080345C"/>
    <w:rsid w:val="00803E31"/>
    <w:rsid w:val="00806B4B"/>
    <w:rsid w:val="00823FDD"/>
    <w:rsid w:val="0082522F"/>
    <w:rsid w:val="00825F0E"/>
    <w:rsid w:val="00831979"/>
    <w:rsid w:val="00834045"/>
    <w:rsid w:val="00834128"/>
    <w:rsid w:val="00837CDA"/>
    <w:rsid w:val="00846531"/>
    <w:rsid w:val="00847C06"/>
    <w:rsid w:val="00851352"/>
    <w:rsid w:val="008523DB"/>
    <w:rsid w:val="00855C6D"/>
    <w:rsid w:val="008566EB"/>
    <w:rsid w:val="00857077"/>
    <w:rsid w:val="008610F1"/>
    <w:rsid w:val="00862475"/>
    <w:rsid w:val="00863230"/>
    <w:rsid w:val="00865BD0"/>
    <w:rsid w:val="008662BB"/>
    <w:rsid w:val="00870CE4"/>
    <w:rsid w:val="008717D8"/>
    <w:rsid w:val="0087215C"/>
    <w:rsid w:val="008750F4"/>
    <w:rsid w:val="00875D25"/>
    <w:rsid w:val="0087793D"/>
    <w:rsid w:val="00880E35"/>
    <w:rsid w:val="0088603F"/>
    <w:rsid w:val="008875FE"/>
    <w:rsid w:val="0088780E"/>
    <w:rsid w:val="00887A0C"/>
    <w:rsid w:val="00887F8E"/>
    <w:rsid w:val="008905B1"/>
    <w:rsid w:val="00896234"/>
    <w:rsid w:val="00897E43"/>
    <w:rsid w:val="008A1951"/>
    <w:rsid w:val="008A38C0"/>
    <w:rsid w:val="008B3A58"/>
    <w:rsid w:val="008B3AEF"/>
    <w:rsid w:val="008B4271"/>
    <w:rsid w:val="008B4E98"/>
    <w:rsid w:val="008B5946"/>
    <w:rsid w:val="008C0FE6"/>
    <w:rsid w:val="008C1D33"/>
    <w:rsid w:val="008C222B"/>
    <w:rsid w:val="008C4AC7"/>
    <w:rsid w:val="008C5738"/>
    <w:rsid w:val="008C7EAD"/>
    <w:rsid w:val="008D0CFE"/>
    <w:rsid w:val="008D6152"/>
    <w:rsid w:val="008E1A11"/>
    <w:rsid w:val="008E49DE"/>
    <w:rsid w:val="008E60CD"/>
    <w:rsid w:val="008E7BA9"/>
    <w:rsid w:val="008F0F81"/>
    <w:rsid w:val="008F1CAB"/>
    <w:rsid w:val="008F27BF"/>
    <w:rsid w:val="008F2C86"/>
    <w:rsid w:val="008F2E64"/>
    <w:rsid w:val="00900297"/>
    <w:rsid w:val="009033F9"/>
    <w:rsid w:val="0090417D"/>
    <w:rsid w:val="009057FA"/>
    <w:rsid w:val="0090620A"/>
    <w:rsid w:val="00910C34"/>
    <w:rsid w:val="00911D74"/>
    <w:rsid w:val="009142EC"/>
    <w:rsid w:val="009145E4"/>
    <w:rsid w:val="009154C3"/>
    <w:rsid w:val="00915E35"/>
    <w:rsid w:val="009207A6"/>
    <w:rsid w:val="00921AF6"/>
    <w:rsid w:val="00923540"/>
    <w:rsid w:val="009260AA"/>
    <w:rsid w:val="00926767"/>
    <w:rsid w:val="0092699B"/>
    <w:rsid w:val="00933E12"/>
    <w:rsid w:val="00934451"/>
    <w:rsid w:val="009361D5"/>
    <w:rsid w:val="009428A4"/>
    <w:rsid w:val="00943FC7"/>
    <w:rsid w:val="009459DD"/>
    <w:rsid w:val="00945F41"/>
    <w:rsid w:val="009513A5"/>
    <w:rsid w:val="0096113F"/>
    <w:rsid w:val="0096330F"/>
    <w:rsid w:val="00963F94"/>
    <w:rsid w:val="009659F4"/>
    <w:rsid w:val="0096763B"/>
    <w:rsid w:val="00970D60"/>
    <w:rsid w:val="00971C70"/>
    <w:rsid w:val="00973E7B"/>
    <w:rsid w:val="009750C3"/>
    <w:rsid w:val="00976D35"/>
    <w:rsid w:val="0097731C"/>
    <w:rsid w:val="00980011"/>
    <w:rsid w:val="00983071"/>
    <w:rsid w:val="00986756"/>
    <w:rsid w:val="009874D0"/>
    <w:rsid w:val="00987BB6"/>
    <w:rsid w:val="0099390E"/>
    <w:rsid w:val="00995EAC"/>
    <w:rsid w:val="009960E5"/>
    <w:rsid w:val="00996D52"/>
    <w:rsid w:val="009A5127"/>
    <w:rsid w:val="009A6CFE"/>
    <w:rsid w:val="009A760D"/>
    <w:rsid w:val="009A7ADC"/>
    <w:rsid w:val="009B03C6"/>
    <w:rsid w:val="009B0D30"/>
    <w:rsid w:val="009B6D95"/>
    <w:rsid w:val="009C045F"/>
    <w:rsid w:val="009C12C0"/>
    <w:rsid w:val="009C19B7"/>
    <w:rsid w:val="009C5283"/>
    <w:rsid w:val="009C5ABB"/>
    <w:rsid w:val="009C7A57"/>
    <w:rsid w:val="009D7C51"/>
    <w:rsid w:val="009E1692"/>
    <w:rsid w:val="009E196C"/>
    <w:rsid w:val="009E1E70"/>
    <w:rsid w:val="009E350D"/>
    <w:rsid w:val="009E3E91"/>
    <w:rsid w:val="009E6A0A"/>
    <w:rsid w:val="009E7ABA"/>
    <w:rsid w:val="009F36BF"/>
    <w:rsid w:val="009F37F3"/>
    <w:rsid w:val="009F3840"/>
    <w:rsid w:val="009F3EFD"/>
    <w:rsid w:val="009F639D"/>
    <w:rsid w:val="009F7A4A"/>
    <w:rsid w:val="00A001DA"/>
    <w:rsid w:val="00A02ACA"/>
    <w:rsid w:val="00A111B6"/>
    <w:rsid w:val="00A113D3"/>
    <w:rsid w:val="00A13D47"/>
    <w:rsid w:val="00A17BF3"/>
    <w:rsid w:val="00A20FC2"/>
    <w:rsid w:val="00A22C94"/>
    <w:rsid w:val="00A26551"/>
    <w:rsid w:val="00A26608"/>
    <w:rsid w:val="00A26D27"/>
    <w:rsid w:val="00A376EE"/>
    <w:rsid w:val="00A4028F"/>
    <w:rsid w:val="00A42A99"/>
    <w:rsid w:val="00A44BF2"/>
    <w:rsid w:val="00A5151A"/>
    <w:rsid w:val="00A51766"/>
    <w:rsid w:val="00A5363E"/>
    <w:rsid w:val="00A539AD"/>
    <w:rsid w:val="00A57E0A"/>
    <w:rsid w:val="00A70E12"/>
    <w:rsid w:val="00A72182"/>
    <w:rsid w:val="00A72842"/>
    <w:rsid w:val="00A72A09"/>
    <w:rsid w:val="00A74CD1"/>
    <w:rsid w:val="00A77919"/>
    <w:rsid w:val="00A823F6"/>
    <w:rsid w:val="00A830CD"/>
    <w:rsid w:val="00A832C4"/>
    <w:rsid w:val="00A854C4"/>
    <w:rsid w:val="00A8719E"/>
    <w:rsid w:val="00A91F53"/>
    <w:rsid w:val="00A9301C"/>
    <w:rsid w:val="00A965DF"/>
    <w:rsid w:val="00A97192"/>
    <w:rsid w:val="00AA0A89"/>
    <w:rsid w:val="00AA1356"/>
    <w:rsid w:val="00AA3B0B"/>
    <w:rsid w:val="00AA4B08"/>
    <w:rsid w:val="00AA5368"/>
    <w:rsid w:val="00AA6429"/>
    <w:rsid w:val="00AB111B"/>
    <w:rsid w:val="00AB125C"/>
    <w:rsid w:val="00AB30DA"/>
    <w:rsid w:val="00AC01AA"/>
    <w:rsid w:val="00AC01B9"/>
    <w:rsid w:val="00AC0B88"/>
    <w:rsid w:val="00AC3EE9"/>
    <w:rsid w:val="00AC4F72"/>
    <w:rsid w:val="00AC5041"/>
    <w:rsid w:val="00AD3661"/>
    <w:rsid w:val="00AD4129"/>
    <w:rsid w:val="00AD6ED5"/>
    <w:rsid w:val="00AD73CC"/>
    <w:rsid w:val="00AD774F"/>
    <w:rsid w:val="00AD7D88"/>
    <w:rsid w:val="00AE00BB"/>
    <w:rsid w:val="00AE0872"/>
    <w:rsid w:val="00AE3459"/>
    <w:rsid w:val="00AE482E"/>
    <w:rsid w:val="00AE4E64"/>
    <w:rsid w:val="00AE59F5"/>
    <w:rsid w:val="00AE690B"/>
    <w:rsid w:val="00AF1B39"/>
    <w:rsid w:val="00AF4711"/>
    <w:rsid w:val="00AF72C2"/>
    <w:rsid w:val="00AF741A"/>
    <w:rsid w:val="00AF7580"/>
    <w:rsid w:val="00B0185F"/>
    <w:rsid w:val="00B01ADB"/>
    <w:rsid w:val="00B04161"/>
    <w:rsid w:val="00B056F9"/>
    <w:rsid w:val="00B07D0F"/>
    <w:rsid w:val="00B10243"/>
    <w:rsid w:val="00B11E3D"/>
    <w:rsid w:val="00B14D2C"/>
    <w:rsid w:val="00B16CE9"/>
    <w:rsid w:val="00B17E82"/>
    <w:rsid w:val="00B20ED2"/>
    <w:rsid w:val="00B21A2E"/>
    <w:rsid w:val="00B22699"/>
    <w:rsid w:val="00B27577"/>
    <w:rsid w:val="00B304AD"/>
    <w:rsid w:val="00B34E19"/>
    <w:rsid w:val="00B3709A"/>
    <w:rsid w:val="00B40889"/>
    <w:rsid w:val="00B42349"/>
    <w:rsid w:val="00B42B86"/>
    <w:rsid w:val="00B44D14"/>
    <w:rsid w:val="00B4575A"/>
    <w:rsid w:val="00B51D38"/>
    <w:rsid w:val="00B51EA6"/>
    <w:rsid w:val="00B56174"/>
    <w:rsid w:val="00B562A3"/>
    <w:rsid w:val="00B575BA"/>
    <w:rsid w:val="00B618CF"/>
    <w:rsid w:val="00B62654"/>
    <w:rsid w:val="00B63B30"/>
    <w:rsid w:val="00B63CAB"/>
    <w:rsid w:val="00B70516"/>
    <w:rsid w:val="00B70AA8"/>
    <w:rsid w:val="00B70BE5"/>
    <w:rsid w:val="00B71608"/>
    <w:rsid w:val="00B71D5B"/>
    <w:rsid w:val="00B76429"/>
    <w:rsid w:val="00B84C68"/>
    <w:rsid w:val="00B86471"/>
    <w:rsid w:val="00B87B14"/>
    <w:rsid w:val="00B87E39"/>
    <w:rsid w:val="00B952F1"/>
    <w:rsid w:val="00B956D4"/>
    <w:rsid w:val="00B96646"/>
    <w:rsid w:val="00B97446"/>
    <w:rsid w:val="00BA1372"/>
    <w:rsid w:val="00BA5D8B"/>
    <w:rsid w:val="00BA6894"/>
    <w:rsid w:val="00BA7432"/>
    <w:rsid w:val="00BB01A1"/>
    <w:rsid w:val="00BB0EB9"/>
    <w:rsid w:val="00BB131A"/>
    <w:rsid w:val="00BB2764"/>
    <w:rsid w:val="00BB30A8"/>
    <w:rsid w:val="00BC1AA0"/>
    <w:rsid w:val="00BC2495"/>
    <w:rsid w:val="00BC314A"/>
    <w:rsid w:val="00BC7B5B"/>
    <w:rsid w:val="00BC7EB9"/>
    <w:rsid w:val="00BD13D5"/>
    <w:rsid w:val="00BD2643"/>
    <w:rsid w:val="00BD27C6"/>
    <w:rsid w:val="00BD335A"/>
    <w:rsid w:val="00BD56B1"/>
    <w:rsid w:val="00BD6210"/>
    <w:rsid w:val="00BD639A"/>
    <w:rsid w:val="00BD6558"/>
    <w:rsid w:val="00BD7BD7"/>
    <w:rsid w:val="00BE2FD6"/>
    <w:rsid w:val="00BE64B1"/>
    <w:rsid w:val="00BE6A94"/>
    <w:rsid w:val="00BF0202"/>
    <w:rsid w:val="00BF2AD7"/>
    <w:rsid w:val="00BF2F76"/>
    <w:rsid w:val="00BF3022"/>
    <w:rsid w:val="00BF3214"/>
    <w:rsid w:val="00BF5573"/>
    <w:rsid w:val="00BF69B2"/>
    <w:rsid w:val="00C0025E"/>
    <w:rsid w:val="00C07149"/>
    <w:rsid w:val="00C1263A"/>
    <w:rsid w:val="00C12BFD"/>
    <w:rsid w:val="00C14DDC"/>
    <w:rsid w:val="00C15867"/>
    <w:rsid w:val="00C2185F"/>
    <w:rsid w:val="00C22398"/>
    <w:rsid w:val="00C226A5"/>
    <w:rsid w:val="00C2296D"/>
    <w:rsid w:val="00C22DFC"/>
    <w:rsid w:val="00C23155"/>
    <w:rsid w:val="00C26793"/>
    <w:rsid w:val="00C3091D"/>
    <w:rsid w:val="00C31041"/>
    <w:rsid w:val="00C33725"/>
    <w:rsid w:val="00C33BCF"/>
    <w:rsid w:val="00C33E25"/>
    <w:rsid w:val="00C35A7F"/>
    <w:rsid w:val="00C36551"/>
    <w:rsid w:val="00C40C41"/>
    <w:rsid w:val="00C41699"/>
    <w:rsid w:val="00C41C16"/>
    <w:rsid w:val="00C438DC"/>
    <w:rsid w:val="00C45154"/>
    <w:rsid w:val="00C45885"/>
    <w:rsid w:val="00C50F22"/>
    <w:rsid w:val="00C52128"/>
    <w:rsid w:val="00C54964"/>
    <w:rsid w:val="00C57971"/>
    <w:rsid w:val="00C603A0"/>
    <w:rsid w:val="00C64C28"/>
    <w:rsid w:val="00C65BD7"/>
    <w:rsid w:val="00C66AE8"/>
    <w:rsid w:val="00C70E0B"/>
    <w:rsid w:val="00C73404"/>
    <w:rsid w:val="00C75701"/>
    <w:rsid w:val="00C76BA4"/>
    <w:rsid w:val="00C828EA"/>
    <w:rsid w:val="00C83A48"/>
    <w:rsid w:val="00C85865"/>
    <w:rsid w:val="00C85E85"/>
    <w:rsid w:val="00C90680"/>
    <w:rsid w:val="00C926C8"/>
    <w:rsid w:val="00C934BE"/>
    <w:rsid w:val="00C94912"/>
    <w:rsid w:val="00C957C3"/>
    <w:rsid w:val="00C9728B"/>
    <w:rsid w:val="00CA22E0"/>
    <w:rsid w:val="00CA2A48"/>
    <w:rsid w:val="00CA2EAE"/>
    <w:rsid w:val="00CA4AC1"/>
    <w:rsid w:val="00CA59FB"/>
    <w:rsid w:val="00CB0316"/>
    <w:rsid w:val="00CB0B11"/>
    <w:rsid w:val="00CB1D21"/>
    <w:rsid w:val="00CB1DBA"/>
    <w:rsid w:val="00CB426A"/>
    <w:rsid w:val="00CB5133"/>
    <w:rsid w:val="00CB5354"/>
    <w:rsid w:val="00CB6F7A"/>
    <w:rsid w:val="00CC082F"/>
    <w:rsid w:val="00CC3C9E"/>
    <w:rsid w:val="00CC498F"/>
    <w:rsid w:val="00CC6A14"/>
    <w:rsid w:val="00CC70A3"/>
    <w:rsid w:val="00CD3C15"/>
    <w:rsid w:val="00CD4442"/>
    <w:rsid w:val="00CD53C3"/>
    <w:rsid w:val="00CD574E"/>
    <w:rsid w:val="00CD5874"/>
    <w:rsid w:val="00CD6A9B"/>
    <w:rsid w:val="00CE4502"/>
    <w:rsid w:val="00CE4C22"/>
    <w:rsid w:val="00CE5347"/>
    <w:rsid w:val="00CE5748"/>
    <w:rsid w:val="00CE76E5"/>
    <w:rsid w:val="00CF188A"/>
    <w:rsid w:val="00CF41EC"/>
    <w:rsid w:val="00CF58F7"/>
    <w:rsid w:val="00CF5D04"/>
    <w:rsid w:val="00CF7CE1"/>
    <w:rsid w:val="00D01172"/>
    <w:rsid w:val="00D03704"/>
    <w:rsid w:val="00D04DE4"/>
    <w:rsid w:val="00D063F1"/>
    <w:rsid w:val="00D07091"/>
    <w:rsid w:val="00D10503"/>
    <w:rsid w:val="00D11735"/>
    <w:rsid w:val="00D14F22"/>
    <w:rsid w:val="00D16242"/>
    <w:rsid w:val="00D200D8"/>
    <w:rsid w:val="00D2091A"/>
    <w:rsid w:val="00D20A1F"/>
    <w:rsid w:val="00D23554"/>
    <w:rsid w:val="00D245F9"/>
    <w:rsid w:val="00D256FB"/>
    <w:rsid w:val="00D31424"/>
    <w:rsid w:val="00D31762"/>
    <w:rsid w:val="00D32217"/>
    <w:rsid w:val="00D4741C"/>
    <w:rsid w:val="00D504BC"/>
    <w:rsid w:val="00D50D49"/>
    <w:rsid w:val="00D5561A"/>
    <w:rsid w:val="00D55769"/>
    <w:rsid w:val="00D55AE7"/>
    <w:rsid w:val="00D57918"/>
    <w:rsid w:val="00D63A2B"/>
    <w:rsid w:val="00D63D4F"/>
    <w:rsid w:val="00D64220"/>
    <w:rsid w:val="00D67C07"/>
    <w:rsid w:val="00D72B23"/>
    <w:rsid w:val="00D72F71"/>
    <w:rsid w:val="00D73ABE"/>
    <w:rsid w:val="00D73DC6"/>
    <w:rsid w:val="00D74C1A"/>
    <w:rsid w:val="00D754C1"/>
    <w:rsid w:val="00D7564A"/>
    <w:rsid w:val="00D77393"/>
    <w:rsid w:val="00D77A35"/>
    <w:rsid w:val="00D80F87"/>
    <w:rsid w:val="00D81B3E"/>
    <w:rsid w:val="00D81C46"/>
    <w:rsid w:val="00D879E7"/>
    <w:rsid w:val="00D87EC3"/>
    <w:rsid w:val="00D90C70"/>
    <w:rsid w:val="00D90E49"/>
    <w:rsid w:val="00D92E54"/>
    <w:rsid w:val="00D92F36"/>
    <w:rsid w:val="00D954F3"/>
    <w:rsid w:val="00D96ADE"/>
    <w:rsid w:val="00DA0CE2"/>
    <w:rsid w:val="00DA2387"/>
    <w:rsid w:val="00DA54FA"/>
    <w:rsid w:val="00DA558C"/>
    <w:rsid w:val="00DA66D1"/>
    <w:rsid w:val="00DB2428"/>
    <w:rsid w:val="00DB36A7"/>
    <w:rsid w:val="00DC2477"/>
    <w:rsid w:val="00DC2E03"/>
    <w:rsid w:val="00DC37BF"/>
    <w:rsid w:val="00DC4227"/>
    <w:rsid w:val="00DC6A10"/>
    <w:rsid w:val="00DC71EC"/>
    <w:rsid w:val="00DD0052"/>
    <w:rsid w:val="00DD2DD1"/>
    <w:rsid w:val="00DD4971"/>
    <w:rsid w:val="00DD4F42"/>
    <w:rsid w:val="00DD611B"/>
    <w:rsid w:val="00DE023C"/>
    <w:rsid w:val="00DE2CB5"/>
    <w:rsid w:val="00DE657E"/>
    <w:rsid w:val="00DF0742"/>
    <w:rsid w:val="00DF4704"/>
    <w:rsid w:val="00DF4F5B"/>
    <w:rsid w:val="00DF57A9"/>
    <w:rsid w:val="00E024AA"/>
    <w:rsid w:val="00E049FF"/>
    <w:rsid w:val="00E04AB9"/>
    <w:rsid w:val="00E057F5"/>
    <w:rsid w:val="00E15C77"/>
    <w:rsid w:val="00E1693E"/>
    <w:rsid w:val="00E24912"/>
    <w:rsid w:val="00E250F1"/>
    <w:rsid w:val="00E30098"/>
    <w:rsid w:val="00E31958"/>
    <w:rsid w:val="00E33B00"/>
    <w:rsid w:val="00E34C23"/>
    <w:rsid w:val="00E3550D"/>
    <w:rsid w:val="00E4080B"/>
    <w:rsid w:val="00E501C2"/>
    <w:rsid w:val="00E50CB3"/>
    <w:rsid w:val="00E52838"/>
    <w:rsid w:val="00E614E0"/>
    <w:rsid w:val="00E65C29"/>
    <w:rsid w:val="00E70F71"/>
    <w:rsid w:val="00E73F7F"/>
    <w:rsid w:val="00E7436A"/>
    <w:rsid w:val="00E7530A"/>
    <w:rsid w:val="00E753E8"/>
    <w:rsid w:val="00E7662D"/>
    <w:rsid w:val="00E76D4F"/>
    <w:rsid w:val="00E8251F"/>
    <w:rsid w:val="00E8290A"/>
    <w:rsid w:val="00E844DB"/>
    <w:rsid w:val="00E85409"/>
    <w:rsid w:val="00E863A4"/>
    <w:rsid w:val="00E9339B"/>
    <w:rsid w:val="00EA24C6"/>
    <w:rsid w:val="00EA429F"/>
    <w:rsid w:val="00EA4F9E"/>
    <w:rsid w:val="00EA5111"/>
    <w:rsid w:val="00EA63CA"/>
    <w:rsid w:val="00EA6D3B"/>
    <w:rsid w:val="00EB00AD"/>
    <w:rsid w:val="00EB136C"/>
    <w:rsid w:val="00EB3CB1"/>
    <w:rsid w:val="00EB480E"/>
    <w:rsid w:val="00EB5EC6"/>
    <w:rsid w:val="00EB7FC9"/>
    <w:rsid w:val="00EC594A"/>
    <w:rsid w:val="00EC68C0"/>
    <w:rsid w:val="00ED0D96"/>
    <w:rsid w:val="00ED0ECF"/>
    <w:rsid w:val="00ED27E8"/>
    <w:rsid w:val="00ED4600"/>
    <w:rsid w:val="00ED7137"/>
    <w:rsid w:val="00EE23D4"/>
    <w:rsid w:val="00EE2FA2"/>
    <w:rsid w:val="00EE3A2D"/>
    <w:rsid w:val="00EF06EA"/>
    <w:rsid w:val="00EF1245"/>
    <w:rsid w:val="00EF44FB"/>
    <w:rsid w:val="00EF59B6"/>
    <w:rsid w:val="00EF625B"/>
    <w:rsid w:val="00F03EF8"/>
    <w:rsid w:val="00F0616D"/>
    <w:rsid w:val="00F07604"/>
    <w:rsid w:val="00F0772F"/>
    <w:rsid w:val="00F103B3"/>
    <w:rsid w:val="00F11DC8"/>
    <w:rsid w:val="00F17C60"/>
    <w:rsid w:val="00F21088"/>
    <w:rsid w:val="00F21F4F"/>
    <w:rsid w:val="00F2328C"/>
    <w:rsid w:val="00F23505"/>
    <w:rsid w:val="00F326BF"/>
    <w:rsid w:val="00F327E7"/>
    <w:rsid w:val="00F33363"/>
    <w:rsid w:val="00F3394B"/>
    <w:rsid w:val="00F339DE"/>
    <w:rsid w:val="00F35746"/>
    <w:rsid w:val="00F43CF8"/>
    <w:rsid w:val="00F447C7"/>
    <w:rsid w:val="00F455DF"/>
    <w:rsid w:val="00F459B4"/>
    <w:rsid w:val="00F5211B"/>
    <w:rsid w:val="00F52483"/>
    <w:rsid w:val="00F554A9"/>
    <w:rsid w:val="00F57AD6"/>
    <w:rsid w:val="00F6085C"/>
    <w:rsid w:val="00F61A96"/>
    <w:rsid w:val="00F66C35"/>
    <w:rsid w:val="00F716A3"/>
    <w:rsid w:val="00F716FD"/>
    <w:rsid w:val="00F73B3D"/>
    <w:rsid w:val="00F74815"/>
    <w:rsid w:val="00F773C4"/>
    <w:rsid w:val="00F80355"/>
    <w:rsid w:val="00F82606"/>
    <w:rsid w:val="00F8347B"/>
    <w:rsid w:val="00F87C43"/>
    <w:rsid w:val="00F87FB7"/>
    <w:rsid w:val="00F90A30"/>
    <w:rsid w:val="00F92C20"/>
    <w:rsid w:val="00F935F2"/>
    <w:rsid w:val="00F9539F"/>
    <w:rsid w:val="00FA4E6C"/>
    <w:rsid w:val="00FA5722"/>
    <w:rsid w:val="00FA58BF"/>
    <w:rsid w:val="00FA6B64"/>
    <w:rsid w:val="00FB0C81"/>
    <w:rsid w:val="00FB2889"/>
    <w:rsid w:val="00FB76BD"/>
    <w:rsid w:val="00FC2200"/>
    <w:rsid w:val="00FC22D2"/>
    <w:rsid w:val="00FC2540"/>
    <w:rsid w:val="00FD27CB"/>
    <w:rsid w:val="00FE0E38"/>
    <w:rsid w:val="00FE7F95"/>
    <w:rsid w:val="00FF0204"/>
    <w:rsid w:val="00FF2F93"/>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2B4E6D"/>
  <w15:docId w15:val="{D8760658-6A8C-4D9F-8A7D-39461E239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ADB paragraph numbering,List Paragraph nowy,Bullets,List Paragraph (numbered (a)),Numbered List Paragraph,Paragraph,List Paragraph1,Unordered List,List Paragraph 2,列出段落YUAN,List Paragraph Char Char Char,Use Case List Paragraph,Dot pt,b1"/>
    <w:basedOn w:val="Normal"/>
    <w:link w:val="ListParagraphChar"/>
    <w:uiPriority w:val="34"/>
    <w:qFormat/>
    <w:rsid w:val="00D7564A"/>
    <w:pPr>
      <w:ind w:left="720"/>
      <w:contextualSpacing/>
    </w:pPr>
    <w:rPr>
      <w:lang w:val="en-GB"/>
    </w:rPr>
  </w:style>
  <w:style w:type="character" w:customStyle="1" w:styleId="ListParagraphChar">
    <w:name w:val="List Paragraph Char"/>
    <w:aliases w:val="ADB paragraph numbering Char,List Paragraph nowy Char,Bullets Char,List Paragraph (numbered (a)) Char,Numbered List Paragraph Char,Paragraph Char,List Paragraph1 Char,Unordered List Char,List Paragraph 2 Char,列出段落YUAN Char,b1 Char"/>
    <w:link w:val="ListParagraph"/>
    <w:uiPriority w:val="34"/>
    <w:qFormat/>
    <w:rsid w:val="00D7564A"/>
    <w:rPr>
      <w:sz w:val="22"/>
      <w:szCs w:val="22"/>
      <w:lang w:val="en-GB"/>
    </w:rPr>
  </w:style>
  <w:style w:type="paragraph" w:styleId="Revision">
    <w:name w:val="Revision"/>
    <w:hidden/>
    <w:uiPriority w:val="99"/>
    <w:semiHidden/>
    <w:rsid w:val="00D7564A"/>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343E0"/>
    <w:pPr>
      <w:spacing w:after="160" w:line="240" w:lineRule="exact"/>
    </w:pPr>
    <w:rPr>
      <w:sz w:val="20"/>
      <w:szCs w:val="20"/>
      <w:vertAlign w:val="superscript"/>
      <w:lang w:val="en-US"/>
    </w:rPr>
  </w:style>
  <w:style w:type="character" w:customStyle="1" w:styleId="FooterChar">
    <w:name w:val="Footer Char"/>
    <w:basedOn w:val="DefaultParagraphFont"/>
    <w:link w:val="Footer"/>
    <w:uiPriority w:val="99"/>
    <w:rsid w:val="00C9728B"/>
    <w:rPr>
      <w:sz w:val="22"/>
      <w:szCs w:val="22"/>
      <w:lang w:val="en-CA"/>
    </w:rPr>
  </w:style>
  <w:style w:type="character" w:customStyle="1" w:styleId="cf01">
    <w:name w:val="cf01"/>
    <w:basedOn w:val="DefaultParagraphFont"/>
    <w:rsid w:val="004D0FD0"/>
    <w:rPr>
      <w:rFonts w:ascii="Segoe UI" w:hAnsi="Segoe UI" w:cs="Segoe UI" w:hint="default"/>
      <w:sz w:val="18"/>
      <w:szCs w:val="18"/>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B6D95"/>
    <w:rPr>
      <w:sz w:val="22"/>
      <w:szCs w:val="22"/>
      <w:lang w:val="en-CA"/>
    </w:rPr>
  </w:style>
  <w:style w:type="paragraph" w:customStyle="1" w:styleId="pf0">
    <w:name w:val="pf0"/>
    <w:basedOn w:val="Normal"/>
    <w:rsid w:val="00BB0EB9"/>
    <w:pPr>
      <w:spacing w:before="100" w:beforeAutospacing="1" w:after="100" w:afterAutospacing="1"/>
      <w:jc w:val="left"/>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972652">
      <w:bodyDiv w:val="1"/>
      <w:marLeft w:val="0"/>
      <w:marRight w:val="0"/>
      <w:marTop w:val="0"/>
      <w:marBottom w:val="0"/>
      <w:divBdr>
        <w:top w:val="none" w:sz="0" w:space="0" w:color="auto"/>
        <w:left w:val="none" w:sz="0" w:space="0" w:color="auto"/>
        <w:bottom w:val="none" w:sz="0" w:space="0" w:color="auto"/>
        <w:right w:val="none" w:sz="0" w:space="0" w:color="auto"/>
      </w:divBdr>
      <w:divsChild>
        <w:div w:id="479156417">
          <w:marLeft w:val="0"/>
          <w:marRight w:val="0"/>
          <w:marTop w:val="0"/>
          <w:marBottom w:val="0"/>
          <w:divBdr>
            <w:top w:val="none" w:sz="0" w:space="0" w:color="auto"/>
            <w:left w:val="none" w:sz="0" w:space="0" w:color="auto"/>
            <w:bottom w:val="none" w:sz="0" w:space="0" w:color="auto"/>
            <w:right w:val="none" w:sz="0" w:space="0" w:color="auto"/>
          </w:divBdr>
          <w:divsChild>
            <w:div w:id="1803616920">
              <w:marLeft w:val="0"/>
              <w:marRight w:val="0"/>
              <w:marTop w:val="0"/>
              <w:marBottom w:val="0"/>
              <w:divBdr>
                <w:top w:val="none" w:sz="0" w:space="0" w:color="auto"/>
                <w:left w:val="none" w:sz="0" w:space="0" w:color="auto"/>
                <w:bottom w:val="none" w:sz="0" w:space="0" w:color="auto"/>
                <w:right w:val="none" w:sz="0" w:space="0" w:color="auto"/>
              </w:divBdr>
            </w:div>
          </w:divsChild>
        </w:div>
        <w:div w:id="1111509657">
          <w:marLeft w:val="0"/>
          <w:marRight w:val="0"/>
          <w:marTop w:val="0"/>
          <w:marBottom w:val="0"/>
          <w:divBdr>
            <w:top w:val="none" w:sz="0" w:space="0" w:color="auto"/>
            <w:left w:val="none" w:sz="0" w:space="0" w:color="auto"/>
            <w:bottom w:val="none" w:sz="0" w:space="0" w:color="auto"/>
            <w:right w:val="none" w:sz="0" w:space="0" w:color="auto"/>
          </w:divBdr>
          <w:divsChild>
            <w:div w:id="5645379">
              <w:marLeft w:val="0"/>
              <w:marRight w:val="0"/>
              <w:marTop w:val="0"/>
              <w:marBottom w:val="0"/>
              <w:divBdr>
                <w:top w:val="none" w:sz="0" w:space="0" w:color="auto"/>
                <w:left w:val="none" w:sz="0" w:space="0" w:color="auto"/>
                <w:bottom w:val="none" w:sz="0" w:space="0" w:color="auto"/>
                <w:right w:val="none" w:sz="0" w:space="0" w:color="auto"/>
              </w:divBdr>
            </w:div>
          </w:divsChild>
        </w:div>
        <w:div w:id="873736938">
          <w:marLeft w:val="0"/>
          <w:marRight w:val="0"/>
          <w:marTop w:val="0"/>
          <w:marBottom w:val="0"/>
          <w:divBdr>
            <w:top w:val="none" w:sz="0" w:space="0" w:color="auto"/>
            <w:left w:val="none" w:sz="0" w:space="0" w:color="auto"/>
            <w:bottom w:val="none" w:sz="0" w:space="0" w:color="auto"/>
            <w:right w:val="none" w:sz="0" w:space="0" w:color="auto"/>
          </w:divBdr>
          <w:divsChild>
            <w:div w:id="1546720819">
              <w:marLeft w:val="0"/>
              <w:marRight w:val="0"/>
              <w:marTop w:val="0"/>
              <w:marBottom w:val="0"/>
              <w:divBdr>
                <w:top w:val="none" w:sz="0" w:space="0" w:color="auto"/>
                <w:left w:val="none" w:sz="0" w:space="0" w:color="auto"/>
                <w:bottom w:val="none" w:sz="0" w:space="0" w:color="auto"/>
                <w:right w:val="none" w:sz="0" w:space="0" w:color="auto"/>
              </w:divBdr>
            </w:div>
          </w:divsChild>
        </w:div>
        <w:div w:id="1136213932">
          <w:marLeft w:val="0"/>
          <w:marRight w:val="0"/>
          <w:marTop w:val="0"/>
          <w:marBottom w:val="0"/>
          <w:divBdr>
            <w:top w:val="none" w:sz="0" w:space="0" w:color="auto"/>
            <w:left w:val="none" w:sz="0" w:space="0" w:color="auto"/>
            <w:bottom w:val="none" w:sz="0" w:space="0" w:color="auto"/>
            <w:right w:val="none" w:sz="0" w:space="0" w:color="auto"/>
          </w:divBdr>
          <w:divsChild>
            <w:div w:id="1590309136">
              <w:marLeft w:val="0"/>
              <w:marRight w:val="0"/>
              <w:marTop w:val="0"/>
              <w:marBottom w:val="0"/>
              <w:divBdr>
                <w:top w:val="none" w:sz="0" w:space="0" w:color="auto"/>
                <w:left w:val="none" w:sz="0" w:space="0" w:color="auto"/>
                <w:bottom w:val="none" w:sz="0" w:space="0" w:color="auto"/>
                <w:right w:val="none" w:sz="0" w:space="0" w:color="auto"/>
              </w:divBdr>
            </w:div>
          </w:divsChild>
        </w:div>
        <w:div w:id="1918787964">
          <w:marLeft w:val="0"/>
          <w:marRight w:val="0"/>
          <w:marTop w:val="0"/>
          <w:marBottom w:val="0"/>
          <w:divBdr>
            <w:top w:val="none" w:sz="0" w:space="0" w:color="auto"/>
            <w:left w:val="none" w:sz="0" w:space="0" w:color="auto"/>
            <w:bottom w:val="none" w:sz="0" w:space="0" w:color="auto"/>
            <w:right w:val="none" w:sz="0" w:space="0" w:color="auto"/>
          </w:divBdr>
          <w:divsChild>
            <w:div w:id="1312754962">
              <w:marLeft w:val="0"/>
              <w:marRight w:val="0"/>
              <w:marTop w:val="0"/>
              <w:marBottom w:val="0"/>
              <w:divBdr>
                <w:top w:val="none" w:sz="0" w:space="0" w:color="auto"/>
                <w:left w:val="none" w:sz="0" w:space="0" w:color="auto"/>
                <w:bottom w:val="none" w:sz="0" w:space="0" w:color="auto"/>
                <w:right w:val="none" w:sz="0" w:space="0" w:color="auto"/>
              </w:divBdr>
            </w:div>
          </w:divsChild>
        </w:div>
        <w:div w:id="1182086364">
          <w:marLeft w:val="0"/>
          <w:marRight w:val="0"/>
          <w:marTop w:val="0"/>
          <w:marBottom w:val="0"/>
          <w:divBdr>
            <w:top w:val="none" w:sz="0" w:space="0" w:color="auto"/>
            <w:left w:val="none" w:sz="0" w:space="0" w:color="auto"/>
            <w:bottom w:val="none" w:sz="0" w:space="0" w:color="auto"/>
            <w:right w:val="none" w:sz="0" w:space="0" w:color="auto"/>
          </w:divBdr>
          <w:divsChild>
            <w:div w:id="2025552983">
              <w:marLeft w:val="0"/>
              <w:marRight w:val="0"/>
              <w:marTop w:val="0"/>
              <w:marBottom w:val="0"/>
              <w:divBdr>
                <w:top w:val="none" w:sz="0" w:space="0" w:color="auto"/>
                <w:left w:val="none" w:sz="0" w:space="0" w:color="auto"/>
                <w:bottom w:val="none" w:sz="0" w:space="0" w:color="auto"/>
                <w:right w:val="none" w:sz="0" w:space="0" w:color="auto"/>
              </w:divBdr>
            </w:div>
          </w:divsChild>
        </w:div>
        <w:div w:id="1123035516">
          <w:marLeft w:val="0"/>
          <w:marRight w:val="0"/>
          <w:marTop w:val="0"/>
          <w:marBottom w:val="0"/>
          <w:divBdr>
            <w:top w:val="none" w:sz="0" w:space="0" w:color="auto"/>
            <w:left w:val="none" w:sz="0" w:space="0" w:color="auto"/>
            <w:bottom w:val="none" w:sz="0" w:space="0" w:color="auto"/>
            <w:right w:val="none" w:sz="0" w:space="0" w:color="auto"/>
          </w:divBdr>
          <w:divsChild>
            <w:div w:id="1831827700">
              <w:marLeft w:val="0"/>
              <w:marRight w:val="0"/>
              <w:marTop w:val="0"/>
              <w:marBottom w:val="0"/>
              <w:divBdr>
                <w:top w:val="none" w:sz="0" w:space="0" w:color="auto"/>
                <w:left w:val="none" w:sz="0" w:space="0" w:color="auto"/>
                <w:bottom w:val="none" w:sz="0" w:space="0" w:color="auto"/>
                <w:right w:val="none" w:sz="0" w:space="0" w:color="auto"/>
              </w:divBdr>
            </w:div>
          </w:divsChild>
        </w:div>
        <w:div w:id="1594389826">
          <w:marLeft w:val="0"/>
          <w:marRight w:val="0"/>
          <w:marTop w:val="0"/>
          <w:marBottom w:val="0"/>
          <w:divBdr>
            <w:top w:val="none" w:sz="0" w:space="0" w:color="auto"/>
            <w:left w:val="none" w:sz="0" w:space="0" w:color="auto"/>
            <w:bottom w:val="none" w:sz="0" w:space="0" w:color="auto"/>
            <w:right w:val="none" w:sz="0" w:space="0" w:color="auto"/>
          </w:divBdr>
          <w:divsChild>
            <w:div w:id="138036234">
              <w:marLeft w:val="0"/>
              <w:marRight w:val="0"/>
              <w:marTop w:val="0"/>
              <w:marBottom w:val="0"/>
              <w:divBdr>
                <w:top w:val="none" w:sz="0" w:space="0" w:color="auto"/>
                <w:left w:val="none" w:sz="0" w:space="0" w:color="auto"/>
                <w:bottom w:val="none" w:sz="0" w:space="0" w:color="auto"/>
                <w:right w:val="none" w:sz="0" w:space="0" w:color="auto"/>
              </w:divBdr>
            </w:div>
          </w:divsChild>
        </w:div>
        <w:div w:id="1281962093">
          <w:marLeft w:val="0"/>
          <w:marRight w:val="0"/>
          <w:marTop w:val="0"/>
          <w:marBottom w:val="0"/>
          <w:divBdr>
            <w:top w:val="none" w:sz="0" w:space="0" w:color="auto"/>
            <w:left w:val="none" w:sz="0" w:space="0" w:color="auto"/>
            <w:bottom w:val="none" w:sz="0" w:space="0" w:color="auto"/>
            <w:right w:val="none" w:sz="0" w:space="0" w:color="auto"/>
          </w:divBdr>
          <w:divsChild>
            <w:div w:id="524443667">
              <w:marLeft w:val="0"/>
              <w:marRight w:val="0"/>
              <w:marTop w:val="0"/>
              <w:marBottom w:val="0"/>
              <w:divBdr>
                <w:top w:val="none" w:sz="0" w:space="0" w:color="auto"/>
                <w:left w:val="none" w:sz="0" w:space="0" w:color="auto"/>
                <w:bottom w:val="none" w:sz="0" w:space="0" w:color="auto"/>
                <w:right w:val="none" w:sz="0" w:space="0" w:color="auto"/>
              </w:divBdr>
            </w:div>
          </w:divsChild>
        </w:div>
        <w:div w:id="1457530342">
          <w:marLeft w:val="0"/>
          <w:marRight w:val="0"/>
          <w:marTop w:val="0"/>
          <w:marBottom w:val="0"/>
          <w:divBdr>
            <w:top w:val="none" w:sz="0" w:space="0" w:color="auto"/>
            <w:left w:val="none" w:sz="0" w:space="0" w:color="auto"/>
            <w:bottom w:val="none" w:sz="0" w:space="0" w:color="auto"/>
            <w:right w:val="none" w:sz="0" w:space="0" w:color="auto"/>
          </w:divBdr>
          <w:divsChild>
            <w:div w:id="1222449459">
              <w:marLeft w:val="0"/>
              <w:marRight w:val="0"/>
              <w:marTop w:val="0"/>
              <w:marBottom w:val="0"/>
              <w:divBdr>
                <w:top w:val="none" w:sz="0" w:space="0" w:color="auto"/>
                <w:left w:val="none" w:sz="0" w:space="0" w:color="auto"/>
                <w:bottom w:val="none" w:sz="0" w:space="0" w:color="auto"/>
                <w:right w:val="none" w:sz="0" w:space="0" w:color="auto"/>
              </w:divBdr>
            </w:div>
          </w:divsChild>
        </w:div>
        <w:div w:id="1283419384">
          <w:marLeft w:val="0"/>
          <w:marRight w:val="0"/>
          <w:marTop w:val="0"/>
          <w:marBottom w:val="0"/>
          <w:divBdr>
            <w:top w:val="none" w:sz="0" w:space="0" w:color="auto"/>
            <w:left w:val="none" w:sz="0" w:space="0" w:color="auto"/>
            <w:bottom w:val="none" w:sz="0" w:space="0" w:color="auto"/>
            <w:right w:val="none" w:sz="0" w:space="0" w:color="auto"/>
          </w:divBdr>
          <w:divsChild>
            <w:div w:id="174343188">
              <w:marLeft w:val="0"/>
              <w:marRight w:val="0"/>
              <w:marTop w:val="0"/>
              <w:marBottom w:val="0"/>
              <w:divBdr>
                <w:top w:val="none" w:sz="0" w:space="0" w:color="auto"/>
                <w:left w:val="none" w:sz="0" w:space="0" w:color="auto"/>
                <w:bottom w:val="none" w:sz="0" w:space="0" w:color="auto"/>
                <w:right w:val="none" w:sz="0" w:space="0" w:color="auto"/>
              </w:divBdr>
            </w:div>
          </w:divsChild>
        </w:div>
        <w:div w:id="2099056005">
          <w:marLeft w:val="0"/>
          <w:marRight w:val="0"/>
          <w:marTop w:val="0"/>
          <w:marBottom w:val="0"/>
          <w:divBdr>
            <w:top w:val="none" w:sz="0" w:space="0" w:color="auto"/>
            <w:left w:val="none" w:sz="0" w:space="0" w:color="auto"/>
            <w:bottom w:val="none" w:sz="0" w:space="0" w:color="auto"/>
            <w:right w:val="none" w:sz="0" w:space="0" w:color="auto"/>
          </w:divBdr>
          <w:divsChild>
            <w:div w:id="335770292">
              <w:marLeft w:val="0"/>
              <w:marRight w:val="0"/>
              <w:marTop w:val="0"/>
              <w:marBottom w:val="0"/>
              <w:divBdr>
                <w:top w:val="none" w:sz="0" w:space="0" w:color="auto"/>
                <w:left w:val="none" w:sz="0" w:space="0" w:color="auto"/>
                <w:bottom w:val="none" w:sz="0" w:space="0" w:color="auto"/>
                <w:right w:val="none" w:sz="0" w:space="0" w:color="auto"/>
              </w:divBdr>
            </w:div>
          </w:divsChild>
        </w:div>
        <w:div w:id="205485874">
          <w:marLeft w:val="0"/>
          <w:marRight w:val="0"/>
          <w:marTop w:val="0"/>
          <w:marBottom w:val="0"/>
          <w:divBdr>
            <w:top w:val="none" w:sz="0" w:space="0" w:color="auto"/>
            <w:left w:val="none" w:sz="0" w:space="0" w:color="auto"/>
            <w:bottom w:val="none" w:sz="0" w:space="0" w:color="auto"/>
            <w:right w:val="none" w:sz="0" w:space="0" w:color="auto"/>
          </w:divBdr>
          <w:divsChild>
            <w:div w:id="711424129">
              <w:marLeft w:val="0"/>
              <w:marRight w:val="0"/>
              <w:marTop w:val="0"/>
              <w:marBottom w:val="0"/>
              <w:divBdr>
                <w:top w:val="none" w:sz="0" w:space="0" w:color="auto"/>
                <w:left w:val="none" w:sz="0" w:space="0" w:color="auto"/>
                <w:bottom w:val="none" w:sz="0" w:space="0" w:color="auto"/>
                <w:right w:val="none" w:sz="0" w:space="0" w:color="auto"/>
              </w:divBdr>
            </w:div>
          </w:divsChild>
        </w:div>
        <w:div w:id="1864975538">
          <w:marLeft w:val="0"/>
          <w:marRight w:val="0"/>
          <w:marTop w:val="0"/>
          <w:marBottom w:val="0"/>
          <w:divBdr>
            <w:top w:val="none" w:sz="0" w:space="0" w:color="auto"/>
            <w:left w:val="none" w:sz="0" w:space="0" w:color="auto"/>
            <w:bottom w:val="none" w:sz="0" w:space="0" w:color="auto"/>
            <w:right w:val="none" w:sz="0" w:space="0" w:color="auto"/>
          </w:divBdr>
          <w:divsChild>
            <w:div w:id="1443651734">
              <w:marLeft w:val="0"/>
              <w:marRight w:val="0"/>
              <w:marTop w:val="0"/>
              <w:marBottom w:val="0"/>
              <w:divBdr>
                <w:top w:val="none" w:sz="0" w:space="0" w:color="auto"/>
                <w:left w:val="none" w:sz="0" w:space="0" w:color="auto"/>
                <w:bottom w:val="none" w:sz="0" w:space="0" w:color="auto"/>
                <w:right w:val="none" w:sz="0" w:space="0" w:color="auto"/>
              </w:divBdr>
            </w:div>
          </w:divsChild>
        </w:div>
        <w:div w:id="490753069">
          <w:marLeft w:val="0"/>
          <w:marRight w:val="0"/>
          <w:marTop w:val="0"/>
          <w:marBottom w:val="0"/>
          <w:divBdr>
            <w:top w:val="none" w:sz="0" w:space="0" w:color="auto"/>
            <w:left w:val="none" w:sz="0" w:space="0" w:color="auto"/>
            <w:bottom w:val="none" w:sz="0" w:space="0" w:color="auto"/>
            <w:right w:val="none" w:sz="0" w:space="0" w:color="auto"/>
          </w:divBdr>
          <w:divsChild>
            <w:div w:id="1931347532">
              <w:marLeft w:val="0"/>
              <w:marRight w:val="0"/>
              <w:marTop w:val="0"/>
              <w:marBottom w:val="0"/>
              <w:divBdr>
                <w:top w:val="none" w:sz="0" w:space="0" w:color="auto"/>
                <w:left w:val="none" w:sz="0" w:space="0" w:color="auto"/>
                <w:bottom w:val="none" w:sz="0" w:space="0" w:color="auto"/>
                <w:right w:val="none" w:sz="0" w:space="0" w:color="auto"/>
              </w:divBdr>
            </w:div>
          </w:divsChild>
        </w:div>
        <w:div w:id="1599799577">
          <w:marLeft w:val="0"/>
          <w:marRight w:val="0"/>
          <w:marTop w:val="0"/>
          <w:marBottom w:val="0"/>
          <w:divBdr>
            <w:top w:val="none" w:sz="0" w:space="0" w:color="auto"/>
            <w:left w:val="none" w:sz="0" w:space="0" w:color="auto"/>
            <w:bottom w:val="none" w:sz="0" w:space="0" w:color="auto"/>
            <w:right w:val="none" w:sz="0" w:space="0" w:color="auto"/>
          </w:divBdr>
          <w:divsChild>
            <w:div w:id="82846358">
              <w:marLeft w:val="0"/>
              <w:marRight w:val="0"/>
              <w:marTop w:val="0"/>
              <w:marBottom w:val="0"/>
              <w:divBdr>
                <w:top w:val="none" w:sz="0" w:space="0" w:color="auto"/>
                <w:left w:val="none" w:sz="0" w:space="0" w:color="auto"/>
                <w:bottom w:val="none" w:sz="0" w:space="0" w:color="auto"/>
                <w:right w:val="none" w:sz="0" w:space="0" w:color="auto"/>
              </w:divBdr>
            </w:div>
          </w:divsChild>
        </w:div>
        <w:div w:id="634333389">
          <w:marLeft w:val="0"/>
          <w:marRight w:val="0"/>
          <w:marTop w:val="0"/>
          <w:marBottom w:val="0"/>
          <w:divBdr>
            <w:top w:val="none" w:sz="0" w:space="0" w:color="auto"/>
            <w:left w:val="none" w:sz="0" w:space="0" w:color="auto"/>
            <w:bottom w:val="none" w:sz="0" w:space="0" w:color="auto"/>
            <w:right w:val="none" w:sz="0" w:space="0" w:color="auto"/>
          </w:divBdr>
          <w:divsChild>
            <w:div w:id="447822146">
              <w:marLeft w:val="0"/>
              <w:marRight w:val="0"/>
              <w:marTop w:val="0"/>
              <w:marBottom w:val="0"/>
              <w:divBdr>
                <w:top w:val="none" w:sz="0" w:space="0" w:color="auto"/>
                <w:left w:val="none" w:sz="0" w:space="0" w:color="auto"/>
                <w:bottom w:val="none" w:sz="0" w:space="0" w:color="auto"/>
                <w:right w:val="none" w:sz="0" w:space="0" w:color="auto"/>
              </w:divBdr>
            </w:div>
          </w:divsChild>
        </w:div>
        <w:div w:id="790903998">
          <w:marLeft w:val="0"/>
          <w:marRight w:val="0"/>
          <w:marTop w:val="0"/>
          <w:marBottom w:val="0"/>
          <w:divBdr>
            <w:top w:val="none" w:sz="0" w:space="0" w:color="auto"/>
            <w:left w:val="none" w:sz="0" w:space="0" w:color="auto"/>
            <w:bottom w:val="none" w:sz="0" w:space="0" w:color="auto"/>
            <w:right w:val="none" w:sz="0" w:space="0" w:color="auto"/>
          </w:divBdr>
          <w:divsChild>
            <w:div w:id="1528328705">
              <w:marLeft w:val="0"/>
              <w:marRight w:val="0"/>
              <w:marTop w:val="0"/>
              <w:marBottom w:val="0"/>
              <w:divBdr>
                <w:top w:val="none" w:sz="0" w:space="0" w:color="auto"/>
                <w:left w:val="none" w:sz="0" w:space="0" w:color="auto"/>
                <w:bottom w:val="none" w:sz="0" w:space="0" w:color="auto"/>
                <w:right w:val="none" w:sz="0" w:space="0" w:color="auto"/>
              </w:divBdr>
            </w:div>
          </w:divsChild>
        </w:div>
        <w:div w:id="500049238">
          <w:marLeft w:val="0"/>
          <w:marRight w:val="0"/>
          <w:marTop w:val="0"/>
          <w:marBottom w:val="0"/>
          <w:divBdr>
            <w:top w:val="none" w:sz="0" w:space="0" w:color="auto"/>
            <w:left w:val="none" w:sz="0" w:space="0" w:color="auto"/>
            <w:bottom w:val="none" w:sz="0" w:space="0" w:color="auto"/>
            <w:right w:val="none" w:sz="0" w:space="0" w:color="auto"/>
          </w:divBdr>
          <w:divsChild>
            <w:div w:id="1381054118">
              <w:marLeft w:val="0"/>
              <w:marRight w:val="0"/>
              <w:marTop w:val="0"/>
              <w:marBottom w:val="0"/>
              <w:divBdr>
                <w:top w:val="none" w:sz="0" w:space="0" w:color="auto"/>
                <w:left w:val="none" w:sz="0" w:space="0" w:color="auto"/>
                <w:bottom w:val="none" w:sz="0" w:space="0" w:color="auto"/>
                <w:right w:val="none" w:sz="0" w:space="0" w:color="auto"/>
              </w:divBdr>
            </w:div>
          </w:divsChild>
        </w:div>
        <w:div w:id="972173835">
          <w:marLeft w:val="0"/>
          <w:marRight w:val="0"/>
          <w:marTop w:val="0"/>
          <w:marBottom w:val="0"/>
          <w:divBdr>
            <w:top w:val="none" w:sz="0" w:space="0" w:color="auto"/>
            <w:left w:val="none" w:sz="0" w:space="0" w:color="auto"/>
            <w:bottom w:val="none" w:sz="0" w:space="0" w:color="auto"/>
            <w:right w:val="none" w:sz="0" w:space="0" w:color="auto"/>
          </w:divBdr>
          <w:divsChild>
            <w:div w:id="1564219008">
              <w:marLeft w:val="0"/>
              <w:marRight w:val="0"/>
              <w:marTop w:val="0"/>
              <w:marBottom w:val="0"/>
              <w:divBdr>
                <w:top w:val="none" w:sz="0" w:space="0" w:color="auto"/>
                <w:left w:val="none" w:sz="0" w:space="0" w:color="auto"/>
                <w:bottom w:val="none" w:sz="0" w:space="0" w:color="auto"/>
                <w:right w:val="none" w:sz="0" w:space="0" w:color="auto"/>
              </w:divBdr>
            </w:div>
          </w:divsChild>
        </w:div>
        <w:div w:id="1388533927">
          <w:marLeft w:val="0"/>
          <w:marRight w:val="0"/>
          <w:marTop w:val="0"/>
          <w:marBottom w:val="0"/>
          <w:divBdr>
            <w:top w:val="none" w:sz="0" w:space="0" w:color="auto"/>
            <w:left w:val="none" w:sz="0" w:space="0" w:color="auto"/>
            <w:bottom w:val="none" w:sz="0" w:space="0" w:color="auto"/>
            <w:right w:val="none" w:sz="0" w:space="0" w:color="auto"/>
          </w:divBdr>
          <w:divsChild>
            <w:div w:id="1651976784">
              <w:marLeft w:val="0"/>
              <w:marRight w:val="0"/>
              <w:marTop w:val="0"/>
              <w:marBottom w:val="0"/>
              <w:divBdr>
                <w:top w:val="none" w:sz="0" w:space="0" w:color="auto"/>
                <w:left w:val="none" w:sz="0" w:space="0" w:color="auto"/>
                <w:bottom w:val="none" w:sz="0" w:space="0" w:color="auto"/>
                <w:right w:val="none" w:sz="0" w:space="0" w:color="auto"/>
              </w:divBdr>
            </w:div>
          </w:divsChild>
        </w:div>
        <w:div w:id="1326131432">
          <w:marLeft w:val="0"/>
          <w:marRight w:val="0"/>
          <w:marTop w:val="0"/>
          <w:marBottom w:val="0"/>
          <w:divBdr>
            <w:top w:val="none" w:sz="0" w:space="0" w:color="auto"/>
            <w:left w:val="none" w:sz="0" w:space="0" w:color="auto"/>
            <w:bottom w:val="none" w:sz="0" w:space="0" w:color="auto"/>
            <w:right w:val="none" w:sz="0" w:space="0" w:color="auto"/>
          </w:divBdr>
          <w:divsChild>
            <w:div w:id="860896853">
              <w:marLeft w:val="0"/>
              <w:marRight w:val="0"/>
              <w:marTop w:val="0"/>
              <w:marBottom w:val="0"/>
              <w:divBdr>
                <w:top w:val="none" w:sz="0" w:space="0" w:color="auto"/>
                <w:left w:val="none" w:sz="0" w:space="0" w:color="auto"/>
                <w:bottom w:val="none" w:sz="0" w:space="0" w:color="auto"/>
                <w:right w:val="none" w:sz="0" w:space="0" w:color="auto"/>
              </w:divBdr>
            </w:div>
          </w:divsChild>
        </w:div>
        <w:div w:id="870454243">
          <w:marLeft w:val="0"/>
          <w:marRight w:val="0"/>
          <w:marTop w:val="0"/>
          <w:marBottom w:val="0"/>
          <w:divBdr>
            <w:top w:val="none" w:sz="0" w:space="0" w:color="auto"/>
            <w:left w:val="none" w:sz="0" w:space="0" w:color="auto"/>
            <w:bottom w:val="none" w:sz="0" w:space="0" w:color="auto"/>
            <w:right w:val="none" w:sz="0" w:space="0" w:color="auto"/>
          </w:divBdr>
          <w:divsChild>
            <w:div w:id="1654917152">
              <w:marLeft w:val="0"/>
              <w:marRight w:val="0"/>
              <w:marTop w:val="0"/>
              <w:marBottom w:val="0"/>
              <w:divBdr>
                <w:top w:val="none" w:sz="0" w:space="0" w:color="auto"/>
                <w:left w:val="none" w:sz="0" w:space="0" w:color="auto"/>
                <w:bottom w:val="none" w:sz="0" w:space="0" w:color="auto"/>
                <w:right w:val="none" w:sz="0" w:space="0" w:color="auto"/>
              </w:divBdr>
            </w:div>
          </w:divsChild>
        </w:div>
        <w:div w:id="1427191581">
          <w:marLeft w:val="0"/>
          <w:marRight w:val="0"/>
          <w:marTop w:val="0"/>
          <w:marBottom w:val="0"/>
          <w:divBdr>
            <w:top w:val="none" w:sz="0" w:space="0" w:color="auto"/>
            <w:left w:val="none" w:sz="0" w:space="0" w:color="auto"/>
            <w:bottom w:val="none" w:sz="0" w:space="0" w:color="auto"/>
            <w:right w:val="none" w:sz="0" w:space="0" w:color="auto"/>
          </w:divBdr>
          <w:divsChild>
            <w:div w:id="2064870350">
              <w:marLeft w:val="0"/>
              <w:marRight w:val="0"/>
              <w:marTop w:val="0"/>
              <w:marBottom w:val="0"/>
              <w:divBdr>
                <w:top w:val="none" w:sz="0" w:space="0" w:color="auto"/>
                <w:left w:val="none" w:sz="0" w:space="0" w:color="auto"/>
                <w:bottom w:val="none" w:sz="0" w:space="0" w:color="auto"/>
                <w:right w:val="none" w:sz="0" w:space="0" w:color="auto"/>
              </w:divBdr>
            </w:div>
          </w:divsChild>
        </w:div>
        <w:div w:id="44261444">
          <w:marLeft w:val="0"/>
          <w:marRight w:val="0"/>
          <w:marTop w:val="0"/>
          <w:marBottom w:val="0"/>
          <w:divBdr>
            <w:top w:val="none" w:sz="0" w:space="0" w:color="auto"/>
            <w:left w:val="none" w:sz="0" w:space="0" w:color="auto"/>
            <w:bottom w:val="none" w:sz="0" w:space="0" w:color="auto"/>
            <w:right w:val="none" w:sz="0" w:space="0" w:color="auto"/>
          </w:divBdr>
          <w:divsChild>
            <w:div w:id="2033604637">
              <w:marLeft w:val="0"/>
              <w:marRight w:val="0"/>
              <w:marTop w:val="0"/>
              <w:marBottom w:val="0"/>
              <w:divBdr>
                <w:top w:val="none" w:sz="0" w:space="0" w:color="auto"/>
                <w:left w:val="none" w:sz="0" w:space="0" w:color="auto"/>
                <w:bottom w:val="none" w:sz="0" w:space="0" w:color="auto"/>
                <w:right w:val="none" w:sz="0" w:space="0" w:color="auto"/>
              </w:divBdr>
            </w:div>
          </w:divsChild>
        </w:div>
        <w:div w:id="700594112">
          <w:marLeft w:val="0"/>
          <w:marRight w:val="0"/>
          <w:marTop w:val="0"/>
          <w:marBottom w:val="0"/>
          <w:divBdr>
            <w:top w:val="none" w:sz="0" w:space="0" w:color="auto"/>
            <w:left w:val="none" w:sz="0" w:space="0" w:color="auto"/>
            <w:bottom w:val="none" w:sz="0" w:space="0" w:color="auto"/>
            <w:right w:val="none" w:sz="0" w:space="0" w:color="auto"/>
          </w:divBdr>
          <w:divsChild>
            <w:div w:id="1161848733">
              <w:marLeft w:val="0"/>
              <w:marRight w:val="0"/>
              <w:marTop w:val="0"/>
              <w:marBottom w:val="0"/>
              <w:divBdr>
                <w:top w:val="none" w:sz="0" w:space="0" w:color="auto"/>
                <w:left w:val="none" w:sz="0" w:space="0" w:color="auto"/>
                <w:bottom w:val="none" w:sz="0" w:space="0" w:color="auto"/>
                <w:right w:val="none" w:sz="0" w:space="0" w:color="auto"/>
              </w:divBdr>
            </w:div>
          </w:divsChild>
        </w:div>
        <w:div w:id="397750822">
          <w:marLeft w:val="0"/>
          <w:marRight w:val="0"/>
          <w:marTop w:val="0"/>
          <w:marBottom w:val="0"/>
          <w:divBdr>
            <w:top w:val="none" w:sz="0" w:space="0" w:color="auto"/>
            <w:left w:val="none" w:sz="0" w:space="0" w:color="auto"/>
            <w:bottom w:val="none" w:sz="0" w:space="0" w:color="auto"/>
            <w:right w:val="none" w:sz="0" w:space="0" w:color="auto"/>
          </w:divBdr>
          <w:divsChild>
            <w:div w:id="1705864947">
              <w:marLeft w:val="0"/>
              <w:marRight w:val="0"/>
              <w:marTop w:val="0"/>
              <w:marBottom w:val="0"/>
              <w:divBdr>
                <w:top w:val="none" w:sz="0" w:space="0" w:color="auto"/>
                <w:left w:val="none" w:sz="0" w:space="0" w:color="auto"/>
                <w:bottom w:val="none" w:sz="0" w:space="0" w:color="auto"/>
                <w:right w:val="none" w:sz="0" w:space="0" w:color="auto"/>
              </w:divBdr>
            </w:div>
          </w:divsChild>
        </w:div>
        <w:div w:id="1958372252">
          <w:marLeft w:val="0"/>
          <w:marRight w:val="0"/>
          <w:marTop w:val="0"/>
          <w:marBottom w:val="0"/>
          <w:divBdr>
            <w:top w:val="none" w:sz="0" w:space="0" w:color="auto"/>
            <w:left w:val="none" w:sz="0" w:space="0" w:color="auto"/>
            <w:bottom w:val="none" w:sz="0" w:space="0" w:color="auto"/>
            <w:right w:val="none" w:sz="0" w:space="0" w:color="auto"/>
          </w:divBdr>
          <w:divsChild>
            <w:div w:id="1741320343">
              <w:marLeft w:val="0"/>
              <w:marRight w:val="0"/>
              <w:marTop w:val="0"/>
              <w:marBottom w:val="0"/>
              <w:divBdr>
                <w:top w:val="none" w:sz="0" w:space="0" w:color="auto"/>
                <w:left w:val="none" w:sz="0" w:space="0" w:color="auto"/>
                <w:bottom w:val="none" w:sz="0" w:space="0" w:color="auto"/>
                <w:right w:val="none" w:sz="0" w:space="0" w:color="auto"/>
              </w:divBdr>
            </w:div>
          </w:divsChild>
        </w:div>
        <w:div w:id="502168177">
          <w:marLeft w:val="0"/>
          <w:marRight w:val="0"/>
          <w:marTop w:val="0"/>
          <w:marBottom w:val="0"/>
          <w:divBdr>
            <w:top w:val="none" w:sz="0" w:space="0" w:color="auto"/>
            <w:left w:val="none" w:sz="0" w:space="0" w:color="auto"/>
            <w:bottom w:val="none" w:sz="0" w:space="0" w:color="auto"/>
            <w:right w:val="none" w:sz="0" w:space="0" w:color="auto"/>
          </w:divBdr>
          <w:divsChild>
            <w:div w:id="1980381282">
              <w:marLeft w:val="0"/>
              <w:marRight w:val="0"/>
              <w:marTop w:val="0"/>
              <w:marBottom w:val="0"/>
              <w:divBdr>
                <w:top w:val="none" w:sz="0" w:space="0" w:color="auto"/>
                <w:left w:val="none" w:sz="0" w:space="0" w:color="auto"/>
                <w:bottom w:val="none" w:sz="0" w:space="0" w:color="auto"/>
                <w:right w:val="none" w:sz="0" w:space="0" w:color="auto"/>
              </w:divBdr>
            </w:div>
          </w:divsChild>
        </w:div>
        <w:div w:id="429737661">
          <w:marLeft w:val="0"/>
          <w:marRight w:val="0"/>
          <w:marTop w:val="0"/>
          <w:marBottom w:val="0"/>
          <w:divBdr>
            <w:top w:val="none" w:sz="0" w:space="0" w:color="auto"/>
            <w:left w:val="none" w:sz="0" w:space="0" w:color="auto"/>
            <w:bottom w:val="none" w:sz="0" w:space="0" w:color="auto"/>
            <w:right w:val="none" w:sz="0" w:space="0" w:color="auto"/>
          </w:divBdr>
          <w:divsChild>
            <w:div w:id="1779906628">
              <w:marLeft w:val="0"/>
              <w:marRight w:val="0"/>
              <w:marTop w:val="0"/>
              <w:marBottom w:val="0"/>
              <w:divBdr>
                <w:top w:val="none" w:sz="0" w:space="0" w:color="auto"/>
                <w:left w:val="none" w:sz="0" w:space="0" w:color="auto"/>
                <w:bottom w:val="none" w:sz="0" w:space="0" w:color="auto"/>
                <w:right w:val="none" w:sz="0" w:space="0" w:color="auto"/>
              </w:divBdr>
            </w:div>
          </w:divsChild>
        </w:div>
        <w:div w:id="1394502708">
          <w:marLeft w:val="0"/>
          <w:marRight w:val="0"/>
          <w:marTop w:val="0"/>
          <w:marBottom w:val="0"/>
          <w:divBdr>
            <w:top w:val="none" w:sz="0" w:space="0" w:color="auto"/>
            <w:left w:val="none" w:sz="0" w:space="0" w:color="auto"/>
            <w:bottom w:val="none" w:sz="0" w:space="0" w:color="auto"/>
            <w:right w:val="none" w:sz="0" w:space="0" w:color="auto"/>
          </w:divBdr>
          <w:divsChild>
            <w:div w:id="1839424544">
              <w:marLeft w:val="0"/>
              <w:marRight w:val="0"/>
              <w:marTop w:val="0"/>
              <w:marBottom w:val="0"/>
              <w:divBdr>
                <w:top w:val="none" w:sz="0" w:space="0" w:color="auto"/>
                <w:left w:val="none" w:sz="0" w:space="0" w:color="auto"/>
                <w:bottom w:val="none" w:sz="0" w:space="0" w:color="auto"/>
                <w:right w:val="none" w:sz="0" w:space="0" w:color="auto"/>
              </w:divBdr>
            </w:div>
          </w:divsChild>
        </w:div>
        <w:div w:id="1767462016">
          <w:marLeft w:val="0"/>
          <w:marRight w:val="0"/>
          <w:marTop w:val="0"/>
          <w:marBottom w:val="0"/>
          <w:divBdr>
            <w:top w:val="none" w:sz="0" w:space="0" w:color="auto"/>
            <w:left w:val="none" w:sz="0" w:space="0" w:color="auto"/>
            <w:bottom w:val="none" w:sz="0" w:space="0" w:color="auto"/>
            <w:right w:val="none" w:sz="0" w:space="0" w:color="auto"/>
          </w:divBdr>
          <w:divsChild>
            <w:div w:id="803738975">
              <w:marLeft w:val="0"/>
              <w:marRight w:val="0"/>
              <w:marTop w:val="0"/>
              <w:marBottom w:val="0"/>
              <w:divBdr>
                <w:top w:val="none" w:sz="0" w:space="0" w:color="auto"/>
                <w:left w:val="none" w:sz="0" w:space="0" w:color="auto"/>
                <w:bottom w:val="none" w:sz="0" w:space="0" w:color="auto"/>
                <w:right w:val="none" w:sz="0" w:space="0" w:color="auto"/>
              </w:divBdr>
            </w:div>
          </w:divsChild>
        </w:div>
        <w:div w:id="796220121">
          <w:marLeft w:val="0"/>
          <w:marRight w:val="0"/>
          <w:marTop w:val="0"/>
          <w:marBottom w:val="0"/>
          <w:divBdr>
            <w:top w:val="none" w:sz="0" w:space="0" w:color="auto"/>
            <w:left w:val="none" w:sz="0" w:space="0" w:color="auto"/>
            <w:bottom w:val="none" w:sz="0" w:space="0" w:color="auto"/>
            <w:right w:val="none" w:sz="0" w:space="0" w:color="auto"/>
          </w:divBdr>
          <w:divsChild>
            <w:div w:id="1104761946">
              <w:marLeft w:val="0"/>
              <w:marRight w:val="0"/>
              <w:marTop w:val="0"/>
              <w:marBottom w:val="0"/>
              <w:divBdr>
                <w:top w:val="none" w:sz="0" w:space="0" w:color="auto"/>
                <w:left w:val="none" w:sz="0" w:space="0" w:color="auto"/>
                <w:bottom w:val="none" w:sz="0" w:space="0" w:color="auto"/>
                <w:right w:val="none" w:sz="0" w:space="0" w:color="auto"/>
              </w:divBdr>
            </w:div>
          </w:divsChild>
        </w:div>
        <w:div w:id="791368665">
          <w:marLeft w:val="0"/>
          <w:marRight w:val="0"/>
          <w:marTop w:val="0"/>
          <w:marBottom w:val="0"/>
          <w:divBdr>
            <w:top w:val="none" w:sz="0" w:space="0" w:color="auto"/>
            <w:left w:val="none" w:sz="0" w:space="0" w:color="auto"/>
            <w:bottom w:val="none" w:sz="0" w:space="0" w:color="auto"/>
            <w:right w:val="none" w:sz="0" w:space="0" w:color="auto"/>
          </w:divBdr>
          <w:divsChild>
            <w:div w:id="1523468347">
              <w:marLeft w:val="0"/>
              <w:marRight w:val="0"/>
              <w:marTop w:val="0"/>
              <w:marBottom w:val="0"/>
              <w:divBdr>
                <w:top w:val="none" w:sz="0" w:space="0" w:color="auto"/>
                <w:left w:val="none" w:sz="0" w:space="0" w:color="auto"/>
                <w:bottom w:val="none" w:sz="0" w:space="0" w:color="auto"/>
                <w:right w:val="none" w:sz="0" w:space="0" w:color="auto"/>
              </w:divBdr>
            </w:div>
          </w:divsChild>
        </w:div>
        <w:div w:id="1264337538">
          <w:marLeft w:val="0"/>
          <w:marRight w:val="0"/>
          <w:marTop w:val="0"/>
          <w:marBottom w:val="0"/>
          <w:divBdr>
            <w:top w:val="none" w:sz="0" w:space="0" w:color="auto"/>
            <w:left w:val="none" w:sz="0" w:space="0" w:color="auto"/>
            <w:bottom w:val="none" w:sz="0" w:space="0" w:color="auto"/>
            <w:right w:val="none" w:sz="0" w:space="0" w:color="auto"/>
          </w:divBdr>
          <w:divsChild>
            <w:div w:id="1346981432">
              <w:marLeft w:val="0"/>
              <w:marRight w:val="0"/>
              <w:marTop w:val="0"/>
              <w:marBottom w:val="0"/>
              <w:divBdr>
                <w:top w:val="none" w:sz="0" w:space="0" w:color="auto"/>
                <w:left w:val="none" w:sz="0" w:space="0" w:color="auto"/>
                <w:bottom w:val="none" w:sz="0" w:space="0" w:color="auto"/>
                <w:right w:val="none" w:sz="0" w:space="0" w:color="auto"/>
              </w:divBdr>
            </w:div>
          </w:divsChild>
        </w:div>
        <w:div w:id="1156216196">
          <w:marLeft w:val="0"/>
          <w:marRight w:val="0"/>
          <w:marTop w:val="0"/>
          <w:marBottom w:val="0"/>
          <w:divBdr>
            <w:top w:val="none" w:sz="0" w:space="0" w:color="auto"/>
            <w:left w:val="none" w:sz="0" w:space="0" w:color="auto"/>
            <w:bottom w:val="none" w:sz="0" w:space="0" w:color="auto"/>
            <w:right w:val="none" w:sz="0" w:space="0" w:color="auto"/>
          </w:divBdr>
          <w:divsChild>
            <w:div w:id="223876543">
              <w:marLeft w:val="0"/>
              <w:marRight w:val="0"/>
              <w:marTop w:val="0"/>
              <w:marBottom w:val="0"/>
              <w:divBdr>
                <w:top w:val="none" w:sz="0" w:space="0" w:color="auto"/>
                <w:left w:val="none" w:sz="0" w:space="0" w:color="auto"/>
                <w:bottom w:val="none" w:sz="0" w:space="0" w:color="auto"/>
                <w:right w:val="none" w:sz="0" w:space="0" w:color="auto"/>
              </w:divBdr>
            </w:div>
          </w:divsChild>
        </w:div>
        <w:div w:id="1595280453">
          <w:marLeft w:val="0"/>
          <w:marRight w:val="0"/>
          <w:marTop w:val="0"/>
          <w:marBottom w:val="0"/>
          <w:divBdr>
            <w:top w:val="none" w:sz="0" w:space="0" w:color="auto"/>
            <w:left w:val="none" w:sz="0" w:space="0" w:color="auto"/>
            <w:bottom w:val="none" w:sz="0" w:space="0" w:color="auto"/>
            <w:right w:val="none" w:sz="0" w:space="0" w:color="auto"/>
          </w:divBdr>
          <w:divsChild>
            <w:div w:id="84691705">
              <w:marLeft w:val="0"/>
              <w:marRight w:val="0"/>
              <w:marTop w:val="0"/>
              <w:marBottom w:val="0"/>
              <w:divBdr>
                <w:top w:val="none" w:sz="0" w:space="0" w:color="auto"/>
                <w:left w:val="none" w:sz="0" w:space="0" w:color="auto"/>
                <w:bottom w:val="none" w:sz="0" w:space="0" w:color="auto"/>
                <w:right w:val="none" w:sz="0" w:space="0" w:color="auto"/>
              </w:divBdr>
            </w:div>
          </w:divsChild>
        </w:div>
        <w:div w:id="1666742423">
          <w:marLeft w:val="0"/>
          <w:marRight w:val="0"/>
          <w:marTop w:val="0"/>
          <w:marBottom w:val="0"/>
          <w:divBdr>
            <w:top w:val="none" w:sz="0" w:space="0" w:color="auto"/>
            <w:left w:val="none" w:sz="0" w:space="0" w:color="auto"/>
            <w:bottom w:val="none" w:sz="0" w:space="0" w:color="auto"/>
            <w:right w:val="none" w:sz="0" w:space="0" w:color="auto"/>
          </w:divBdr>
          <w:divsChild>
            <w:div w:id="1129780638">
              <w:marLeft w:val="0"/>
              <w:marRight w:val="0"/>
              <w:marTop w:val="0"/>
              <w:marBottom w:val="0"/>
              <w:divBdr>
                <w:top w:val="none" w:sz="0" w:space="0" w:color="auto"/>
                <w:left w:val="none" w:sz="0" w:space="0" w:color="auto"/>
                <w:bottom w:val="none" w:sz="0" w:space="0" w:color="auto"/>
                <w:right w:val="none" w:sz="0" w:space="0" w:color="auto"/>
              </w:divBdr>
            </w:div>
          </w:divsChild>
        </w:div>
        <w:div w:id="234366528">
          <w:marLeft w:val="0"/>
          <w:marRight w:val="0"/>
          <w:marTop w:val="0"/>
          <w:marBottom w:val="0"/>
          <w:divBdr>
            <w:top w:val="none" w:sz="0" w:space="0" w:color="auto"/>
            <w:left w:val="none" w:sz="0" w:space="0" w:color="auto"/>
            <w:bottom w:val="none" w:sz="0" w:space="0" w:color="auto"/>
            <w:right w:val="none" w:sz="0" w:space="0" w:color="auto"/>
          </w:divBdr>
          <w:divsChild>
            <w:div w:id="1416315445">
              <w:marLeft w:val="0"/>
              <w:marRight w:val="0"/>
              <w:marTop w:val="0"/>
              <w:marBottom w:val="0"/>
              <w:divBdr>
                <w:top w:val="none" w:sz="0" w:space="0" w:color="auto"/>
                <w:left w:val="none" w:sz="0" w:space="0" w:color="auto"/>
                <w:bottom w:val="none" w:sz="0" w:space="0" w:color="auto"/>
                <w:right w:val="none" w:sz="0" w:space="0" w:color="auto"/>
              </w:divBdr>
            </w:div>
          </w:divsChild>
        </w:div>
        <w:div w:id="4674115">
          <w:marLeft w:val="0"/>
          <w:marRight w:val="0"/>
          <w:marTop w:val="0"/>
          <w:marBottom w:val="0"/>
          <w:divBdr>
            <w:top w:val="none" w:sz="0" w:space="0" w:color="auto"/>
            <w:left w:val="none" w:sz="0" w:space="0" w:color="auto"/>
            <w:bottom w:val="none" w:sz="0" w:space="0" w:color="auto"/>
            <w:right w:val="none" w:sz="0" w:space="0" w:color="auto"/>
          </w:divBdr>
          <w:divsChild>
            <w:div w:id="24794154">
              <w:marLeft w:val="0"/>
              <w:marRight w:val="0"/>
              <w:marTop w:val="0"/>
              <w:marBottom w:val="0"/>
              <w:divBdr>
                <w:top w:val="none" w:sz="0" w:space="0" w:color="auto"/>
                <w:left w:val="none" w:sz="0" w:space="0" w:color="auto"/>
                <w:bottom w:val="none" w:sz="0" w:space="0" w:color="auto"/>
                <w:right w:val="none" w:sz="0" w:space="0" w:color="auto"/>
              </w:divBdr>
            </w:div>
          </w:divsChild>
        </w:div>
        <w:div w:id="902132271">
          <w:marLeft w:val="0"/>
          <w:marRight w:val="0"/>
          <w:marTop w:val="0"/>
          <w:marBottom w:val="0"/>
          <w:divBdr>
            <w:top w:val="none" w:sz="0" w:space="0" w:color="auto"/>
            <w:left w:val="none" w:sz="0" w:space="0" w:color="auto"/>
            <w:bottom w:val="none" w:sz="0" w:space="0" w:color="auto"/>
            <w:right w:val="none" w:sz="0" w:space="0" w:color="auto"/>
          </w:divBdr>
          <w:divsChild>
            <w:div w:id="1811745050">
              <w:marLeft w:val="0"/>
              <w:marRight w:val="0"/>
              <w:marTop w:val="0"/>
              <w:marBottom w:val="0"/>
              <w:divBdr>
                <w:top w:val="none" w:sz="0" w:space="0" w:color="auto"/>
                <w:left w:val="none" w:sz="0" w:space="0" w:color="auto"/>
                <w:bottom w:val="none" w:sz="0" w:space="0" w:color="auto"/>
                <w:right w:val="none" w:sz="0" w:space="0" w:color="auto"/>
              </w:divBdr>
            </w:div>
          </w:divsChild>
        </w:div>
        <w:div w:id="604575382">
          <w:marLeft w:val="0"/>
          <w:marRight w:val="0"/>
          <w:marTop w:val="0"/>
          <w:marBottom w:val="0"/>
          <w:divBdr>
            <w:top w:val="none" w:sz="0" w:space="0" w:color="auto"/>
            <w:left w:val="none" w:sz="0" w:space="0" w:color="auto"/>
            <w:bottom w:val="none" w:sz="0" w:space="0" w:color="auto"/>
            <w:right w:val="none" w:sz="0" w:space="0" w:color="auto"/>
          </w:divBdr>
          <w:divsChild>
            <w:div w:id="736827741">
              <w:marLeft w:val="0"/>
              <w:marRight w:val="0"/>
              <w:marTop w:val="0"/>
              <w:marBottom w:val="0"/>
              <w:divBdr>
                <w:top w:val="none" w:sz="0" w:space="0" w:color="auto"/>
                <w:left w:val="none" w:sz="0" w:space="0" w:color="auto"/>
                <w:bottom w:val="none" w:sz="0" w:space="0" w:color="auto"/>
                <w:right w:val="none" w:sz="0" w:space="0" w:color="auto"/>
              </w:divBdr>
            </w:div>
          </w:divsChild>
        </w:div>
        <w:div w:id="1767843155">
          <w:marLeft w:val="0"/>
          <w:marRight w:val="0"/>
          <w:marTop w:val="0"/>
          <w:marBottom w:val="0"/>
          <w:divBdr>
            <w:top w:val="none" w:sz="0" w:space="0" w:color="auto"/>
            <w:left w:val="none" w:sz="0" w:space="0" w:color="auto"/>
            <w:bottom w:val="none" w:sz="0" w:space="0" w:color="auto"/>
            <w:right w:val="none" w:sz="0" w:space="0" w:color="auto"/>
          </w:divBdr>
          <w:divsChild>
            <w:div w:id="2089882635">
              <w:marLeft w:val="0"/>
              <w:marRight w:val="0"/>
              <w:marTop w:val="0"/>
              <w:marBottom w:val="0"/>
              <w:divBdr>
                <w:top w:val="none" w:sz="0" w:space="0" w:color="auto"/>
                <w:left w:val="none" w:sz="0" w:space="0" w:color="auto"/>
                <w:bottom w:val="none" w:sz="0" w:space="0" w:color="auto"/>
                <w:right w:val="none" w:sz="0" w:space="0" w:color="auto"/>
              </w:divBdr>
            </w:div>
          </w:divsChild>
        </w:div>
        <w:div w:id="333998758">
          <w:marLeft w:val="0"/>
          <w:marRight w:val="0"/>
          <w:marTop w:val="0"/>
          <w:marBottom w:val="0"/>
          <w:divBdr>
            <w:top w:val="none" w:sz="0" w:space="0" w:color="auto"/>
            <w:left w:val="none" w:sz="0" w:space="0" w:color="auto"/>
            <w:bottom w:val="none" w:sz="0" w:space="0" w:color="auto"/>
            <w:right w:val="none" w:sz="0" w:space="0" w:color="auto"/>
          </w:divBdr>
          <w:divsChild>
            <w:div w:id="1894386539">
              <w:marLeft w:val="0"/>
              <w:marRight w:val="0"/>
              <w:marTop w:val="0"/>
              <w:marBottom w:val="0"/>
              <w:divBdr>
                <w:top w:val="none" w:sz="0" w:space="0" w:color="auto"/>
                <w:left w:val="none" w:sz="0" w:space="0" w:color="auto"/>
                <w:bottom w:val="none" w:sz="0" w:space="0" w:color="auto"/>
                <w:right w:val="none" w:sz="0" w:space="0" w:color="auto"/>
              </w:divBdr>
            </w:div>
          </w:divsChild>
        </w:div>
        <w:div w:id="1472403583">
          <w:marLeft w:val="0"/>
          <w:marRight w:val="0"/>
          <w:marTop w:val="0"/>
          <w:marBottom w:val="0"/>
          <w:divBdr>
            <w:top w:val="none" w:sz="0" w:space="0" w:color="auto"/>
            <w:left w:val="none" w:sz="0" w:space="0" w:color="auto"/>
            <w:bottom w:val="none" w:sz="0" w:space="0" w:color="auto"/>
            <w:right w:val="none" w:sz="0" w:space="0" w:color="auto"/>
          </w:divBdr>
          <w:divsChild>
            <w:div w:id="87509233">
              <w:marLeft w:val="0"/>
              <w:marRight w:val="0"/>
              <w:marTop w:val="0"/>
              <w:marBottom w:val="0"/>
              <w:divBdr>
                <w:top w:val="none" w:sz="0" w:space="0" w:color="auto"/>
                <w:left w:val="none" w:sz="0" w:space="0" w:color="auto"/>
                <w:bottom w:val="none" w:sz="0" w:space="0" w:color="auto"/>
                <w:right w:val="none" w:sz="0" w:space="0" w:color="auto"/>
              </w:divBdr>
            </w:div>
          </w:divsChild>
        </w:div>
        <w:div w:id="1747024705">
          <w:marLeft w:val="0"/>
          <w:marRight w:val="0"/>
          <w:marTop w:val="0"/>
          <w:marBottom w:val="0"/>
          <w:divBdr>
            <w:top w:val="none" w:sz="0" w:space="0" w:color="auto"/>
            <w:left w:val="none" w:sz="0" w:space="0" w:color="auto"/>
            <w:bottom w:val="none" w:sz="0" w:space="0" w:color="auto"/>
            <w:right w:val="none" w:sz="0" w:space="0" w:color="auto"/>
          </w:divBdr>
          <w:divsChild>
            <w:div w:id="1316451742">
              <w:marLeft w:val="0"/>
              <w:marRight w:val="0"/>
              <w:marTop w:val="0"/>
              <w:marBottom w:val="0"/>
              <w:divBdr>
                <w:top w:val="none" w:sz="0" w:space="0" w:color="auto"/>
                <w:left w:val="none" w:sz="0" w:space="0" w:color="auto"/>
                <w:bottom w:val="none" w:sz="0" w:space="0" w:color="auto"/>
                <w:right w:val="none" w:sz="0" w:space="0" w:color="auto"/>
              </w:divBdr>
            </w:div>
          </w:divsChild>
        </w:div>
        <w:div w:id="1836993708">
          <w:marLeft w:val="0"/>
          <w:marRight w:val="0"/>
          <w:marTop w:val="0"/>
          <w:marBottom w:val="0"/>
          <w:divBdr>
            <w:top w:val="none" w:sz="0" w:space="0" w:color="auto"/>
            <w:left w:val="none" w:sz="0" w:space="0" w:color="auto"/>
            <w:bottom w:val="none" w:sz="0" w:space="0" w:color="auto"/>
            <w:right w:val="none" w:sz="0" w:space="0" w:color="auto"/>
          </w:divBdr>
          <w:divsChild>
            <w:div w:id="403140969">
              <w:marLeft w:val="0"/>
              <w:marRight w:val="0"/>
              <w:marTop w:val="0"/>
              <w:marBottom w:val="0"/>
              <w:divBdr>
                <w:top w:val="none" w:sz="0" w:space="0" w:color="auto"/>
                <w:left w:val="none" w:sz="0" w:space="0" w:color="auto"/>
                <w:bottom w:val="none" w:sz="0" w:space="0" w:color="auto"/>
                <w:right w:val="none" w:sz="0" w:space="0" w:color="auto"/>
              </w:divBdr>
            </w:div>
          </w:divsChild>
        </w:div>
        <w:div w:id="1499078021">
          <w:marLeft w:val="0"/>
          <w:marRight w:val="0"/>
          <w:marTop w:val="0"/>
          <w:marBottom w:val="0"/>
          <w:divBdr>
            <w:top w:val="none" w:sz="0" w:space="0" w:color="auto"/>
            <w:left w:val="none" w:sz="0" w:space="0" w:color="auto"/>
            <w:bottom w:val="none" w:sz="0" w:space="0" w:color="auto"/>
            <w:right w:val="none" w:sz="0" w:space="0" w:color="auto"/>
          </w:divBdr>
          <w:divsChild>
            <w:div w:id="217321499">
              <w:marLeft w:val="0"/>
              <w:marRight w:val="0"/>
              <w:marTop w:val="0"/>
              <w:marBottom w:val="0"/>
              <w:divBdr>
                <w:top w:val="none" w:sz="0" w:space="0" w:color="auto"/>
                <w:left w:val="none" w:sz="0" w:space="0" w:color="auto"/>
                <w:bottom w:val="none" w:sz="0" w:space="0" w:color="auto"/>
                <w:right w:val="none" w:sz="0" w:space="0" w:color="auto"/>
              </w:divBdr>
            </w:div>
          </w:divsChild>
        </w:div>
        <w:div w:id="439422679">
          <w:marLeft w:val="0"/>
          <w:marRight w:val="0"/>
          <w:marTop w:val="0"/>
          <w:marBottom w:val="0"/>
          <w:divBdr>
            <w:top w:val="none" w:sz="0" w:space="0" w:color="auto"/>
            <w:left w:val="none" w:sz="0" w:space="0" w:color="auto"/>
            <w:bottom w:val="none" w:sz="0" w:space="0" w:color="auto"/>
            <w:right w:val="none" w:sz="0" w:space="0" w:color="auto"/>
          </w:divBdr>
          <w:divsChild>
            <w:div w:id="203299836">
              <w:marLeft w:val="0"/>
              <w:marRight w:val="0"/>
              <w:marTop w:val="0"/>
              <w:marBottom w:val="0"/>
              <w:divBdr>
                <w:top w:val="none" w:sz="0" w:space="0" w:color="auto"/>
                <w:left w:val="none" w:sz="0" w:space="0" w:color="auto"/>
                <w:bottom w:val="none" w:sz="0" w:space="0" w:color="auto"/>
                <w:right w:val="none" w:sz="0" w:space="0" w:color="auto"/>
              </w:divBdr>
            </w:div>
          </w:divsChild>
        </w:div>
        <w:div w:id="1028143263">
          <w:marLeft w:val="0"/>
          <w:marRight w:val="0"/>
          <w:marTop w:val="0"/>
          <w:marBottom w:val="0"/>
          <w:divBdr>
            <w:top w:val="none" w:sz="0" w:space="0" w:color="auto"/>
            <w:left w:val="none" w:sz="0" w:space="0" w:color="auto"/>
            <w:bottom w:val="none" w:sz="0" w:space="0" w:color="auto"/>
            <w:right w:val="none" w:sz="0" w:space="0" w:color="auto"/>
          </w:divBdr>
          <w:divsChild>
            <w:div w:id="1261327941">
              <w:marLeft w:val="0"/>
              <w:marRight w:val="0"/>
              <w:marTop w:val="0"/>
              <w:marBottom w:val="0"/>
              <w:divBdr>
                <w:top w:val="none" w:sz="0" w:space="0" w:color="auto"/>
                <w:left w:val="none" w:sz="0" w:space="0" w:color="auto"/>
                <w:bottom w:val="none" w:sz="0" w:space="0" w:color="auto"/>
                <w:right w:val="none" w:sz="0" w:space="0" w:color="auto"/>
              </w:divBdr>
            </w:div>
          </w:divsChild>
        </w:div>
        <w:div w:id="1199245814">
          <w:marLeft w:val="0"/>
          <w:marRight w:val="0"/>
          <w:marTop w:val="0"/>
          <w:marBottom w:val="0"/>
          <w:divBdr>
            <w:top w:val="none" w:sz="0" w:space="0" w:color="auto"/>
            <w:left w:val="none" w:sz="0" w:space="0" w:color="auto"/>
            <w:bottom w:val="none" w:sz="0" w:space="0" w:color="auto"/>
            <w:right w:val="none" w:sz="0" w:space="0" w:color="auto"/>
          </w:divBdr>
          <w:divsChild>
            <w:div w:id="1413504425">
              <w:marLeft w:val="0"/>
              <w:marRight w:val="0"/>
              <w:marTop w:val="0"/>
              <w:marBottom w:val="0"/>
              <w:divBdr>
                <w:top w:val="none" w:sz="0" w:space="0" w:color="auto"/>
                <w:left w:val="none" w:sz="0" w:space="0" w:color="auto"/>
                <w:bottom w:val="none" w:sz="0" w:space="0" w:color="auto"/>
                <w:right w:val="none" w:sz="0" w:space="0" w:color="auto"/>
              </w:divBdr>
            </w:div>
          </w:divsChild>
        </w:div>
        <w:div w:id="1563759556">
          <w:marLeft w:val="0"/>
          <w:marRight w:val="0"/>
          <w:marTop w:val="0"/>
          <w:marBottom w:val="0"/>
          <w:divBdr>
            <w:top w:val="none" w:sz="0" w:space="0" w:color="auto"/>
            <w:left w:val="none" w:sz="0" w:space="0" w:color="auto"/>
            <w:bottom w:val="none" w:sz="0" w:space="0" w:color="auto"/>
            <w:right w:val="none" w:sz="0" w:space="0" w:color="auto"/>
          </w:divBdr>
          <w:divsChild>
            <w:div w:id="874272606">
              <w:marLeft w:val="0"/>
              <w:marRight w:val="0"/>
              <w:marTop w:val="0"/>
              <w:marBottom w:val="0"/>
              <w:divBdr>
                <w:top w:val="none" w:sz="0" w:space="0" w:color="auto"/>
                <w:left w:val="none" w:sz="0" w:space="0" w:color="auto"/>
                <w:bottom w:val="none" w:sz="0" w:space="0" w:color="auto"/>
                <w:right w:val="none" w:sz="0" w:space="0" w:color="auto"/>
              </w:divBdr>
            </w:div>
          </w:divsChild>
        </w:div>
        <w:div w:id="985163686">
          <w:marLeft w:val="0"/>
          <w:marRight w:val="0"/>
          <w:marTop w:val="0"/>
          <w:marBottom w:val="0"/>
          <w:divBdr>
            <w:top w:val="none" w:sz="0" w:space="0" w:color="auto"/>
            <w:left w:val="none" w:sz="0" w:space="0" w:color="auto"/>
            <w:bottom w:val="none" w:sz="0" w:space="0" w:color="auto"/>
            <w:right w:val="none" w:sz="0" w:space="0" w:color="auto"/>
          </w:divBdr>
          <w:divsChild>
            <w:div w:id="1676036853">
              <w:marLeft w:val="0"/>
              <w:marRight w:val="0"/>
              <w:marTop w:val="0"/>
              <w:marBottom w:val="0"/>
              <w:divBdr>
                <w:top w:val="none" w:sz="0" w:space="0" w:color="auto"/>
                <w:left w:val="none" w:sz="0" w:space="0" w:color="auto"/>
                <w:bottom w:val="none" w:sz="0" w:space="0" w:color="auto"/>
                <w:right w:val="none" w:sz="0" w:space="0" w:color="auto"/>
              </w:divBdr>
            </w:div>
          </w:divsChild>
        </w:div>
        <w:div w:id="368528980">
          <w:marLeft w:val="0"/>
          <w:marRight w:val="0"/>
          <w:marTop w:val="0"/>
          <w:marBottom w:val="0"/>
          <w:divBdr>
            <w:top w:val="none" w:sz="0" w:space="0" w:color="auto"/>
            <w:left w:val="none" w:sz="0" w:space="0" w:color="auto"/>
            <w:bottom w:val="none" w:sz="0" w:space="0" w:color="auto"/>
            <w:right w:val="none" w:sz="0" w:space="0" w:color="auto"/>
          </w:divBdr>
          <w:divsChild>
            <w:div w:id="1734084752">
              <w:marLeft w:val="0"/>
              <w:marRight w:val="0"/>
              <w:marTop w:val="0"/>
              <w:marBottom w:val="0"/>
              <w:divBdr>
                <w:top w:val="none" w:sz="0" w:space="0" w:color="auto"/>
                <w:left w:val="none" w:sz="0" w:space="0" w:color="auto"/>
                <w:bottom w:val="none" w:sz="0" w:space="0" w:color="auto"/>
                <w:right w:val="none" w:sz="0" w:space="0" w:color="auto"/>
              </w:divBdr>
            </w:div>
          </w:divsChild>
        </w:div>
        <w:div w:id="1262568369">
          <w:marLeft w:val="0"/>
          <w:marRight w:val="0"/>
          <w:marTop w:val="0"/>
          <w:marBottom w:val="0"/>
          <w:divBdr>
            <w:top w:val="none" w:sz="0" w:space="0" w:color="auto"/>
            <w:left w:val="none" w:sz="0" w:space="0" w:color="auto"/>
            <w:bottom w:val="none" w:sz="0" w:space="0" w:color="auto"/>
            <w:right w:val="none" w:sz="0" w:space="0" w:color="auto"/>
          </w:divBdr>
          <w:divsChild>
            <w:div w:id="200751103">
              <w:marLeft w:val="0"/>
              <w:marRight w:val="0"/>
              <w:marTop w:val="0"/>
              <w:marBottom w:val="0"/>
              <w:divBdr>
                <w:top w:val="none" w:sz="0" w:space="0" w:color="auto"/>
                <w:left w:val="none" w:sz="0" w:space="0" w:color="auto"/>
                <w:bottom w:val="none" w:sz="0" w:space="0" w:color="auto"/>
                <w:right w:val="none" w:sz="0" w:space="0" w:color="auto"/>
              </w:divBdr>
            </w:div>
          </w:divsChild>
        </w:div>
        <w:div w:id="186143535">
          <w:marLeft w:val="0"/>
          <w:marRight w:val="0"/>
          <w:marTop w:val="0"/>
          <w:marBottom w:val="0"/>
          <w:divBdr>
            <w:top w:val="none" w:sz="0" w:space="0" w:color="auto"/>
            <w:left w:val="none" w:sz="0" w:space="0" w:color="auto"/>
            <w:bottom w:val="none" w:sz="0" w:space="0" w:color="auto"/>
            <w:right w:val="none" w:sz="0" w:space="0" w:color="auto"/>
          </w:divBdr>
          <w:divsChild>
            <w:div w:id="1904756451">
              <w:marLeft w:val="0"/>
              <w:marRight w:val="0"/>
              <w:marTop w:val="0"/>
              <w:marBottom w:val="0"/>
              <w:divBdr>
                <w:top w:val="none" w:sz="0" w:space="0" w:color="auto"/>
                <w:left w:val="none" w:sz="0" w:space="0" w:color="auto"/>
                <w:bottom w:val="none" w:sz="0" w:space="0" w:color="auto"/>
                <w:right w:val="none" w:sz="0" w:space="0" w:color="auto"/>
              </w:divBdr>
            </w:div>
          </w:divsChild>
        </w:div>
        <w:div w:id="736054921">
          <w:marLeft w:val="0"/>
          <w:marRight w:val="0"/>
          <w:marTop w:val="0"/>
          <w:marBottom w:val="0"/>
          <w:divBdr>
            <w:top w:val="none" w:sz="0" w:space="0" w:color="auto"/>
            <w:left w:val="none" w:sz="0" w:space="0" w:color="auto"/>
            <w:bottom w:val="none" w:sz="0" w:space="0" w:color="auto"/>
            <w:right w:val="none" w:sz="0" w:space="0" w:color="auto"/>
          </w:divBdr>
          <w:divsChild>
            <w:div w:id="1468668978">
              <w:marLeft w:val="0"/>
              <w:marRight w:val="0"/>
              <w:marTop w:val="0"/>
              <w:marBottom w:val="0"/>
              <w:divBdr>
                <w:top w:val="none" w:sz="0" w:space="0" w:color="auto"/>
                <w:left w:val="none" w:sz="0" w:space="0" w:color="auto"/>
                <w:bottom w:val="none" w:sz="0" w:space="0" w:color="auto"/>
                <w:right w:val="none" w:sz="0" w:space="0" w:color="auto"/>
              </w:divBdr>
            </w:div>
          </w:divsChild>
        </w:div>
        <w:div w:id="302197585">
          <w:marLeft w:val="0"/>
          <w:marRight w:val="0"/>
          <w:marTop w:val="0"/>
          <w:marBottom w:val="0"/>
          <w:divBdr>
            <w:top w:val="none" w:sz="0" w:space="0" w:color="auto"/>
            <w:left w:val="none" w:sz="0" w:space="0" w:color="auto"/>
            <w:bottom w:val="none" w:sz="0" w:space="0" w:color="auto"/>
            <w:right w:val="none" w:sz="0" w:space="0" w:color="auto"/>
          </w:divBdr>
          <w:divsChild>
            <w:div w:id="204223599">
              <w:marLeft w:val="0"/>
              <w:marRight w:val="0"/>
              <w:marTop w:val="0"/>
              <w:marBottom w:val="0"/>
              <w:divBdr>
                <w:top w:val="none" w:sz="0" w:space="0" w:color="auto"/>
                <w:left w:val="none" w:sz="0" w:space="0" w:color="auto"/>
                <w:bottom w:val="none" w:sz="0" w:space="0" w:color="auto"/>
                <w:right w:val="none" w:sz="0" w:space="0" w:color="auto"/>
              </w:divBdr>
            </w:div>
          </w:divsChild>
        </w:div>
        <w:div w:id="564878796">
          <w:marLeft w:val="0"/>
          <w:marRight w:val="0"/>
          <w:marTop w:val="0"/>
          <w:marBottom w:val="0"/>
          <w:divBdr>
            <w:top w:val="none" w:sz="0" w:space="0" w:color="auto"/>
            <w:left w:val="none" w:sz="0" w:space="0" w:color="auto"/>
            <w:bottom w:val="none" w:sz="0" w:space="0" w:color="auto"/>
            <w:right w:val="none" w:sz="0" w:space="0" w:color="auto"/>
          </w:divBdr>
          <w:divsChild>
            <w:div w:id="1625962758">
              <w:marLeft w:val="0"/>
              <w:marRight w:val="0"/>
              <w:marTop w:val="0"/>
              <w:marBottom w:val="0"/>
              <w:divBdr>
                <w:top w:val="none" w:sz="0" w:space="0" w:color="auto"/>
                <w:left w:val="none" w:sz="0" w:space="0" w:color="auto"/>
                <w:bottom w:val="none" w:sz="0" w:space="0" w:color="auto"/>
                <w:right w:val="none" w:sz="0" w:space="0" w:color="auto"/>
              </w:divBdr>
            </w:div>
          </w:divsChild>
        </w:div>
        <w:div w:id="1024481722">
          <w:marLeft w:val="0"/>
          <w:marRight w:val="0"/>
          <w:marTop w:val="0"/>
          <w:marBottom w:val="0"/>
          <w:divBdr>
            <w:top w:val="none" w:sz="0" w:space="0" w:color="auto"/>
            <w:left w:val="none" w:sz="0" w:space="0" w:color="auto"/>
            <w:bottom w:val="none" w:sz="0" w:space="0" w:color="auto"/>
            <w:right w:val="none" w:sz="0" w:space="0" w:color="auto"/>
          </w:divBdr>
          <w:divsChild>
            <w:div w:id="2020547657">
              <w:marLeft w:val="0"/>
              <w:marRight w:val="0"/>
              <w:marTop w:val="0"/>
              <w:marBottom w:val="0"/>
              <w:divBdr>
                <w:top w:val="none" w:sz="0" w:space="0" w:color="auto"/>
                <w:left w:val="none" w:sz="0" w:space="0" w:color="auto"/>
                <w:bottom w:val="none" w:sz="0" w:space="0" w:color="auto"/>
                <w:right w:val="none" w:sz="0" w:space="0" w:color="auto"/>
              </w:divBdr>
            </w:div>
          </w:divsChild>
        </w:div>
        <w:div w:id="1031615247">
          <w:marLeft w:val="0"/>
          <w:marRight w:val="0"/>
          <w:marTop w:val="0"/>
          <w:marBottom w:val="0"/>
          <w:divBdr>
            <w:top w:val="none" w:sz="0" w:space="0" w:color="auto"/>
            <w:left w:val="none" w:sz="0" w:space="0" w:color="auto"/>
            <w:bottom w:val="none" w:sz="0" w:space="0" w:color="auto"/>
            <w:right w:val="none" w:sz="0" w:space="0" w:color="auto"/>
          </w:divBdr>
          <w:divsChild>
            <w:div w:id="1149174289">
              <w:marLeft w:val="0"/>
              <w:marRight w:val="0"/>
              <w:marTop w:val="0"/>
              <w:marBottom w:val="0"/>
              <w:divBdr>
                <w:top w:val="none" w:sz="0" w:space="0" w:color="auto"/>
                <w:left w:val="none" w:sz="0" w:space="0" w:color="auto"/>
                <w:bottom w:val="none" w:sz="0" w:space="0" w:color="auto"/>
                <w:right w:val="none" w:sz="0" w:space="0" w:color="auto"/>
              </w:divBdr>
            </w:div>
          </w:divsChild>
        </w:div>
        <w:div w:id="192958775">
          <w:marLeft w:val="0"/>
          <w:marRight w:val="0"/>
          <w:marTop w:val="0"/>
          <w:marBottom w:val="0"/>
          <w:divBdr>
            <w:top w:val="none" w:sz="0" w:space="0" w:color="auto"/>
            <w:left w:val="none" w:sz="0" w:space="0" w:color="auto"/>
            <w:bottom w:val="none" w:sz="0" w:space="0" w:color="auto"/>
            <w:right w:val="none" w:sz="0" w:space="0" w:color="auto"/>
          </w:divBdr>
          <w:divsChild>
            <w:div w:id="1585917325">
              <w:marLeft w:val="0"/>
              <w:marRight w:val="0"/>
              <w:marTop w:val="0"/>
              <w:marBottom w:val="0"/>
              <w:divBdr>
                <w:top w:val="none" w:sz="0" w:space="0" w:color="auto"/>
                <w:left w:val="none" w:sz="0" w:space="0" w:color="auto"/>
                <w:bottom w:val="none" w:sz="0" w:space="0" w:color="auto"/>
                <w:right w:val="none" w:sz="0" w:space="0" w:color="auto"/>
              </w:divBdr>
            </w:div>
          </w:divsChild>
        </w:div>
        <w:div w:id="1297295852">
          <w:marLeft w:val="0"/>
          <w:marRight w:val="0"/>
          <w:marTop w:val="0"/>
          <w:marBottom w:val="0"/>
          <w:divBdr>
            <w:top w:val="none" w:sz="0" w:space="0" w:color="auto"/>
            <w:left w:val="none" w:sz="0" w:space="0" w:color="auto"/>
            <w:bottom w:val="none" w:sz="0" w:space="0" w:color="auto"/>
            <w:right w:val="none" w:sz="0" w:space="0" w:color="auto"/>
          </w:divBdr>
          <w:divsChild>
            <w:div w:id="1360400824">
              <w:marLeft w:val="0"/>
              <w:marRight w:val="0"/>
              <w:marTop w:val="0"/>
              <w:marBottom w:val="0"/>
              <w:divBdr>
                <w:top w:val="none" w:sz="0" w:space="0" w:color="auto"/>
                <w:left w:val="none" w:sz="0" w:space="0" w:color="auto"/>
                <w:bottom w:val="none" w:sz="0" w:space="0" w:color="auto"/>
                <w:right w:val="none" w:sz="0" w:space="0" w:color="auto"/>
              </w:divBdr>
            </w:div>
          </w:divsChild>
        </w:div>
        <w:div w:id="1285889050">
          <w:marLeft w:val="0"/>
          <w:marRight w:val="0"/>
          <w:marTop w:val="0"/>
          <w:marBottom w:val="0"/>
          <w:divBdr>
            <w:top w:val="none" w:sz="0" w:space="0" w:color="auto"/>
            <w:left w:val="none" w:sz="0" w:space="0" w:color="auto"/>
            <w:bottom w:val="none" w:sz="0" w:space="0" w:color="auto"/>
            <w:right w:val="none" w:sz="0" w:space="0" w:color="auto"/>
          </w:divBdr>
          <w:divsChild>
            <w:div w:id="1669019207">
              <w:marLeft w:val="0"/>
              <w:marRight w:val="0"/>
              <w:marTop w:val="0"/>
              <w:marBottom w:val="0"/>
              <w:divBdr>
                <w:top w:val="none" w:sz="0" w:space="0" w:color="auto"/>
                <w:left w:val="none" w:sz="0" w:space="0" w:color="auto"/>
                <w:bottom w:val="none" w:sz="0" w:space="0" w:color="auto"/>
                <w:right w:val="none" w:sz="0" w:space="0" w:color="auto"/>
              </w:divBdr>
            </w:div>
          </w:divsChild>
        </w:div>
        <w:div w:id="1455445586">
          <w:marLeft w:val="0"/>
          <w:marRight w:val="0"/>
          <w:marTop w:val="0"/>
          <w:marBottom w:val="0"/>
          <w:divBdr>
            <w:top w:val="none" w:sz="0" w:space="0" w:color="auto"/>
            <w:left w:val="none" w:sz="0" w:space="0" w:color="auto"/>
            <w:bottom w:val="none" w:sz="0" w:space="0" w:color="auto"/>
            <w:right w:val="none" w:sz="0" w:space="0" w:color="auto"/>
          </w:divBdr>
          <w:divsChild>
            <w:div w:id="747045653">
              <w:marLeft w:val="0"/>
              <w:marRight w:val="0"/>
              <w:marTop w:val="0"/>
              <w:marBottom w:val="0"/>
              <w:divBdr>
                <w:top w:val="none" w:sz="0" w:space="0" w:color="auto"/>
                <w:left w:val="none" w:sz="0" w:space="0" w:color="auto"/>
                <w:bottom w:val="none" w:sz="0" w:space="0" w:color="auto"/>
                <w:right w:val="none" w:sz="0" w:space="0" w:color="auto"/>
              </w:divBdr>
            </w:div>
          </w:divsChild>
        </w:div>
        <w:div w:id="97138579">
          <w:marLeft w:val="0"/>
          <w:marRight w:val="0"/>
          <w:marTop w:val="0"/>
          <w:marBottom w:val="0"/>
          <w:divBdr>
            <w:top w:val="none" w:sz="0" w:space="0" w:color="auto"/>
            <w:left w:val="none" w:sz="0" w:space="0" w:color="auto"/>
            <w:bottom w:val="none" w:sz="0" w:space="0" w:color="auto"/>
            <w:right w:val="none" w:sz="0" w:space="0" w:color="auto"/>
          </w:divBdr>
          <w:divsChild>
            <w:div w:id="601836009">
              <w:marLeft w:val="0"/>
              <w:marRight w:val="0"/>
              <w:marTop w:val="0"/>
              <w:marBottom w:val="0"/>
              <w:divBdr>
                <w:top w:val="none" w:sz="0" w:space="0" w:color="auto"/>
                <w:left w:val="none" w:sz="0" w:space="0" w:color="auto"/>
                <w:bottom w:val="none" w:sz="0" w:space="0" w:color="auto"/>
                <w:right w:val="none" w:sz="0" w:space="0" w:color="auto"/>
              </w:divBdr>
            </w:div>
          </w:divsChild>
        </w:div>
        <w:div w:id="512695563">
          <w:marLeft w:val="0"/>
          <w:marRight w:val="0"/>
          <w:marTop w:val="0"/>
          <w:marBottom w:val="0"/>
          <w:divBdr>
            <w:top w:val="none" w:sz="0" w:space="0" w:color="auto"/>
            <w:left w:val="none" w:sz="0" w:space="0" w:color="auto"/>
            <w:bottom w:val="none" w:sz="0" w:space="0" w:color="auto"/>
            <w:right w:val="none" w:sz="0" w:space="0" w:color="auto"/>
          </w:divBdr>
          <w:divsChild>
            <w:div w:id="131674720">
              <w:marLeft w:val="0"/>
              <w:marRight w:val="0"/>
              <w:marTop w:val="0"/>
              <w:marBottom w:val="0"/>
              <w:divBdr>
                <w:top w:val="none" w:sz="0" w:space="0" w:color="auto"/>
                <w:left w:val="none" w:sz="0" w:space="0" w:color="auto"/>
                <w:bottom w:val="none" w:sz="0" w:space="0" w:color="auto"/>
                <w:right w:val="none" w:sz="0" w:space="0" w:color="auto"/>
              </w:divBdr>
            </w:div>
          </w:divsChild>
        </w:div>
        <w:div w:id="1823305288">
          <w:marLeft w:val="0"/>
          <w:marRight w:val="0"/>
          <w:marTop w:val="0"/>
          <w:marBottom w:val="0"/>
          <w:divBdr>
            <w:top w:val="none" w:sz="0" w:space="0" w:color="auto"/>
            <w:left w:val="none" w:sz="0" w:space="0" w:color="auto"/>
            <w:bottom w:val="none" w:sz="0" w:space="0" w:color="auto"/>
            <w:right w:val="none" w:sz="0" w:space="0" w:color="auto"/>
          </w:divBdr>
          <w:divsChild>
            <w:div w:id="745539227">
              <w:marLeft w:val="0"/>
              <w:marRight w:val="0"/>
              <w:marTop w:val="0"/>
              <w:marBottom w:val="0"/>
              <w:divBdr>
                <w:top w:val="none" w:sz="0" w:space="0" w:color="auto"/>
                <w:left w:val="none" w:sz="0" w:space="0" w:color="auto"/>
                <w:bottom w:val="none" w:sz="0" w:space="0" w:color="auto"/>
                <w:right w:val="none" w:sz="0" w:space="0" w:color="auto"/>
              </w:divBdr>
            </w:div>
          </w:divsChild>
        </w:div>
        <w:div w:id="1022168089">
          <w:marLeft w:val="0"/>
          <w:marRight w:val="0"/>
          <w:marTop w:val="0"/>
          <w:marBottom w:val="0"/>
          <w:divBdr>
            <w:top w:val="none" w:sz="0" w:space="0" w:color="auto"/>
            <w:left w:val="none" w:sz="0" w:space="0" w:color="auto"/>
            <w:bottom w:val="none" w:sz="0" w:space="0" w:color="auto"/>
            <w:right w:val="none" w:sz="0" w:space="0" w:color="auto"/>
          </w:divBdr>
          <w:divsChild>
            <w:div w:id="2051949891">
              <w:marLeft w:val="0"/>
              <w:marRight w:val="0"/>
              <w:marTop w:val="0"/>
              <w:marBottom w:val="0"/>
              <w:divBdr>
                <w:top w:val="none" w:sz="0" w:space="0" w:color="auto"/>
                <w:left w:val="none" w:sz="0" w:space="0" w:color="auto"/>
                <w:bottom w:val="none" w:sz="0" w:space="0" w:color="auto"/>
                <w:right w:val="none" w:sz="0" w:space="0" w:color="auto"/>
              </w:divBdr>
            </w:div>
          </w:divsChild>
        </w:div>
        <w:div w:id="694841276">
          <w:marLeft w:val="0"/>
          <w:marRight w:val="0"/>
          <w:marTop w:val="0"/>
          <w:marBottom w:val="0"/>
          <w:divBdr>
            <w:top w:val="none" w:sz="0" w:space="0" w:color="auto"/>
            <w:left w:val="none" w:sz="0" w:space="0" w:color="auto"/>
            <w:bottom w:val="none" w:sz="0" w:space="0" w:color="auto"/>
            <w:right w:val="none" w:sz="0" w:space="0" w:color="auto"/>
          </w:divBdr>
          <w:divsChild>
            <w:div w:id="612329357">
              <w:marLeft w:val="0"/>
              <w:marRight w:val="0"/>
              <w:marTop w:val="0"/>
              <w:marBottom w:val="0"/>
              <w:divBdr>
                <w:top w:val="none" w:sz="0" w:space="0" w:color="auto"/>
                <w:left w:val="none" w:sz="0" w:space="0" w:color="auto"/>
                <w:bottom w:val="none" w:sz="0" w:space="0" w:color="auto"/>
                <w:right w:val="none" w:sz="0" w:space="0" w:color="auto"/>
              </w:divBdr>
            </w:div>
          </w:divsChild>
        </w:div>
        <w:div w:id="894049148">
          <w:marLeft w:val="0"/>
          <w:marRight w:val="0"/>
          <w:marTop w:val="0"/>
          <w:marBottom w:val="0"/>
          <w:divBdr>
            <w:top w:val="none" w:sz="0" w:space="0" w:color="auto"/>
            <w:left w:val="none" w:sz="0" w:space="0" w:color="auto"/>
            <w:bottom w:val="none" w:sz="0" w:space="0" w:color="auto"/>
            <w:right w:val="none" w:sz="0" w:space="0" w:color="auto"/>
          </w:divBdr>
          <w:divsChild>
            <w:div w:id="876161055">
              <w:marLeft w:val="0"/>
              <w:marRight w:val="0"/>
              <w:marTop w:val="0"/>
              <w:marBottom w:val="0"/>
              <w:divBdr>
                <w:top w:val="none" w:sz="0" w:space="0" w:color="auto"/>
                <w:left w:val="none" w:sz="0" w:space="0" w:color="auto"/>
                <w:bottom w:val="none" w:sz="0" w:space="0" w:color="auto"/>
                <w:right w:val="none" w:sz="0" w:space="0" w:color="auto"/>
              </w:divBdr>
            </w:div>
          </w:divsChild>
        </w:div>
        <w:div w:id="511259234">
          <w:marLeft w:val="0"/>
          <w:marRight w:val="0"/>
          <w:marTop w:val="0"/>
          <w:marBottom w:val="0"/>
          <w:divBdr>
            <w:top w:val="none" w:sz="0" w:space="0" w:color="auto"/>
            <w:left w:val="none" w:sz="0" w:space="0" w:color="auto"/>
            <w:bottom w:val="none" w:sz="0" w:space="0" w:color="auto"/>
            <w:right w:val="none" w:sz="0" w:space="0" w:color="auto"/>
          </w:divBdr>
          <w:divsChild>
            <w:div w:id="1978290743">
              <w:marLeft w:val="0"/>
              <w:marRight w:val="0"/>
              <w:marTop w:val="0"/>
              <w:marBottom w:val="0"/>
              <w:divBdr>
                <w:top w:val="none" w:sz="0" w:space="0" w:color="auto"/>
                <w:left w:val="none" w:sz="0" w:space="0" w:color="auto"/>
                <w:bottom w:val="none" w:sz="0" w:space="0" w:color="auto"/>
                <w:right w:val="none" w:sz="0" w:space="0" w:color="auto"/>
              </w:divBdr>
            </w:div>
          </w:divsChild>
        </w:div>
        <w:div w:id="2067869581">
          <w:marLeft w:val="0"/>
          <w:marRight w:val="0"/>
          <w:marTop w:val="0"/>
          <w:marBottom w:val="0"/>
          <w:divBdr>
            <w:top w:val="none" w:sz="0" w:space="0" w:color="auto"/>
            <w:left w:val="none" w:sz="0" w:space="0" w:color="auto"/>
            <w:bottom w:val="none" w:sz="0" w:space="0" w:color="auto"/>
            <w:right w:val="none" w:sz="0" w:space="0" w:color="auto"/>
          </w:divBdr>
          <w:divsChild>
            <w:div w:id="1897624160">
              <w:marLeft w:val="0"/>
              <w:marRight w:val="0"/>
              <w:marTop w:val="0"/>
              <w:marBottom w:val="0"/>
              <w:divBdr>
                <w:top w:val="none" w:sz="0" w:space="0" w:color="auto"/>
                <w:left w:val="none" w:sz="0" w:space="0" w:color="auto"/>
                <w:bottom w:val="none" w:sz="0" w:space="0" w:color="auto"/>
                <w:right w:val="none" w:sz="0" w:space="0" w:color="auto"/>
              </w:divBdr>
            </w:div>
          </w:divsChild>
        </w:div>
        <w:div w:id="1545871034">
          <w:marLeft w:val="0"/>
          <w:marRight w:val="0"/>
          <w:marTop w:val="0"/>
          <w:marBottom w:val="0"/>
          <w:divBdr>
            <w:top w:val="none" w:sz="0" w:space="0" w:color="auto"/>
            <w:left w:val="none" w:sz="0" w:space="0" w:color="auto"/>
            <w:bottom w:val="none" w:sz="0" w:space="0" w:color="auto"/>
            <w:right w:val="none" w:sz="0" w:space="0" w:color="auto"/>
          </w:divBdr>
          <w:divsChild>
            <w:div w:id="1068572233">
              <w:marLeft w:val="0"/>
              <w:marRight w:val="0"/>
              <w:marTop w:val="0"/>
              <w:marBottom w:val="0"/>
              <w:divBdr>
                <w:top w:val="none" w:sz="0" w:space="0" w:color="auto"/>
                <w:left w:val="none" w:sz="0" w:space="0" w:color="auto"/>
                <w:bottom w:val="none" w:sz="0" w:space="0" w:color="auto"/>
                <w:right w:val="none" w:sz="0" w:space="0" w:color="auto"/>
              </w:divBdr>
            </w:div>
          </w:divsChild>
        </w:div>
        <w:div w:id="403530606">
          <w:marLeft w:val="0"/>
          <w:marRight w:val="0"/>
          <w:marTop w:val="0"/>
          <w:marBottom w:val="0"/>
          <w:divBdr>
            <w:top w:val="none" w:sz="0" w:space="0" w:color="auto"/>
            <w:left w:val="none" w:sz="0" w:space="0" w:color="auto"/>
            <w:bottom w:val="none" w:sz="0" w:space="0" w:color="auto"/>
            <w:right w:val="none" w:sz="0" w:space="0" w:color="auto"/>
          </w:divBdr>
          <w:divsChild>
            <w:div w:id="1554540498">
              <w:marLeft w:val="0"/>
              <w:marRight w:val="0"/>
              <w:marTop w:val="0"/>
              <w:marBottom w:val="0"/>
              <w:divBdr>
                <w:top w:val="none" w:sz="0" w:space="0" w:color="auto"/>
                <w:left w:val="none" w:sz="0" w:space="0" w:color="auto"/>
                <w:bottom w:val="none" w:sz="0" w:space="0" w:color="auto"/>
                <w:right w:val="none" w:sz="0" w:space="0" w:color="auto"/>
              </w:divBdr>
            </w:div>
          </w:divsChild>
        </w:div>
        <w:div w:id="1110778748">
          <w:marLeft w:val="0"/>
          <w:marRight w:val="0"/>
          <w:marTop w:val="0"/>
          <w:marBottom w:val="0"/>
          <w:divBdr>
            <w:top w:val="none" w:sz="0" w:space="0" w:color="auto"/>
            <w:left w:val="none" w:sz="0" w:space="0" w:color="auto"/>
            <w:bottom w:val="none" w:sz="0" w:space="0" w:color="auto"/>
            <w:right w:val="none" w:sz="0" w:space="0" w:color="auto"/>
          </w:divBdr>
          <w:divsChild>
            <w:div w:id="252710428">
              <w:marLeft w:val="0"/>
              <w:marRight w:val="0"/>
              <w:marTop w:val="0"/>
              <w:marBottom w:val="0"/>
              <w:divBdr>
                <w:top w:val="none" w:sz="0" w:space="0" w:color="auto"/>
                <w:left w:val="none" w:sz="0" w:space="0" w:color="auto"/>
                <w:bottom w:val="none" w:sz="0" w:space="0" w:color="auto"/>
                <w:right w:val="none" w:sz="0" w:space="0" w:color="auto"/>
              </w:divBdr>
            </w:div>
          </w:divsChild>
        </w:div>
        <w:div w:id="725690049">
          <w:marLeft w:val="0"/>
          <w:marRight w:val="0"/>
          <w:marTop w:val="0"/>
          <w:marBottom w:val="0"/>
          <w:divBdr>
            <w:top w:val="none" w:sz="0" w:space="0" w:color="auto"/>
            <w:left w:val="none" w:sz="0" w:space="0" w:color="auto"/>
            <w:bottom w:val="none" w:sz="0" w:space="0" w:color="auto"/>
            <w:right w:val="none" w:sz="0" w:space="0" w:color="auto"/>
          </w:divBdr>
          <w:divsChild>
            <w:div w:id="1834180252">
              <w:marLeft w:val="0"/>
              <w:marRight w:val="0"/>
              <w:marTop w:val="0"/>
              <w:marBottom w:val="0"/>
              <w:divBdr>
                <w:top w:val="none" w:sz="0" w:space="0" w:color="auto"/>
                <w:left w:val="none" w:sz="0" w:space="0" w:color="auto"/>
                <w:bottom w:val="none" w:sz="0" w:space="0" w:color="auto"/>
                <w:right w:val="none" w:sz="0" w:space="0" w:color="auto"/>
              </w:divBdr>
            </w:div>
          </w:divsChild>
        </w:div>
        <w:div w:id="1085880908">
          <w:marLeft w:val="0"/>
          <w:marRight w:val="0"/>
          <w:marTop w:val="0"/>
          <w:marBottom w:val="0"/>
          <w:divBdr>
            <w:top w:val="none" w:sz="0" w:space="0" w:color="auto"/>
            <w:left w:val="none" w:sz="0" w:space="0" w:color="auto"/>
            <w:bottom w:val="none" w:sz="0" w:space="0" w:color="auto"/>
            <w:right w:val="none" w:sz="0" w:space="0" w:color="auto"/>
          </w:divBdr>
          <w:divsChild>
            <w:div w:id="1471052096">
              <w:marLeft w:val="0"/>
              <w:marRight w:val="0"/>
              <w:marTop w:val="0"/>
              <w:marBottom w:val="0"/>
              <w:divBdr>
                <w:top w:val="none" w:sz="0" w:space="0" w:color="auto"/>
                <w:left w:val="none" w:sz="0" w:space="0" w:color="auto"/>
                <w:bottom w:val="none" w:sz="0" w:space="0" w:color="auto"/>
                <w:right w:val="none" w:sz="0" w:space="0" w:color="auto"/>
              </w:divBdr>
            </w:div>
          </w:divsChild>
        </w:div>
        <w:div w:id="1487820180">
          <w:marLeft w:val="0"/>
          <w:marRight w:val="0"/>
          <w:marTop w:val="0"/>
          <w:marBottom w:val="0"/>
          <w:divBdr>
            <w:top w:val="none" w:sz="0" w:space="0" w:color="auto"/>
            <w:left w:val="none" w:sz="0" w:space="0" w:color="auto"/>
            <w:bottom w:val="none" w:sz="0" w:space="0" w:color="auto"/>
            <w:right w:val="none" w:sz="0" w:space="0" w:color="auto"/>
          </w:divBdr>
          <w:divsChild>
            <w:div w:id="37706200">
              <w:marLeft w:val="0"/>
              <w:marRight w:val="0"/>
              <w:marTop w:val="0"/>
              <w:marBottom w:val="0"/>
              <w:divBdr>
                <w:top w:val="none" w:sz="0" w:space="0" w:color="auto"/>
                <w:left w:val="none" w:sz="0" w:space="0" w:color="auto"/>
                <w:bottom w:val="none" w:sz="0" w:space="0" w:color="auto"/>
                <w:right w:val="none" w:sz="0" w:space="0" w:color="auto"/>
              </w:divBdr>
            </w:div>
          </w:divsChild>
        </w:div>
        <w:div w:id="967473488">
          <w:marLeft w:val="0"/>
          <w:marRight w:val="0"/>
          <w:marTop w:val="0"/>
          <w:marBottom w:val="0"/>
          <w:divBdr>
            <w:top w:val="none" w:sz="0" w:space="0" w:color="auto"/>
            <w:left w:val="none" w:sz="0" w:space="0" w:color="auto"/>
            <w:bottom w:val="none" w:sz="0" w:space="0" w:color="auto"/>
            <w:right w:val="none" w:sz="0" w:space="0" w:color="auto"/>
          </w:divBdr>
          <w:divsChild>
            <w:div w:id="1110273213">
              <w:marLeft w:val="0"/>
              <w:marRight w:val="0"/>
              <w:marTop w:val="0"/>
              <w:marBottom w:val="0"/>
              <w:divBdr>
                <w:top w:val="none" w:sz="0" w:space="0" w:color="auto"/>
                <w:left w:val="none" w:sz="0" w:space="0" w:color="auto"/>
                <w:bottom w:val="none" w:sz="0" w:space="0" w:color="auto"/>
                <w:right w:val="none" w:sz="0" w:space="0" w:color="auto"/>
              </w:divBdr>
            </w:div>
          </w:divsChild>
        </w:div>
        <w:div w:id="592863189">
          <w:marLeft w:val="0"/>
          <w:marRight w:val="0"/>
          <w:marTop w:val="0"/>
          <w:marBottom w:val="0"/>
          <w:divBdr>
            <w:top w:val="none" w:sz="0" w:space="0" w:color="auto"/>
            <w:left w:val="none" w:sz="0" w:space="0" w:color="auto"/>
            <w:bottom w:val="none" w:sz="0" w:space="0" w:color="auto"/>
            <w:right w:val="none" w:sz="0" w:space="0" w:color="auto"/>
          </w:divBdr>
          <w:divsChild>
            <w:div w:id="548878067">
              <w:marLeft w:val="0"/>
              <w:marRight w:val="0"/>
              <w:marTop w:val="0"/>
              <w:marBottom w:val="0"/>
              <w:divBdr>
                <w:top w:val="none" w:sz="0" w:space="0" w:color="auto"/>
                <w:left w:val="none" w:sz="0" w:space="0" w:color="auto"/>
                <w:bottom w:val="none" w:sz="0" w:space="0" w:color="auto"/>
                <w:right w:val="none" w:sz="0" w:space="0" w:color="auto"/>
              </w:divBdr>
            </w:div>
          </w:divsChild>
        </w:div>
        <w:div w:id="910312312">
          <w:marLeft w:val="0"/>
          <w:marRight w:val="0"/>
          <w:marTop w:val="0"/>
          <w:marBottom w:val="0"/>
          <w:divBdr>
            <w:top w:val="none" w:sz="0" w:space="0" w:color="auto"/>
            <w:left w:val="none" w:sz="0" w:space="0" w:color="auto"/>
            <w:bottom w:val="none" w:sz="0" w:space="0" w:color="auto"/>
            <w:right w:val="none" w:sz="0" w:space="0" w:color="auto"/>
          </w:divBdr>
          <w:divsChild>
            <w:div w:id="75829337">
              <w:marLeft w:val="0"/>
              <w:marRight w:val="0"/>
              <w:marTop w:val="0"/>
              <w:marBottom w:val="0"/>
              <w:divBdr>
                <w:top w:val="none" w:sz="0" w:space="0" w:color="auto"/>
                <w:left w:val="none" w:sz="0" w:space="0" w:color="auto"/>
                <w:bottom w:val="none" w:sz="0" w:space="0" w:color="auto"/>
                <w:right w:val="none" w:sz="0" w:space="0" w:color="auto"/>
              </w:divBdr>
            </w:div>
          </w:divsChild>
        </w:div>
        <w:div w:id="2039314904">
          <w:marLeft w:val="0"/>
          <w:marRight w:val="0"/>
          <w:marTop w:val="0"/>
          <w:marBottom w:val="0"/>
          <w:divBdr>
            <w:top w:val="none" w:sz="0" w:space="0" w:color="auto"/>
            <w:left w:val="none" w:sz="0" w:space="0" w:color="auto"/>
            <w:bottom w:val="none" w:sz="0" w:space="0" w:color="auto"/>
            <w:right w:val="none" w:sz="0" w:space="0" w:color="auto"/>
          </w:divBdr>
          <w:divsChild>
            <w:div w:id="1609772318">
              <w:marLeft w:val="0"/>
              <w:marRight w:val="0"/>
              <w:marTop w:val="0"/>
              <w:marBottom w:val="0"/>
              <w:divBdr>
                <w:top w:val="none" w:sz="0" w:space="0" w:color="auto"/>
                <w:left w:val="none" w:sz="0" w:space="0" w:color="auto"/>
                <w:bottom w:val="none" w:sz="0" w:space="0" w:color="auto"/>
                <w:right w:val="none" w:sz="0" w:space="0" w:color="auto"/>
              </w:divBdr>
            </w:div>
          </w:divsChild>
        </w:div>
        <w:div w:id="1221210302">
          <w:marLeft w:val="0"/>
          <w:marRight w:val="0"/>
          <w:marTop w:val="0"/>
          <w:marBottom w:val="0"/>
          <w:divBdr>
            <w:top w:val="none" w:sz="0" w:space="0" w:color="auto"/>
            <w:left w:val="none" w:sz="0" w:space="0" w:color="auto"/>
            <w:bottom w:val="none" w:sz="0" w:space="0" w:color="auto"/>
            <w:right w:val="none" w:sz="0" w:space="0" w:color="auto"/>
          </w:divBdr>
          <w:divsChild>
            <w:div w:id="1880362374">
              <w:marLeft w:val="0"/>
              <w:marRight w:val="0"/>
              <w:marTop w:val="0"/>
              <w:marBottom w:val="0"/>
              <w:divBdr>
                <w:top w:val="none" w:sz="0" w:space="0" w:color="auto"/>
                <w:left w:val="none" w:sz="0" w:space="0" w:color="auto"/>
                <w:bottom w:val="none" w:sz="0" w:space="0" w:color="auto"/>
                <w:right w:val="none" w:sz="0" w:space="0" w:color="auto"/>
              </w:divBdr>
            </w:div>
          </w:divsChild>
        </w:div>
        <w:div w:id="449788189">
          <w:marLeft w:val="0"/>
          <w:marRight w:val="0"/>
          <w:marTop w:val="0"/>
          <w:marBottom w:val="0"/>
          <w:divBdr>
            <w:top w:val="none" w:sz="0" w:space="0" w:color="auto"/>
            <w:left w:val="none" w:sz="0" w:space="0" w:color="auto"/>
            <w:bottom w:val="none" w:sz="0" w:space="0" w:color="auto"/>
            <w:right w:val="none" w:sz="0" w:space="0" w:color="auto"/>
          </w:divBdr>
          <w:divsChild>
            <w:div w:id="1902405827">
              <w:marLeft w:val="0"/>
              <w:marRight w:val="0"/>
              <w:marTop w:val="0"/>
              <w:marBottom w:val="0"/>
              <w:divBdr>
                <w:top w:val="none" w:sz="0" w:space="0" w:color="auto"/>
                <w:left w:val="none" w:sz="0" w:space="0" w:color="auto"/>
                <w:bottom w:val="none" w:sz="0" w:space="0" w:color="auto"/>
                <w:right w:val="none" w:sz="0" w:space="0" w:color="auto"/>
              </w:divBdr>
            </w:div>
          </w:divsChild>
        </w:div>
        <w:div w:id="1170947486">
          <w:marLeft w:val="0"/>
          <w:marRight w:val="0"/>
          <w:marTop w:val="0"/>
          <w:marBottom w:val="0"/>
          <w:divBdr>
            <w:top w:val="none" w:sz="0" w:space="0" w:color="auto"/>
            <w:left w:val="none" w:sz="0" w:space="0" w:color="auto"/>
            <w:bottom w:val="none" w:sz="0" w:space="0" w:color="auto"/>
            <w:right w:val="none" w:sz="0" w:space="0" w:color="auto"/>
          </w:divBdr>
          <w:divsChild>
            <w:div w:id="336660319">
              <w:marLeft w:val="0"/>
              <w:marRight w:val="0"/>
              <w:marTop w:val="0"/>
              <w:marBottom w:val="0"/>
              <w:divBdr>
                <w:top w:val="none" w:sz="0" w:space="0" w:color="auto"/>
                <w:left w:val="none" w:sz="0" w:space="0" w:color="auto"/>
                <w:bottom w:val="none" w:sz="0" w:space="0" w:color="auto"/>
                <w:right w:val="none" w:sz="0" w:space="0" w:color="auto"/>
              </w:divBdr>
            </w:div>
          </w:divsChild>
        </w:div>
        <w:div w:id="2000771093">
          <w:marLeft w:val="0"/>
          <w:marRight w:val="0"/>
          <w:marTop w:val="0"/>
          <w:marBottom w:val="0"/>
          <w:divBdr>
            <w:top w:val="none" w:sz="0" w:space="0" w:color="auto"/>
            <w:left w:val="none" w:sz="0" w:space="0" w:color="auto"/>
            <w:bottom w:val="none" w:sz="0" w:space="0" w:color="auto"/>
            <w:right w:val="none" w:sz="0" w:space="0" w:color="auto"/>
          </w:divBdr>
          <w:divsChild>
            <w:div w:id="1817603910">
              <w:marLeft w:val="0"/>
              <w:marRight w:val="0"/>
              <w:marTop w:val="0"/>
              <w:marBottom w:val="0"/>
              <w:divBdr>
                <w:top w:val="none" w:sz="0" w:space="0" w:color="auto"/>
                <w:left w:val="none" w:sz="0" w:space="0" w:color="auto"/>
                <w:bottom w:val="none" w:sz="0" w:space="0" w:color="auto"/>
                <w:right w:val="none" w:sz="0" w:space="0" w:color="auto"/>
              </w:divBdr>
            </w:div>
          </w:divsChild>
        </w:div>
        <w:div w:id="792213727">
          <w:marLeft w:val="0"/>
          <w:marRight w:val="0"/>
          <w:marTop w:val="0"/>
          <w:marBottom w:val="0"/>
          <w:divBdr>
            <w:top w:val="none" w:sz="0" w:space="0" w:color="auto"/>
            <w:left w:val="none" w:sz="0" w:space="0" w:color="auto"/>
            <w:bottom w:val="none" w:sz="0" w:space="0" w:color="auto"/>
            <w:right w:val="none" w:sz="0" w:space="0" w:color="auto"/>
          </w:divBdr>
          <w:divsChild>
            <w:div w:id="876969117">
              <w:marLeft w:val="0"/>
              <w:marRight w:val="0"/>
              <w:marTop w:val="0"/>
              <w:marBottom w:val="0"/>
              <w:divBdr>
                <w:top w:val="none" w:sz="0" w:space="0" w:color="auto"/>
                <w:left w:val="none" w:sz="0" w:space="0" w:color="auto"/>
                <w:bottom w:val="none" w:sz="0" w:space="0" w:color="auto"/>
                <w:right w:val="none" w:sz="0" w:space="0" w:color="auto"/>
              </w:divBdr>
            </w:div>
          </w:divsChild>
        </w:div>
        <w:div w:id="742482580">
          <w:marLeft w:val="0"/>
          <w:marRight w:val="0"/>
          <w:marTop w:val="0"/>
          <w:marBottom w:val="0"/>
          <w:divBdr>
            <w:top w:val="none" w:sz="0" w:space="0" w:color="auto"/>
            <w:left w:val="none" w:sz="0" w:space="0" w:color="auto"/>
            <w:bottom w:val="none" w:sz="0" w:space="0" w:color="auto"/>
            <w:right w:val="none" w:sz="0" w:space="0" w:color="auto"/>
          </w:divBdr>
          <w:divsChild>
            <w:div w:id="1316449549">
              <w:marLeft w:val="0"/>
              <w:marRight w:val="0"/>
              <w:marTop w:val="0"/>
              <w:marBottom w:val="0"/>
              <w:divBdr>
                <w:top w:val="none" w:sz="0" w:space="0" w:color="auto"/>
                <w:left w:val="none" w:sz="0" w:space="0" w:color="auto"/>
                <w:bottom w:val="none" w:sz="0" w:space="0" w:color="auto"/>
                <w:right w:val="none" w:sz="0" w:space="0" w:color="auto"/>
              </w:divBdr>
            </w:div>
          </w:divsChild>
        </w:div>
        <w:div w:id="1347102069">
          <w:marLeft w:val="0"/>
          <w:marRight w:val="0"/>
          <w:marTop w:val="0"/>
          <w:marBottom w:val="0"/>
          <w:divBdr>
            <w:top w:val="none" w:sz="0" w:space="0" w:color="auto"/>
            <w:left w:val="none" w:sz="0" w:space="0" w:color="auto"/>
            <w:bottom w:val="none" w:sz="0" w:space="0" w:color="auto"/>
            <w:right w:val="none" w:sz="0" w:space="0" w:color="auto"/>
          </w:divBdr>
          <w:divsChild>
            <w:div w:id="2005936887">
              <w:marLeft w:val="0"/>
              <w:marRight w:val="0"/>
              <w:marTop w:val="0"/>
              <w:marBottom w:val="0"/>
              <w:divBdr>
                <w:top w:val="none" w:sz="0" w:space="0" w:color="auto"/>
                <w:left w:val="none" w:sz="0" w:space="0" w:color="auto"/>
                <w:bottom w:val="none" w:sz="0" w:space="0" w:color="auto"/>
                <w:right w:val="none" w:sz="0" w:space="0" w:color="auto"/>
              </w:divBdr>
            </w:div>
          </w:divsChild>
        </w:div>
        <w:div w:id="284971819">
          <w:marLeft w:val="0"/>
          <w:marRight w:val="0"/>
          <w:marTop w:val="0"/>
          <w:marBottom w:val="0"/>
          <w:divBdr>
            <w:top w:val="none" w:sz="0" w:space="0" w:color="auto"/>
            <w:left w:val="none" w:sz="0" w:space="0" w:color="auto"/>
            <w:bottom w:val="none" w:sz="0" w:space="0" w:color="auto"/>
            <w:right w:val="none" w:sz="0" w:space="0" w:color="auto"/>
          </w:divBdr>
          <w:divsChild>
            <w:div w:id="47189784">
              <w:marLeft w:val="0"/>
              <w:marRight w:val="0"/>
              <w:marTop w:val="0"/>
              <w:marBottom w:val="0"/>
              <w:divBdr>
                <w:top w:val="none" w:sz="0" w:space="0" w:color="auto"/>
                <w:left w:val="none" w:sz="0" w:space="0" w:color="auto"/>
                <w:bottom w:val="none" w:sz="0" w:space="0" w:color="auto"/>
                <w:right w:val="none" w:sz="0" w:space="0" w:color="auto"/>
              </w:divBdr>
            </w:div>
          </w:divsChild>
        </w:div>
        <w:div w:id="576549783">
          <w:marLeft w:val="0"/>
          <w:marRight w:val="0"/>
          <w:marTop w:val="0"/>
          <w:marBottom w:val="0"/>
          <w:divBdr>
            <w:top w:val="none" w:sz="0" w:space="0" w:color="auto"/>
            <w:left w:val="none" w:sz="0" w:space="0" w:color="auto"/>
            <w:bottom w:val="none" w:sz="0" w:space="0" w:color="auto"/>
            <w:right w:val="none" w:sz="0" w:space="0" w:color="auto"/>
          </w:divBdr>
          <w:divsChild>
            <w:div w:id="663120317">
              <w:marLeft w:val="0"/>
              <w:marRight w:val="0"/>
              <w:marTop w:val="0"/>
              <w:marBottom w:val="0"/>
              <w:divBdr>
                <w:top w:val="none" w:sz="0" w:space="0" w:color="auto"/>
                <w:left w:val="none" w:sz="0" w:space="0" w:color="auto"/>
                <w:bottom w:val="none" w:sz="0" w:space="0" w:color="auto"/>
                <w:right w:val="none" w:sz="0" w:space="0" w:color="auto"/>
              </w:divBdr>
            </w:div>
          </w:divsChild>
        </w:div>
        <w:div w:id="1174956099">
          <w:marLeft w:val="0"/>
          <w:marRight w:val="0"/>
          <w:marTop w:val="0"/>
          <w:marBottom w:val="0"/>
          <w:divBdr>
            <w:top w:val="none" w:sz="0" w:space="0" w:color="auto"/>
            <w:left w:val="none" w:sz="0" w:space="0" w:color="auto"/>
            <w:bottom w:val="none" w:sz="0" w:space="0" w:color="auto"/>
            <w:right w:val="none" w:sz="0" w:space="0" w:color="auto"/>
          </w:divBdr>
          <w:divsChild>
            <w:div w:id="216627170">
              <w:marLeft w:val="0"/>
              <w:marRight w:val="0"/>
              <w:marTop w:val="0"/>
              <w:marBottom w:val="0"/>
              <w:divBdr>
                <w:top w:val="none" w:sz="0" w:space="0" w:color="auto"/>
                <w:left w:val="none" w:sz="0" w:space="0" w:color="auto"/>
                <w:bottom w:val="none" w:sz="0" w:space="0" w:color="auto"/>
                <w:right w:val="none" w:sz="0" w:space="0" w:color="auto"/>
              </w:divBdr>
            </w:div>
          </w:divsChild>
        </w:div>
        <w:div w:id="1713725451">
          <w:marLeft w:val="0"/>
          <w:marRight w:val="0"/>
          <w:marTop w:val="0"/>
          <w:marBottom w:val="0"/>
          <w:divBdr>
            <w:top w:val="none" w:sz="0" w:space="0" w:color="auto"/>
            <w:left w:val="none" w:sz="0" w:space="0" w:color="auto"/>
            <w:bottom w:val="none" w:sz="0" w:space="0" w:color="auto"/>
            <w:right w:val="none" w:sz="0" w:space="0" w:color="auto"/>
          </w:divBdr>
          <w:divsChild>
            <w:div w:id="2069837393">
              <w:marLeft w:val="0"/>
              <w:marRight w:val="0"/>
              <w:marTop w:val="0"/>
              <w:marBottom w:val="0"/>
              <w:divBdr>
                <w:top w:val="none" w:sz="0" w:space="0" w:color="auto"/>
                <w:left w:val="none" w:sz="0" w:space="0" w:color="auto"/>
                <w:bottom w:val="none" w:sz="0" w:space="0" w:color="auto"/>
                <w:right w:val="none" w:sz="0" w:space="0" w:color="auto"/>
              </w:divBdr>
            </w:div>
          </w:divsChild>
        </w:div>
        <w:div w:id="1618609352">
          <w:marLeft w:val="0"/>
          <w:marRight w:val="0"/>
          <w:marTop w:val="0"/>
          <w:marBottom w:val="0"/>
          <w:divBdr>
            <w:top w:val="none" w:sz="0" w:space="0" w:color="auto"/>
            <w:left w:val="none" w:sz="0" w:space="0" w:color="auto"/>
            <w:bottom w:val="none" w:sz="0" w:space="0" w:color="auto"/>
            <w:right w:val="none" w:sz="0" w:space="0" w:color="auto"/>
          </w:divBdr>
          <w:divsChild>
            <w:div w:id="918056466">
              <w:marLeft w:val="0"/>
              <w:marRight w:val="0"/>
              <w:marTop w:val="0"/>
              <w:marBottom w:val="0"/>
              <w:divBdr>
                <w:top w:val="none" w:sz="0" w:space="0" w:color="auto"/>
                <w:left w:val="none" w:sz="0" w:space="0" w:color="auto"/>
                <w:bottom w:val="none" w:sz="0" w:space="0" w:color="auto"/>
                <w:right w:val="none" w:sz="0" w:space="0" w:color="auto"/>
              </w:divBdr>
            </w:div>
          </w:divsChild>
        </w:div>
        <w:div w:id="1668940870">
          <w:marLeft w:val="0"/>
          <w:marRight w:val="0"/>
          <w:marTop w:val="0"/>
          <w:marBottom w:val="0"/>
          <w:divBdr>
            <w:top w:val="none" w:sz="0" w:space="0" w:color="auto"/>
            <w:left w:val="none" w:sz="0" w:space="0" w:color="auto"/>
            <w:bottom w:val="none" w:sz="0" w:space="0" w:color="auto"/>
            <w:right w:val="none" w:sz="0" w:space="0" w:color="auto"/>
          </w:divBdr>
          <w:divsChild>
            <w:div w:id="1752266653">
              <w:marLeft w:val="0"/>
              <w:marRight w:val="0"/>
              <w:marTop w:val="0"/>
              <w:marBottom w:val="0"/>
              <w:divBdr>
                <w:top w:val="none" w:sz="0" w:space="0" w:color="auto"/>
                <w:left w:val="none" w:sz="0" w:space="0" w:color="auto"/>
                <w:bottom w:val="none" w:sz="0" w:space="0" w:color="auto"/>
                <w:right w:val="none" w:sz="0" w:space="0" w:color="auto"/>
              </w:divBdr>
            </w:div>
          </w:divsChild>
        </w:div>
        <w:div w:id="1944337671">
          <w:marLeft w:val="0"/>
          <w:marRight w:val="0"/>
          <w:marTop w:val="0"/>
          <w:marBottom w:val="0"/>
          <w:divBdr>
            <w:top w:val="none" w:sz="0" w:space="0" w:color="auto"/>
            <w:left w:val="none" w:sz="0" w:space="0" w:color="auto"/>
            <w:bottom w:val="none" w:sz="0" w:space="0" w:color="auto"/>
            <w:right w:val="none" w:sz="0" w:space="0" w:color="auto"/>
          </w:divBdr>
          <w:divsChild>
            <w:div w:id="1793670221">
              <w:marLeft w:val="0"/>
              <w:marRight w:val="0"/>
              <w:marTop w:val="0"/>
              <w:marBottom w:val="0"/>
              <w:divBdr>
                <w:top w:val="none" w:sz="0" w:space="0" w:color="auto"/>
                <w:left w:val="none" w:sz="0" w:space="0" w:color="auto"/>
                <w:bottom w:val="none" w:sz="0" w:space="0" w:color="auto"/>
                <w:right w:val="none" w:sz="0" w:space="0" w:color="auto"/>
              </w:divBdr>
            </w:div>
          </w:divsChild>
        </w:div>
        <w:div w:id="803617510">
          <w:marLeft w:val="0"/>
          <w:marRight w:val="0"/>
          <w:marTop w:val="0"/>
          <w:marBottom w:val="0"/>
          <w:divBdr>
            <w:top w:val="none" w:sz="0" w:space="0" w:color="auto"/>
            <w:left w:val="none" w:sz="0" w:space="0" w:color="auto"/>
            <w:bottom w:val="none" w:sz="0" w:space="0" w:color="auto"/>
            <w:right w:val="none" w:sz="0" w:space="0" w:color="auto"/>
          </w:divBdr>
          <w:divsChild>
            <w:div w:id="1233737051">
              <w:marLeft w:val="0"/>
              <w:marRight w:val="0"/>
              <w:marTop w:val="0"/>
              <w:marBottom w:val="0"/>
              <w:divBdr>
                <w:top w:val="none" w:sz="0" w:space="0" w:color="auto"/>
                <w:left w:val="none" w:sz="0" w:space="0" w:color="auto"/>
                <w:bottom w:val="none" w:sz="0" w:space="0" w:color="auto"/>
                <w:right w:val="none" w:sz="0" w:space="0" w:color="auto"/>
              </w:divBdr>
            </w:div>
          </w:divsChild>
        </w:div>
        <w:div w:id="1621254288">
          <w:marLeft w:val="0"/>
          <w:marRight w:val="0"/>
          <w:marTop w:val="0"/>
          <w:marBottom w:val="0"/>
          <w:divBdr>
            <w:top w:val="none" w:sz="0" w:space="0" w:color="auto"/>
            <w:left w:val="none" w:sz="0" w:space="0" w:color="auto"/>
            <w:bottom w:val="none" w:sz="0" w:space="0" w:color="auto"/>
            <w:right w:val="none" w:sz="0" w:space="0" w:color="auto"/>
          </w:divBdr>
          <w:divsChild>
            <w:div w:id="663700847">
              <w:marLeft w:val="0"/>
              <w:marRight w:val="0"/>
              <w:marTop w:val="0"/>
              <w:marBottom w:val="0"/>
              <w:divBdr>
                <w:top w:val="none" w:sz="0" w:space="0" w:color="auto"/>
                <w:left w:val="none" w:sz="0" w:space="0" w:color="auto"/>
                <w:bottom w:val="none" w:sz="0" w:space="0" w:color="auto"/>
                <w:right w:val="none" w:sz="0" w:space="0" w:color="auto"/>
              </w:divBdr>
            </w:div>
          </w:divsChild>
        </w:div>
        <w:div w:id="168954040">
          <w:marLeft w:val="0"/>
          <w:marRight w:val="0"/>
          <w:marTop w:val="0"/>
          <w:marBottom w:val="0"/>
          <w:divBdr>
            <w:top w:val="none" w:sz="0" w:space="0" w:color="auto"/>
            <w:left w:val="none" w:sz="0" w:space="0" w:color="auto"/>
            <w:bottom w:val="none" w:sz="0" w:space="0" w:color="auto"/>
            <w:right w:val="none" w:sz="0" w:space="0" w:color="auto"/>
          </w:divBdr>
          <w:divsChild>
            <w:div w:id="374430877">
              <w:marLeft w:val="0"/>
              <w:marRight w:val="0"/>
              <w:marTop w:val="0"/>
              <w:marBottom w:val="0"/>
              <w:divBdr>
                <w:top w:val="none" w:sz="0" w:space="0" w:color="auto"/>
                <w:left w:val="none" w:sz="0" w:space="0" w:color="auto"/>
                <w:bottom w:val="none" w:sz="0" w:space="0" w:color="auto"/>
                <w:right w:val="none" w:sz="0" w:space="0" w:color="auto"/>
              </w:divBdr>
            </w:div>
          </w:divsChild>
        </w:div>
        <w:div w:id="792098870">
          <w:marLeft w:val="0"/>
          <w:marRight w:val="0"/>
          <w:marTop w:val="0"/>
          <w:marBottom w:val="0"/>
          <w:divBdr>
            <w:top w:val="none" w:sz="0" w:space="0" w:color="auto"/>
            <w:left w:val="none" w:sz="0" w:space="0" w:color="auto"/>
            <w:bottom w:val="none" w:sz="0" w:space="0" w:color="auto"/>
            <w:right w:val="none" w:sz="0" w:space="0" w:color="auto"/>
          </w:divBdr>
          <w:divsChild>
            <w:div w:id="81296871">
              <w:marLeft w:val="0"/>
              <w:marRight w:val="0"/>
              <w:marTop w:val="0"/>
              <w:marBottom w:val="0"/>
              <w:divBdr>
                <w:top w:val="none" w:sz="0" w:space="0" w:color="auto"/>
                <w:left w:val="none" w:sz="0" w:space="0" w:color="auto"/>
                <w:bottom w:val="none" w:sz="0" w:space="0" w:color="auto"/>
                <w:right w:val="none" w:sz="0" w:space="0" w:color="auto"/>
              </w:divBdr>
            </w:div>
          </w:divsChild>
        </w:div>
        <w:div w:id="1857114216">
          <w:marLeft w:val="0"/>
          <w:marRight w:val="0"/>
          <w:marTop w:val="0"/>
          <w:marBottom w:val="0"/>
          <w:divBdr>
            <w:top w:val="none" w:sz="0" w:space="0" w:color="auto"/>
            <w:left w:val="none" w:sz="0" w:space="0" w:color="auto"/>
            <w:bottom w:val="none" w:sz="0" w:space="0" w:color="auto"/>
            <w:right w:val="none" w:sz="0" w:space="0" w:color="auto"/>
          </w:divBdr>
          <w:divsChild>
            <w:div w:id="1551990452">
              <w:marLeft w:val="0"/>
              <w:marRight w:val="0"/>
              <w:marTop w:val="0"/>
              <w:marBottom w:val="0"/>
              <w:divBdr>
                <w:top w:val="none" w:sz="0" w:space="0" w:color="auto"/>
                <w:left w:val="none" w:sz="0" w:space="0" w:color="auto"/>
                <w:bottom w:val="none" w:sz="0" w:space="0" w:color="auto"/>
                <w:right w:val="none" w:sz="0" w:space="0" w:color="auto"/>
              </w:divBdr>
            </w:div>
          </w:divsChild>
        </w:div>
        <w:div w:id="174268118">
          <w:marLeft w:val="0"/>
          <w:marRight w:val="0"/>
          <w:marTop w:val="0"/>
          <w:marBottom w:val="0"/>
          <w:divBdr>
            <w:top w:val="none" w:sz="0" w:space="0" w:color="auto"/>
            <w:left w:val="none" w:sz="0" w:space="0" w:color="auto"/>
            <w:bottom w:val="none" w:sz="0" w:space="0" w:color="auto"/>
            <w:right w:val="none" w:sz="0" w:space="0" w:color="auto"/>
          </w:divBdr>
          <w:divsChild>
            <w:div w:id="1481314395">
              <w:marLeft w:val="0"/>
              <w:marRight w:val="0"/>
              <w:marTop w:val="0"/>
              <w:marBottom w:val="0"/>
              <w:divBdr>
                <w:top w:val="none" w:sz="0" w:space="0" w:color="auto"/>
                <w:left w:val="none" w:sz="0" w:space="0" w:color="auto"/>
                <w:bottom w:val="none" w:sz="0" w:space="0" w:color="auto"/>
                <w:right w:val="none" w:sz="0" w:space="0" w:color="auto"/>
              </w:divBdr>
            </w:div>
          </w:divsChild>
        </w:div>
        <w:div w:id="282002338">
          <w:marLeft w:val="0"/>
          <w:marRight w:val="0"/>
          <w:marTop w:val="0"/>
          <w:marBottom w:val="0"/>
          <w:divBdr>
            <w:top w:val="none" w:sz="0" w:space="0" w:color="auto"/>
            <w:left w:val="none" w:sz="0" w:space="0" w:color="auto"/>
            <w:bottom w:val="none" w:sz="0" w:space="0" w:color="auto"/>
            <w:right w:val="none" w:sz="0" w:space="0" w:color="auto"/>
          </w:divBdr>
          <w:divsChild>
            <w:div w:id="446966554">
              <w:marLeft w:val="0"/>
              <w:marRight w:val="0"/>
              <w:marTop w:val="0"/>
              <w:marBottom w:val="0"/>
              <w:divBdr>
                <w:top w:val="none" w:sz="0" w:space="0" w:color="auto"/>
                <w:left w:val="none" w:sz="0" w:space="0" w:color="auto"/>
                <w:bottom w:val="none" w:sz="0" w:space="0" w:color="auto"/>
                <w:right w:val="none" w:sz="0" w:space="0" w:color="auto"/>
              </w:divBdr>
            </w:div>
          </w:divsChild>
        </w:div>
        <w:div w:id="1807042654">
          <w:marLeft w:val="0"/>
          <w:marRight w:val="0"/>
          <w:marTop w:val="0"/>
          <w:marBottom w:val="0"/>
          <w:divBdr>
            <w:top w:val="none" w:sz="0" w:space="0" w:color="auto"/>
            <w:left w:val="none" w:sz="0" w:space="0" w:color="auto"/>
            <w:bottom w:val="none" w:sz="0" w:space="0" w:color="auto"/>
            <w:right w:val="none" w:sz="0" w:space="0" w:color="auto"/>
          </w:divBdr>
          <w:divsChild>
            <w:div w:id="1534920921">
              <w:marLeft w:val="0"/>
              <w:marRight w:val="0"/>
              <w:marTop w:val="0"/>
              <w:marBottom w:val="0"/>
              <w:divBdr>
                <w:top w:val="none" w:sz="0" w:space="0" w:color="auto"/>
                <w:left w:val="none" w:sz="0" w:space="0" w:color="auto"/>
                <w:bottom w:val="none" w:sz="0" w:space="0" w:color="auto"/>
                <w:right w:val="none" w:sz="0" w:space="0" w:color="auto"/>
              </w:divBdr>
            </w:div>
          </w:divsChild>
        </w:div>
        <w:div w:id="1176919069">
          <w:marLeft w:val="0"/>
          <w:marRight w:val="0"/>
          <w:marTop w:val="0"/>
          <w:marBottom w:val="0"/>
          <w:divBdr>
            <w:top w:val="none" w:sz="0" w:space="0" w:color="auto"/>
            <w:left w:val="none" w:sz="0" w:space="0" w:color="auto"/>
            <w:bottom w:val="none" w:sz="0" w:space="0" w:color="auto"/>
            <w:right w:val="none" w:sz="0" w:space="0" w:color="auto"/>
          </w:divBdr>
          <w:divsChild>
            <w:div w:id="1736002984">
              <w:marLeft w:val="0"/>
              <w:marRight w:val="0"/>
              <w:marTop w:val="0"/>
              <w:marBottom w:val="0"/>
              <w:divBdr>
                <w:top w:val="none" w:sz="0" w:space="0" w:color="auto"/>
                <w:left w:val="none" w:sz="0" w:space="0" w:color="auto"/>
                <w:bottom w:val="none" w:sz="0" w:space="0" w:color="auto"/>
                <w:right w:val="none" w:sz="0" w:space="0" w:color="auto"/>
              </w:divBdr>
            </w:div>
          </w:divsChild>
        </w:div>
        <w:div w:id="898900924">
          <w:marLeft w:val="0"/>
          <w:marRight w:val="0"/>
          <w:marTop w:val="0"/>
          <w:marBottom w:val="0"/>
          <w:divBdr>
            <w:top w:val="none" w:sz="0" w:space="0" w:color="auto"/>
            <w:left w:val="none" w:sz="0" w:space="0" w:color="auto"/>
            <w:bottom w:val="none" w:sz="0" w:space="0" w:color="auto"/>
            <w:right w:val="none" w:sz="0" w:space="0" w:color="auto"/>
          </w:divBdr>
          <w:divsChild>
            <w:div w:id="1764914462">
              <w:marLeft w:val="0"/>
              <w:marRight w:val="0"/>
              <w:marTop w:val="0"/>
              <w:marBottom w:val="0"/>
              <w:divBdr>
                <w:top w:val="none" w:sz="0" w:space="0" w:color="auto"/>
                <w:left w:val="none" w:sz="0" w:space="0" w:color="auto"/>
                <w:bottom w:val="none" w:sz="0" w:space="0" w:color="auto"/>
                <w:right w:val="none" w:sz="0" w:space="0" w:color="auto"/>
              </w:divBdr>
            </w:div>
          </w:divsChild>
        </w:div>
        <w:div w:id="1196574486">
          <w:marLeft w:val="0"/>
          <w:marRight w:val="0"/>
          <w:marTop w:val="0"/>
          <w:marBottom w:val="0"/>
          <w:divBdr>
            <w:top w:val="none" w:sz="0" w:space="0" w:color="auto"/>
            <w:left w:val="none" w:sz="0" w:space="0" w:color="auto"/>
            <w:bottom w:val="none" w:sz="0" w:space="0" w:color="auto"/>
            <w:right w:val="none" w:sz="0" w:space="0" w:color="auto"/>
          </w:divBdr>
          <w:divsChild>
            <w:div w:id="1853951996">
              <w:marLeft w:val="0"/>
              <w:marRight w:val="0"/>
              <w:marTop w:val="0"/>
              <w:marBottom w:val="0"/>
              <w:divBdr>
                <w:top w:val="none" w:sz="0" w:space="0" w:color="auto"/>
                <w:left w:val="none" w:sz="0" w:space="0" w:color="auto"/>
                <w:bottom w:val="none" w:sz="0" w:space="0" w:color="auto"/>
                <w:right w:val="none" w:sz="0" w:space="0" w:color="auto"/>
              </w:divBdr>
            </w:div>
          </w:divsChild>
        </w:div>
        <w:div w:id="1469327">
          <w:marLeft w:val="0"/>
          <w:marRight w:val="0"/>
          <w:marTop w:val="0"/>
          <w:marBottom w:val="0"/>
          <w:divBdr>
            <w:top w:val="none" w:sz="0" w:space="0" w:color="auto"/>
            <w:left w:val="none" w:sz="0" w:space="0" w:color="auto"/>
            <w:bottom w:val="none" w:sz="0" w:space="0" w:color="auto"/>
            <w:right w:val="none" w:sz="0" w:space="0" w:color="auto"/>
          </w:divBdr>
          <w:divsChild>
            <w:div w:id="621226217">
              <w:marLeft w:val="0"/>
              <w:marRight w:val="0"/>
              <w:marTop w:val="0"/>
              <w:marBottom w:val="0"/>
              <w:divBdr>
                <w:top w:val="none" w:sz="0" w:space="0" w:color="auto"/>
                <w:left w:val="none" w:sz="0" w:space="0" w:color="auto"/>
                <w:bottom w:val="none" w:sz="0" w:space="0" w:color="auto"/>
                <w:right w:val="none" w:sz="0" w:space="0" w:color="auto"/>
              </w:divBdr>
            </w:div>
          </w:divsChild>
        </w:div>
        <w:div w:id="355548963">
          <w:marLeft w:val="0"/>
          <w:marRight w:val="0"/>
          <w:marTop w:val="0"/>
          <w:marBottom w:val="0"/>
          <w:divBdr>
            <w:top w:val="none" w:sz="0" w:space="0" w:color="auto"/>
            <w:left w:val="none" w:sz="0" w:space="0" w:color="auto"/>
            <w:bottom w:val="none" w:sz="0" w:space="0" w:color="auto"/>
            <w:right w:val="none" w:sz="0" w:space="0" w:color="auto"/>
          </w:divBdr>
          <w:divsChild>
            <w:div w:id="1923291382">
              <w:marLeft w:val="0"/>
              <w:marRight w:val="0"/>
              <w:marTop w:val="0"/>
              <w:marBottom w:val="0"/>
              <w:divBdr>
                <w:top w:val="none" w:sz="0" w:space="0" w:color="auto"/>
                <w:left w:val="none" w:sz="0" w:space="0" w:color="auto"/>
                <w:bottom w:val="none" w:sz="0" w:space="0" w:color="auto"/>
                <w:right w:val="none" w:sz="0" w:space="0" w:color="auto"/>
              </w:divBdr>
            </w:div>
          </w:divsChild>
        </w:div>
        <w:div w:id="573126210">
          <w:marLeft w:val="0"/>
          <w:marRight w:val="0"/>
          <w:marTop w:val="0"/>
          <w:marBottom w:val="0"/>
          <w:divBdr>
            <w:top w:val="none" w:sz="0" w:space="0" w:color="auto"/>
            <w:left w:val="none" w:sz="0" w:space="0" w:color="auto"/>
            <w:bottom w:val="none" w:sz="0" w:space="0" w:color="auto"/>
            <w:right w:val="none" w:sz="0" w:space="0" w:color="auto"/>
          </w:divBdr>
          <w:divsChild>
            <w:div w:id="1246457611">
              <w:marLeft w:val="0"/>
              <w:marRight w:val="0"/>
              <w:marTop w:val="0"/>
              <w:marBottom w:val="0"/>
              <w:divBdr>
                <w:top w:val="none" w:sz="0" w:space="0" w:color="auto"/>
                <w:left w:val="none" w:sz="0" w:space="0" w:color="auto"/>
                <w:bottom w:val="none" w:sz="0" w:space="0" w:color="auto"/>
                <w:right w:val="none" w:sz="0" w:space="0" w:color="auto"/>
              </w:divBdr>
            </w:div>
          </w:divsChild>
        </w:div>
        <w:div w:id="1368683048">
          <w:marLeft w:val="0"/>
          <w:marRight w:val="0"/>
          <w:marTop w:val="0"/>
          <w:marBottom w:val="0"/>
          <w:divBdr>
            <w:top w:val="none" w:sz="0" w:space="0" w:color="auto"/>
            <w:left w:val="none" w:sz="0" w:space="0" w:color="auto"/>
            <w:bottom w:val="none" w:sz="0" w:space="0" w:color="auto"/>
            <w:right w:val="none" w:sz="0" w:space="0" w:color="auto"/>
          </w:divBdr>
          <w:divsChild>
            <w:div w:id="691802862">
              <w:marLeft w:val="0"/>
              <w:marRight w:val="0"/>
              <w:marTop w:val="0"/>
              <w:marBottom w:val="0"/>
              <w:divBdr>
                <w:top w:val="none" w:sz="0" w:space="0" w:color="auto"/>
                <w:left w:val="none" w:sz="0" w:space="0" w:color="auto"/>
                <w:bottom w:val="none" w:sz="0" w:space="0" w:color="auto"/>
                <w:right w:val="none" w:sz="0" w:space="0" w:color="auto"/>
              </w:divBdr>
            </w:div>
          </w:divsChild>
        </w:div>
        <w:div w:id="364134685">
          <w:marLeft w:val="0"/>
          <w:marRight w:val="0"/>
          <w:marTop w:val="0"/>
          <w:marBottom w:val="0"/>
          <w:divBdr>
            <w:top w:val="none" w:sz="0" w:space="0" w:color="auto"/>
            <w:left w:val="none" w:sz="0" w:space="0" w:color="auto"/>
            <w:bottom w:val="none" w:sz="0" w:space="0" w:color="auto"/>
            <w:right w:val="none" w:sz="0" w:space="0" w:color="auto"/>
          </w:divBdr>
          <w:divsChild>
            <w:div w:id="524444990">
              <w:marLeft w:val="0"/>
              <w:marRight w:val="0"/>
              <w:marTop w:val="0"/>
              <w:marBottom w:val="0"/>
              <w:divBdr>
                <w:top w:val="none" w:sz="0" w:space="0" w:color="auto"/>
                <w:left w:val="none" w:sz="0" w:space="0" w:color="auto"/>
                <w:bottom w:val="none" w:sz="0" w:space="0" w:color="auto"/>
                <w:right w:val="none" w:sz="0" w:space="0" w:color="auto"/>
              </w:divBdr>
            </w:div>
          </w:divsChild>
        </w:div>
        <w:div w:id="350423301">
          <w:marLeft w:val="0"/>
          <w:marRight w:val="0"/>
          <w:marTop w:val="0"/>
          <w:marBottom w:val="0"/>
          <w:divBdr>
            <w:top w:val="none" w:sz="0" w:space="0" w:color="auto"/>
            <w:left w:val="none" w:sz="0" w:space="0" w:color="auto"/>
            <w:bottom w:val="none" w:sz="0" w:space="0" w:color="auto"/>
            <w:right w:val="none" w:sz="0" w:space="0" w:color="auto"/>
          </w:divBdr>
          <w:divsChild>
            <w:div w:id="348871200">
              <w:marLeft w:val="0"/>
              <w:marRight w:val="0"/>
              <w:marTop w:val="0"/>
              <w:marBottom w:val="0"/>
              <w:divBdr>
                <w:top w:val="none" w:sz="0" w:space="0" w:color="auto"/>
                <w:left w:val="none" w:sz="0" w:space="0" w:color="auto"/>
                <w:bottom w:val="none" w:sz="0" w:space="0" w:color="auto"/>
                <w:right w:val="none" w:sz="0" w:space="0" w:color="auto"/>
              </w:divBdr>
            </w:div>
          </w:divsChild>
        </w:div>
        <w:div w:id="1727291414">
          <w:marLeft w:val="0"/>
          <w:marRight w:val="0"/>
          <w:marTop w:val="0"/>
          <w:marBottom w:val="0"/>
          <w:divBdr>
            <w:top w:val="none" w:sz="0" w:space="0" w:color="auto"/>
            <w:left w:val="none" w:sz="0" w:space="0" w:color="auto"/>
            <w:bottom w:val="none" w:sz="0" w:space="0" w:color="auto"/>
            <w:right w:val="none" w:sz="0" w:space="0" w:color="auto"/>
          </w:divBdr>
          <w:divsChild>
            <w:div w:id="384063106">
              <w:marLeft w:val="0"/>
              <w:marRight w:val="0"/>
              <w:marTop w:val="0"/>
              <w:marBottom w:val="0"/>
              <w:divBdr>
                <w:top w:val="none" w:sz="0" w:space="0" w:color="auto"/>
                <w:left w:val="none" w:sz="0" w:space="0" w:color="auto"/>
                <w:bottom w:val="none" w:sz="0" w:space="0" w:color="auto"/>
                <w:right w:val="none" w:sz="0" w:space="0" w:color="auto"/>
              </w:divBdr>
            </w:div>
          </w:divsChild>
        </w:div>
        <w:div w:id="166604597">
          <w:marLeft w:val="0"/>
          <w:marRight w:val="0"/>
          <w:marTop w:val="0"/>
          <w:marBottom w:val="0"/>
          <w:divBdr>
            <w:top w:val="none" w:sz="0" w:space="0" w:color="auto"/>
            <w:left w:val="none" w:sz="0" w:space="0" w:color="auto"/>
            <w:bottom w:val="none" w:sz="0" w:space="0" w:color="auto"/>
            <w:right w:val="none" w:sz="0" w:space="0" w:color="auto"/>
          </w:divBdr>
          <w:divsChild>
            <w:div w:id="1209146440">
              <w:marLeft w:val="0"/>
              <w:marRight w:val="0"/>
              <w:marTop w:val="0"/>
              <w:marBottom w:val="0"/>
              <w:divBdr>
                <w:top w:val="none" w:sz="0" w:space="0" w:color="auto"/>
                <w:left w:val="none" w:sz="0" w:space="0" w:color="auto"/>
                <w:bottom w:val="none" w:sz="0" w:space="0" w:color="auto"/>
                <w:right w:val="none" w:sz="0" w:space="0" w:color="auto"/>
              </w:divBdr>
            </w:div>
          </w:divsChild>
        </w:div>
        <w:div w:id="1413624840">
          <w:marLeft w:val="0"/>
          <w:marRight w:val="0"/>
          <w:marTop w:val="0"/>
          <w:marBottom w:val="0"/>
          <w:divBdr>
            <w:top w:val="none" w:sz="0" w:space="0" w:color="auto"/>
            <w:left w:val="none" w:sz="0" w:space="0" w:color="auto"/>
            <w:bottom w:val="none" w:sz="0" w:space="0" w:color="auto"/>
            <w:right w:val="none" w:sz="0" w:space="0" w:color="auto"/>
          </w:divBdr>
          <w:divsChild>
            <w:div w:id="599920927">
              <w:marLeft w:val="0"/>
              <w:marRight w:val="0"/>
              <w:marTop w:val="0"/>
              <w:marBottom w:val="0"/>
              <w:divBdr>
                <w:top w:val="none" w:sz="0" w:space="0" w:color="auto"/>
                <w:left w:val="none" w:sz="0" w:space="0" w:color="auto"/>
                <w:bottom w:val="none" w:sz="0" w:space="0" w:color="auto"/>
                <w:right w:val="none" w:sz="0" w:space="0" w:color="auto"/>
              </w:divBdr>
            </w:div>
          </w:divsChild>
        </w:div>
        <w:div w:id="1700547781">
          <w:marLeft w:val="0"/>
          <w:marRight w:val="0"/>
          <w:marTop w:val="0"/>
          <w:marBottom w:val="0"/>
          <w:divBdr>
            <w:top w:val="none" w:sz="0" w:space="0" w:color="auto"/>
            <w:left w:val="none" w:sz="0" w:space="0" w:color="auto"/>
            <w:bottom w:val="none" w:sz="0" w:space="0" w:color="auto"/>
            <w:right w:val="none" w:sz="0" w:space="0" w:color="auto"/>
          </w:divBdr>
          <w:divsChild>
            <w:div w:id="881288619">
              <w:marLeft w:val="0"/>
              <w:marRight w:val="0"/>
              <w:marTop w:val="0"/>
              <w:marBottom w:val="0"/>
              <w:divBdr>
                <w:top w:val="none" w:sz="0" w:space="0" w:color="auto"/>
                <w:left w:val="none" w:sz="0" w:space="0" w:color="auto"/>
                <w:bottom w:val="none" w:sz="0" w:space="0" w:color="auto"/>
                <w:right w:val="none" w:sz="0" w:space="0" w:color="auto"/>
              </w:divBdr>
            </w:div>
          </w:divsChild>
        </w:div>
        <w:div w:id="1333333608">
          <w:marLeft w:val="0"/>
          <w:marRight w:val="0"/>
          <w:marTop w:val="0"/>
          <w:marBottom w:val="0"/>
          <w:divBdr>
            <w:top w:val="none" w:sz="0" w:space="0" w:color="auto"/>
            <w:left w:val="none" w:sz="0" w:space="0" w:color="auto"/>
            <w:bottom w:val="none" w:sz="0" w:space="0" w:color="auto"/>
            <w:right w:val="none" w:sz="0" w:space="0" w:color="auto"/>
          </w:divBdr>
          <w:divsChild>
            <w:div w:id="943465833">
              <w:marLeft w:val="0"/>
              <w:marRight w:val="0"/>
              <w:marTop w:val="0"/>
              <w:marBottom w:val="0"/>
              <w:divBdr>
                <w:top w:val="none" w:sz="0" w:space="0" w:color="auto"/>
                <w:left w:val="none" w:sz="0" w:space="0" w:color="auto"/>
                <w:bottom w:val="none" w:sz="0" w:space="0" w:color="auto"/>
                <w:right w:val="none" w:sz="0" w:space="0" w:color="auto"/>
              </w:divBdr>
            </w:div>
          </w:divsChild>
        </w:div>
        <w:div w:id="1854176971">
          <w:marLeft w:val="0"/>
          <w:marRight w:val="0"/>
          <w:marTop w:val="0"/>
          <w:marBottom w:val="0"/>
          <w:divBdr>
            <w:top w:val="none" w:sz="0" w:space="0" w:color="auto"/>
            <w:left w:val="none" w:sz="0" w:space="0" w:color="auto"/>
            <w:bottom w:val="none" w:sz="0" w:space="0" w:color="auto"/>
            <w:right w:val="none" w:sz="0" w:space="0" w:color="auto"/>
          </w:divBdr>
          <w:divsChild>
            <w:div w:id="1085960686">
              <w:marLeft w:val="0"/>
              <w:marRight w:val="0"/>
              <w:marTop w:val="0"/>
              <w:marBottom w:val="0"/>
              <w:divBdr>
                <w:top w:val="none" w:sz="0" w:space="0" w:color="auto"/>
                <w:left w:val="none" w:sz="0" w:space="0" w:color="auto"/>
                <w:bottom w:val="none" w:sz="0" w:space="0" w:color="auto"/>
                <w:right w:val="none" w:sz="0" w:space="0" w:color="auto"/>
              </w:divBdr>
            </w:div>
          </w:divsChild>
        </w:div>
        <w:div w:id="1883706391">
          <w:marLeft w:val="0"/>
          <w:marRight w:val="0"/>
          <w:marTop w:val="0"/>
          <w:marBottom w:val="0"/>
          <w:divBdr>
            <w:top w:val="none" w:sz="0" w:space="0" w:color="auto"/>
            <w:left w:val="none" w:sz="0" w:space="0" w:color="auto"/>
            <w:bottom w:val="none" w:sz="0" w:space="0" w:color="auto"/>
            <w:right w:val="none" w:sz="0" w:space="0" w:color="auto"/>
          </w:divBdr>
          <w:divsChild>
            <w:div w:id="1853298919">
              <w:marLeft w:val="0"/>
              <w:marRight w:val="0"/>
              <w:marTop w:val="0"/>
              <w:marBottom w:val="0"/>
              <w:divBdr>
                <w:top w:val="none" w:sz="0" w:space="0" w:color="auto"/>
                <w:left w:val="none" w:sz="0" w:space="0" w:color="auto"/>
                <w:bottom w:val="none" w:sz="0" w:space="0" w:color="auto"/>
                <w:right w:val="none" w:sz="0" w:space="0" w:color="auto"/>
              </w:divBdr>
            </w:div>
          </w:divsChild>
        </w:div>
        <w:div w:id="360480042">
          <w:marLeft w:val="0"/>
          <w:marRight w:val="0"/>
          <w:marTop w:val="0"/>
          <w:marBottom w:val="0"/>
          <w:divBdr>
            <w:top w:val="none" w:sz="0" w:space="0" w:color="auto"/>
            <w:left w:val="none" w:sz="0" w:space="0" w:color="auto"/>
            <w:bottom w:val="none" w:sz="0" w:space="0" w:color="auto"/>
            <w:right w:val="none" w:sz="0" w:space="0" w:color="auto"/>
          </w:divBdr>
          <w:divsChild>
            <w:div w:id="1004282442">
              <w:marLeft w:val="0"/>
              <w:marRight w:val="0"/>
              <w:marTop w:val="0"/>
              <w:marBottom w:val="0"/>
              <w:divBdr>
                <w:top w:val="none" w:sz="0" w:space="0" w:color="auto"/>
                <w:left w:val="none" w:sz="0" w:space="0" w:color="auto"/>
                <w:bottom w:val="none" w:sz="0" w:space="0" w:color="auto"/>
                <w:right w:val="none" w:sz="0" w:space="0" w:color="auto"/>
              </w:divBdr>
            </w:div>
          </w:divsChild>
        </w:div>
        <w:div w:id="148132113">
          <w:marLeft w:val="0"/>
          <w:marRight w:val="0"/>
          <w:marTop w:val="0"/>
          <w:marBottom w:val="0"/>
          <w:divBdr>
            <w:top w:val="none" w:sz="0" w:space="0" w:color="auto"/>
            <w:left w:val="none" w:sz="0" w:space="0" w:color="auto"/>
            <w:bottom w:val="none" w:sz="0" w:space="0" w:color="auto"/>
            <w:right w:val="none" w:sz="0" w:space="0" w:color="auto"/>
          </w:divBdr>
          <w:divsChild>
            <w:div w:id="1859345034">
              <w:marLeft w:val="0"/>
              <w:marRight w:val="0"/>
              <w:marTop w:val="0"/>
              <w:marBottom w:val="0"/>
              <w:divBdr>
                <w:top w:val="none" w:sz="0" w:space="0" w:color="auto"/>
                <w:left w:val="none" w:sz="0" w:space="0" w:color="auto"/>
                <w:bottom w:val="none" w:sz="0" w:space="0" w:color="auto"/>
                <w:right w:val="none" w:sz="0" w:space="0" w:color="auto"/>
              </w:divBdr>
            </w:div>
          </w:divsChild>
        </w:div>
        <w:div w:id="635186461">
          <w:marLeft w:val="0"/>
          <w:marRight w:val="0"/>
          <w:marTop w:val="0"/>
          <w:marBottom w:val="0"/>
          <w:divBdr>
            <w:top w:val="none" w:sz="0" w:space="0" w:color="auto"/>
            <w:left w:val="none" w:sz="0" w:space="0" w:color="auto"/>
            <w:bottom w:val="none" w:sz="0" w:space="0" w:color="auto"/>
            <w:right w:val="none" w:sz="0" w:space="0" w:color="auto"/>
          </w:divBdr>
          <w:divsChild>
            <w:div w:id="536434044">
              <w:marLeft w:val="0"/>
              <w:marRight w:val="0"/>
              <w:marTop w:val="0"/>
              <w:marBottom w:val="0"/>
              <w:divBdr>
                <w:top w:val="none" w:sz="0" w:space="0" w:color="auto"/>
                <w:left w:val="none" w:sz="0" w:space="0" w:color="auto"/>
                <w:bottom w:val="none" w:sz="0" w:space="0" w:color="auto"/>
                <w:right w:val="none" w:sz="0" w:space="0" w:color="auto"/>
              </w:divBdr>
            </w:div>
          </w:divsChild>
        </w:div>
        <w:div w:id="352148731">
          <w:marLeft w:val="0"/>
          <w:marRight w:val="0"/>
          <w:marTop w:val="0"/>
          <w:marBottom w:val="0"/>
          <w:divBdr>
            <w:top w:val="none" w:sz="0" w:space="0" w:color="auto"/>
            <w:left w:val="none" w:sz="0" w:space="0" w:color="auto"/>
            <w:bottom w:val="none" w:sz="0" w:space="0" w:color="auto"/>
            <w:right w:val="none" w:sz="0" w:space="0" w:color="auto"/>
          </w:divBdr>
          <w:divsChild>
            <w:div w:id="1025405680">
              <w:marLeft w:val="0"/>
              <w:marRight w:val="0"/>
              <w:marTop w:val="0"/>
              <w:marBottom w:val="0"/>
              <w:divBdr>
                <w:top w:val="none" w:sz="0" w:space="0" w:color="auto"/>
                <w:left w:val="none" w:sz="0" w:space="0" w:color="auto"/>
                <w:bottom w:val="none" w:sz="0" w:space="0" w:color="auto"/>
                <w:right w:val="none" w:sz="0" w:space="0" w:color="auto"/>
              </w:divBdr>
            </w:div>
          </w:divsChild>
        </w:div>
        <w:div w:id="1218862823">
          <w:marLeft w:val="0"/>
          <w:marRight w:val="0"/>
          <w:marTop w:val="0"/>
          <w:marBottom w:val="0"/>
          <w:divBdr>
            <w:top w:val="none" w:sz="0" w:space="0" w:color="auto"/>
            <w:left w:val="none" w:sz="0" w:space="0" w:color="auto"/>
            <w:bottom w:val="none" w:sz="0" w:space="0" w:color="auto"/>
            <w:right w:val="none" w:sz="0" w:space="0" w:color="auto"/>
          </w:divBdr>
          <w:divsChild>
            <w:div w:id="483161301">
              <w:marLeft w:val="0"/>
              <w:marRight w:val="0"/>
              <w:marTop w:val="0"/>
              <w:marBottom w:val="0"/>
              <w:divBdr>
                <w:top w:val="none" w:sz="0" w:space="0" w:color="auto"/>
                <w:left w:val="none" w:sz="0" w:space="0" w:color="auto"/>
                <w:bottom w:val="none" w:sz="0" w:space="0" w:color="auto"/>
                <w:right w:val="none" w:sz="0" w:space="0" w:color="auto"/>
              </w:divBdr>
            </w:div>
          </w:divsChild>
        </w:div>
        <w:div w:id="1217548184">
          <w:marLeft w:val="0"/>
          <w:marRight w:val="0"/>
          <w:marTop w:val="0"/>
          <w:marBottom w:val="0"/>
          <w:divBdr>
            <w:top w:val="none" w:sz="0" w:space="0" w:color="auto"/>
            <w:left w:val="none" w:sz="0" w:space="0" w:color="auto"/>
            <w:bottom w:val="none" w:sz="0" w:space="0" w:color="auto"/>
            <w:right w:val="none" w:sz="0" w:space="0" w:color="auto"/>
          </w:divBdr>
          <w:divsChild>
            <w:div w:id="1920794679">
              <w:marLeft w:val="0"/>
              <w:marRight w:val="0"/>
              <w:marTop w:val="0"/>
              <w:marBottom w:val="0"/>
              <w:divBdr>
                <w:top w:val="none" w:sz="0" w:space="0" w:color="auto"/>
                <w:left w:val="none" w:sz="0" w:space="0" w:color="auto"/>
                <w:bottom w:val="none" w:sz="0" w:space="0" w:color="auto"/>
                <w:right w:val="none" w:sz="0" w:space="0" w:color="auto"/>
              </w:divBdr>
            </w:div>
          </w:divsChild>
        </w:div>
        <w:div w:id="947469606">
          <w:marLeft w:val="0"/>
          <w:marRight w:val="0"/>
          <w:marTop w:val="0"/>
          <w:marBottom w:val="0"/>
          <w:divBdr>
            <w:top w:val="none" w:sz="0" w:space="0" w:color="auto"/>
            <w:left w:val="none" w:sz="0" w:space="0" w:color="auto"/>
            <w:bottom w:val="none" w:sz="0" w:space="0" w:color="auto"/>
            <w:right w:val="none" w:sz="0" w:space="0" w:color="auto"/>
          </w:divBdr>
          <w:divsChild>
            <w:div w:id="517621559">
              <w:marLeft w:val="0"/>
              <w:marRight w:val="0"/>
              <w:marTop w:val="0"/>
              <w:marBottom w:val="0"/>
              <w:divBdr>
                <w:top w:val="none" w:sz="0" w:space="0" w:color="auto"/>
                <w:left w:val="none" w:sz="0" w:space="0" w:color="auto"/>
                <w:bottom w:val="none" w:sz="0" w:space="0" w:color="auto"/>
                <w:right w:val="none" w:sz="0" w:space="0" w:color="auto"/>
              </w:divBdr>
            </w:div>
          </w:divsChild>
        </w:div>
        <w:div w:id="165825541">
          <w:marLeft w:val="0"/>
          <w:marRight w:val="0"/>
          <w:marTop w:val="0"/>
          <w:marBottom w:val="0"/>
          <w:divBdr>
            <w:top w:val="none" w:sz="0" w:space="0" w:color="auto"/>
            <w:left w:val="none" w:sz="0" w:space="0" w:color="auto"/>
            <w:bottom w:val="none" w:sz="0" w:space="0" w:color="auto"/>
            <w:right w:val="none" w:sz="0" w:space="0" w:color="auto"/>
          </w:divBdr>
          <w:divsChild>
            <w:div w:id="10223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70319104">
      <w:bodyDiv w:val="1"/>
      <w:marLeft w:val="0"/>
      <w:marRight w:val="0"/>
      <w:marTop w:val="0"/>
      <w:marBottom w:val="0"/>
      <w:divBdr>
        <w:top w:val="none" w:sz="0" w:space="0" w:color="auto"/>
        <w:left w:val="none" w:sz="0" w:space="0" w:color="auto"/>
        <w:bottom w:val="none" w:sz="0" w:space="0" w:color="auto"/>
        <w:right w:val="none" w:sz="0" w:space="0" w:color="auto"/>
      </w:divBdr>
      <w:divsChild>
        <w:div w:id="1289168680">
          <w:marLeft w:val="0"/>
          <w:marRight w:val="0"/>
          <w:marTop w:val="0"/>
          <w:marBottom w:val="0"/>
          <w:divBdr>
            <w:top w:val="none" w:sz="0" w:space="0" w:color="auto"/>
            <w:left w:val="none" w:sz="0" w:space="0" w:color="auto"/>
            <w:bottom w:val="none" w:sz="0" w:space="0" w:color="auto"/>
            <w:right w:val="none" w:sz="0" w:space="0" w:color="auto"/>
          </w:divBdr>
          <w:divsChild>
            <w:div w:id="1529218123">
              <w:marLeft w:val="0"/>
              <w:marRight w:val="0"/>
              <w:marTop w:val="0"/>
              <w:marBottom w:val="0"/>
              <w:divBdr>
                <w:top w:val="none" w:sz="0" w:space="0" w:color="auto"/>
                <w:left w:val="none" w:sz="0" w:space="0" w:color="auto"/>
                <w:bottom w:val="none" w:sz="0" w:space="0" w:color="auto"/>
                <w:right w:val="none" w:sz="0" w:space="0" w:color="auto"/>
              </w:divBdr>
            </w:div>
          </w:divsChild>
        </w:div>
        <w:div w:id="1015158812">
          <w:marLeft w:val="0"/>
          <w:marRight w:val="0"/>
          <w:marTop w:val="0"/>
          <w:marBottom w:val="0"/>
          <w:divBdr>
            <w:top w:val="none" w:sz="0" w:space="0" w:color="auto"/>
            <w:left w:val="none" w:sz="0" w:space="0" w:color="auto"/>
            <w:bottom w:val="none" w:sz="0" w:space="0" w:color="auto"/>
            <w:right w:val="none" w:sz="0" w:space="0" w:color="auto"/>
          </w:divBdr>
          <w:divsChild>
            <w:div w:id="944658920">
              <w:marLeft w:val="0"/>
              <w:marRight w:val="0"/>
              <w:marTop w:val="0"/>
              <w:marBottom w:val="0"/>
              <w:divBdr>
                <w:top w:val="none" w:sz="0" w:space="0" w:color="auto"/>
                <w:left w:val="none" w:sz="0" w:space="0" w:color="auto"/>
                <w:bottom w:val="none" w:sz="0" w:space="0" w:color="auto"/>
                <w:right w:val="none" w:sz="0" w:space="0" w:color="auto"/>
              </w:divBdr>
            </w:div>
          </w:divsChild>
        </w:div>
        <w:div w:id="133957243">
          <w:marLeft w:val="0"/>
          <w:marRight w:val="0"/>
          <w:marTop w:val="0"/>
          <w:marBottom w:val="0"/>
          <w:divBdr>
            <w:top w:val="none" w:sz="0" w:space="0" w:color="auto"/>
            <w:left w:val="none" w:sz="0" w:space="0" w:color="auto"/>
            <w:bottom w:val="none" w:sz="0" w:space="0" w:color="auto"/>
            <w:right w:val="none" w:sz="0" w:space="0" w:color="auto"/>
          </w:divBdr>
          <w:divsChild>
            <w:div w:id="2030838566">
              <w:marLeft w:val="0"/>
              <w:marRight w:val="0"/>
              <w:marTop w:val="0"/>
              <w:marBottom w:val="0"/>
              <w:divBdr>
                <w:top w:val="none" w:sz="0" w:space="0" w:color="auto"/>
                <w:left w:val="none" w:sz="0" w:space="0" w:color="auto"/>
                <w:bottom w:val="none" w:sz="0" w:space="0" w:color="auto"/>
                <w:right w:val="none" w:sz="0" w:space="0" w:color="auto"/>
              </w:divBdr>
            </w:div>
          </w:divsChild>
        </w:div>
        <w:div w:id="2038502334">
          <w:marLeft w:val="0"/>
          <w:marRight w:val="0"/>
          <w:marTop w:val="0"/>
          <w:marBottom w:val="0"/>
          <w:divBdr>
            <w:top w:val="none" w:sz="0" w:space="0" w:color="auto"/>
            <w:left w:val="none" w:sz="0" w:space="0" w:color="auto"/>
            <w:bottom w:val="none" w:sz="0" w:space="0" w:color="auto"/>
            <w:right w:val="none" w:sz="0" w:space="0" w:color="auto"/>
          </w:divBdr>
          <w:divsChild>
            <w:div w:id="572352636">
              <w:marLeft w:val="0"/>
              <w:marRight w:val="0"/>
              <w:marTop w:val="0"/>
              <w:marBottom w:val="0"/>
              <w:divBdr>
                <w:top w:val="none" w:sz="0" w:space="0" w:color="auto"/>
                <w:left w:val="none" w:sz="0" w:space="0" w:color="auto"/>
                <w:bottom w:val="none" w:sz="0" w:space="0" w:color="auto"/>
                <w:right w:val="none" w:sz="0" w:space="0" w:color="auto"/>
              </w:divBdr>
            </w:div>
          </w:divsChild>
        </w:div>
        <w:div w:id="1016660940">
          <w:marLeft w:val="0"/>
          <w:marRight w:val="0"/>
          <w:marTop w:val="0"/>
          <w:marBottom w:val="0"/>
          <w:divBdr>
            <w:top w:val="none" w:sz="0" w:space="0" w:color="auto"/>
            <w:left w:val="none" w:sz="0" w:space="0" w:color="auto"/>
            <w:bottom w:val="none" w:sz="0" w:space="0" w:color="auto"/>
            <w:right w:val="none" w:sz="0" w:space="0" w:color="auto"/>
          </w:divBdr>
          <w:divsChild>
            <w:div w:id="12389005">
              <w:marLeft w:val="0"/>
              <w:marRight w:val="0"/>
              <w:marTop w:val="0"/>
              <w:marBottom w:val="0"/>
              <w:divBdr>
                <w:top w:val="none" w:sz="0" w:space="0" w:color="auto"/>
                <w:left w:val="none" w:sz="0" w:space="0" w:color="auto"/>
                <w:bottom w:val="none" w:sz="0" w:space="0" w:color="auto"/>
                <w:right w:val="none" w:sz="0" w:space="0" w:color="auto"/>
              </w:divBdr>
            </w:div>
          </w:divsChild>
        </w:div>
        <w:div w:id="1295940559">
          <w:marLeft w:val="0"/>
          <w:marRight w:val="0"/>
          <w:marTop w:val="0"/>
          <w:marBottom w:val="0"/>
          <w:divBdr>
            <w:top w:val="none" w:sz="0" w:space="0" w:color="auto"/>
            <w:left w:val="none" w:sz="0" w:space="0" w:color="auto"/>
            <w:bottom w:val="none" w:sz="0" w:space="0" w:color="auto"/>
            <w:right w:val="none" w:sz="0" w:space="0" w:color="auto"/>
          </w:divBdr>
          <w:divsChild>
            <w:div w:id="880630425">
              <w:marLeft w:val="0"/>
              <w:marRight w:val="0"/>
              <w:marTop w:val="0"/>
              <w:marBottom w:val="0"/>
              <w:divBdr>
                <w:top w:val="none" w:sz="0" w:space="0" w:color="auto"/>
                <w:left w:val="none" w:sz="0" w:space="0" w:color="auto"/>
                <w:bottom w:val="none" w:sz="0" w:space="0" w:color="auto"/>
                <w:right w:val="none" w:sz="0" w:space="0" w:color="auto"/>
              </w:divBdr>
            </w:div>
          </w:divsChild>
        </w:div>
        <w:div w:id="1047603892">
          <w:marLeft w:val="0"/>
          <w:marRight w:val="0"/>
          <w:marTop w:val="0"/>
          <w:marBottom w:val="0"/>
          <w:divBdr>
            <w:top w:val="none" w:sz="0" w:space="0" w:color="auto"/>
            <w:left w:val="none" w:sz="0" w:space="0" w:color="auto"/>
            <w:bottom w:val="none" w:sz="0" w:space="0" w:color="auto"/>
            <w:right w:val="none" w:sz="0" w:space="0" w:color="auto"/>
          </w:divBdr>
          <w:divsChild>
            <w:div w:id="1349478562">
              <w:marLeft w:val="0"/>
              <w:marRight w:val="0"/>
              <w:marTop w:val="0"/>
              <w:marBottom w:val="0"/>
              <w:divBdr>
                <w:top w:val="none" w:sz="0" w:space="0" w:color="auto"/>
                <w:left w:val="none" w:sz="0" w:space="0" w:color="auto"/>
                <w:bottom w:val="none" w:sz="0" w:space="0" w:color="auto"/>
                <w:right w:val="none" w:sz="0" w:space="0" w:color="auto"/>
              </w:divBdr>
            </w:div>
          </w:divsChild>
        </w:div>
        <w:div w:id="1598827895">
          <w:marLeft w:val="0"/>
          <w:marRight w:val="0"/>
          <w:marTop w:val="0"/>
          <w:marBottom w:val="0"/>
          <w:divBdr>
            <w:top w:val="none" w:sz="0" w:space="0" w:color="auto"/>
            <w:left w:val="none" w:sz="0" w:space="0" w:color="auto"/>
            <w:bottom w:val="none" w:sz="0" w:space="0" w:color="auto"/>
            <w:right w:val="none" w:sz="0" w:space="0" w:color="auto"/>
          </w:divBdr>
          <w:divsChild>
            <w:div w:id="1294285921">
              <w:marLeft w:val="0"/>
              <w:marRight w:val="0"/>
              <w:marTop w:val="0"/>
              <w:marBottom w:val="0"/>
              <w:divBdr>
                <w:top w:val="none" w:sz="0" w:space="0" w:color="auto"/>
                <w:left w:val="none" w:sz="0" w:space="0" w:color="auto"/>
                <w:bottom w:val="none" w:sz="0" w:space="0" w:color="auto"/>
                <w:right w:val="none" w:sz="0" w:space="0" w:color="auto"/>
              </w:divBdr>
            </w:div>
          </w:divsChild>
        </w:div>
        <w:div w:id="1933855553">
          <w:marLeft w:val="0"/>
          <w:marRight w:val="0"/>
          <w:marTop w:val="0"/>
          <w:marBottom w:val="0"/>
          <w:divBdr>
            <w:top w:val="none" w:sz="0" w:space="0" w:color="auto"/>
            <w:left w:val="none" w:sz="0" w:space="0" w:color="auto"/>
            <w:bottom w:val="none" w:sz="0" w:space="0" w:color="auto"/>
            <w:right w:val="none" w:sz="0" w:space="0" w:color="auto"/>
          </w:divBdr>
          <w:divsChild>
            <w:div w:id="1130781288">
              <w:marLeft w:val="0"/>
              <w:marRight w:val="0"/>
              <w:marTop w:val="0"/>
              <w:marBottom w:val="0"/>
              <w:divBdr>
                <w:top w:val="none" w:sz="0" w:space="0" w:color="auto"/>
                <w:left w:val="none" w:sz="0" w:space="0" w:color="auto"/>
                <w:bottom w:val="none" w:sz="0" w:space="0" w:color="auto"/>
                <w:right w:val="none" w:sz="0" w:space="0" w:color="auto"/>
              </w:divBdr>
            </w:div>
          </w:divsChild>
        </w:div>
        <w:div w:id="857963217">
          <w:marLeft w:val="0"/>
          <w:marRight w:val="0"/>
          <w:marTop w:val="0"/>
          <w:marBottom w:val="0"/>
          <w:divBdr>
            <w:top w:val="none" w:sz="0" w:space="0" w:color="auto"/>
            <w:left w:val="none" w:sz="0" w:space="0" w:color="auto"/>
            <w:bottom w:val="none" w:sz="0" w:space="0" w:color="auto"/>
            <w:right w:val="none" w:sz="0" w:space="0" w:color="auto"/>
          </w:divBdr>
          <w:divsChild>
            <w:div w:id="676036531">
              <w:marLeft w:val="0"/>
              <w:marRight w:val="0"/>
              <w:marTop w:val="0"/>
              <w:marBottom w:val="0"/>
              <w:divBdr>
                <w:top w:val="none" w:sz="0" w:space="0" w:color="auto"/>
                <w:left w:val="none" w:sz="0" w:space="0" w:color="auto"/>
                <w:bottom w:val="none" w:sz="0" w:space="0" w:color="auto"/>
                <w:right w:val="none" w:sz="0" w:space="0" w:color="auto"/>
              </w:divBdr>
            </w:div>
          </w:divsChild>
        </w:div>
        <w:div w:id="167528223">
          <w:marLeft w:val="0"/>
          <w:marRight w:val="0"/>
          <w:marTop w:val="0"/>
          <w:marBottom w:val="0"/>
          <w:divBdr>
            <w:top w:val="none" w:sz="0" w:space="0" w:color="auto"/>
            <w:left w:val="none" w:sz="0" w:space="0" w:color="auto"/>
            <w:bottom w:val="none" w:sz="0" w:space="0" w:color="auto"/>
            <w:right w:val="none" w:sz="0" w:space="0" w:color="auto"/>
          </w:divBdr>
          <w:divsChild>
            <w:div w:id="1370498478">
              <w:marLeft w:val="0"/>
              <w:marRight w:val="0"/>
              <w:marTop w:val="0"/>
              <w:marBottom w:val="0"/>
              <w:divBdr>
                <w:top w:val="none" w:sz="0" w:space="0" w:color="auto"/>
                <w:left w:val="none" w:sz="0" w:space="0" w:color="auto"/>
                <w:bottom w:val="none" w:sz="0" w:space="0" w:color="auto"/>
                <w:right w:val="none" w:sz="0" w:space="0" w:color="auto"/>
              </w:divBdr>
            </w:div>
          </w:divsChild>
        </w:div>
        <w:div w:id="1554466523">
          <w:marLeft w:val="0"/>
          <w:marRight w:val="0"/>
          <w:marTop w:val="0"/>
          <w:marBottom w:val="0"/>
          <w:divBdr>
            <w:top w:val="none" w:sz="0" w:space="0" w:color="auto"/>
            <w:left w:val="none" w:sz="0" w:space="0" w:color="auto"/>
            <w:bottom w:val="none" w:sz="0" w:space="0" w:color="auto"/>
            <w:right w:val="none" w:sz="0" w:space="0" w:color="auto"/>
          </w:divBdr>
          <w:divsChild>
            <w:div w:id="277377024">
              <w:marLeft w:val="0"/>
              <w:marRight w:val="0"/>
              <w:marTop w:val="0"/>
              <w:marBottom w:val="0"/>
              <w:divBdr>
                <w:top w:val="none" w:sz="0" w:space="0" w:color="auto"/>
                <w:left w:val="none" w:sz="0" w:space="0" w:color="auto"/>
                <w:bottom w:val="none" w:sz="0" w:space="0" w:color="auto"/>
                <w:right w:val="none" w:sz="0" w:space="0" w:color="auto"/>
              </w:divBdr>
            </w:div>
          </w:divsChild>
        </w:div>
        <w:div w:id="1862164306">
          <w:marLeft w:val="0"/>
          <w:marRight w:val="0"/>
          <w:marTop w:val="0"/>
          <w:marBottom w:val="0"/>
          <w:divBdr>
            <w:top w:val="none" w:sz="0" w:space="0" w:color="auto"/>
            <w:left w:val="none" w:sz="0" w:space="0" w:color="auto"/>
            <w:bottom w:val="none" w:sz="0" w:space="0" w:color="auto"/>
            <w:right w:val="none" w:sz="0" w:space="0" w:color="auto"/>
          </w:divBdr>
          <w:divsChild>
            <w:div w:id="1412653319">
              <w:marLeft w:val="0"/>
              <w:marRight w:val="0"/>
              <w:marTop w:val="0"/>
              <w:marBottom w:val="0"/>
              <w:divBdr>
                <w:top w:val="none" w:sz="0" w:space="0" w:color="auto"/>
                <w:left w:val="none" w:sz="0" w:space="0" w:color="auto"/>
                <w:bottom w:val="none" w:sz="0" w:space="0" w:color="auto"/>
                <w:right w:val="none" w:sz="0" w:space="0" w:color="auto"/>
              </w:divBdr>
            </w:div>
          </w:divsChild>
        </w:div>
        <w:div w:id="1646422978">
          <w:marLeft w:val="0"/>
          <w:marRight w:val="0"/>
          <w:marTop w:val="0"/>
          <w:marBottom w:val="0"/>
          <w:divBdr>
            <w:top w:val="none" w:sz="0" w:space="0" w:color="auto"/>
            <w:left w:val="none" w:sz="0" w:space="0" w:color="auto"/>
            <w:bottom w:val="none" w:sz="0" w:space="0" w:color="auto"/>
            <w:right w:val="none" w:sz="0" w:space="0" w:color="auto"/>
          </w:divBdr>
          <w:divsChild>
            <w:div w:id="2127581686">
              <w:marLeft w:val="0"/>
              <w:marRight w:val="0"/>
              <w:marTop w:val="0"/>
              <w:marBottom w:val="0"/>
              <w:divBdr>
                <w:top w:val="none" w:sz="0" w:space="0" w:color="auto"/>
                <w:left w:val="none" w:sz="0" w:space="0" w:color="auto"/>
                <w:bottom w:val="none" w:sz="0" w:space="0" w:color="auto"/>
                <w:right w:val="none" w:sz="0" w:space="0" w:color="auto"/>
              </w:divBdr>
            </w:div>
          </w:divsChild>
        </w:div>
        <w:div w:id="369305064">
          <w:marLeft w:val="0"/>
          <w:marRight w:val="0"/>
          <w:marTop w:val="0"/>
          <w:marBottom w:val="0"/>
          <w:divBdr>
            <w:top w:val="none" w:sz="0" w:space="0" w:color="auto"/>
            <w:left w:val="none" w:sz="0" w:space="0" w:color="auto"/>
            <w:bottom w:val="none" w:sz="0" w:space="0" w:color="auto"/>
            <w:right w:val="none" w:sz="0" w:space="0" w:color="auto"/>
          </w:divBdr>
          <w:divsChild>
            <w:div w:id="409156606">
              <w:marLeft w:val="0"/>
              <w:marRight w:val="0"/>
              <w:marTop w:val="0"/>
              <w:marBottom w:val="0"/>
              <w:divBdr>
                <w:top w:val="none" w:sz="0" w:space="0" w:color="auto"/>
                <w:left w:val="none" w:sz="0" w:space="0" w:color="auto"/>
                <w:bottom w:val="none" w:sz="0" w:space="0" w:color="auto"/>
                <w:right w:val="none" w:sz="0" w:space="0" w:color="auto"/>
              </w:divBdr>
            </w:div>
          </w:divsChild>
        </w:div>
        <w:div w:id="398596937">
          <w:marLeft w:val="0"/>
          <w:marRight w:val="0"/>
          <w:marTop w:val="0"/>
          <w:marBottom w:val="0"/>
          <w:divBdr>
            <w:top w:val="none" w:sz="0" w:space="0" w:color="auto"/>
            <w:left w:val="none" w:sz="0" w:space="0" w:color="auto"/>
            <w:bottom w:val="none" w:sz="0" w:space="0" w:color="auto"/>
            <w:right w:val="none" w:sz="0" w:space="0" w:color="auto"/>
          </w:divBdr>
          <w:divsChild>
            <w:div w:id="914970664">
              <w:marLeft w:val="0"/>
              <w:marRight w:val="0"/>
              <w:marTop w:val="0"/>
              <w:marBottom w:val="0"/>
              <w:divBdr>
                <w:top w:val="none" w:sz="0" w:space="0" w:color="auto"/>
                <w:left w:val="none" w:sz="0" w:space="0" w:color="auto"/>
                <w:bottom w:val="none" w:sz="0" w:space="0" w:color="auto"/>
                <w:right w:val="none" w:sz="0" w:space="0" w:color="auto"/>
              </w:divBdr>
            </w:div>
          </w:divsChild>
        </w:div>
        <w:div w:id="535654047">
          <w:marLeft w:val="0"/>
          <w:marRight w:val="0"/>
          <w:marTop w:val="0"/>
          <w:marBottom w:val="0"/>
          <w:divBdr>
            <w:top w:val="none" w:sz="0" w:space="0" w:color="auto"/>
            <w:left w:val="none" w:sz="0" w:space="0" w:color="auto"/>
            <w:bottom w:val="none" w:sz="0" w:space="0" w:color="auto"/>
            <w:right w:val="none" w:sz="0" w:space="0" w:color="auto"/>
          </w:divBdr>
          <w:divsChild>
            <w:div w:id="1419912502">
              <w:marLeft w:val="0"/>
              <w:marRight w:val="0"/>
              <w:marTop w:val="0"/>
              <w:marBottom w:val="0"/>
              <w:divBdr>
                <w:top w:val="none" w:sz="0" w:space="0" w:color="auto"/>
                <w:left w:val="none" w:sz="0" w:space="0" w:color="auto"/>
                <w:bottom w:val="none" w:sz="0" w:space="0" w:color="auto"/>
                <w:right w:val="none" w:sz="0" w:space="0" w:color="auto"/>
              </w:divBdr>
            </w:div>
          </w:divsChild>
        </w:div>
        <w:div w:id="1694499018">
          <w:marLeft w:val="0"/>
          <w:marRight w:val="0"/>
          <w:marTop w:val="0"/>
          <w:marBottom w:val="0"/>
          <w:divBdr>
            <w:top w:val="none" w:sz="0" w:space="0" w:color="auto"/>
            <w:left w:val="none" w:sz="0" w:space="0" w:color="auto"/>
            <w:bottom w:val="none" w:sz="0" w:space="0" w:color="auto"/>
            <w:right w:val="none" w:sz="0" w:space="0" w:color="auto"/>
          </w:divBdr>
          <w:divsChild>
            <w:div w:id="1646426306">
              <w:marLeft w:val="0"/>
              <w:marRight w:val="0"/>
              <w:marTop w:val="0"/>
              <w:marBottom w:val="0"/>
              <w:divBdr>
                <w:top w:val="none" w:sz="0" w:space="0" w:color="auto"/>
                <w:left w:val="none" w:sz="0" w:space="0" w:color="auto"/>
                <w:bottom w:val="none" w:sz="0" w:space="0" w:color="auto"/>
                <w:right w:val="none" w:sz="0" w:space="0" w:color="auto"/>
              </w:divBdr>
            </w:div>
          </w:divsChild>
        </w:div>
        <w:div w:id="2147123162">
          <w:marLeft w:val="0"/>
          <w:marRight w:val="0"/>
          <w:marTop w:val="0"/>
          <w:marBottom w:val="0"/>
          <w:divBdr>
            <w:top w:val="none" w:sz="0" w:space="0" w:color="auto"/>
            <w:left w:val="none" w:sz="0" w:space="0" w:color="auto"/>
            <w:bottom w:val="none" w:sz="0" w:space="0" w:color="auto"/>
            <w:right w:val="none" w:sz="0" w:space="0" w:color="auto"/>
          </w:divBdr>
          <w:divsChild>
            <w:div w:id="1309899494">
              <w:marLeft w:val="0"/>
              <w:marRight w:val="0"/>
              <w:marTop w:val="0"/>
              <w:marBottom w:val="0"/>
              <w:divBdr>
                <w:top w:val="none" w:sz="0" w:space="0" w:color="auto"/>
                <w:left w:val="none" w:sz="0" w:space="0" w:color="auto"/>
                <w:bottom w:val="none" w:sz="0" w:space="0" w:color="auto"/>
                <w:right w:val="none" w:sz="0" w:space="0" w:color="auto"/>
              </w:divBdr>
            </w:div>
          </w:divsChild>
        </w:div>
        <w:div w:id="1340811478">
          <w:marLeft w:val="0"/>
          <w:marRight w:val="0"/>
          <w:marTop w:val="0"/>
          <w:marBottom w:val="0"/>
          <w:divBdr>
            <w:top w:val="none" w:sz="0" w:space="0" w:color="auto"/>
            <w:left w:val="none" w:sz="0" w:space="0" w:color="auto"/>
            <w:bottom w:val="none" w:sz="0" w:space="0" w:color="auto"/>
            <w:right w:val="none" w:sz="0" w:space="0" w:color="auto"/>
          </w:divBdr>
          <w:divsChild>
            <w:div w:id="223492863">
              <w:marLeft w:val="0"/>
              <w:marRight w:val="0"/>
              <w:marTop w:val="0"/>
              <w:marBottom w:val="0"/>
              <w:divBdr>
                <w:top w:val="none" w:sz="0" w:space="0" w:color="auto"/>
                <w:left w:val="none" w:sz="0" w:space="0" w:color="auto"/>
                <w:bottom w:val="none" w:sz="0" w:space="0" w:color="auto"/>
                <w:right w:val="none" w:sz="0" w:space="0" w:color="auto"/>
              </w:divBdr>
            </w:div>
          </w:divsChild>
        </w:div>
        <w:div w:id="257061048">
          <w:marLeft w:val="0"/>
          <w:marRight w:val="0"/>
          <w:marTop w:val="0"/>
          <w:marBottom w:val="0"/>
          <w:divBdr>
            <w:top w:val="none" w:sz="0" w:space="0" w:color="auto"/>
            <w:left w:val="none" w:sz="0" w:space="0" w:color="auto"/>
            <w:bottom w:val="none" w:sz="0" w:space="0" w:color="auto"/>
            <w:right w:val="none" w:sz="0" w:space="0" w:color="auto"/>
          </w:divBdr>
          <w:divsChild>
            <w:div w:id="986661946">
              <w:marLeft w:val="0"/>
              <w:marRight w:val="0"/>
              <w:marTop w:val="0"/>
              <w:marBottom w:val="0"/>
              <w:divBdr>
                <w:top w:val="none" w:sz="0" w:space="0" w:color="auto"/>
                <w:left w:val="none" w:sz="0" w:space="0" w:color="auto"/>
                <w:bottom w:val="none" w:sz="0" w:space="0" w:color="auto"/>
                <w:right w:val="none" w:sz="0" w:space="0" w:color="auto"/>
              </w:divBdr>
            </w:div>
          </w:divsChild>
        </w:div>
        <w:div w:id="541674247">
          <w:marLeft w:val="0"/>
          <w:marRight w:val="0"/>
          <w:marTop w:val="0"/>
          <w:marBottom w:val="0"/>
          <w:divBdr>
            <w:top w:val="none" w:sz="0" w:space="0" w:color="auto"/>
            <w:left w:val="none" w:sz="0" w:space="0" w:color="auto"/>
            <w:bottom w:val="none" w:sz="0" w:space="0" w:color="auto"/>
            <w:right w:val="none" w:sz="0" w:space="0" w:color="auto"/>
          </w:divBdr>
          <w:divsChild>
            <w:div w:id="1588612996">
              <w:marLeft w:val="0"/>
              <w:marRight w:val="0"/>
              <w:marTop w:val="0"/>
              <w:marBottom w:val="0"/>
              <w:divBdr>
                <w:top w:val="none" w:sz="0" w:space="0" w:color="auto"/>
                <w:left w:val="none" w:sz="0" w:space="0" w:color="auto"/>
                <w:bottom w:val="none" w:sz="0" w:space="0" w:color="auto"/>
                <w:right w:val="none" w:sz="0" w:space="0" w:color="auto"/>
              </w:divBdr>
            </w:div>
          </w:divsChild>
        </w:div>
        <w:div w:id="1116603503">
          <w:marLeft w:val="0"/>
          <w:marRight w:val="0"/>
          <w:marTop w:val="0"/>
          <w:marBottom w:val="0"/>
          <w:divBdr>
            <w:top w:val="none" w:sz="0" w:space="0" w:color="auto"/>
            <w:left w:val="none" w:sz="0" w:space="0" w:color="auto"/>
            <w:bottom w:val="none" w:sz="0" w:space="0" w:color="auto"/>
            <w:right w:val="none" w:sz="0" w:space="0" w:color="auto"/>
          </w:divBdr>
          <w:divsChild>
            <w:div w:id="1723090340">
              <w:marLeft w:val="0"/>
              <w:marRight w:val="0"/>
              <w:marTop w:val="0"/>
              <w:marBottom w:val="0"/>
              <w:divBdr>
                <w:top w:val="none" w:sz="0" w:space="0" w:color="auto"/>
                <w:left w:val="none" w:sz="0" w:space="0" w:color="auto"/>
                <w:bottom w:val="none" w:sz="0" w:space="0" w:color="auto"/>
                <w:right w:val="none" w:sz="0" w:space="0" w:color="auto"/>
              </w:divBdr>
            </w:div>
          </w:divsChild>
        </w:div>
        <w:div w:id="1661545227">
          <w:marLeft w:val="0"/>
          <w:marRight w:val="0"/>
          <w:marTop w:val="0"/>
          <w:marBottom w:val="0"/>
          <w:divBdr>
            <w:top w:val="none" w:sz="0" w:space="0" w:color="auto"/>
            <w:left w:val="none" w:sz="0" w:space="0" w:color="auto"/>
            <w:bottom w:val="none" w:sz="0" w:space="0" w:color="auto"/>
            <w:right w:val="none" w:sz="0" w:space="0" w:color="auto"/>
          </w:divBdr>
          <w:divsChild>
            <w:div w:id="298655965">
              <w:marLeft w:val="0"/>
              <w:marRight w:val="0"/>
              <w:marTop w:val="0"/>
              <w:marBottom w:val="0"/>
              <w:divBdr>
                <w:top w:val="none" w:sz="0" w:space="0" w:color="auto"/>
                <w:left w:val="none" w:sz="0" w:space="0" w:color="auto"/>
                <w:bottom w:val="none" w:sz="0" w:space="0" w:color="auto"/>
                <w:right w:val="none" w:sz="0" w:space="0" w:color="auto"/>
              </w:divBdr>
            </w:div>
          </w:divsChild>
        </w:div>
        <w:div w:id="124856390">
          <w:marLeft w:val="0"/>
          <w:marRight w:val="0"/>
          <w:marTop w:val="0"/>
          <w:marBottom w:val="0"/>
          <w:divBdr>
            <w:top w:val="none" w:sz="0" w:space="0" w:color="auto"/>
            <w:left w:val="none" w:sz="0" w:space="0" w:color="auto"/>
            <w:bottom w:val="none" w:sz="0" w:space="0" w:color="auto"/>
            <w:right w:val="none" w:sz="0" w:space="0" w:color="auto"/>
          </w:divBdr>
          <w:divsChild>
            <w:div w:id="1434125489">
              <w:marLeft w:val="0"/>
              <w:marRight w:val="0"/>
              <w:marTop w:val="0"/>
              <w:marBottom w:val="0"/>
              <w:divBdr>
                <w:top w:val="none" w:sz="0" w:space="0" w:color="auto"/>
                <w:left w:val="none" w:sz="0" w:space="0" w:color="auto"/>
                <w:bottom w:val="none" w:sz="0" w:space="0" w:color="auto"/>
                <w:right w:val="none" w:sz="0" w:space="0" w:color="auto"/>
              </w:divBdr>
            </w:div>
          </w:divsChild>
        </w:div>
        <w:div w:id="686440934">
          <w:marLeft w:val="0"/>
          <w:marRight w:val="0"/>
          <w:marTop w:val="0"/>
          <w:marBottom w:val="0"/>
          <w:divBdr>
            <w:top w:val="none" w:sz="0" w:space="0" w:color="auto"/>
            <w:left w:val="none" w:sz="0" w:space="0" w:color="auto"/>
            <w:bottom w:val="none" w:sz="0" w:space="0" w:color="auto"/>
            <w:right w:val="none" w:sz="0" w:space="0" w:color="auto"/>
          </w:divBdr>
          <w:divsChild>
            <w:div w:id="637994502">
              <w:marLeft w:val="0"/>
              <w:marRight w:val="0"/>
              <w:marTop w:val="0"/>
              <w:marBottom w:val="0"/>
              <w:divBdr>
                <w:top w:val="none" w:sz="0" w:space="0" w:color="auto"/>
                <w:left w:val="none" w:sz="0" w:space="0" w:color="auto"/>
                <w:bottom w:val="none" w:sz="0" w:space="0" w:color="auto"/>
                <w:right w:val="none" w:sz="0" w:space="0" w:color="auto"/>
              </w:divBdr>
            </w:div>
          </w:divsChild>
        </w:div>
        <w:div w:id="579220657">
          <w:marLeft w:val="0"/>
          <w:marRight w:val="0"/>
          <w:marTop w:val="0"/>
          <w:marBottom w:val="0"/>
          <w:divBdr>
            <w:top w:val="none" w:sz="0" w:space="0" w:color="auto"/>
            <w:left w:val="none" w:sz="0" w:space="0" w:color="auto"/>
            <w:bottom w:val="none" w:sz="0" w:space="0" w:color="auto"/>
            <w:right w:val="none" w:sz="0" w:space="0" w:color="auto"/>
          </w:divBdr>
          <w:divsChild>
            <w:div w:id="508836755">
              <w:marLeft w:val="0"/>
              <w:marRight w:val="0"/>
              <w:marTop w:val="0"/>
              <w:marBottom w:val="0"/>
              <w:divBdr>
                <w:top w:val="none" w:sz="0" w:space="0" w:color="auto"/>
                <w:left w:val="none" w:sz="0" w:space="0" w:color="auto"/>
                <w:bottom w:val="none" w:sz="0" w:space="0" w:color="auto"/>
                <w:right w:val="none" w:sz="0" w:space="0" w:color="auto"/>
              </w:divBdr>
            </w:div>
          </w:divsChild>
        </w:div>
        <w:div w:id="1482235842">
          <w:marLeft w:val="0"/>
          <w:marRight w:val="0"/>
          <w:marTop w:val="0"/>
          <w:marBottom w:val="0"/>
          <w:divBdr>
            <w:top w:val="none" w:sz="0" w:space="0" w:color="auto"/>
            <w:left w:val="none" w:sz="0" w:space="0" w:color="auto"/>
            <w:bottom w:val="none" w:sz="0" w:space="0" w:color="auto"/>
            <w:right w:val="none" w:sz="0" w:space="0" w:color="auto"/>
          </w:divBdr>
          <w:divsChild>
            <w:div w:id="221991500">
              <w:marLeft w:val="0"/>
              <w:marRight w:val="0"/>
              <w:marTop w:val="0"/>
              <w:marBottom w:val="0"/>
              <w:divBdr>
                <w:top w:val="none" w:sz="0" w:space="0" w:color="auto"/>
                <w:left w:val="none" w:sz="0" w:space="0" w:color="auto"/>
                <w:bottom w:val="none" w:sz="0" w:space="0" w:color="auto"/>
                <w:right w:val="none" w:sz="0" w:space="0" w:color="auto"/>
              </w:divBdr>
            </w:div>
          </w:divsChild>
        </w:div>
        <w:div w:id="449519187">
          <w:marLeft w:val="0"/>
          <w:marRight w:val="0"/>
          <w:marTop w:val="0"/>
          <w:marBottom w:val="0"/>
          <w:divBdr>
            <w:top w:val="none" w:sz="0" w:space="0" w:color="auto"/>
            <w:left w:val="none" w:sz="0" w:space="0" w:color="auto"/>
            <w:bottom w:val="none" w:sz="0" w:space="0" w:color="auto"/>
            <w:right w:val="none" w:sz="0" w:space="0" w:color="auto"/>
          </w:divBdr>
          <w:divsChild>
            <w:div w:id="2012903900">
              <w:marLeft w:val="0"/>
              <w:marRight w:val="0"/>
              <w:marTop w:val="0"/>
              <w:marBottom w:val="0"/>
              <w:divBdr>
                <w:top w:val="none" w:sz="0" w:space="0" w:color="auto"/>
                <w:left w:val="none" w:sz="0" w:space="0" w:color="auto"/>
                <w:bottom w:val="none" w:sz="0" w:space="0" w:color="auto"/>
                <w:right w:val="none" w:sz="0" w:space="0" w:color="auto"/>
              </w:divBdr>
            </w:div>
          </w:divsChild>
        </w:div>
        <w:div w:id="1968780292">
          <w:marLeft w:val="0"/>
          <w:marRight w:val="0"/>
          <w:marTop w:val="0"/>
          <w:marBottom w:val="0"/>
          <w:divBdr>
            <w:top w:val="none" w:sz="0" w:space="0" w:color="auto"/>
            <w:left w:val="none" w:sz="0" w:space="0" w:color="auto"/>
            <w:bottom w:val="none" w:sz="0" w:space="0" w:color="auto"/>
            <w:right w:val="none" w:sz="0" w:space="0" w:color="auto"/>
          </w:divBdr>
          <w:divsChild>
            <w:div w:id="1950235889">
              <w:marLeft w:val="0"/>
              <w:marRight w:val="0"/>
              <w:marTop w:val="0"/>
              <w:marBottom w:val="0"/>
              <w:divBdr>
                <w:top w:val="none" w:sz="0" w:space="0" w:color="auto"/>
                <w:left w:val="none" w:sz="0" w:space="0" w:color="auto"/>
                <w:bottom w:val="none" w:sz="0" w:space="0" w:color="auto"/>
                <w:right w:val="none" w:sz="0" w:space="0" w:color="auto"/>
              </w:divBdr>
            </w:div>
          </w:divsChild>
        </w:div>
        <w:div w:id="104815934">
          <w:marLeft w:val="0"/>
          <w:marRight w:val="0"/>
          <w:marTop w:val="0"/>
          <w:marBottom w:val="0"/>
          <w:divBdr>
            <w:top w:val="none" w:sz="0" w:space="0" w:color="auto"/>
            <w:left w:val="none" w:sz="0" w:space="0" w:color="auto"/>
            <w:bottom w:val="none" w:sz="0" w:space="0" w:color="auto"/>
            <w:right w:val="none" w:sz="0" w:space="0" w:color="auto"/>
          </w:divBdr>
          <w:divsChild>
            <w:div w:id="38944259">
              <w:marLeft w:val="0"/>
              <w:marRight w:val="0"/>
              <w:marTop w:val="0"/>
              <w:marBottom w:val="0"/>
              <w:divBdr>
                <w:top w:val="none" w:sz="0" w:space="0" w:color="auto"/>
                <w:left w:val="none" w:sz="0" w:space="0" w:color="auto"/>
                <w:bottom w:val="none" w:sz="0" w:space="0" w:color="auto"/>
                <w:right w:val="none" w:sz="0" w:space="0" w:color="auto"/>
              </w:divBdr>
            </w:div>
          </w:divsChild>
        </w:div>
        <w:div w:id="1901672143">
          <w:marLeft w:val="0"/>
          <w:marRight w:val="0"/>
          <w:marTop w:val="0"/>
          <w:marBottom w:val="0"/>
          <w:divBdr>
            <w:top w:val="none" w:sz="0" w:space="0" w:color="auto"/>
            <w:left w:val="none" w:sz="0" w:space="0" w:color="auto"/>
            <w:bottom w:val="none" w:sz="0" w:space="0" w:color="auto"/>
            <w:right w:val="none" w:sz="0" w:space="0" w:color="auto"/>
          </w:divBdr>
          <w:divsChild>
            <w:div w:id="607396249">
              <w:marLeft w:val="0"/>
              <w:marRight w:val="0"/>
              <w:marTop w:val="0"/>
              <w:marBottom w:val="0"/>
              <w:divBdr>
                <w:top w:val="none" w:sz="0" w:space="0" w:color="auto"/>
                <w:left w:val="none" w:sz="0" w:space="0" w:color="auto"/>
                <w:bottom w:val="none" w:sz="0" w:space="0" w:color="auto"/>
                <w:right w:val="none" w:sz="0" w:space="0" w:color="auto"/>
              </w:divBdr>
            </w:div>
          </w:divsChild>
        </w:div>
        <w:div w:id="305941579">
          <w:marLeft w:val="0"/>
          <w:marRight w:val="0"/>
          <w:marTop w:val="0"/>
          <w:marBottom w:val="0"/>
          <w:divBdr>
            <w:top w:val="none" w:sz="0" w:space="0" w:color="auto"/>
            <w:left w:val="none" w:sz="0" w:space="0" w:color="auto"/>
            <w:bottom w:val="none" w:sz="0" w:space="0" w:color="auto"/>
            <w:right w:val="none" w:sz="0" w:space="0" w:color="auto"/>
          </w:divBdr>
          <w:divsChild>
            <w:div w:id="1071997909">
              <w:marLeft w:val="0"/>
              <w:marRight w:val="0"/>
              <w:marTop w:val="0"/>
              <w:marBottom w:val="0"/>
              <w:divBdr>
                <w:top w:val="none" w:sz="0" w:space="0" w:color="auto"/>
                <w:left w:val="none" w:sz="0" w:space="0" w:color="auto"/>
                <w:bottom w:val="none" w:sz="0" w:space="0" w:color="auto"/>
                <w:right w:val="none" w:sz="0" w:space="0" w:color="auto"/>
              </w:divBdr>
            </w:div>
          </w:divsChild>
        </w:div>
        <w:div w:id="54203214">
          <w:marLeft w:val="0"/>
          <w:marRight w:val="0"/>
          <w:marTop w:val="0"/>
          <w:marBottom w:val="0"/>
          <w:divBdr>
            <w:top w:val="none" w:sz="0" w:space="0" w:color="auto"/>
            <w:left w:val="none" w:sz="0" w:space="0" w:color="auto"/>
            <w:bottom w:val="none" w:sz="0" w:space="0" w:color="auto"/>
            <w:right w:val="none" w:sz="0" w:space="0" w:color="auto"/>
          </w:divBdr>
          <w:divsChild>
            <w:div w:id="27066905">
              <w:marLeft w:val="0"/>
              <w:marRight w:val="0"/>
              <w:marTop w:val="0"/>
              <w:marBottom w:val="0"/>
              <w:divBdr>
                <w:top w:val="none" w:sz="0" w:space="0" w:color="auto"/>
                <w:left w:val="none" w:sz="0" w:space="0" w:color="auto"/>
                <w:bottom w:val="none" w:sz="0" w:space="0" w:color="auto"/>
                <w:right w:val="none" w:sz="0" w:space="0" w:color="auto"/>
              </w:divBdr>
            </w:div>
          </w:divsChild>
        </w:div>
        <w:div w:id="1751195356">
          <w:marLeft w:val="0"/>
          <w:marRight w:val="0"/>
          <w:marTop w:val="0"/>
          <w:marBottom w:val="0"/>
          <w:divBdr>
            <w:top w:val="none" w:sz="0" w:space="0" w:color="auto"/>
            <w:left w:val="none" w:sz="0" w:space="0" w:color="auto"/>
            <w:bottom w:val="none" w:sz="0" w:space="0" w:color="auto"/>
            <w:right w:val="none" w:sz="0" w:space="0" w:color="auto"/>
          </w:divBdr>
          <w:divsChild>
            <w:div w:id="425545025">
              <w:marLeft w:val="0"/>
              <w:marRight w:val="0"/>
              <w:marTop w:val="0"/>
              <w:marBottom w:val="0"/>
              <w:divBdr>
                <w:top w:val="none" w:sz="0" w:space="0" w:color="auto"/>
                <w:left w:val="none" w:sz="0" w:space="0" w:color="auto"/>
                <w:bottom w:val="none" w:sz="0" w:space="0" w:color="auto"/>
                <w:right w:val="none" w:sz="0" w:space="0" w:color="auto"/>
              </w:divBdr>
            </w:div>
          </w:divsChild>
        </w:div>
        <w:div w:id="1066412433">
          <w:marLeft w:val="0"/>
          <w:marRight w:val="0"/>
          <w:marTop w:val="0"/>
          <w:marBottom w:val="0"/>
          <w:divBdr>
            <w:top w:val="none" w:sz="0" w:space="0" w:color="auto"/>
            <w:left w:val="none" w:sz="0" w:space="0" w:color="auto"/>
            <w:bottom w:val="none" w:sz="0" w:space="0" w:color="auto"/>
            <w:right w:val="none" w:sz="0" w:space="0" w:color="auto"/>
          </w:divBdr>
          <w:divsChild>
            <w:div w:id="1820339802">
              <w:marLeft w:val="0"/>
              <w:marRight w:val="0"/>
              <w:marTop w:val="0"/>
              <w:marBottom w:val="0"/>
              <w:divBdr>
                <w:top w:val="none" w:sz="0" w:space="0" w:color="auto"/>
                <w:left w:val="none" w:sz="0" w:space="0" w:color="auto"/>
                <w:bottom w:val="none" w:sz="0" w:space="0" w:color="auto"/>
                <w:right w:val="none" w:sz="0" w:space="0" w:color="auto"/>
              </w:divBdr>
            </w:div>
          </w:divsChild>
        </w:div>
        <w:div w:id="1337535369">
          <w:marLeft w:val="0"/>
          <w:marRight w:val="0"/>
          <w:marTop w:val="0"/>
          <w:marBottom w:val="0"/>
          <w:divBdr>
            <w:top w:val="none" w:sz="0" w:space="0" w:color="auto"/>
            <w:left w:val="none" w:sz="0" w:space="0" w:color="auto"/>
            <w:bottom w:val="none" w:sz="0" w:space="0" w:color="auto"/>
            <w:right w:val="none" w:sz="0" w:space="0" w:color="auto"/>
          </w:divBdr>
          <w:divsChild>
            <w:div w:id="1086880795">
              <w:marLeft w:val="0"/>
              <w:marRight w:val="0"/>
              <w:marTop w:val="0"/>
              <w:marBottom w:val="0"/>
              <w:divBdr>
                <w:top w:val="none" w:sz="0" w:space="0" w:color="auto"/>
                <w:left w:val="none" w:sz="0" w:space="0" w:color="auto"/>
                <w:bottom w:val="none" w:sz="0" w:space="0" w:color="auto"/>
                <w:right w:val="none" w:sz="0" w:space="0" w:color="auto"/>
              </w:divBdr>
            </w:div>
          </w:divsChild>
        </w:div>
        <w:div w:id="204175886">
          <w:marLeft w:val="0"/>
          <w:marRight w:val="0"/>
          <w:marTop w:val="0"/>
          <w:marBottom w:val="0"/>
          <w:divBdr>
            <w:top w:val="none" w:sz="0" w:space="0" w:color="auto"/>
            <w:left w:val="none" w:sz="0" w:space="0" w:color="auto"/>
            <w:bottom w:val="none" w:sz="0" w:space="0" w:color="auto"/>
            <w:right w:val="none" w:sz="0" w:space="0" w:color="auto"/>
          </w:divBdr>
          <w:divsChild>
            <w:div w:id="847906219">
              <w:marLeft w:val="0"/>
              <w:marRight w:val="0"/>
              <w:marTop w:val="0"/>
              <w:marBottom w:val="0"/>
              <w:divBdr>
                <w:top w:val="none" w:sz="0" w:space="0" w:color="auto"/>
                <w:left w:val="none" w:sz="0" w:space="0" w:color="auto"/>
                <w:bottom w:val="none" w:sz="0" w:space="0" w:color="auto"/>
                <w:right w:val="none" w:sz="0" w:space="0" w:color="auto"/>
              </w:divBdr>
            </w:div>
          </w:divsChild>
        </w:div>
        <w:div w:id="1398014657">
          <w:marLeft w:val="0"/>
          <w:marRight w:val="0"/>
          <w:marTop w:val="0"/>
          <w:marBottom w:val="0"/>
          <w:divBdr>
            <w:top w:val="none" w:sz="0" w:space="0" w:color="auto"/>
            <w:left w:val="none" w:sz="0" w:space="0" w:color="auto"/>
            <w:bottom w:val="none" w:sz="0" w:space="0" w:color="auto"/>
            <w:right w:val="none" w:sz="0" w:space="0" w:color="auto"/>
          </w:divBdr>
          <w:divsChild>
            <w:div w:id="380859215">
              <w:marLeft w:val="0"/>
              <w:marRight w:val="0"/>
              <w:marTop w:val="0"/>
              <w:marBottom w:val="0"/>
              <w:divBdr>
                <w:top w:val="none" w:sz="0" w:space="0" w:color="auto"/>
                <w:left w:val="none" w:sz="0" w:space="0" w:color="auto"/>
                <w:bottom w:val="none" w:sz="0" w:space="0" w:color="auto"/>
                <w:right w:val="none" w:sz="0" w:space="0" w:color="auto"/>
              </w:divBdr>
            </w:div>
          </w:divsChild>
        </w:div>
        <w:div w:id="476606567">
          <w:marLeft w:val="0"/>
          <w:marRight w:val="0"/>
          <w:marTop w:val="0"/>
          <w:marBottom w:val="0"/>
          <w:divBdr>
            <w:top w:val="none" w:sz="0" w:space="0" w:color="auto"/>
            <w:left w:val="none" w:sz="0" w:space="0" w:color="auto"/>
            <w:bottom w:val="none" w:sz="0" w:space="0" w:color="auto"/>
            <w:right w:val="none" w:sz="0" w:space="0" w:color="auto"/>
          </w:divBdr>
          <w:divsChild>
            <w:div w:id="558050778">
              <w:marLeft w:val="0"/>
              <w:marRight w:val="0"/>
              <w:marTop w:val="0"/>
              <w:marBottom w:val="0"/>
              <w:divBdr>
                <w:top w:val="none" w:sz="0" w:space="0" w:color="auto"/>
                <w:left w:val="none" w:sz="0" w:space="0" w:color="auto"/>
                <w:bottom w:val="none" w:sz="0" w:space="0" w:color="auto"/>
                <w:right w:val="none" w:sz="0" w:space="0" w:color="auto"/>
              </w:divBdr>
            </w:div>
          </w:divsChild>
        </w:div>
        <w:div w:id="1567179147">
          <w:marLeft w:val="0"/>
          <w:marRight w:val="0"/>
          <w:marTop w:val="0"/>
          <w:marBottom w:val="0"/>
          <w:divBdr>
            <w:top w:val="none" w:sz="0" w:space="0" w:color="auto"/>
            <w:left w:val="none" w:sz="0" w:space="0" w:color="auto"/>
            <w:bottom w:val="none" w:sz="0" w:space="0" w:color="auto"/>
            <w:right w:val="none" w:sz="0" w:space="0" w:color="auto"/>
          </w:divBdr>
          <w:divsChild>
            <w:div w:id="1322583566">
              <w:marLeft w:val="0"/>
              <w:marRight w:val="0"/>
              <w:marTop w:val="0"/>
              <w:marBottom w:val="0"/>
              <w:divBdr>
                <w:top w:val="none" w:sz="0" w:space="0" w:color="auto"/>
                <w:left w:val="none" w:sz="0" w:space="0" w:color="auto"/>
                <w:bottom w:val="none" w:sz="0" w:space="0" w:color="auto"/>
                <w:right w:val="none" w:sz="0" w:space="0" w:color="auto"/>
              </w:divBdr>
            </w:div>
          </w:divsChild>
        </w:div>
        <w:div w:id="1965189381">
          <w:marLeft w:val="0"/>
          <w:marRight w:val="0"/>
          <w:marTop w:val="0"/>
          <w:marBottom w:val="0"/>
          <w:divBdr>
            <w:top w:val="none" w:sz="0" w:space="0" w:color="auto"/>
            <w:left w:val="none" w:sz="0" w:space="0" w:color="auto"/>
            <w:bottom w:val="none" w:sz="0" w:space="0" w:color="auto"/>
            <w:right w:val="none" w:sz="0" w:space="0" w:color="auto"/>
          </w:divBdr>
          <w:divsChild>
            <w:div w:id="494808390">
              <w:marLeft w:val="0"/>
              <w:marRight w:val="0"/>
              <w:marTop w:val="0"/>
              <w:marBottom w:val="0"/>
              <w:divBdr>
                <w:top w:val="none" w:sz="0" w:space="0" w:color="auto"/>
                <w:left w:val="none" w:sz="0" w:space="0" w:color="auto"/>
                <w:bottom w:val="none" w:sz="0" w:space="0" w:color="auto"/>
                <w:right w:val="none" w:sz="0" w:space="0" w:color="auto"/>
              </w:divBdr>
            </w:div>
          </w:divsChild>
        </w:div>
        <w:div w:id="808321119">
          <w:marLeft w:val="0"/>
          <w:marRight w:val="0"/>
          <w:marTop w:val="0"/>
          <w:marBottom w:val="0"/>
          <w:divBdr>
            <w:top w:val="none" w:sz="0" w:space="0" w:color="auto"/>
            <w:left w:val="none" w:sz="0" w:space="0" w:color="auto"/>
            <w:bottom w:val="none" w:sz="0" w:space="0" w:color="auto"/>
            <w:right w:val="none" w:sz="0" w:space="0" w:color="auto"/>
          </w:divBdr>
          <w:divsChild>
            <w:div w:id="522206917">
              <w:marLeft w:val="0"/>
              <w:marRight w:val="0"/>
              <w:marTop w:val="0"/>
              <w:marBottom w:val="0"/>
              <w:divBdr>
                <w:top w:val="none" w:sz="0" w:space="0" w:color="auto"/>
                <w:left w:val="none" w:sz="0" w:space="0" w:color="auto"/>
                <w:bottom w:val="none" w:sz="0" w:space="0" w:color="auto"/>
                <w:right w:val="none" w:sz="0" w:space="0" w:color="auto"/>
              </w:divBdr>
            </w:div>
          </w:divsChild>
        </w:div>
        <w:div w:id="1238706771">
          <w:marLeft w:val="0"/>
          <w:marRight w:val="0"/>
          <w:marTop w:val="0"/>
          <w:marBottom w:val="0"/>
          <w:divBdr>
            <w:top w:val="none" w:sz="0" w:space="0" w:color="auto"/>
            <w:left w:val="none" w:sz="0" w:space="0" w:color="auto"/>
            <w:bottom w:val="none" w:sz="0" w:space="0" w:color="auto"/>
            <w:right w:val="none" w:sz="0" w:space="0" w:color="auto"/>
          </w:divBdr>
          <w:divsChild>
            <w:div w:id="1069425235">
              <w:marLeft w:val="0"/>
              <w:marRight w:val="0"/>
              <w:marTop w:val="0"/>
              <w:marBottom w:val="0"/>
              <w:divBdr>
                <w:top w:val="none" w:sz="0" w:space="0" w:color="auto"/>
                <w:left w:val="none" w:sz="0" w:space="0" w:color="auto"/>
                <w:bottom w:val="none" w:sz="0" w:space="0" w:color="auto"/>
                <w:right w:val="none" w:sz="0" w:space="0" w:color="auto"/>
              </w:divBdr>
            </w:div>
          </w:divsChild>
        </w:div>
        <w:div w:id="1869760052">
          <w:marLeft w:val="0"/>
          <w:marRight w:val="0"/>
          <w:marTop w:val="0"/>
          <w:marBottom w:val="0"/>
          <w:divBdr>
            <w:top w:val="none" w:sz="0" w:space="0" w:color="auto"/>
            <w:left w:val="none" w:sz="0" w:space="0" w:color="auto"/>
            <w:bottom w:val="none" w:sz="0" w:space="0" w:color="auto"/>
            <w:right w:val="none" w:sz="0" w:space="0" w:color="auto"/>
          </w:divBdr>
          <w:divsChild>
            <w:div w:id="987637762">
              <w:marLeft w:val="0"/>
              <w:marRight w:val="0"/>
              <w:marTop w:val="0"/>
              <w:marBottom w:val="0"/>
              <w:divBdr>
                <w:top w:val="none" w:sz="0" w:space="0" w:color="auto"/>
                <w:left w:val="none" w:sz="0" w:space="0" w:color="auto"/>
                <w:bottom w:val="none" w:sz="0" w:space="0" w:color="auto"/>
                <w:right w:val="none" w:sz="0" w:space="0" w:color="auto"/>
              </w:divBdr>
            </w:div>
          </w:divsChild>
        </w:div>
        <w:div w:id="113721894">
          <w:marLeft w:val="0"/>
          <w:marRight w:val="0"/>
          <w:marTop w:val="0"/>
          <w:marBottom w:val="0"/>
          <w:divBdr>
            <w:top w:val="none" w:sz="0" w:space="0" w:color="auto"/>
            <w:left w:val="none" w:sz="0" w:space="0" w:color="auto"/>
            <w:bottom w:val="none" w:sz="0" w:space="0" w:color="auto"/>
            <w:right w:val="none" w:sz="0" w:space="0" w:color="auto"/>
          </w:divBdr>
          <w:divsChild>
            <w:div w:id="1453209067">
              <w:marLeft w:val="0"/>
              <w:marRight w:val="0"/>
              <w:marTop w:val="0"/>
              <w:marBottom w:val="0"/>
              <w:divBdr>
                <w:top w:val="none" w:sz="0" w:space="0" w:color="auto"/>
                <w:left w:val="none" w:sz="0" w:space="0" w:color="auto"/>
                <w:bottom w:val="none" w:sz="0" w:space="0" w:color="auto"/>
                <w:right w:val="none" w:sz="0" w:space="0" w:color="auto"/>
              </w:divBdr>
            </w:div>
          </w:divsChild>
        </w:div>
        <w:div w:id="865022691">
          <w:marLeft w:val="0"/>
          <w:marRight w:val="0"/>
          <w:marTop w:val="0"/>
          <w:marBottom w:val="0"/>
          <w:divBdr>
            <w:top w:val="none" w:sz="0" w:space="0" w:color="auto"/>
            <w:left w:val="none" w:sz="0" w:space="0" w:color="auto"/>
            <w:bottom w:val="none" w:sz="0" w:space="0" w:color="auto"/>
            <w:right w:val="none" w:sz="0" w:space="0" w:color="auto"/>
          </w:divBdr>
          <w:divsChild>
            <w:div w:id="1294172047">
              <w:marLeft w:val="0"/>
              <w:marRight w:val="0"/>
              <w:marTop w:val="0"/>
              <w:marBottom w:val="0"/>
              <w:divBdr>
                <w:top w:val="none" w:sz="0" w:space="0" w:color="auto"/>
                <w:left w:val="none" w:sz="0" w:space="0" w:color="auto"/>
                <w:bottom w:val="none" w:sz="0" w:space="0" w:color="auto"/>
                <w:right w:val="none" w:sz="0" w:space="0" w:color="auto"/>
              </w:divBdr>
            </w:div>
          </w:divsChild>
        </w:div>
        <w:div w:id="1737900977">
          <w:marLeft w:val="0"/>
          <w:marRight w:val="0"/>
          <w:marTop w:val="0"/>
          <w:marBottom w:val="0"/>
          <w:divBdr>
            <w:top w:val="none" w:sz="0" w:space="0" w:color="auto"/>
            <w:left w:val="none" w:sz="0" w:space="0" w:color="auto"/>
            <w:bottom w:val="none" w:sz="0" w:space="0" w:color="auto"/>
            <w:right w:val="none" w:sz="0" w:space="0" w:color="auto"/>
          </w:divBdr>
          <w:divsChild>
            <w:div w:id="1228611145">
              <w:marLeft w:val="0"/>
              <w:marRight w:val="0"/>
              <w:marTop w:val="0"/>
              <w:marBottom w:val="0"/>
              <w:divBdr>
                <w:top w:val="none" w:sz="0" w:space="0" w:color="auto"/>
                <w:left w:val="none" w:sz="0" w:space="0" w:color="auto"/>
                <w:bottom w:val="none" w:sz="0" w:space="0" w:color="auto"/>
                <w:right w:val="none" w:sz="0" w:space="0" w:color="auto"/>
              </w:divBdr>
            </w:div>
          </w:divsChild>
        </w:div>
        <w:div w:id="657418801">
          <w:marLeft w:val="0"/>
          <w:marRight w:val="0"/>
          <w:marTop w:val="0"/>
          <w:marBottom w:val="0"/>
          <w:divBdr>
            <w:top w:val="none" w:sz="0" w:space="0" w:color="auto"/>
            <w:left w:val="none" w:sz="0" w:space="0" w:color="auto"/>
            <w:bottom w:val="none" w:sz="0" w:space="0" w:color="auto"/>
            <w:right w:val="none" w:sz="0" w:space="0" w:color="auto"/>
          </w:divBdr>
          <w:divsChild>
            <w:div w:id="1929540010">
              <w:marLeft w:val="0"/>
              <w:marRight w:val="0"/>
              <w:marTop w:val="0"/>
              <w:marBottom w:val="0"/>
              <w:divBdr>
                <w:top w:val="none" w:sz="0" w:space="0" w:color="auto"/>
                <w:left w:val="none" w:sz="0" w:space="0" w:color="auto"/>
                <w:bottom w:val="none" w:sz="0" w:space="0" w:color="auto"/>
                <w:right w:val="none" w:sz="0" w:space="0" w:color="auto"/>
              </w:divBdr>
            </w:div>
          </w:divsChild>
        </w:div>
        <w:div w:id="504710546">
          <w:marLeft w:val="0"/>
          <w:marRight w:val="0"/>
          <w:marTop w:val="0"/>
          <w:marBottom w:val="0"/>
          <w:divBdr>
            <w:top w:val="none" w:sz="0" w:space="0" w:color="auto"/>
            <w:left w:val="none" w:sz="0" w:space="0" w:color="auto"/>
            <w:bottom w:val="none" w:sz="0" w:space="0" w:color="auto"/>
            <w:right w:val="none" w:sz="0" w:space="0" w:color="auto"/>
          </w:divBdr>
          <w:divsChild>
            <w:div w:id="144901084">
              <w:marLeft w:val="0"/>
              <w:marRight w:val="0"/>
              <w:marTop w:val="0"/>
              <w:marBottom w:val="0"/>
              <w:divBdr>
                <w:top w:val="none" w:sz="0" w:space="0" w:color="auto"/>
                <w:left w:val="none" w:sz="0" w:space="0" w:color="auto"/>
                <w:bottom w:val="none" w:sz="0" w:space="0" w:color="auto"/>
                <w:right w:val="none" w:sz="0" w:space="0" w:color="auto"/>
              </w:divBdr>
            </w:div>
          </w:divsChild>
        </w:div>
        <w:div w:id="892734024">
          <w:marLeft w:val="0"/>
          <w:marRight w:val="0"/>
          <w:marTop w:val="0"/>
          <w:marBottom w:val="0"/>
          <w:divBdr>
            <w:top w:val="none" w:sz="0" w:space="0" w:color="auto"/>
            <w:left w:val="none" w:sz="0" w:space="0" w:color="auto"/>
            <w:bottom w:val="none" w:sz="0" w:space="0" w:color="auto"/>
            <w:right w:val="none" w:sz="0" w:space="0" w:color="auto"/>
          </w:divBdr>
          <w:divsChild>
            <w:div w:id="237518513">
              <w:marLeft w:val="0"/>
              <w:marRight w:val="0"/>
              <w:marTop w:val="0"/>
              <w:marBottom w:val="0"/>
              <w:divBdr>
                <w:top w:val="none" w:sz="0" w:space="0" w:color="auto"/>
                <w:left w:val="none" w:sz="0" w:space="0" w:color="auto"/>
                <w:bottom w:val="none" w:sz="0" w:space="0" w:color="auto"/>
                <w:right w:val="none" w:sz="0" w:space="0" w:color="auto"/>
              </w:divBdr>
            </w:div>
          </w:divsChild>
        </w:div>
        <w:div w:id="1218127998">
          <w:marLeft w:val="0"/>
          <w:marRight w:val="0"/>
          <w:marTop w:val="0"/>
          <w:marBottom w:val="0"/>
          <w:divBdr>
            <w:top w:val="none" w:sz="0" w:space="0" w:color="auto"/>
            <w:left w:val="none" w:sz="0" w:space="0" w:color="auto"/>
            <w:bottom w:val="none" w:sz="0" w:space="0" w:color="auto"/>
            <w:right w:val="none" w:sz="0" w:space="0" w:color="auto"/>
          </w:divBdr>
          <w:divsChild>
            <w:div w:id="1714377539">
              <w:marLeft w:val="0"/>
              <w:marRight w:val="0"/>
              <w:marTop w:val="0"/>
              <w:marBottom w:val="0"/>
              <w:divBdr>
                <w:top w:val="none" w:sz="0" w:space="0" w:color="auto"/>
                <w:left w:val="none" w:sz="0" w:space="0" w:color="auto"/>
                <w:bottom w:val="none" w:sz="0" w:space="0" w:color="auto"/>
                <w:right w:val="none" w:sz="0" w:space="0" w:color="auto"/>
              </w:divBdr>
            </w:div>
          </w:divsChild>
        </w:div>
        <w:div w:id="838545813">
          <w:marLeft w:val="0"/>
          <w:marRight w:val="0"/>
          <w:marTop w:val="0"/>
          <w:marBottom w:val="0"/>
          <w:divBdr>
            <w:top w:val="none" w:sz="0" w:space="0" w:color="auto"/>
            <w:left w:val="none" w:sz="0" w:space="0" w:color="auto"/>
            <w:bottom w:val="none" w:sz="0" w:space="0" w:color="auto"/>
            <w:right w:val="none" w:sz="0" w:space="0" w:color="auto"/>
          </w:divBdr>
          <w:divsChild>
            <w:div w:id="104614665">
              <w:marLeft w:val="0"/>
              <w:marRight w:val="0"/>
              <w:marTop w:val="0"/>
              <w:marBottom w:val="0"/>
              <w:divBdr>
                <w:top w:val="none" w:sz="0" w:space="0" w:color="auto"/>
                <w:left w:val="none" w:sz="0" w:space="0" w:color="auto"/>
                <w:bottom w:val="none" w:sz="0" w:space="0" w:color="auto"/>
                <w:right w:val="none" w:sz="0" w:space="0" w:color="auto"/>
              </w:divBdr>
            </w:div>
          </w:divsChild>
        </w:div>
        <w:div w:id="1439327619">
          <w:marLeft w:val="0"/>
          <w:marRight w:val="0"/>
          <w:marTop w:val="0"/>
          <w:marBottom w:val="0"/>
          <w:divBdr>
            <w:top w:val="none" w:sz="0" w:space="0" w:color="auto"/>
            <w:left w:val="none" w:sz="0" w:space="0" w:color="auto"/>
            <w:bottom w:val="none" w:sz="0" w:space="0" w:color="auto"/>
            <w:right w:val="none" w:sz="0" w:space="0" w:color="auto"/>
          </w:divBdr>
          <w:divsChild>
            <w:div w:id="1015422260">
              <w:marLeft w:val="0"/>
              <w:marRight w:val="0"/>
              <w:marTop w:val="0"/>
              <w:marBottom w:val="0"/>
              <w:divBdr>
                <w:top w:val="none" w:sz="0" w:space="0" w:color="auto"/>
                <w:left w:val="none" w:sz="0" w:space="0" w:color="auto"/>
                <w:bottom w:val="none" w:sz="0" w:space="0" w:color="auto"/>
                <w:right w:val="none" w:sz="0" w:space="0" w:color="auto"/>
              </w:divBdr>
            </w:div>
          </w:divsChild>
        </w:div>
        <w:div w:id="680740686">
          <w:marLeft w:val="0"/>
          <w:marRight w:val="0"/>
          <w:marTop w:val="0"/>
          <w:marBottom w:val="0"/>
          <w:divBdr>
            <w:top w:val="none" w:sz="0" w:space="0" w:color="auto"/>
            <w:left w:val="none" w:sz="0" w:space="0" w:color="auto"/>
            <w:bottom w:val="none" w:sz="0" w:space="0" w:color="auto"/>
            <w:right w:val="none" w:sz="0" w:space="0" w:color="auto"/>
          </w:divBdr>
          <w:divsChild>
            <w:div w:id="44988055">
              <w:marLeft w:val="0"/>
              <w:marRight w:val="0"/>
              <w:marTop w:val="0"/>
              <w:marBottom w:val="0"/>
              <w:divBdr>
                <w:top w:val="none" w:sz="0" w:space="0" w:color="auto"/>
                <w:left w:val="none" w:sz="0" w:space="0" w:color="auto"/>
                <w:bottom w:val="none" w:sz="0" w:space="0" w:color="auto"/>
                <w:right w:val="none" w:sz="0" w:space="0" w:color="auto"/>
              </w:divBdr>
            </w:div>
          </w:divsChild>
        </w:div>
        <w:div w:id="1616405743">
          <w:marLeft w:val="0"/>
          <w:marRight w:val="0"/>
          <w:marTop w:val="0"/>
          <w:marBottom w:val="0"/>
          <w:divBdr>
            <w:top w:val="none" w:sz="0" w:space="0" w:color="auto"/>
            <w:left w:val="none" w:sz="0" w:space="0" w:color="auto"/>
            <w:bottom w:val="none" w:sz="0" w:space="0" w:color="auto"/>
            <w:right w:val="none" w:sz="0" w:space="0" w:color="auto"/>
          </w:divBdr>
          <w:divsChild>
            <w:div w:id="161631410">
              <w:marLeft w:val="0"/>
              <w:marRight w:val="0"/>
              <w:marTop w:val="0"/>
              <w:marBottom w:val="0"/>
              <w:divBdr>
                <w:top w:val="none" w:sz="0" w:space="0" w:color="auto"/>
                <w:left w:val="none" w:sz="0" w:space="0" w:color="auto"/>
                <w:bottom w:val="none" w:sz="0" w:space="0" w:color="auto"/>
                <w:right w:val="none" w:sz="0" w:space="0" w:color="auto"/>
              </w:divBdr>
            </w:div>
          </w:divsChild>
        </w:div>
        <w:div w:id="683214584">
          <w:marLeft w:val="0"/>
          <w:marRight w:val="0"/>
          <w:marTop w:val="0"/>
          <w:marBottom w:val="0"/>
          <w:divBdr>
            <w:top w:val="none" w:sz="0" w:space="0" w:color="auto"/>
            <w:left w:val="none" w:sz="0" w:space="0" w:color="auto"/>
            <w:bottom w:val="none" w:sz="0" w:space="0" w:color="auto"/>
            <w:right w:val="none" w:sz="0" w:space="0" w:color="auto"/>
          </w:divBdr>
          <w:divsChild>
            <w:div w:id="1017729898">
              <w:marLeft w:val="0"/>
              <w:marRight w:val="0"/>
              <w:marTop w:val="0"/>
              <w:marBottom w:val="0"/>
              <w:divBdr>
                <w:top w:val="none" w:sz="0" w:space="0" w:color="auto"/>
                <w:left w:val="none" w:sz="0" w:space="0" w:color="auto"/>
                <w:bottom w:val="none" w:sz="0" w:space="0" w:color="auto"/>
                <w:right w:val="none" w:sz="0" w:space="0" w:color="auto"/>
              </w:divBdr>
            </w:div>
          </w:divsChild>
        </w:div>
        <w:div w:id="598677879">
          <w:marLeft w:val="0"/>
          <w:marRight w:val="0"/>
          <w:marTop w:val="0"/>
          <w:marBottom w:val="0"/>
          <w:divBdr>
            <w:top w:val="none" w:sz="0" w:space="0" w:color="auto"/>
            <w:left w:val="none" w:sz="0" w:space="0" w:color="auto"/>
            <w:bottom w:val="none" w:sz="0" w:space="0" w:color="auto"/>
            <w:right w:val="none" w:sz="0" w:space="0" w:color="auto"/>
          </w:divBdr>
          <w:divsChild>
            <w:div w:id="1709912192">
              <w:marLeft w:val="0"/>
              <w:marRight w:val="0"/>
              <w:marTop w:val="0"/>
              <w:marBottom w:val="0"/>
              <w:divBdr>
                <w:top w:val="none" w:sz="0" w:space="0" w:color="auto"/>
                <w:left w:val="none" w:sz="0" w:space="0" w:color="auto"/>
                <w:bottom w:val="none" w:sz="0" w:space="0" w:color="auto"/>
                <w:right w:val="none" w:sz="0" w:space="0" w:color="auto"/>
              </w:divBdr>
            </w:div>
          </w:divsChild>
        </w:div>
        <w:div w:id="1586527905">
          <w:marLeft w:val="0"/>
          <w:marRight w:val="0"/>
          <w:marTop w:val="0"/>
          <w:marBottom w:val="0"/>
          <w:divBdr>
            <w:top w:val="none" w:sz="0" w:space="0" w:color="auto"/>
            <w:left w:val="none" w:sz="0" w:space="0" w:color="auto"/>
            <w:bottom w:val="none" w:sz="0" w:space="0" w:color="auto"/>
            <w:right w:val="none" w:sz="0" w:space="0" w:color="auto"/>
          </w:divBdr>
          <w:divsChild>
            <w:div w:id="1905875600">
              <w:marLeft w:val="0"/>
              <w:marRight w:val="0"/>
              <w:marTop w:val="0"/>
              <w:marBottom w:val="0"/>
              <w:divBdr>
                <w:top w:val="none" w:sz="0" w:space="0" w:color="auto"/>
                <w:left w:val="none" w:sz="0" w:space="0" w:color="auto"/>
                <w:bottom w:val="none" w:sz="0" w:space="0" w:color="auto"/>
                <w:right w:val="none" w:sz="0" w:space="0" w:color="auto"/>
              </w:divBdr>
            </w:div>
          </w:divsChild>
        </w:div>
        <w:div w:id="231236344">
          <w:marLeft w:val="0"/>
          <w:marRight w:val="0"/>
          <w:marTop w:val="0"/>
          <w:marBottom w:val="0"/>
          <w:divBdr>
            <w:top w:val="none" w:sz="0" w:space="0" w:color="auto"/>
            <w:left w:val="none" w:sz="0" w:space="0" w:color="auto"/>
            <w:bottom w:val="none" w:sz="0" w:space="0" w:color="auto"/>
            <w:right w:val="none" w:sz="0" w:space="0" w:color="auto"/>
          </w:divBdr>
          <w:divsChild>
            <w:div w:id="54742889">
              <w:marLeft w:val="0"/>
              <w:marRight w:val="0"/>
              <w:marTop w:val="0"/>
              <w:marBottom w:val="0"/>
              <w:divBdr>
                <w:top w:val="none" w:sz="0" w:space="0" w:color="auto"/>
                <w:left w:val="none" w:sz="0" w:space="0" w:color="auto"/>
                <w:bottom w:val="none" w:sz="0" w:space="0" w:color="auto"/>
                <w:right w:val="none" w:sz="0" w:space="0" w:color="auto"/>
              </w:divBdr>
            </w:div>
          </w:divsChild>
        </w:div>
        <w:div w:id="701516773">
          <w:marLeft w:val="0"/>
          <w:marRight w:val="0"/>
          <w:marTop w:val="0"/>
          <w:marBottom w:val="0"/>
          <w:divBdr>
            <w:top w:val="none" w:sz="0" w:space="0" w:color="auto"/>
            <w:left w:val="none" w:sz="0" w:space="0" w:color="auto"/>
            <w:bottom w:val="none" w:sz="0" w:space="0" w:color="auto"/>
            <w:right w:val="none" w:sz="0" w:space="0" w:color="auto"/>
          </w:divBdr>
          <w:divsChild>
            <w:div w:id="1507742346">
              <w:marLeft w:val="0"/>
              <w:marRight w:val="0"/>
              <w:marTop w:val="0"/>
              <w:marBottom w:val="0"/>
              <w:divBdr>
                <w:top w:val="none" w:sz="0" w:space="0" w:color="auto"/>
                <w:left w:val="none" w:sz="0" w:space="0" w:color="auto"/>
                <w:bottom w:val="none" w:sz="0" w:space="0" w:color="auto"/>
                <w:right w:val="none" w:sz="0" w:space="0" w:color="auto"/>
              </w:divBdr>
            </w:div>
          </w:divsChild>
        </w:div>
        <w:div w:id="1804032432">
          <w:marLeft w:val="0"/>
          <w:marRight w:val="0"/>
          <w:marTop w:val="0"/>
          <w:marBottom w:val="0"/>
          <w:divBdr>
            <w:top w:val="none" w:sz="0" w:space="0" w:color="auto"/>
            <w:left w:val="none" w:sz="0" w:space="0" w:color="auto"/>
            <w:bottom w:val="none" w:sz="0" w:space="0" w:color="auto"/>
            <w:right w:val="none" w:sz="0" w:space="0" w:color="auto"/>
          </w:divBdr>
          <w:divsChild>
            <w:div w:id="545063872">
              <w:marLeft w:val="0"/>
              <w:marRight w:val="0"/>
              <w:marTop w:val="0"/>
              <w:marBottom w:val="0"/>
              <w:divBdr>
                <w:top w:val="none" w:sz="0" w:space="0" w:color="auto"/>
                <w:left w:val="none" w:sz="0" w:space="0" w:color="auto"/>
                <w:bottom w:val="none" w:sz="0" w:space="0" w:color="auto"/>
                <w:right w:val="none" w:sz="0" w:space="0" w:color="auto"/>
              </w:divBdr>
            </w:div>
          </w:divsChild>
        </w:div>
        <w:div w:id="1900045569">
          <w:marLeft w:val="0"/>
          <w:marRight w:val="0"/>
          <w:marTop w:val="0"/>
          <w:marBottom w:val="0"/>
          <w:divBdr>
            <w:top w:val="none" w:sz="0" w:space="0" w:color="auto"/>
            <w:left w:val="none" w:sz="0" w:space="0" w:color="auto"/>
            <w:bottom w:val="none" w:sz="0" w:space="0" w:color="auto"/>
            <w:right w:val="none" w:sz="0" w:space="0" w:color="auto"/>
          </w:divBdr>
          <w:divsChild>
            <w:div w:id="1209223870">
              <w:marLeft w:val="0"/>
              <w:marRight w:val="0"/>
              <w:marTop w:val="0"/>
              <w:marBottom w:val="0"/>
              <w:divBdr>
                <w:top w:val="none" w:sz="0" w:space="0" w:color="auto"/>
                <w:left w:val="none" w:sz="0" w:space="0" w:color="auto"/>
                <w:bottom w:val="none" w:sz="0" w:space="0" w:color="auto"/>
                <w:right w:val="none" w:sz="0" w:space="0" w:color="auto"/>
              </w:divBdr>
            </w:div>
          </w:divsChild>
        </w:div>
        <w:div w:id="1288051062">
          <w:marLeft w:val="0"/>
          <w:marRight w:val="0"/>
          <w:marTop w:val="0"/>
          <w:marBottom w:val="0"/>
          <w:divBdr>
            <w:top w:val="none" w:sz="0" w:space="0" w:color="auto"/>
            <w:left w:val="none" w:sz="0" w:space="0" w:color="auto"/>
            <w:bottom w:val="none" w:sz="0" w:space="0" w:color="auto"/>
            <w:right w:val="none" w:sz="0" w:space="0" w:color="auto"/>
          </w:divBdr>
          <w:divsChild>
            <w:div w:id="268051844">
              <w:marLeft w:val="0"/>
              <w:marRight w:val="0"/>
              <w:marTop w:val="0"/>
              <w:marBottom w:val="0"/>
              <w:divBdr>
                <w:top w:val="none" w:sz="0" w:space="0" w:color="auto"/>
                <w:left w:val="none" w:sz="0" w:space="0" w:color="auto"/>
                <w:bottom w:val="none" w:sz="0" w:space="0" w:color="auto"/>
                <w:right w:val="none" w:sz="0" w:space="0" w:color="auto"/>
              </w:divBdr>
            </w:div>
          </w:divsChild>
        </w:div>
        <w:div w:id="2099135751">
          <w:marLeft w:val="0"/>
          <w:marRight w:val="0"/>
          <w:marTop w:val="0"/>
          <w:marBottom w:val="0"/>
          <w:divBdr>
            <w:top w:val="none" w:sz="0" w:space="0" w:color="auto"/>
            <w:left w:val="none" w:sz="0" w:space="0" w:color="auto"/>
            <w:bottom w:val="none" w:sz="0" w:space="0" w:color="auto"/>
            <w:right w:val="none" w:sz="0" w:space="0" w:color="auto"/>
          </w:divBdr>
          <w:divsChild>
            <w:div w:id="1418091019">
              <w:marLeft w:val="0"/>
              <w:marRight w:val="0"/>
              <w:marTop w:val="0"/>
              <w:marBottom w:val="0"/>
              <w:divBdr>
                <w:top w:val="none" w:sz="0" w:space="0" w:color="auto"/>
                <w:left w:val="none" w:sz="0" w:space="0" w:color="auto"/>
                <w:bottom w:val="none" w:sz="0" w:space="0" w:color="auto"/>
                <w:right w:val="none" w:sz="0" w:space="0" w:color="auto"/>
              </w:divBdr>
            </w:div>
          </w:divsChild>
        </w:div>
        <w:div w:id="205340842">
          <w:marLeft w:val="0"/>
          <w:marRight w:val="0"/>
          <w:marTop w:val="0"/>
          <w:marBottom w:val="0"/>
          <w:divBdr>
            <w:top w:val="none" w:sz="0" w:space="0" w:color="auto"/>
            <w:left w:val="none" w:sz="0" w:space="0" w:color="auto"/>
            <w:bottom w:val="none" w:sz="0" w:space="0" w:color="auto"/>
            <w:right w:val="none" w:sz="0" w:space="0" w:color="auto"/>
          </w:divBdr>
          <w:divsChild>
            <w:div w:id="1125777628">
              <w:marLeft w:val="0"/>
              <w:marRight w:val="0"/>
              <w:marTop w:val="0"/>
              <w:marBottom w:val="0"/>
              <w:divBdr>
                <w:top w:val="none" w:sz="0" w:space="0" w:color="auto"/>
                <w:left w:val="none" w:sz="0" w:space="0" w:color="auto"/>
                <w:bottom w:val="none" w:sz="0" w:space="0" w:color="auto"/>
                <w:right w:val="none" w:sz="0" w:space="0" w:color="auto"/>
              </w:divBdr>
            </w:div>
          </w:divsChild>
        </w:div>
        <w:div w:id="784733348">
          <w:marLeft w:val="0"/>
          <w:marRight w:val="0"/>
          <w:marTop w:val="0"/>
          <w:marBottom w:val="0"/>
          <w:divBdr>
            <w:top w:val="none" w:sz="0" w:space="0" w:color="auto"/>
            <w:left w:val="none" w:sz="0" w:space="0" w:color="auto"/>
            <w:bottom w:val="none" w:sz="0" w:space="0" w:color="auto"/>
            <w:right w:val="none" w:sz="0" w:space="0" w:color="auto"/>
          </w:divBdr>
          <w:divsChild>
            <w:div w:id="1611820581">
              <w:marLeft w:val="0"/>
              <w:marRight w:val="0"/>
              <w:marTop w:val="0"/>
              <w:marBottom w:val="0"/>
              <w:divBdr>
                <w:top w:val="none" w:sz="0" w:space="0" w:color="auto"/>
                <w:left w:val="none" w:sz="0" w:space="0" w:color="auto"/>
                <w:bottom w:val="none" w:sz="0" w:space="0" w:color="auto"/>
                <w:right w:val="none" w:sz="0" w:space="0" w:color="auto"/>
              </w:divBdr>
            </w:div>
          </w:divsChild>
        </w:div>
        <w:div w:id="95292609">
          <w:marLeft w:val="0"/>
          <w:marRight w:val="0"/>
          <w:marTop w:val="0"/>
          <w:marBottom w:val="0"/>
          <w:divBdr>
            <w:top w:val="none" w:sz="0" w:space="0" w:color="auto"/>
            <w:left w:val="none" w:sz="0" w:space="0" w:color="auto"/>
            <w:bottom w:val="none" w:sz="0" w:space="0" w:color="auto"/>
            <w:right w:val="none" w:sz="0" w:space="0" w:color="auto"/>
          </w:divBdr>
          <w:divsChild>
            <w:div w:id="1691832956">
              <w:marLeft w:val="0"/>
              <w:marRight w:val="0"/>
              <w:marTop w:val="0"/>
              <w:marBottom w:val="0"/>
              <w:divBdr>
                <w:top w:val="none" w:sz="0" w:space="0" w:color="auto"/>
                <w:left w:val="none" w:sz="0" w:space="0" w:color="auto"/>
                <w:bottom w:val="none" w:sz="0" w:space="0" w:color="auto"/>
                <w:right w:val="none" w:sz="0" w:space="0" w:color="auto"/>
              </w:divBdr>
            </w:div>
          </w:divsChild>
        </w:div>
        <w:div w:id="2009406089">
          <w:marLeft w:val="0"/>
          <w:marRight w:val="0"/>
          <w:marTop w:val="0"/>
          <w:marBottom w:val="0"/>
          <w:divBdr>
            <w:top w:val="none" w:sz="0" w:space="0" w:color="auto"/>
            <w:left w:val="none" w:sz="0" w:space="0" w:color="auto"/>
            <w:bottom w:val="none" w:sz="0" w:space="0" w:color="auto"/>
            <w:right w:val="none" w:sz="0" w:space="0" w:color="auto"/>
          </w:divBdr>
          <w:divsChild>
            <w:div w:id="1698852992">
              <w:marLeft w:val="0"/>
              <w:marRight w:val="0"/>
              <w:marTop w:val="0"/>
              <w:marBottom w:val="0"/>
              <w:divBdr>
                <w:top w:val="none" w:sz="0" w:space="0" w:color="auto"/>
                <w:left w:val="none" w:sz="0" w:space="0" w:color="auto"/>
                <w:bottom w:val="none" w:sz="0" w:space="0" w:color="auto"/>
                <w:right w:val="none" w:sz="0" w:space="0" w:color="auto"/>
              </w:divBdr>
            </w:div>
          </w:divsChild>
        </w:div>
        <w:div w:id="46417431">
          <w:marLeft w:val="0"/>
          <w:marRight w:val="0"/>
          <w:marTop w:val="0"/>
          <w:marBottom w:val="0"/>
          <w:divBdr>
            <w:top w:val="none" w:sz="0" w:space="0" w:color="auto"/>
            <w:left w:val="none" w:sz="0" w:space="0" w:color="auto"/>
            <w:bottom w:val="none" w:sz="0" w:space="0" w:color="auto"/>
            <w:right w:val="none" w:sz="0" w:space="0" w:color="auto"/>
          </w:divBdr>
          <w:divsChild>
            <w:div w:id="324557613">
              <w:marLeft w:val="0"/>
              <w:marRight w:val="0"/>
              <w:marTop w:val="0"/>
              <w:marBottom w:val="0"/>
              <w:divBdr>
                <w:top w:val="none" w:sz="0" w:space="0" w:color="auto"/>
                <w:left w:val="none" w:sz="0" w:space="0" w:color="auto"/>
                <w:bottom w:val="none" w:sz="0" w:space="0" w:color="auto"/>
                <w:right w:val="none" w:sz="0" w:space="0" w:color="auto"/>
              </w:divBdr>
            </w:div>
          </w:divsChild>
        </w:div>
        <w:div w:id="884561390">
          <w:marLeft w:val="0"/>
          <w:marRight w:val="0"/>
          <w:marTop w:val="0"/>
          <w:marBottom w:val="0"/>
          <w:divBdr>
            <w:top w:val="none" w:sz="0" w:space="0" w:color="auto"/>
            <w:left w:val="none" w:sz="0" w:space="0" w:color="auto"/>
            <w:bottom w:val="none" w:sz="0" w:space="0" w:color="auto"/>
            <w:right w:val="none" w:sz="0" w:space="0" w:color="auto"/>
          </w:divBdr>
          <w:divsChild>
            <w:div w:id="1807816687">
              <w:marLeft w:val="0"/>
              <w:marRight w:val="0"/>
              <w:marTop w:val="0"/>
              <w:marBottom w:val="0"/>
              <w:divBdr>
                <w:top w:val="none" w:sz="0" w:space="0" w:color="auto"/>
                <w:left w:val="none" w:sz="0" w:space="0" w:color="auto"/>
                <w:bottom w:val="none" w:sz="0" w:space="0" w:color="auto"/>
                <w:right w:val="none" w:sz="0" w:space="0" w:color="auto"/>
              </w:divBdr>
            </w:div>
          </w:divsChild>
        </w:div>
        <w:div w:id="1137336005">
          <w:marLeft w:val="0"/>
          <w:marRight w:val="0"/>
          <w:marTop w:val="0"/>
          <w:marBottom w:val="0"/>
          <w:divBdr>
            <w:top w:val="none" w:sz="0" w:space="0" w:color="auto"/>
            <w:left w:val="none" w:sz="0" w:space="0" w:color="auto"/>
            <w:bottom w:val="none" w:sz="0" w:space="0" w:color="auto"/>
            <w:right w:val="none" w:sz="0" w:space="0" w:color="auto"/>
          </w:divBdr>
          <w:divsChild>
            <w:div w:id="471141182">
              <w:marLeft w:val="0"/>
              <w:marRight w:val="0"/>
              <w:marTop w:val="0"/>
              <w:marBottom w:val="0"/>
              <w:divBdr>
                <w:top w:val="none" w:sz="0" w:space="0" w:color="auto"/>
                <w:left w:val="none" w:sz="0" w:space="0" w:color="auto"/>
                <w:bottom w:val="none" w:sz="0" w:space="0" w:color="auto"/>
                <w:right w:val="none" w:sz="0" w:space="0" w:color="auto"/>
              </w:divBdr>
            </w:div>
          </w:divsChild>
        </w:div>
        <w:div w:id="631640830">
          <w:marLeft w:val="0"/>
          <w:marRight w:val="0"/>
          <w:marTop w:val="0"/>
          <w:marBottom w:val="0"/>
          <w:divBdr>
            <w:top w:val="none" w:sz="0" w:space="0" w:color="auto"/>
            <w:left w:val="none" w:sz="0" w:space="0" w:color="auto"/>
            <w:bottom w:val="none" w:sz="0" w:space="0" w:color="auto"/>
            <w:right w:val="none" w:sz="0" w:space="0" w:color="auto"/>
          </w:divBdr>
          <w:divsChild>
            <w:div w:id="1423989147">
              <w:marLeft w:val="0"/>
              <w:marRight w:val="0"/>
              <w:marTop w:val="0"/>
              <w:marBottom w:val="0"/>
              <w:divBdr>
                <w:top w:val="none" w:sz="0" w:space="0" w:color="auto"/>
                <w:left w:val="none" w:sz="0" w:space="0" w:color="auto"/>
                <w:bottom w:val="none" w:sz="0" w:space="0" w:color="auto"/>
                <w:right w:val="none" w:sz="0" w:space="0" w:color="auto"/>
              </w:divBdr>
            </w:div>
          </w:divsChild>
        </w:div>
        <w:div w:id="1656764656">
          <w:marLeft w:val="0"/>
          <w:marRight w:val="0"/>
          <w:marTop w:val="0"/>
          <w:marBottom w:val="0"/>
          <w:divBdr>
            <w:top w:val="none" w:sz="0" w:space="0" w:color="auto"/>
            <w:left w:val="none" w:sz="0" w:space="0" w:color="auto"/>
            <w:bottom w:val="none" w:sz="0" w:space="0" w:color="auto"/>
            <w:right w:val="none" w:sz="0" w:space="0" w:color="auto"/>
          </w:divBdr>
          <w:divsChild>
            <w:div w:id="363675548">
              <w:marLeft w:val="0"/>
              <w:marRight w:val="0"/>
              <w:marTop w:val="0"/>
              <w:marBottom w:val="0"/>
              <w:divBdr>
                <w:top w:val="none" w:sz="0" w:space="0" w:color="auto"/>
                <w:left w:val="none" w:sz="0" w:space="0" w:color="auto"/>
                <w:bottom w:val="none" w:sz="0" w:space="0" w:color="auto"/>
                <w:right w:val="none" w:sz="0" w:space="0" w:color="auto"/>
              </w:divBdr>
            </w:div>
          </w:divsChild>
        </w:div>
        <w:div w:id="667831750">
          <w:marLeft w:val="0"/>
          <w:marRight w:val="0"/>
          <w:marTop w:val="0"/>
          <w:marBottom w:val="0"/>
          <w:divBdr>
            <w:top w:val="none" w:sz="0" w:space="0" w:color="auto"/>
            <w:left w:val="none" w:sz="0" w:space="0" w:color="auto"/>
            <w:bottom w:val="none" w:sz="0" w:space="0" w:color="auto"/>
            <w:right w:val="none" w:sz="0" w:space="0" w:color="auto"/>
          </w:divBdr>
          <w:divsChild>
            <w:div w:id="1503155987">
              <w:marLeft w:val="0"/>
              <w:marRight w:val="0"/>
              <w:marTop w:val="0"/>
              <w:marBottom w:val="0"/>
              <w:divBdr>
                <w:top w:val="none" w:sz="0" w:space="0" w:color="auto"/>
                <w:left w:val="none" w:sz="0" w:space="0" w:color="auto"/>
                <w:bottom w:val="none" w:sz="0" w:space="0" w:color="auto"/>
                <w:right w:val="none" w:sz="0" w:space="0" w:color="auto"/>
              </w:divBdr>
            </w:div>
          </w:divsChild>
        </w:div>
        <w:div w:id="1292444308">
          <w:marLeft w:val="0"/>
          <w:marRight w:val="0"/>
          <w:marTop w:val="0"/>
          <w:marBottom w:val="0"/>
          <w:divBdr>
            <w:top w:val="none" w:sz="0" w:space="0" w:color="auto"/>
            <w:left w:val="none" w:sz="0" w:space="0" w:color="auto"/>
            <w:bottom w:val="none" w:sz="0" w:space="0" w:color="auto"/>
            <w:right w:val="none" w:sz="0" w:space="0" w:color="auto"/>
          </w:divBdr>
          <w:divsChild>
            <w:div w:id="906837175">
              <w:marLeft w:val="0"/>
              <w:marRight w:val="0"/>
              <w:marTop w:val="0"/>
              <w:marBottom w:val="0"/>
              <w:divBdr>
                <w:top w:val="none" w:sz="0" w:space="0" w:color="auto"/>
                <w:left w:val="none" w:sz="0" w:space="0" w:color="auto"/>
                <w:bottom w:val="none" w:sz="0" w:space="0" w:color="auto"/>
                <w:right w:val="none" w:sz="0" w:space="0" w:color="auto"/>
              </w:divBdr>
            </w:div>
          </w:divsChild>
        </w:div>
        <w:div w:id="1750151679">
          <w:marLeft w:val="0"/>
          <w:marRight w:val="0"/>
          <w:marTop w:val="0"/>
          <w:marBottom w:val="0"/>
          <w:divBdr>
            <w:top w:val="none" w:sz="0" w:space="0" w:color="auto"/>
            <w:left w:val="none" w:sz="0" w:space="0" w:color="auto"/>
            <w:bottom w:val="none" w:sz="0" w:space="0" w:color="auto"/>
            <w:right w:val="none" w:sz="0" w:space="0" w:color="auto"/>
          </w:divBdr>
          <w:divsChild>
            <w:div w:id="453447247">
              <w:marLeft w:val="0"/>
              <w:marRight w:val="0"/>
              <w:marTop w:val="0"/>
              <w:marBottom w:val="0"/>
              <w:divBdr>
                <w:top w:val="none" w:sz="0" w:space="0" w:color="auto"/>
                <w:left w:val="none" w:sz="0" w:space="0" w:color="auto"/>
                <w:bottom w:val="none" w:sz="0" w:space="0" w:color="auto"/>
                <w:right w:val="none" w:sz="0" w:space="0" w:color="auto"/>
              </w:divBdr>
            </w:div>
          </w:divsChild>
        </w:div>
        <w:div w:id="1593081244">
          <w:marLeft w:val="0"/>
          <w:marRight w:val="0"/>
          <w:marTop w:val="0"/>
          <w:marBottom w:val="0"/>
          <w:divBdr>
            <w:top w:val="none" w:sz="0" w:space="0" w:color="auto"/>
            <w:left w:val="none" w:sz="0" w:space="0" w:color="auto"/>
            <w:bottom w:val="none" w:sz="0" w:space="0" w:color="auto"/>
            <w:right w:val="none" w:sz="0" w:space="0" w:color="auto"/>
          </w:divBdr>
          <w:divsChild>
            <w:div w:id="186140693">
              <w:marLeft w:val="0"/>
              <w:marRight w:val="0"/>
              <w:marTop w:val="0"/>
              <w:marBottom w:val="0"/>
              <w:divBdr>
                <w:top w:val="none" w:sz="0" w:space="0" w:color="auto"/>
                <w:left w:val="none" w:sz="0" w:space="0" w:color="auto"/>
                <w:bottom w:val="none" w:sz="0" w:space="0" w:color="auto"/>
                <w:right w:val="none" w:sz="0" w:space="0" w:color="auto"/>
              </w:divBdr>
            </w:div>
          </w:divsChild>
        </w:div>
        <w:div w:id="321660720">
          <w:marLeft w:val="0"/>
          <w:marRight w:val="0"/>
          <w:marTop w:val="0"/>
          <w:marBottom w:val="0"/>
          <w:divBdr>
            <w:top w:val="none" w:sz="0" w:space="0" w:color="auto"/>
            <w:left w:val="none" w:sz="0" w:space="0" w:color="auto"/>
            <w:bottom w:val="none" w:sz="0" w:space="0" w:color="auto"/>
            <w:right w:val="none" w:sz="0" w:space="0" w:color="auto"/>
          </w:divBdr>
          <w:divsChild>
            <w:div w:id="2085755272">
              <w:marLeft w:val="0"/>
              <w:marRight w:val="0"/>
              <w:marTop w:val="0"/>
              <w:marBottom w:val="0"/>
              <w:divBdr>
                <w:top w:val="none" w:sz="0" w:space="0" w:color="auto"/>
                <w:left w:val="none" w:sz="0" w:space="0" w:color="auto"/>
                <w:bottom w:val="none" w:sz="0" w:space="0" w:color="auto"/>
                <w:right w:val="none" w:sz="0" w:space="0" w:color="auto"/>
              </w:divBdr>
            </w:div>
          </w:divsChild>
        </w:div>
        <w:div w:id="1766654878">
          <w:marLeft w:val="0"/>
          <w:marRight w:val="0"/>
          <w:marTop w:val="0"/>
          <w:marBottom w:val="0"/>
          <w:divBdr>
            <w:top w:val="none" w:sz="0" w:space="0" w:color="auto"/>
            <w:left w:val="none" w:sz="0" w:space="0" w:color="auto"/>
            <w:bottom w:val="none" w:sz="0" w:space="0" w:color="auto"/>
            <w:right w:val="none" w:sz="0" w:space="0" w:color="auto"/>
          </w:divBdr>
          <w:divsChild>
            <w:div w:id="1560090488">
              <w:marLeft w:val="0"/>
              <w:marRight w:val="0"/>
              <w:marTop w:val="0"/>
              <w:marBottom w:val="0"/>
              <w:divBdr>
                <w:top w:val="none" w:sz="0" w:space="0" w:color="auto"/>
                <w:left w:val="none" w:sz="0" w:space="0" w:color="auto"/>
                <w:bottom w:val="none" w:sz="0" w:space="0" w:color="auto"/>
                <w:right w:val="none" w:sz="0" w:space="0" w:color="auto"/>
              </w:divBdr>
            </w:div>
          </w:divsChild>
        </w:div>
        <w:div w:id="1077559160">
          <w:marLeft w:val="0"/>
          <w:marRight w:val="0"/>
          <w:marTop w:val="0"/>
          <w:marBottom w:val="0"/>
          <w:divBdr>
            <w:top w:val="none" w:sz="0" w:space="0" w:color="auto"/>
            <w:left w:val="none" w:sz="0" w:space="0" w:color="auto"/>
            <w:bottom w:val="none" w:sz="0" w:space="0" w:color="auto"/>
            <w:right w:val="none" w:sz="0" w:space="0" w:color="auto"/>
          </w:divBdr>
          <w:divsChild>
            <w:div w:id="1117215432">
              <w:marLeft w:val="0"/>
              <w:marRight w:val="0"/>
              <w:marTop w:val="0"/>
              <w:marBottom w:val="0"/>
              <w:divBdr>
                <w:top w:val="none" w:sz="0" w:space="0" w:color="auto"/>
                <w:left w:val="none" w:sz="0" w:space="0" w:color="auto"/>
                <w:bottom w:val="none" w:sz="0" w:space="0" w:color="auto"/>
                <w:right w:val="none" w:sz="0" w:space="0" w:color="auto"/>
              </w:divBdr>
            </w:div>
          </w:divsChild>
        </w:div>
        <w:div w:id="1610504971">
          <w:marLeft w:val="0"/>
          <w:marRight w:val="0"/>
          <w:marTop w:val="0"/>
          <w:marBottom w:val="0"/>
          <w:divBdr>
            <w:top w:val="none" w:sz="0" w:space="0" w:color="auto"/>
            <w:left w:val="none" w:sz="0" w:space="0" w:color="auto"/>
            <w:bottom w:val="none" w:sz="0" w:space="0" w:color="auto"/>
            <w:right w:val="none" w:sz="0" w:space="0" w:color="auto"/>
          </w:divBdr>
          <w:divsChild>
            <w:div w:id="1959795313">
              <w:marLeft w:val="0"/>
              <w:marRight w:val="0"/>
              <w:marTop w:val="0"/>
              <w:marBottom w:val="0"/>
              <w:divBdr>
                <w:top w:val="none" w:sz="0" w:space="0" w:color="auto"/>
                <w:left w:val="none" w:sz="0" w:space="0" w:color="auto"/>
                <w:bottom w:val="none" w:sz="0" w:space="0" w:color="auto"/>
                <w:right w:val="none" w:sz="0" w:space="0" w:color="auto"/>
              </w:divBdr>
            </w:div>
          </w:divsChild>
        </w:div>
        <w:div w:id="1223910346">
          <w:marLeft w:val="0"/>
          <w:marRight w:val="0"/>
          <w:marTop w:val="0"/>
          <w:marBottom w:val="0"/>
          <w:divBdr>
            <w:top w:val="none" w:sz="0" w:space="0" w:color="auto"/>
            <w:left w:val="none" w:sz="0" w:space="0" w:color="auto"/>
            <w:bottom w:val="none" w:sz="0" w:space="0" w:color="auto"/>
            <w:right w:val="none" w:sz="0" w:space="0" w:color="auto"/>
          </w:divBdr>
          <w:divsChild>
            <w:div w:id="1576697353">
              <w:marLeft w:val="0"/>
              <w:marRight w:val="0"/>
              <w:marTop w:val="0"/>
              <w:marBottom w:val="0"/>
              <w:divBdr>
                <w:top w:val="none" w:sz="0" w:space="0" w:color="auto"/>
                <w:left w:val="none" w:sz="0" w:space="0" w:color="auto"/>
                <w:bottom w:val="none" w:sz="0" w:space="0" w:color="auto"/>
                <w:right w:val="none" w:sz="0" w:space="0" w:color="auto"/>
              </w:divBdr>
            </w:div>
          </w:divsChild>
        </w:div>
        <w:div w:id="2037801843">
          <w:marLeft w:val="0"/>
          <w:marRight w:val="0"/>
          <w:marTop w:val="0"/>
          <w:marBottom w:val="0"/>
          <w:divBdr>
            <w:top w:val="none" w:sz="0" w:space="0" w:color="auto"/>
            <w:left w:val="none" w:sz="0" w:space="0" w:color="auto"/>
            <w:bottom w:val="none" w:sz="0" w:space="0" w:color="auto"/>
            <w:right w:val="none" w:sz="0" w:space="0" w:color="auto"/>
          </w:divBdr>
          <w:divsChild>
            <w:div w:id="1666594930">
              <w:marLeft w:val="0"/>
              <w:marRight w:val="0"/>
              <w:marTop w:val="0"/>
              <w:marBottom w:val="0"/>
              <w:divBdr>
                <w:top w:val="none" w:sz="0" w:space="0" w:color="auto"/>
                <w:left w:val="none" w:sz="0" w:space="0" w:color="auto"/>
                <w:bottom w:val="none" w:sz="0" w:space="0" w:color="auto"/>
                <w:right w:val="none" w:sz="0" w:space="0" w:color="auto"/>
              </w:divBdr>
            </w:div>
          </w:divsChild>
        </w:div>
        <w:div w:id="2070110084">
          <w:marLeft w:val="0"/>
          <w:marRight w:val="0"/>
          <w:marTop w:val="0"/>
          <w:marBottom w:val="0"/>
          <w:divBdr>
            <w:top w:val="none" w:sz="0" w:space="0" w:color="auto"/>
            <w:left w:val="none" w:sz="0" w:space="0" w:color="auto"/>
            <w:bottom w:val="none" w:sz="0" w:space="0" w:color="auto"/>
            <w:right w:val="none" w:sz="0" w:space="0" w:color="auto"/>
          </w:divBdr>
          <w:divsChild>
            <w:div w:id="1558128856">
              <w:marLeft w:val="0"/>
              <w:marRight w:val="0"/>
              <w:marTop w:val="0"/>
              <w:marBottom w:val="0"/>
              <w:divBdr>
                <w:top w:val="none" w:sz="0" w:space="0" w:color="auto"/>
                <w:left w:val="none" w:sz="0" w:space="0" w:color="auto"/>
                <w:bottom w:val="none" w:sz="0" w:space="0" w:color="auto"/>
                <w:right w:val="none" w:sz="0" w:space="0" w:color="auto"/>
              </w:divBdr>
            </w:div>
          </w:divsChild>
        </w:div>
        <w:div w:id="1309625097">
          <w:marLeft w:val="0"/>
          <w:marRight w:val="0"/>
          <w:marTop w:val="0"/>
          <w:marBottom w:val="0"/>
          <w:divBdr>
            <w:top w:val="none" w:sz="0" w:space="0" w:color="auto"/>
            <w:left w:val="none" w:sz="0" w:space="0" w:color="auto"/>
            <w:bottom w:val="none" w:sz="0" w:space="0" w:color="auto"/>
            <w:right w:val="none" w:sz="0" w:space="0" w:color="auto"/>
          </w:divBdr>
          <w:divsChild>
            <w:div w:id="1594583863">
              <w:marLeft w:val="0"/>
              <w:marRight w:val="0"/>
              <w:marTop w:val="0"/>
              <w:marBottom w:val="0"/>
              <w:divBdr>
                <w:top w:val="none" w:sz="0" w:space="0" w:color="auto"/>
                <w:left w:val="none" w:sz="0" w:space="0" w:color="auto"/>
                <w:bottom w:val="none" w:sz="0" w:space="0" w:color="auto"/>
                <w:right w:val="none" w:sz="0" w:space="0" w:color="auto"/>
              </w:divBdr>
            </w:div>
          </w:divsChild>
        </w:div>
        <w:div w:id="2025204543">
          <w:marLeft w:val="0"/>
          <w:marRight w:val="0"/>
          <w:marTop w:val="0"/>
          <w:marBottom w:val="0"/>
          <w:divBdr>
            <w:top w:val="none" w:sz="0" w:space="0" w:color="auto"/>
            <w:left w:val="none" w:sz="0" w:space="0" w:color="auto"/>
            <w:bottom w:val="none" w:sz="0" w:space="0" w:color="auto"/>
            <w:right w:val="none" w:sz="0" w:space="0" w:color="auto"/>
          </w:divBdr>
          <w:divsChild>
            <w:div w:id="1042286379">
              <w:marLeft w:val="0"/>
              <w:marRight w:val="0"/>
              <w:marTop w:val="0"/>
              <w:marBottom w:val="0"/>
              <w:divBdr>
                <w:top w:val="none" w:sz="0" w:space="0" w:color="auto"/>
                <w:left w:val="none" w:sz="0" w:space="0" w:color="auto"/>
                <w:bottom w:val="none" w:sz="0" w:space="0" w:color="auto"/>
                <w:right w:val="none" w:sz="0" w:space="0" w:color="auto"/>
              </w:divBdr>
            </w:div>
          </w:divsChild>
        </w:div>
        <w:div w:id="1090851682">
          <w:marLeft w:val="0"/>
          <w:marRight w:val="0"/>
          <w:marTop w:val="0"/>
          <w:marBottom w:val="0"/>
          <w:divBdr>
            <w:top w:val="none" w:sz="0" w:space="0" w:color="auto"/>
            <w:left w:val="none" w:sz="0" w:space="0" w:color="auto"/>
            <w:bottom w:val="none" w:sz="0" w:space="0" w:color="auto"/>
            <w:right w:val="none" w:sz="0" w:space="0" w:color="auto"/>
          </w:divBdr>
          <w:divsChild>
            <w:div w:id="864290181">
              <w:marLeft w:val="0"/>
              <w:marRight w:val="0"/>
              <w:marTop w:val="0"/>
              <w:marBottom w:val="0"/>
              <w:divBdr>
                <w:top w:val="none" w:sz="0" w:space="0" w:color="auto"/>
                <w:left w:val="none" w:sz="0" w:space="0" w:color="auto"/>
                <w:bottom w:val="none" w:sz="0" w:space="0" w:color="auto"/>
                <w:right w:val="none" w:sz="0" w:space="0" w:color="auto"/>
              </w:divBdr>
            </w:div>
          </w:divsChild>
        </w:div>
        <w:div w:id="1611235058">
          <w:marLeft w:val="0"/>
          <w:marRight w:val="0"/>
          <w:marTop w:val="0"/>
          <w:marBottom w:val="0"/>
          <w:divBdr>
            <w:top w:val="none" w:sz="0" w:space="0" w:color="auto"/>
            <w:left w:val="none" w:sz="0" w:space="0" w:color="auto"/>
            <w:bottom w:val="none" w:sz="0" w:space="0" w:color="auto"/>
            <w:right w:val="none" w:sz="0" w:space="0" w:color="auto"/>
          </w:divBdr>
          <w:divsChild>
            <w:div w:id="420220174">
              <w:marLeft w:val="0"/>
              <w:marRight w:val="0"/>
              <w:marTop w:val="0"/>
              <w:marBottom w:val="0"/>
              <w:divBdr>
                <w:top w:val="none" w:sz="0" w:space="0" w:color="auto"/>
                <w:left w:val="none" w:sz="0" w:space="0" w:color="auto"/>
                <w:bottom w:val="none" w:sz="0" w:space="0" w:color="auto"/>
                <w:right w:val="none" w:sz="0" w:space="0" w:color="auto"/>
              </w:divBdr>
            </w:div>
          </w:divsChild>
        </w:div>
        <w:div w:id="1546521368">
          <w:marLeft w:val="0"/>
          <w:marRight w:val="0"/>
          <w:marTop w:val="0"/>
          <w:marBottom w:val="0"/>
          <w:divBdr>
            <w:top w:val="none" w:sz="0" w:space="0" w:color="auto"/>
            <w:left w:val="none" w:sz="0" w:space="0" w:color="auto"/>
            <w:bottom w:val="none" w:sz="0" w:space="0" w:color="auto"/>
            <w:right w:val="none" w:sz="0" w:space="0" w:color="auto"/>
          </w:divBdr>
          <w:divsChild>
            <w:div w:id="738206945">
              <w:marLeft w:val="0"/>
              <w:marRight w:val="0"/>
              <w:marTop w:val="0"/>
              <w:marBottom w:val="0"/>
              <w:divBdr>
                <w:top w:val="none" w:sz="0" w:space="0" w:color="auto"/>
                <w:left w:val="none" w:sz="0" w:space="0" w:color="auto"/>
                <w:bottom w:val="none" w:sz="0" w:space="0" w:color="auto"/>
                <w:right w:val="none" w:sz="0" w:space="0" w:color="auto"/>
              </w:divBdr>
            </w:div>
          </w:divsChild>
        </w:div>
        <w:div w:id="1765107306">
          <w:marLeft w:val="0"/>
          <w:marRight w:val="0"/>
          <w:marTop w:val="0"/>
          <w:marBottom w:val="0"/>
          <w:divBdr>
            <w:top w:val="none" w:sz="0" w:space="0" w:color="auto"/>
            <w:left w:val="none" w:sz="0" w:space="0" w:color="auto"/>
            <w:bottom w:val="none" w:sz="0" w:space="0" w:color="auto"/>
            <w:right w:val="none" w:sz="0" w:space="0" w:color="auto"/>
          </w:divBdr>
          <w:divsChild>
            <w:div w:id="453719380">
              <w:marLeft w:val="0"/>
              <w:marRight w:val="0"/>
              <w:marTop w:val="0"/>
              <w:marBottom w:val="0"/>
              <w:divBdr>
                <w:top w:val="none" w:sz="0" w:space="0" w:color="auto"/>
                <w:left w:val="none" w:sz="0" w:space="0" w:color="auto"/>
                <w:bottom w:val="none" w:sz="0" w:space="0" w:color="auto"/>
                <w:right w:val="none" w:sz="0" w:space="0" w:color="auto"/>
              </w:divBdr>
            </w:div>
          </w:divsChild>
        </w:div>
        <w:div w:id="326636870">
          <w:marLeft w:val="0"/>
          <w:marRight w:val="0"/>
          <w:marTop w:val="0"/>
          <w:marBottom w:val="0"/>
          <w:divBdr>
            <w:top w:val="none" w:sz="0" w:space="0" w:color="auto"/>
            <w:left w:val="none" w:sz="0" w:space="0" w:color="auto"/>
            <w:bottom w:val="none" w:sz="0" w:space="0" w:color="auto"/>
            <w:right w:val="none" w:sz="0" w:space="0" w:color="auto"/>
          </w:divBdr>
          <w:divsChild>
            <w:div w:id="569196932">
              <w:marLeft w:val="0"/>
              <w:marRight w:val="0"/>
              <w:marTop w:val="0"/>
              <w:marBottom w:val="0"/>
              <w:divBdr>
                <w:top w:val="none" w:sz="0" w:space="0" w:color="auto"/>
                <w:left w:val="none" w:sz="0" w:space="0" w:color="auto"/>
                <w:bottom w:val="none" w:sz="0" w:space="0" w:color="auto"/>
                <w:right w:val="none" w:sz="0" w:space="0" w:color="auto"/>
              </w:divBdr>
            </w:div>
          </w:divsChild>
        </w:div>
        <w:div w:id="1245531273">
          <w:marLeft w:val="0"/>
          <w:marRight w:val="0"/>
          <w:marTop w:val="0"/>
          <w:marBottom w:val="0"/>
          <w:divBdr>
            <w:top w:val="none" w:sz="0" w:space="0" w:color="auto"/>
            <w:left w:val="none" w:sz="0" w:space="0" w:color="auto"/>
            <w:bottom w:val="none" w:sz="0" w:space="0" w:color="auto"/>
            <w:right w:val="none" w:sz="0" w:space="0" w:color="auto"/>
          </w:divBdr>
          <w:divsChild>
            <w:div w:id="507524785">
              <w:marLeft w:val="0"/>
              <w:marRight w:val="0"/>
              <w:marTop w:val="0"/>
              <w:marBottom w:val="0"/>
              <w:divBdr>
                <w:top w:val="none" w:sz="0" w:space="0" w:color="auto"/>
                <w:left w:val="none" w:sz="0" w:space="0" w:color="auto"/>
                <w:bottom w:val="none" w:sz="0" w:space="0" w:color="auto"/>
                <w:right w:val="none" w:sz="0" w:space="0" w:color="auto"/>
              </w:divBdr>
            </w:div>
          </w:divsChild>
        </w:div>
        <w:div w:id="1120031857">
          <w:marLeft w:val="0"/>
          <w:marRight w:val="0"/>
          <w:marTop w:val="0"/>
          <w:marBottom w:val="0"/>
          <w:divBdr>
            <w:top w:val="none" w:sz="0" w:space="0" w:color="auto"/>
            <w:left w:val="none" w:sz="0" w:space="0" w:color="auto"/>
            <w:bottom w:val="none" w:sz="0" w:space="0" w:color="auto"/>
            <w:right w:val="none" w:sz="0" w:space="0" w:color="auto"/>
          </w:divBdr>
          <w:divsChild>
            <w:div w:id="1175999115">
              <w:marLeft w:val="0"/>
              <w:marRight w:val="0"/>
              <w:marTop w:val="0"/>
              <w:marBottom w:val="0"/>
              <w:divBdr>
                <w:top w:val="none" w:sz="0" w:space="0" w:color="auto"/>
                <w:left w:val="none" w:sz="0" w:space="0" w:color="auto"/>
                <w:bottom w:val="none" w:sz="0" w:space="0" w:color="auto"/>
                <w:right w:val="none" w:sz="0" w:space="0" w:color="auto"/>
              </w:divBdr>
            </w:div>
          </w:divsChild>
        </w:div>
        <w:div w:id="936013433">
          <w:marLeft w:val="0"/>
          <w:marRight w:val="0"/>
          <w:marTop w:val="0"/>
          <w:marBottom w:val="0"/>
          <w:divBdr>
            <w:top w:val="none" w:sz="0" w:space="0" w:color="auto"/>
            <w:left w:val="none" w:sz="0" w:space="0" w:color="auto"/>
            <w:bottom w:val="none" w:sz="0" w:space="0" w:color="auto"/>
            <w:right w:val="none" w:sz="0" w:space="0" w:color="auto"/>
          </w:divBdr>
          <w:divsChild>
            <w:div w:id="281766370">
              <w:marLeft w:val="0"/>
              <w:marRight w:val="0"/>
              <w:marTop w:val="0"/>
              <w:marBottom w:val="0"/>
              <w:divBdr>
                <w:top w:val="none" w:sz="0" w:space="0" w:color="auto"/>
                <w:left w:val="none" w:sz="0" w:space="0" w:color="auto"/>
                <w:bottom w:val="none" w:sz="0" w:space="0" w:color="auto"/>
                <w:right w:val="none" w:sz="0" w:space="0" w:color="auto"/>
              </w:divBdr>
            </w:div>
          </w:divsChild>
        </w:div>
        <w:div w:id="695928542">
          <w:marLeft w:val="0"/>
          <w:marRight w:val="0"/>
          <w:marTop w:val="0"/>
          <w:marBottom w:val="0"/>
          <w:divBdr>
            <w:top w:val="none" w:sz="0" w:space="0" w:color="auto"/>
            <w:left w:val="none" w:sz="0" w:space="0" w:color="auto"/>
            <w:bottom w:val="none" w:sz="0" w:space="0" w:color="auto"/>
            <w:right w:val="none" w:sz="0" w:space="0" w:color="auto"/>
          </w:divBdr>
          <w:divsChild>
            <w:div w:id="806825238">
              <w:marLeft w:val="0"/>
              <w:marRight w:val="0"/>
              <w:marTop w:val="0"/>
              <w:marBottom w:val="0"/>
              <w:divBdr>
                <w:top w:val="none" w:sz="0" w:space="0" w:color="auto"/>
                <w:left w:val="none" w:sz="0" w:space="0" w:color="auto"/>
                <w:bottom w:val="none" w:sz="0" w:space="0" w:color="auto"/>
                <w:right w:val="none" w:sz="0" w:space="0" w:color="auto"/>
              </w:divBdr>
            </w:div>
          </w:divsChild>
        </w:div>
        <w:div w:id="1780568816">
          <w:marLeft w:val="0"/>
          <w:marRight w:val="0"/>
          <w:marTop w:val="0"/>
          <w:marBottom w:val="0"/>
          <w:divBdr>
            <w:top w:val="none" w:sz="0" w:space="0" w:color="auto"/>
            <w:left w:val="none" w:sz="0" w:space="0" w:color="auto"/>
            <w:bottom w:val="none" w:sz="0" w:space="0" w:color="auto"/>
            <w:right w:val="none" w:sz="0" w:space="0" w:color="auto"/>
          </w:divBdr>
          <w:divsChild>
            <w:div w:id="230506523">
              <w:marLeft w:val="0"/>
              <w:marRight w:val="0"/>
              <w:marTop w:val="0"/>
              <w:marBottom w:val="0"/>
              <w:divBdr>
                <w:top w:val="none" w:sz="0" w:space="0" w:color="auto"/>
                <w:left w:val="none" w:sz="0" w:space="0" w:color="auto"/>
                <w:bottom w:val="none" w:sz="0" w:space="0" w:color="auto"/>
                <w:right w:val="none" w:sz="0" w:space="0" w:color="auto"/>
              </w:divBdr>
            </w:div>
          </w:divsChild>
        </w:div>
        <w:div w:id="419184150">
          <w:marLeft w:val="0"/>
          <w:marRight w:val="0"/>
          <w:marTop w:val="0"/>
          <w:marBottom w:val="0"/>
          <w:divBdr>
            <w:top w:val="none" w:sz="0" w:space="0" w:color="auto"/>
            <w:left w:val="none" w:sz="0" w:space="0" w:color="auto"/>
            <w:bottom w:val="none" w:sz="0" w:space="0" w:color="auto"/>
            <w:right w:val="none" w:sz="0" w:space="0" w:color="auto"/>
          </w:divBdr>
          <w:divsChild>
            <w:div w:id="1885287895">
              <w:marLeft w:val="0"/>
              <w:marRight w:val="0"/>
              <w:marTop w:val="0"/>
              <w:marBottom w:val="0"/>
              <w:divBdr>
                <w:top w:val="none" w:sz="0" w:space="0" w:color="auto"/>
                <w:left w:val="none" w:sz="0" w:space="0" w:color="auto"/>
                <w:bottom w:val="none" w:sz="0" w:space="0" w:color="auto"/>
                <w:right w:val="none" w:sz="0" w:space="0" w:color="auto"/>
              </w:divBdr>
            </w:div>
          </w:divsChild>
        </w:div>
        <w:div w:id="1589844403">
          <w:marLeft w:val="0"/>
          <w:marRight w:val="0"/>
          <w:marTop w:val="0"/>
          <w:marBottom w:val="0"/>
          <w:divBdr>
            <w:top w:val="none" w:sz="0" w:space="0" w:color="auto"/>
            <w:left w:val="none" w:sz="0" w:space="0" w:color="auto"/>
            <w:bottom w:val="none" w:sz="0" w:space="0" w:color="auto"/>
            <w:right w:val="none" w:sz="0" w:space="0" w:color="auto"/>
          </w:divBdr>
          <w:divsChild>
            <w:div w:id="1511525446">
              <w:marLeft w:val="0"/>
              <w:marRight w:val="0"/>
              <w:marTop w:val="0"/>
              <w:marBottom w:val="0"/>
              <w:divBdr>
                <w:top w:val="none" w:sz="0" w:space="0" w:color="auto"/>
                <w:left w:val="none" w:sz="0" w:space="0" w:color="auto"/>
                <w:bottom w:val="none" w:sz="0" w:space="0" w:color="auto"/>
                <w:right w:val="none" w:sz="0" w:space="0" w:color="auto"/>
              </w:divBdr>
            </w:div>
          </w:divsChild>
        </w:div>
        <w:div w:id="925458988">
          <w:marLeft w:val="0"/>
          <w:marRight w:val="0"/>
          <w:marTop w:val="0"/>
          <w:marBottom w:val="0"/>
          <w:divBdr>
            <w:top w:val="none" w:sz="0" w:space="0" w:color="auto"/>
            <w:left w:val="none" w:sz="0" w:space="0" w:color="auto"/>
            <w:bottom w:val="none" w:sz="0" w:space="0" w:color="auto"/>
            <w:right w:val="none" w:sz="0" w:space="0" w:color="auto"/>
          </w:divBdr>
          <w:divsChild>
            <w:div w:id="1694380450">
              <w:marLeft w:val="0"/>
              <w:marRight w:val="0"/>
              <w:marTop w:val="0"/>
              <w:marBottom w:val="0"/>
              <w:divBdr>
                <w:top w:val="none" w:sz="0" w:space="0" w:color="auto"/>
                <w:left w:val="none" w:sz="0" w:space="0" w:color="auto"/>
                <w:bottom w:val="none" w:sz="0" w:space="0" w:color="auto"/>
                <w:right w:val="none" w:sz="0" w:space="0" w:color="auto"/>
              </w:divBdr>
            </w:div>
          </w:divsChild>
        </w:div>
        <w:div w:id="1555047600">
          <w:marLeft w:val="0"/>
          <w:marRight w:val="0"/>
          <w:marTop w:val="0"/>
          <w:marBottom w:val="0"/>
          <w:divBdr>
            <w:top w:val="none" w:sz="0" w:space="0" w:color="auto"/>
            <w:left w:val="none" w:sz="0" w:space="0" w:color="auto"/>
            <w:bottom w:val="none" w:sz="0" w:space="0" w:color="auto"/>
            <w:right w:val="none" w:sz="0" w:space="0" w:color="auto"/>
          </w:divBdr>
          <w:divsChild>
            <w:div w:id="1352872055">
              <w:marLeft w:val="0"/>
              <w:marRight w:val="0"/>
              <w:marTop w:val="0"/>
              <w:marBottom w:val="0"/>
              <w:divBdr>
                <w:top w:val="none" w:sz="0" w:space="0" w:color="auto"/>
                <w:left w:val="none" w:sz="0" w:space="0" w:color="auto"/>
                <w:bottom w:val="none" w:sz="0" w:space="0" w:color="auto"/>
                <w:right w:val="none" w:sz="0" w:space="0" w:color="auto"/>
              </w:divBdr>
            </w:div>
          </w:divsChild>
        </w:div>
        <w:div w:id="463041253">
          <w:marLeft w:val="0"/>
          <w:marRight w:val="0"/>
          <w:marTop w:val="0"/>
          <w:marBottom w:val="0"/>
          <w:divBdr>
            <w:top w:val="none" w:sz="0" w:space="0" w:color="auto"/>
            <w:left w:val="none" w:sz="0" w:space="0" w:color="auto"/>
            <w:bottom w:val="none" w:sz="0" w:space="0" w:color="auto"/>
            <w:right w:val="none" w:sz="0" w:space="0" w:color="auto"/>
          </w:divBdr>
          <w:divsChild>
            <w:div w:id="414084648">
              <w:marLeft w:val="0"/>
              <w:marRight w:val="0"/>
              <w:marTop w:val="0"/>
              <w:marBottom w:val="0"/>
              <w:divBdr>
                <w:top w:val="none" w:sz="0" w:space="0" w:color="auto"/>
                <w:left w:val="none" w:sz="0" w:space="0" w:color="auto"/>
                <w:bottom w:val="none" w:sz="0" w:space="0" w:color="auto"/>
                <w:right w:val="none" w:sz="0" w:space="0" w:color="auto"/>
              </w:divBdr>
            </w:div>
          </w:divsChild>
        </w:div>
        <w:div w:id="1791362830">
          <w:marLeft w:val="0"/>
          <w:marRight w:val="0"/>
          <w:marTop w:val="0"/>
          <w:marBottom w:val="0"/>
          <w:divBdr>
            <w:top w:val="none" w:sz="0" w:space="0" w:color="auto"/>
            <w:left w:val="none" w:sz="0" w:space="0" w:color="auto"/>
            <w:bottom w:val="none" w:sz="0" w:space="0" w:color="auto"/>
            <w:right w:val="none" w:sz="0" w:space="0" w:color="auto"/>
          </w:divBdr>
          <w:divsChild>
            <w:div w:id="1591693964">
              <w:marLeft w:val="0"/>
              <w:marRight w:val="0"/>
              <w:marTop w:val="0"/>
              <w:marBottom w:val="0"/>
              <w:divBdr>
                <w:top w:val="none" w:sz="0" w:space="0" w:color="auto"/>
                <w:left w:val="none" w:sz="0" w:space="0" w:color="auto"/>
                <w:bottom w:val="none" w:sz="0" w:space="0" w:color="auto"/>
                <w:right w:val="none" w:sz="0" w:space="0" w:color="auto"/>
              </w:divBdr>
            </w:div>
          </w:divsChild>
        </w:div>
        <w:div w:id="1143352915">
          <w:marLeft w:val="0"/>
          <w:marRight w:val="0"/>
          <w:marTop w:val="0"/>
          <w:marBottom w:val="0"/>
          <w:divBdr>
            <w:top w:val="none" w:sz="0" w:space="0" w:color="auto"/>
            <w:left w:val="none" w:sz="0" w:space="0" w:color="auto"/>
            <w:bottom w:val="none" w:sz="0" w:space="0" w:color="auto"/>
            <w:right w:val="none" w:sz="0" w:space="0" w:color="auto"/>
          </w:divBdr>
          <w:divsChild>
            <w:div w:id="706680358">
              <w:marLeft w:val="0"/>
              <w:marRight w:val="0"/>
              <w:marTop w:val="0"/>
              <w:marBottom w:val="0"/>
              <w:divBdr>
                <w:top w:val="none" w:sz="0" w:space="0" w:color="auto"/>
                <w:left w:val="none" w:sz="0" w:space="0" w:color="auto"/>
                <w:bottom w:val="none" w:sz="0" w:space="0" w:color="auto"/>
                <w:right w:val="none" w:sz="0" w:space="0" w:color="auto"/>
              </w:divBdr>
            </w:div>
          </w:divsChild>
        </w:div>
        <w:div w:id="1404991009">
          <w:marLeft w:val="0"/>
          <w:marRight w:val="0"/>
          <w:marTop w:val="0"/>
          <w:marBottom w:val="0"/>
          <w:divBdr>
            <w:top w:val="none" w:sz="0" w:space="0" w:color="auto"/>
            <w:left w:val="none" w:sz="0" w:space="0" w:color="auto"/>
            <w:bottom w:val="none" w:sz="0" w:space="0" w:color="auto"/>
            <w:right w:val="none" w:sz="0" w:space="0" w:color="auto"/>
          </w:divBdr>
          <w:divsChild>
            <w:div w:id="1158964226">
              <w:marLeft w:val="0"/>
              <w:marRight w:val="0"/>
              <w:marTop w:val="0"/>
              <w:marBottom w:val="0"/>
              <w:divBdr>
                <w:top w:val="none" w:sz="0" w:space="0" w:color="auto"/>
                <w:left w:val="none" w:sz="0" w:space="0" w:color="auto"/>
                <w:bottom w:val="none" w:sz="0" w:space="0" w:color="auto"/>
                <w:right w:val="none" w:sz="0" w:space="0" w:color="auto"/>
              </w:divBdr>
            </w:div>
          </w:divsChild>
        </w:div>
        <w:div w:id="1613130589">
          <w:marLeft w:val="0"/>
          <w:marRight w:val="0"/>
          <w:marTop w:val="0"/>
          <w:marBottom w:val="0"/>
          <w:divBdr>
            <w:top w:val="none" w:sz="0" w:space="0" w:color="auto"/>
            <w:left w:val="none" w:sz="0" w:space="0" w:color="auto"/>
            <w:bottom w:val="none" w:sz="0" w:space="0" w:color="auto"/>
            <w:right w:val="none" w:sz="0" w:space="0" w:color="auto"/>
          </w:divBdr>
          <w:divsChild>
            <w:div w:id="2101215558">
              <w:marLeft w:val="0"/>
              <w:marRight w:val="0"/>
              <w:marTop w:val="0"/>
              <w:marBottom w:val="0"/>
              <w:divBdr>
                <w:top w:val="none" w:sz="0" w:space="0" w:color="auto"/>
                <w:left w:val="none" w:sz="0" w:space="0" w:color="auto"/>
                <w:bottom w:val="none" w:sz="0" w:space="0" w:color="auto"/>
                <w:right w:val="none" w:sz="0" w:space="0" w:color="auto"/>
              </w:divBdr>
            </w:div>
          </w:divsChild>
        </w:div>
        <w:div w:id="1946838607">
          <w:marLeft w:val="0"/>
          <w:marRight w:val="0"/>
          <w:marTop w:val="0"/>
          <w:marBottom w:val="0"/>
          <w:divBdr>
            <w:top w:val="none" w:sz="0" w:space="0" w:color="auto"/>
            <w:left w:val="none" w:sz="0" w:space="0" w:color="auto"/>
            <w:bottom w:val="none" w:sz="0" w:space="0" w:color="auto"/>
            <w:right w:val="none" w:sz="0" w:space="0" w:color="auto"/>
          </w:divBdr>
          <w:divsChild>
            <w:div w:id="85662588">
              <w:marLeft w:val="0"/>
              <w:marRight w:val="0"/>
              <w:marTop w:val="0"/>
              <w:marBottom w:val="0"/>
              <w:divBdr>
                <w:top w:val="none" w:sz="0" w:space="0" w:color="auto"/>
                <w:left w:val="none" w:sz="0" w:space="0" w:color="auto"/>
                <w:bottom w:val="none" w:sz="0" w:space="0" w:color="auto"/>
                <w:right w:val="none" w:sz="0" w:space="0" w:color="auto"/>
              </w:divBdr>
            </w:div>
          </w:divsChild>
        </w:div>
        <w:div w:id="32780095">
          <w:marLeft w:val="0"/>
          <w:marRight w:val="0"/>
          <w:marTop w:val="0"/>
          <w:marBottom w:val="0"/>
          <w:divBdr>
            <w:top w:val="none" w:sz="0" w:space="0" w:color="auto"/>
            <w:left w:val="none" w:sz="0" w:space="0" w:color="auto"/>
            <w:bottom w:val="none" w:sz="0" w:space="0" w:color="auto"/>
            <w:right w:val="none" w:sz="0" w:space="0" w:color="auto"/>
          </w:divBdr>
          <w:divsChild>
            <w:div w:id="477069177">
              <w:marLeft w:val="0"/>
              <w:marRight w:val="0"/>
              <w:marTop w:val="0"/>
              <w:marBottom w:val="0"/>
              <w:divBdr>
                <w:top w:val="none" w:sz="0" w:space="0" w:color="auto"/>
                <w:left w:val="none" w:sz="0" w:space="0" w:color="auto"/>
                <w:bottom w:val="none" w:sz="0" w:space="0" w:color="auto"/>
                <w:right w:val="none" w:sz="0" w:space="0" w:color="auto"/>
              </w:divBdr>
            </w:div>
          </w:divsChild>
        </w:div>
        <w:div w:id="801383733">
          <w:marLeft w:val="0"/>
          <w:marRight w:val="0"/>
          <w:marTop w:val="0"/>
          <w:marBottom w:val="0"/>
          <w:divBdr>
            <w:top w:val="none" w:sz="0" w:space="0" w:color="auto"/>
            <w:left w:val="none" w:sz="0" w:space="0" w:color="auto"/>
            <w:bottom w:val="none" w:sz="0" w:space="0" w:color="auto"/>
            <w:right w:val="none" w:sz="0" w:space="0" w:color="auto"/>
          </w:divBdr>
          <w:divsChild>
            <w:div w:id="505707566">
              <w:marLeft w:val="0"/>
              <w:marRight w:val="0"/>
              <w:marTop w:val="0"/>
              <w:marBottom w:val="0"/>
              <w:divBdr>
                <w:top w:val="none" w:sz="0" w:space="0" w:color="auto"/>
                <w:left w:val="none" w:sz="0" w:space="0" w:color="auto"/>
                <w:bottom w:val="none" w:sz="0" w:space="0" w:color="auto"/>
                <w:right w:val="none" w:sz="0" w:space="0" w:color="auto"/>
              </w:divBdr>
            </w:div>
          </w:divsChild>
        </w:div>
        <w:div w:id="917711155">
          <w:marLeft w:val="0"/>
          <w:marRight w:val="0"/>
          <w:marTop w:val="0"/>
          <w:marBottom w:val="0"/>
          <w:divBdr>
            <w:top w:val="none" w:sz="0" w:space="0" w:color="auto"/>
            <w:left w:val="none" w:sz="0" w:space="0" w:color="auto"/>
            <w:bottom w:val="none" w:sz="0" w:space="0" w:color="auto"/>
            <w:right w:val="none" w:sz="0" w:space="0" w:color="auto"/>
          </w:divBdr>
          <w:divsChild>
            <w:div w:id="2125803678">
              <w:marLeft w:val="0"/>
              <w:marRight w:val="0"/>
              <w:marTop w:val="0"/>
              <w:marBottom w:val="0"/>
              <w:divBdr>
                <w:top w:val="none" w:sz="0" w:space="0" w:color="auto"/>
                <w:left w:val="none" w:sz="0" w:space="0" w:color="auto"/>
                <w:bottom w:val="none" w:sz="0" w:space="0" w:color="auto"/>
                <w:right w:val="none" w:sz="0" w:space="0" w:color="auto"/>
              </w:divBdr>
            </w:div>
          </w:divsChild>
        </w:div>
        <w:div w:id="897131646">
          <w:marLeft w:val="0"/>
          <w:marRight w:val="0"/>
          <w:marTop w:val="0"/>
          <w:marBottom w:val="0"/>
          <w:divBdr>
            <w:top w:val="none" w:sz="0" w:space="0" w:color="auto"/>
            <w:left w:val="none" w:sz="0" w:space="0" w:color="auto"/>
            <w:bottom w:val="none" w:sz="0" w:space="0" w:color="auto"/>
            <w:right w:val="none" w:sz="0" w:space="0" w:color="auto"/>
          </w:divBdr>
          <w:divsChild>
            <w:div w:id="805782724">
              <w:marLeft w:val="0"/>
              <w:marRight w:val="0"/>
              <w:marTop w:val="0"/>
              <w:marBottom w:val="0"/>
              <w:divBdr>
                <w:top w:val="none" w:sz="0" w:space="0" w:color="auto"/>
                <w:left w:val="none" w:sz="0" w:space="0" w:color="auto"/>
                <w:bottom w:val="none" w:sz="0" w:space="0" w:color="auto"/>
                <w:right w:val="none" w:sz="0" w:space="0" w:color="auto"/>
              </w:divBdr>
            </w:div>
          </w:divsChild>
        </w:div>
        <w:div w:id="18243192">
          <w:marLeft w:val="0"/>
          <w:marRight w:val="0"/>
          <w:marTop w:val="0"/>
          <w:marBottom w:val="0"/>
          <w:divBdr>
            <w:top w:val="none" w:sz="0" w:space="0" w:color="auto"/>
            <w:left w:val="none" w:sz="0" w:space="0" w:color="auto"/>
            <w:bottom w:val="none" w:sz="0" w:space="0" w:color="auto"/>
            <w:right w:val="none" w:sz="0" w:space="0" w:color="auto"/>
          </w:divBdr>
          <w:divsChild>
            <w:div w:id="2102800024">
              <w:marLeft w:val="0"/>
              <w:marRight w:val="0"/>
              <w:marTop w:val="0"/>
              <w:marBottom w:val="0"/>
              <w:divBdr>
                <w:top w:val="none" w:sz="0" w:space="0" w:color="auto"/>
                <w:left w:val="none" w:sz="0" w:space="0" w:color="auto"/>
                <w:bottom w:val="none" w:sz="0" w:space="0" w:color="auto"/>
                <w:right w:val="none" w:sz="0" w:space="0" w:color="auto"/>
              </w:divBdr>
            </w:div>
          </w:divsChild>
        </w:div>
        <w:div w:id="700715218">
          <w:marLeft w:val="0"/>
          <w:marRight w:val="0"/>
          <w:marTop w:val="0"/>
          <w:marBottom w:val="0"/>
          <w:divBdr>
            <w:top w:val="none" w:sz="0" w:space="0" w:color="auto"/>
            <w:left w:val="none" w:sz="0" w:space="0" w:color="auto"/>
            <w:bottom w:val="none" w:sz="0" w:space="0" w:color="auto"/>
            <w:right w:val="none" w:sz="0" w:space="0" w:color="auto"/>
          </w:divBdr>
          <w:divsChild>
            <w:div w:id="1471824425">
              <w:marLeft w:val="0"/>
              <w:marRight w:val="0"/>
              <w:marTop w:val="0"/>
              <w:marBottom w:val="0"/>
              <w:divBdr>
                <w:top w:val="none" w:sz="0" w:space="0" w:color="auto"/>
                <w:left w:val="none" w:sz="0" w:space="0" w:color="auto"/>
                <w:bottom w:val="none" w:sz="0" w:space="0" w:color="auto"/>
                <w:right w:val="none" w:sz="0" w:space="0" w:color="auto"/>
              </w:divBdr>
            </w:div>
          </w:divsChild>
        </w:div>
        <w:div w:id="21134599">
          <w:marLeft w:val="0"/>
          <w:marRight w:val="0"/>
          <w:marTop w:val="0"/>
          <w:marBottom w:val="0"/>
          <w:divBdr>
            <w:top w:val="none" w:sz="0" w:space="0" w:color="auto"/>
            <w:left w:val="none" w:sz="0" w:space="0" w:color="auto"/>
            <w:bottom w:val="none" w:sz="0" w:space="0" w:color="auto"/>
            <w:right w:val="none" w:sz="0" w:space="0" w:color="auto"/>
          </w:divBdr>
          <w:divsChild>
            <w:div w:id="1557471851">
              <w:marLeft w:val="0"/>
              <w:marRight w:val="0"/>
              <w:marTop w:val="0"/>
              <w:marBottom w:val="0"/>
              <w:divBdr>
                <w:top w:val="none" w:sz="0" w:space="0" w:color="auto"/>
                <w:left w:val="none" w:sz="0" w:space="0" w:color="auto"/>
                <w:bottom w:val="none" w:sz="0" w:space="0" w:color="auto"/>
                <w:right w:val="none" w:sz="0" w:space="0" w:color="auto"/>
              </w:divBdr>
            </w:div>
          </w:divsChild>
        </w:div>
        <w:div w:id="1043359250">
          <w:marLeft w:val="0"/>
          <w:marRight w:val="0"/>
          <w:marTop w:val="0"/>
          <w:marBottom w:val="0"/>
          <w:divBdr>
            <w:top w:val="none" w:sz="0" w:space="0" w:color="auto"/>
            <w:left w:val="none" w:sz="0" w:space="0" w:color="auto"/>
            <w:bottom w:val="none" w:sz="0" w:space="0" w:color="auto"/>
            <w:right w:val="none" w:sz="0" w:space="0" w:color="auto"/>
          </w:divBdr>
          <w:divsChild>
            <w:div w:id="280454870">
              <w:marLeft w:val="0"/>
              <w:marRight w:val="0"/>
              <w:marTop w:val="0"/>
              <w:marBottom w:val="0"/>
              <w:divBdr>
                <w:top w:val="none" w:sz="0" w:space="0" w:color="auto"/>
                <w:left w:val="none" w:sz="0" w:space="0" w:color="auto"/>
                <w:bottom w:val="none" w:sz="0" w:space="0" w:color="auto"/>
                <w:right w:val="none" w:sz="0" w:space="0" w:color="auto"/>
              </w:divBdr>
            </w:div>
          </w:divsChild>
        </w:div>
        <w:div w:id="599947431">
          <w:marLeft w:val="0"/>
          <w:marRight w:val="0"/>
          <w:marTop w:val="0"/>
          <w:marBottom w:val="0"/>
          <w:divBdr>
            <w:top w:val="none" w:sz="0" w:space="0" w:color="auto"/>
            <w:left w:val="none" w:sz="0" w:space="0" w:color="auto"/>
            <w:bottom w:val="none" w:sz="0" w:space="0" w:color="auto"/>
            <w:right w:val="none" w:sz="0" w:space="0" w:color="auto"/>
          </w:divBdr>
          <w:divsChild>
            <w:div w:id="1515268667">
              <w:marLeft w:val="0"/>
              <w:marRight w:val="0"/>
              <w:marTop w:val="0"/>
              <w:marBottom w:val="0"/>
              <w:divBdr>
                <w:top w:val="none" w:sz="0" w:space="0" w:color="auto"/>
                <w:left w:val="none" w:sz="0" w:space="0" w:color="auto"/>
                <w:bottom w:val="none" w:sz="0" w:space="0" w:color="auto"/>
                <w:right w:val="none" w:sz="0" w:space="0" w:color="auto"/>
              </w:divBdr>
            </w:div>
          </w:divsChild>
        </w:div>
        <w:div w:id="170410204">
          <w:marLeft w:val="0"/>
          <w:marRight w:val="0"/>
          <w:marTop w:val="0"/>
          <w:marBottom w:val="0"/>
          <w:divBdr>
            <w:top w:val="none" w:sz="0" w:space="0" w:color="auto"/>
            <w:left w:val="none" w:sz="0" w:space="0" w:color="auto"/>
            <w:bottom w:val="none" w:sz="0" w:space="0" w:color="auto"/>
            <w:right w:val="none" w:sz="0" w:space="0" w:color="auto"/>
          </w:divBdr>
          <w:divsChild>
            <w:div w:id="996882353">
              <w:marLeft w:val="0"/>
              <w:marRight w:val="0"/>
              <w:marTop w:val="0"/>
              <w:marBottom w:val="0"/>
              <w:divBdr>
                <w:top w:val="none" w:sz="0" w:space="0" w:color="auto"/>
                <w:left w:val="none" w:sz="0" w:space="0" w:color="auto"/>
                <w:bottom w:val="none" w:sz="0" w:space="0" w:color="auto"/>
                <w:right w:val="none" w:sz="0" w:space="0" w:color="auto"/>
              </w:divBdr>
            </w:div>
          </w:divsChild>
        </w:div>
        <w:div w:id="1323268159">
          <w:marLeft w:val="0"/>
          <w:marRight w:val="0"/>
          <w:marTop w:val="0"/>
          <w:marBottom w:val="0"/>
          <w:divBdr>
            <w:top w:val="none" w:sz="0" w:space="0" w:color="auto"/>
            <w:left w:val="none" w:sz="0" w:space="0" w:color="auto"/>
            <w:bottom w:val="none" w:sz="0" w:space="0" w:color="auto"/>
            <w:right w:val="none" w:sz="0" w:space="0" w:color="auto"/>
          </w:divBdr>
          <w:divsChild>
            <w:div w:id="1512135348">
              <w:marLeft w:val="0"/>
              <w:marRight w:val="0"/>
              <w:marTop w:val="0"/>
              <w:marBottom w:val="0"/>
              <w:divBdr>
                <w:top w:val="none" w:sz="0" w:space="0" w:color="auto"/>
                <w:left w:val="none" w:sz="0" w:space="0" w:color="auto"/>
                <w:bottom w:val="none" w:sz="0" w:space="0" w:color="auto"/>
                <w:right w:val="none" w:sz="0" w:space="0" w:color="auto"/>
              </w:divBdr>
            </w:div>
          </w:divsChild>
        </w:div>
        <w:div w:id="1963338077">
          <w:marLeft w:val="0"/>
          <w:marRight w:val="0"/>
          <w:marTop w:val="0"/>
          <w:marBottom w:val="0"/>
          <w:divBdr>
            <w:top w:val="none" w:sz="0" w:space="0" w:color="auto"/>
            <w:left w:val="none" w:sz="0" w:space="0" w:color="auto"/>
            <w:bottom w:val="none" w:sz="0" w:space="0" w:color="auto"/>
            <w:right w:val="none" w:sz="0" w:space="0" w:color="auto"/>
          </w:divBdr>
          <w:divsChild>
            <w:div w:id="777914195">
              <w:marLeft w:val="0"/>
              <w:marRight w:val="0"/>
              <w:marTop w:val="0"/>
              <w:marBottom w:val="0"/>
              <w:divBdr>
                <w:top w:val="none" w:sz="0" w:space="0" w:color="auto"/>
                <w:left w:val="none" w:sz="0" w:space="0" w:color="auto"/>
                <w:bottom w:val="none" w:sz="0" w:space="0" w:color="auto"/>
                <w:right w:val="none" w:sz="0" w:space="0" w:color="auto"/>
              </w:divBdr>
            </w:div>
          </w:divsChild>
        </w:div>
        <w:div w:id="1122652477">
          <w:marLeft w:val="0"/>
          <w:marRight w:val="0"/>
          <w:marTop w:val="0"/>
          <w:marBottom w:val="0"/>
          <w:divBdr>
            <w:top w:val="none" w:sz="0" w:space="0" w:color="auto"/>
            <w:left w:val="none" w:sz="0" w:space="0" w:color="auto"/>
            <w:bottom w:val="none" w:sz="0" w:space="0" w:color="auto"/>
            <w:right w:val="none" w:sz="0" w:space="0" w:color="auto"/>
          </w:divBdr>
          <w:divsChild>
            <w:div w:id="1606888539">
              <w:marLeft w:val="0"/>
              <w:marRight w:val="0"/>
              <w:marTop w:val="0"/>
              <w:marBottom w:val="0"/>
              <w:divBdr>
                <w:top w:val="none" w:sz="0" w:space="0" w:color="auto"/>
                <w:left w:val="none" w:sz="0" w:space="0" w:color="auto"/>
                <w:bottom w:val="none" w:sz="0" w:space="0" w:color="auto"/>
                <w:right w:val="none" w:sz="0" w:space="0" w:color="auto"/>
              </w:divBdr>
            </w:div>
          </w:divsChild>
        </w:div>
        <w:div w:id="394623976">
          <w:marLeft w:val="0"/>
          <w:marRight w:val="0"/>
          <w:marTop w:val="0"/>
          <w:marBottom w:val="0"/>
          <w:divBdr>
            <w:top w:val="none" w:sz="0" w:space="0" w:color="auto"/>
            <w:left w:val="none" w:sz="0" w:space="0" w:color="auto"/>
            <w:bottom w:val="none" w:sz="0" w:space="0" w:color="auto"/>
            <w:right w:val="none" w:sz="0" w:space="0" w:color="auto"/>
          </w:divBdr>
          <w:divsChild>
            <w:div w:id="598028605">
              <w:marLeft w:val="0"/>
              <w:marRight w:val="0"/>
              <w:marTop w:val="0"/>
              <w:marBottom w:val="0"/>
              <w:divBdr>
                <w:top w:val="none" w:sz="0" w:space="0" w:color="auto"/>
                <w:left w:val="none" w:sz="0" w:space="0" w:color="auto"/>
                <w:bottom w:val="none" w:sz="0" w:space="0" w:color="auto"/>
                <w:right w:val="none" w:sz="0" w:space="0" w:color="auto"/>
              </w:divBdr>
            </w:div>
          </w:divsChild>
        </w:div>
        <w:div w:id="1184053223">
          <w:marLeft w:val="0"/>
          <w:marRight w:val="0"/>
          <w:marTop w:val="0"/>
          <w:marBottom w:val="0"/>
          <w:divBdr>
            <w:top w:val="none" w:sz="0" w:space="0" w:color="auto"/>
            <w:left w:val="none" w:sz="0" w:space="0" w:color="auto"/>
            <w:bottom w:val="none" w:sz="0" w:space="0" w:color="auto"/>
            <w:right w:val="none" w:sz="0" w:space="0" w:color="auto"/>
          </w:divBdr>
          <w:divsChild>
            <w:div w:id="753553142">
              <w:marLeft w:val="0"/>
              <w:marRight w:val="0"/>
              <w:marTop w:val="0"/>
              <w:marBottom w:val="0"/>
              <w:divBdr>
                <w:top w:val="none" w:sz="0" w:space="0" w:color="auto"/>
                <w:left w:val="none" w:sz="0" w:space="0" w:color="auto"/>
                <w:bottom w:val="none" w:sz="0" w:space="0" w:color="auto"/>
                <w:right w:val="none" w:sz="0" w:space="0" w:color="auto"/>
              </w:divBdr>
            </w:div>
          </w:divsChild>
        </w:div>
        <w:div w:id="1809584742">
          <w:marLeft w:val="0"/>
          <w:marRight w:val="0"/>
          <w:marTop w:val="0"/>
          <w:marBottom w:val="0"/>
          <w:divBdr>
            <w:top w:val="none" w:sz="0" w:space="0" w:color="auto"/>
            <w:left w:val="none" w:sz="0" w:space="0" w:color="auto"/>
            <w:bottom w:val="none" w:sz="0" w:space="0" w:color="auto"/>
            <w:right w:val="none" w:sz="0" w:space="0" w:color="auto"/>
          </w:divBdr>
          <w:divsChild>
            <w:div w:id="557592058">
              <w:marLeft w:val="0"/>
              <w:marRight w:val="0"/>
              <w:marTop w:val="0"/>
              <w:marBottom w:val="0"/>
              <w:divBdr>
                <w:top w:val="none" w:sz="0" w:space="0" w:color="auto"/>
                <w:left w:val="none" w:sz="0" w:space="0" w:color="auto"/>
                <w:bottom w:val="none" w:sz="0" w:space="0" w:color="auto"/>
                <w:right w:val="none" w:sz="0" w:space="0" w:color="auto"/>
              </w:divBdr>
            </w:div>
          </w:divsChild>
        </w:div>
        <w:div w:id="226500836">
          <w:marLeft w:val="0"/>
          <w:marRight w:val="0"/>
          <w:marTop w:val="0"/>
          <w:marBottom w:val="0"/>
          <w:divBdr>
            <w:top w:val="none" w:sz="0" w:space="0" w:color="auto"/>
            <w:left w:val="none" w:sz="0" w:space="0" w:color="auto"/>
            <w:bottom w:val="none" w:sz="0" w:space="0" w:color="auto"/>
            <w:right w:val="none" w:sz="0" w:space="0" w:color="auto"/>
          </w:divBdr>
          <w:divsChild>
            <w:div w:id="1752114989">
              <w:marLeft w:val="0"/>
              <w:marRight w:val="0"/>
              <w:marTop w:val="0"/>
              <w:marBottom w:val="0"/>
              <w:divBdr>
                <w:top w:val="none" w:sz="0" w:space="0" w:color="auto"/>
                <w:left w:val="none" w:sz="0" w:space="0" w:color="auto"/>
                <w:bottom w:val="none" w:sz="0" w:space="0" w:color="auto"/>
                <w:right w:val="none" w:sz="0" w:space="0" w:color="auto"/>
              </w:divBdr>
            </w:div>
          </w:divsChild>
        </w:div>
        <w:div w:id="2134715803">
          <w:marLeft w:val="0"/>
          <w:marRight w:val="0"/>
          <w:marTop w:val="0"/>
          <w:marBottom w:val="0"/>
          <w:divBdr>
            <w:top w:val="none" w:sz="0" w:space="0" w:color="auto"/>
            <w:left w:val="none" w:sz="0" w:space="0" w:color="auto"/>
            <w:bottom w:val="none" w:sz="0" w:space="0" w:color="auto"/>
            <w:right w:val="none" w:sz="0" w:space="0" w:color="auto"/>
          </w:divBdr>
          <w:divsChild>
            <w:div w:id="1341619862">
              <w:marLeft w:val="0"/>
              <w:marRight w:val="0"/>
              <w:marTop w:val="0"/>
              <w:marBottom w:val="0"/>
              <w:divBdr>
                <w:top w:val="none" w:sz="0" w:space="0" w:color="auto"/>
                <w:left w:val="none" w:sz="0" w:space="0" w:color="auto"/>
                <w:bottom w:val="none" w:sz="0" w:space="0" w:color="auto"/>
                <w:right w:val="none" w:sz="0" w:space="0" w:color="auto"/>
              </w:divBdr>
            </w:div>
          </w:divsChild>
        </w:div>
        <w:div w:id="1678726232">
          <w:marLeft w:val="0"/>
          <w:marRight w:val="0"/>
          <w:marTop w:val="0"/>
          <w:marBottom w:val="0"/>
          <w:divBdr>
            <w:top w:val="none" w:sz="0" w:space="0" w:color="auto"/>
            <w:left w:val="none" w:sz="0" w:space="0" w:color="auto"/>
            <w:bottom w:val="none" w:sz="0" w:space="0" w:color="auto"/>
            <w:right w:val="none" w:sz="0" w:space="0" w:color="auto"/>
          </w:divBdr>
          <w:divsChild>
            <w:div w:id="987443963">
              <w:marLeft w:val="0"/>
              <w:marRight w:val="0"/>
              <w:marTop w:val="0"/>
              <w:marBottom w:val="0"/>
              <w:divBdr>
                <w:top w:val="none" w:sz="0" w:space="0" w:color="auto"/>
                <w:left w:val="none" w:sz="0" w:space="0" w:color="auto"/>
                <w:bottom w:val="none" w:sz="0" w:space="0" w:color="auto"/>
                <w:right w:val="none" w:sz="0" w:space="0" w:color="auto"/>
              </w:divBdr>
            </w:div>
          </w:divsChild>
        </w:div>
        <w:div w:id="1264608369">
          <w:marLeft w:val="0"/>
          <w:marRight w:val="0"/>
          <w:marTop w:val="0"/>
          <w:marBottom w:val="0"/>
          <w:divBdr>
            <w:top w:val="none" w:sz="0" w:space="0" w:color="auto"/>
            <w:left w:val="none" w:sz="0" w:space="0" w:color="auto"/>
            <w:bottom w:val="none" w:sz="0" w:space="0" w:color="auto"/>
            <w:right w:val="none" w:sz="0" w:space="0" w:color="auto"/>
          </w:divBdr>
          <w:divsChild>
            <w:div w:id="1242329214">
              <w:marLeft w:val="0"/>
              <w:marRight w:val="0"/>
              <w:marTop w:val="0"/>
              <w:marBottom w:val="0"/>
              <w:divBdr>
                <w:top w:val="none" w:sz="0" w:space="0" w:color="auto"/>
                <w:left w:val="none" w:sz="0" w:space="0" w:color="auto"/>
                <w:bottom w:val="none" w:sz="0" w:space="0" w:color="auto"/>
                <w:right w:val="none" w:sz="0" w:space="0" w:color="auto"/>
              </w:divBdr>
            </w:div>
          </w:divsChild>
        </w:div>
        <w:div w:id="1907716146">
          <w:marLeft w:val="0"/>
          <w:marRight w:val="0"/>
          <w:marTop w:val="0"/>
          <w:marBottom w:val="0"/>
          <w:divBdr>
            <w:top w:val="none" w:sz="0" w:space="0" w:color="auto"/>
            <w:left w:val="none" w:sz="0" w:space="0" w:color="auto"/>
            <w:bottom w:val="none" w:sz="0" w:space="0" w:color="auto"/>
            <w:right w:val="none" w:sz="0" w:space="0" w:color="auto"/>
          </w:divBdr>
          <w:divsChild>
            <w:div w:id="1788498642">
              <w:marLeft w:val="0"/>
              <w:marRight w:val="0"/>
              <w:marTop w:val="0"/>
              <w:marBottom w:val="0"/>
              <w:divBdr>
                <w:top w:val="none" w:sz="0" w:space="0" w:color="auto"/>
                <w:left w:val="none" w:sz="0" w:space="0" w:color="auto"/>
                <w:bottom w:val="none" w:sz="0" w:space="0" w:color="auto"/>
                <w:right w:val="none" w:sz="0" w:space="0" w:color="auto"/>
              </w:divBdr>
            </w:div>
          </w:divsChild>
        </w:div>
        <w:div w:id="1497916845">
          <w:marLeft w:val="0"/>
          <w:marRight w:val="0"/>
          <w:marTop w:val="0"/>
          <w:marBottom w:val="0"/>
          <w:divBdr>
            <w:top w:val="none" w:sz="0" w:space="0" w:color="auto"/>
            <w:left w:val="none" w:sz="0" w:space="0" w:color="auto"/>
            <w:bottom w:val="none" w:sz="0" w:space="0" w:color="auto"/>
            <w:right w:val="none" w:sz="0" w:space="0" w:color="auto"/>
          </w:divBdr>
          <w:divsChild>
            <w:div w:id="176313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492427">
      <w:bodyDiv w:val="1"/>
      <w:marLeft w:val="0"/>
      <w:marRight w:val="0"/>
      <w:marTop w:val="0"/>
      <w:marBottom w:val="0"/>
      <w:divBdr>
        <w:top w:val="none" w:sz="0" w:space="0" w:color="auto"/>
        <w:left w:val="none" w:sz="0" w:space="0" w:color="auto"/>
        <w:bottom w:val="none" w:sz="0" w:space="0" w:color="auto"/>
        <w:right w:val="none" w:sz="0" w:space="0" w:color="auto"/>
      </w:divBdr>
    </w:div>
    <w:div w:id="1249727699">
      <w:bodyDiv w:val="1"/>
      <w:marLeft w:val="0"/>
      <w:marRight w:val="0"/>
      <w:marTop w:val="0"/>
      <w:marBottom w:val="0"/>
      <w:divBdr>
        <w:top w:val="none" w:sz="0" w:space="0" w:color="auto"/>
        <w:left w:val="none" w:sz="0" w:space="0" w:color="auto"/>
        <w:bottom w:val="none" w:sz="0" w:space="0" w:color="auto"/>
        <w:right w:val="none" w:sz="0" w:space="0" w:color="auto"/>
      </w:divBdr>
      <w:divsChild>
        <w:div w:id="1730030135">
          <w:marLeft w:val="0"/>
          <w:marRight w:val="0"/>
          <w:marTop w:val="0"/>
          <w:marBottom w:val="0"/>
          <w:divBdr>
            <w:top w:val="none" w:sz="0" w:space="0" w:color="auto"/>
            <w:left w:val="none" w:sz="0" w:space="0" w:color="auto"/>
            <w:bottom w:val="none" w:sz="0" w:space="0" w:color="auto"/>
            <w:right w:val="none" w:sz="0" w:space="0" w:color="auto"/>
          </w:divBdr>
          <w:divsChild>
            <w:div w:id="729765333">
              <w:marLeft w:val="0"/>
              <w:marRight w:val="0"/>
              <w:marTop w:val="0"/>
              <w:marBottom w:val="0"/>
              <w:divBdr>
                <w:top w:val="none" w:sz="0" w:space="0" w:color="auto"/>
                <w:left w:val="none" w:sz="0" w:space="0" w:color="auto"/>
                <w:bottom w:val="none" w:sz="0" w:space="0" w:color="auto"/>
                <w:right w:val="none" w:sz="0" w:space="0" w:color="auto"/>
              </w:divBdr>
            </w:div>
          </w:divsChild>
        </w:div>
        <w:div w:id="1054935840">
          <w:marLeft w:val="0"/>
          <w:marRight w:val="0"/>
          <w:marTop w:val="0"/>
          <w:marBottom w:val="0"/>
          <w:divBdr>
            <w:top w:val="none" w:sz="0" w:space="0" w:color="auto"/>
            <w:left w:val="none" w:sz="0" w:space="0" w:color="auto"/>
            <w:bottom w:val="none" w:sz="0" w:space="0" w:color="auto"/>
            <w:right w:val="none" w:sz="0" w:space="0" w:color="auto"/>
          </w:divBdr>
          <w:divsChild>
            <w:div w:id="141969431">
              <w:marLeft w:val="0"/>
              <w:marRight w:val="0"/>
              <w:marTop w:val="0"/>
              <w:marBottom w:val="0"/>
              <w:divBdr>
                <w:top w:val="none" w:sz="0" w:space="0" w:color="auto"/>
                <w:left w:val="none" w:sz="0" w:space="0" w:color="auto"/>
                <w:bottom w:val="none" w:sz="0" w:space="0" w:color="auto"/>
                <w:right w:val="none" w:sz="0" w:space="0" w:color="auto"/>
              </w:divBdr>
            </w:div>
          </w:divsChild>
        </w:div>
        <w:div w:id="1243640552">
          <w:marLeft w:val="0"/>
          <w:marRight w:val="0"/>
          <w:marTop w:val="0"/>
          <w:marBottom w:val="0"/>
          <w:divBdr>
            <w:top w:val="none" w:sz="0" w:space="0" w:color="auto"/>
            <w:left w:val="none" w:sz="0" w:space="0" w:color="auto"/>
            <w:bottom w:val="none" w:sz="0" w:space="0" w:color="auto"/>
            <w:right w:val="none" w:sz="0" w:space="0" w:color="auto"/>
          </w:divBdr>
          <w:divsChild>
            <w:div w:id="1583221903">
              <w:marLeft w:val="0"/>
              <w:marRight w:val="0"/>
              <w:marTop w:val="0"/>
              <w:marBottom w:val="0"/>
              <w:divBdr>
                <w:top w:val="none" w:sz="0" w:space="0" w:color="auto"/>
                <w:left w:val="none" w:sz="0" w:space="0" w:color="auto"/>
                <w:bottom w:val="none" w:sz="0" w:space="0" w:color="auto"/>
                <w:right w:val="none" w:sz="0" w:space="0" w:color="auto"/>
              </w:divBdr>
            </w:div>
          </w:divsChild>
        </w:div>
        <w:div w:id="570697726">
          <w:marLeft w:val="0"/>
          <w:marRight w:val="0"/>
          <w:marTop w:val="0"/>
          <w:marBottom w:val="0"/>
          <w:divBdr>
            <w:top w:val="none" w:sz="0" w:space="0" w:color="auto"/>
            <w:left w:val="none" w:sz="0" w:space="0" w:color="auto"/>
            <w:bottom w:val="none" w:sz="0" w:space="0" w:color="auto"/>
            <w:right w:val="none" w:sz="0" w:space="0" w:color="auto"/>
          </w:divBdr>
          <w:divsChild>
            <w:div w:id="1269311879">
              <w:marLeft w:val="0"/>
              <w:marRight w:val="0"/>
              <w:marTop w:val="0"/>
              <w:marBottom w:val="0"/>
              <w:divBdr>
                <w:top w:val="none" w:sz="0" w:space="0" w:color="auto"/>
                <w:left w:val="none" w:sz="0" w:space="0" w:color="auto"/>
                <w:bottom w:val="none" w:sz="0" w:space="0" w:color="auto"/>
                <w:right w:val="none" w:sz="0" w:space="0" w:color="auto"/>
              </w:divBdr>
            </w:div>
          </w:divsChild>
        </w:div>
        <w:div w:id="1579441552">
          <w:marLeft w:val="0"/>
          <w:marRight w:val="0"/>
          <w:marTop w:val="0"/>
          <w:marBottom w:val="0"/>
          <w:divBdr>
            <w:top w:val="none" w:sz="0" w:space="0" w:color="auto"/>
            <w:left w:val="none" w:sz="0" w:space="0" w:color="auto"/>
            <w:bottom w:val="none" w:sz="0" w:space="0" w:color="auto"/>
            <w:right w:val="none" w:sz="0" w:space="0" w:color="auto"/>
          </w:divBdr>
          <w:divsChild>
            <w:div w:id="1275139413">
              <w:marLeft w:val="0"/>
              <w:marRight w:val="0"/>
              <w:marTop w:val="0"/>
              <w:marBottom w:val="0"/>
              <w:divBdr>
                <w:top w:val="none" w:sz="0" w:space="0" w:color="auto"/>
                <w:left w:val="none" w:sz="0" w:space="0" w:color="auto"/>
                <w:bottom w:val="none" w:sz="0" w:space="0" w:color="auto"/>
                <w:right w:val="none" w:sz="0" w:space="0" w:color="auto"/>
              </w:divBdr>
            </w:div>
          </w:divsChild>
        </w:div>
        <w:div w:id="1129282590">
          <w:marLeft w:val="0"/>
          <w:marRight w:val="0"/>
          <w:marTop w:val="0"/>
          <w:marBottom w:val="0"/>
          <w:divBdr>
            <w:top w:val="none" w:sz="0" w:space="0" w:color="auto"/>
            <w:left w:val="none" w:sz="0" w:space="0" w:color="auto"/>
            <w:bottom w:val="none" w:sz="0" w:space="0" w:color="auto"/>
            <w:right w:val="none" w:sz="0" w:space="0" w:color="auto"/>
          </w:divBdr>
          <w:divsChild>
            <w:div w:id="1935475030">
              <w:marLeft w:val="0"/>
              <w:marRight w:val="0"/>
              <w:marTop w:val="0"/>
              <w:marBottom w:val="0"/>
              <w:divBdr>
                <w:top w:val="none" w:sz="0" w:space="0" w:color="auto"/>
                <w:left w:val="none" w:sz="0" w:space="0" w:color="auto"/>
                <w:bottom w:val="none" w:sz="0" w:space="0" w:color="auto"/>
                <w:right w:val="none" w:sz="0" w:space="0" w:color="auto"/>
              </w:divBdr>
            </w:div>
          </w:divsChild>
        </w:div>
        <w:div w:id="199128890">
          <w:marLeft w:val="0"/>
          <w:marRight w:val="0"/>
          <w:marTop w:val="0"/>
          <w:marBottom w:val="0"/>
          <w:divBdr>
            <w:top w:val="none" w:sz="0" w:space="0" w:color="auto"/>
            <w:left w:val="none" w:sz="0" w:space="0" w:color="auto"/>
            <w:bottom w:val="none" w:sz="0" w:space="0" w:color="auto"/>
            <w:right w:val="none" w:sz="0" w:space="0" w:color="auto"/>
          </w:divBdr>
          <w:divsChild>
            <w:div w:id="741634503">
              <w:marLeft w:val="0"/>
              <w:marRight w:val="0"/>
              <w:marTop w:val="0"/>
              <w:marBottom w:val="0"/>
              <w:divBdr>
                <w:top w:val="none" w:sz="0" w:space="0" w:color="auto"/>
                <w:left w:val="none" w:sz="0" w:space="0" w:color="auto"/>
                <w:bottom w:val="none" w:sz="0" w:space="0" w:color="auto"/>
                <w:right w:val="none" w:sz="0" w:space="0" w:color="auto"/>
              </w:divBdr>
            </w:div>
          </w:divsChild>
        </w:div>
        <w:div w:id="1269125245">
          <w:marLeft w:val="0"/>
          <w:marRight w:val="0"/>
          <w:marTop w:val="0"/>
          <w:marBottom w:val="0"/>
          <w:divBdr>
            <w:top w:val="none" w:sz="0" w:space="0" w:color="auto"/>
            <w:left w:val="none" w:sz="0" w:space="0" w:color="auto"/>
            <w:bottom w:val="none" w:sz="0" w:space="0" w:color="auto"/>
            <w:right w:val="none" w:sz="0" w:space="0" w:color="auto"/>
          </w:divBdr>
          <w:divsChild>
            <w:div w:id="325330465">
              <w:marLeft w:val="0"/>
              <w:marRight w:val="0"/>
              <w:marTop w:val="0"/>
              <w:marBottom w:val="0"/>
              <w:divBdr>
                <w:top w:val="none" w:sz="0" w:space="0" w:color="auto"/>
                <w:left w:val="none" w:sz="0" w:space="0" w:color="auto"/>
                <w:bottom w:val="none" w:sz="0" w:space="0" w:color="auto"/>
                <w:right w:val="none" w:sz="0" w:space="0" w:color="auto"/>
              </w:divBdr>
            </w:div>
          </w:divsChild>
        </w:div>
        <w:div w:id="815417290">
          <w:marLeft w:val="0"/>
          <w:marRight w:val="0"/>
          <w:marTop w:val="0"/>
          <w:marBottom w:val="0"/>
          <w:divBdr>
            <w:top w:val="none" w:sz="0" w:space="0" w:color="auto"/>
            <w:left w:val="none" w:sz="0" w:space="0" w:color="auto"/>
            <w:bottom w:val="none" w:sz="0" w:space="0" w:color="auto"/>
            <w:right w:val="none" w:sz="0" w:space="0" w:color="auto"/>
          </w:divBdr>
          <w:divsChild>
            <w:div w:id="1502506857">
              <w:marLeft w:val="0"/>
              <w:marRight w:val="0"/>
              <w:marTop w:val="0"/>
              <w:marBottom w:val="0"/>
              <w:divBdr>
                <w:top w:val="none" w:sz="0" w:space="0" w:color="auto"/>
                <w:left w:val="none" w:sz="0" w:space="0" w:color="auto"/>
                <w:bottom w:val="none" w:sz="0" w:space="0" w:color="auto"/>
                <w:right w:val="none" w:sz="0" w:space="0" w:color="auto"/>
              </w:divBdr>
            </w:div>
          </w:divsChild>
        </w:div>
        <w:div w:id="2018925514">
          <w:marLeft w:val="0"/>
          <w:marRight w:val="0"/>
          <w:marTop w:val="0"/>
          <w:marBottom w:val="0"/>
          <w:divBdr>
            <w:top w:val="none" w:sz="0" w:space="0" w:color="auto"/>
            <w:left w:val="none" w:sz="0" w:space="0" w:color="auto"/>
            <w:bottom w:val="none" w:sz="0" w:space="0" w:color="auto"/>
            <w:right w:val="none" w:sz="0" w:space="0" w:color="auto"/>
          </w:divBdr>
          <w:divsChild>
            <w:div w:id="902982259">
              <w:marLeft w:val="0"/>
              <w:marRight w:val="0"/>
              <w:marTop w:val="0"/>
              <w:marBottom w:val="0"/>
              <w:divBdr>
                <w:top w:val="none" w:sz="0" w:space="0" w:color="auto"/>
                <w:left w:val="none" w:sz="0" w:space="0" w:color="auto"/>
                <w:bottom w:val="none" w:sz="0" w:space="0" w:color="auto"/>
                <w:right w:val="none" w:sz="0" w:space="0" w:color="auto"/>
              </w:divBdr>
            </w:div>
          </w:divsChild>
        </w:div>
        <w:div w:id="1908030931">
          <w:marLeft w:val="0"/>
          <w:marRight w:val="0"/>
          <w:marTop w:val="0"/>
          <w:marBottom w:val="0"/>
          <w:divBdr>
            <w:top w:val="none" w:sz="0" w:space="0" w:color="auto"/>
            <w:left w:val="none" w:sz="0" w:space="0" w:color="auto"/>
            <w:bottom w:val="none" w:sz="0" w:space="0" w:color="auto"/>
            <w:right w:val="none" w:sz="0" w:space="0" w:color="auto"/>
          </w:divBdr>
          <w:divsChild>
            <w:div w:id="1858537515">
              <w:marLeft w:val="0"/>
              <w:marRight w:val="0"/>
              <w:marTop w:val="0"/>
              <w:marBottom w:val="0"/>
              <w:divBdr>
                <w:top w:val="none" w:sz="0" w:space="0" w:color="auto"/>
                <w:left w:val="none" w:sz="0" w:space="0" w:color="auto"/>
                <w:bottom w:val="none" w:sz="0" w:space="0" w:color="auto"/>
                <w:right w:val="none" w:sz="0" w:space="0" w:color="auto"/>
              </w:divBdr>
            </w:div>
          </w:divsChild>
        </w:div>
        <w:div w:id="913078903">
          <w:marLeft w:val="0"/>
          <w:marRight w:val="0"/>
          <w:marTop w:val="0"/>
          <w:marBottom w:val="0"/>
          <w:divBdr>
            <w:top w:val="none" w:sz="0" w:space="0" w:color="auto"/>
            <w:left w:val="none" w:sz="0" w:space="0" w:color="auto"/>
            <w:bottom w:val="none" w:sz="0" w:space="0" w:color="auto"/>
            <w:right w:val="none" w:sz="0" w:space="0" w:color="auto"/>
          </w:divBdr>
          <w:divsChild>
            <w:div w:id="1703944582">
              <w:marLeft w:val="0"/>
              <w:marRight w:val="0"/>
              <w:marTop w:val="0"/>
              <w:marBottom w:val="0"/>
              <w:divBdr>
                <w:top w:val="none" w:sz="0" w:space="0" w:color="auto"/>
                <w:left w:val="none" w:sz="0" w:space="0" w:color="auto"/>
                <w:bottom w:val="none" w:sz="0" w:space="0" w:color="auto"/>
                <w:right w:val="none" w:sz="0" w:space="0" w:color="auto"/>
              </w:divBdr>
            </w:div>
          </w:divsChild>
        </w:div>
        <w:div w:id="1350529369">
          <w:marLeft w:val="0"/>
          <w:marRight w:val="0"/>
          <w:marTop w:val="0"/>
          <w:marBottom w:val="0"/>
          <w:divBdr>
            <w:top w:val="none" w:sz="0" w:space="0" w:color="auto"/>
            <w:left w:val="none" w:sz="0" w:space="0" w:color="auto"/>
            <w:bottom w:val="none" w:sz="0" w:space="0" w:color="auto"/>
            <w:right w:val="none" w:sz="0" w:space="0" w:color="auto"/>
          </w:divBdr>
          <w:divsChild>
            <w:div w:id="1337541802">
              <w:marLeft w:val="0"/>
              <w:marRight w:val="0"/>
              <w:marTop w:val="0"/>
              <w:marBottom w:val="0"/>
              <w:divBdr>
                <w:top w:val="none" w:sz="0" w:space="0" w:color="auto"/>
                <w:left w:val="none" w:sz="0" w:space="0" w:color="auto"/>
                <w:bottom w:val="none" w:sz="0" w:space="0" w:color="auto"/>
                <w:right w:val="none" w:sz="0" w:space="0" w:color="auto"/>
              </w:divBdr>
            </w:div>
          </w:divsChild>
        </w:div>
        <w:div w:id="1416244511">
          <w:marLeft w:val="0"/>
          <w:marRight w:val="0"/>
          <w:marTop w:val="0"/>
          <w:marBottom w:val="0"/>
          <w:divBdr>
            <w:top w:val="none" w:sz="0" w:space="0" w:color="auto"/>
            <w:left w:val="none" w:sz="0" w:space="0" w:color="auto"/>
            <w:bottom w:val="none" w:sz="0" w:space="0" w:color="auto"/>
            <w:right w:val="none" w:sz="0" w:space="0" w:color="auto"/>
          </w:divBdr>
          <w:divsChild>
            <w:div w:id="412045613">
              <w:marLeft w:val="0"/>
              <w:marRight w:val="0"/>
              <w:marTop w:val="0"/>
              <w:marBottom w:val="0"/>
              <w:divBdr>
                <w:top w:val="none" w:sz="0" w:space="0" w:color="auto"/>
                <w:left w:val="none" w:sz="0" w:space="0" w:color="auto"/>
                <w:bottom w:val="none" w:sz="0" w:space="0" w:color="auto"/>
                <w:right w:val="none" w:sz="0" w:space="0" w:color="auto"/>
              </w:divBdr>
            </w:div>
          </w:divsChild>
        </w:div>
        <w:div w:id="1038512019">
          <w:marLeft w:val="0"/>
          <w:marRight w:val="0"/>
          <w:marTop w:val="0"/>
          <w:marBottom w:val="0"/>
          <w:divBdr>
            <w:top w:val="none" w:sz="0" w:space="0" w:color="auto"/>
            <w:left w:val="none" w:sz="0" w:space="0" w:color="auto"/>
            <w:bottom w:val="none" w:sz="0" w:space="0" w:color="auto"/>
            <w:right w:val="none" w:sz="0" w:space="0" w:color="auto"/>
          </w:divBdr>
          <w:divsChild>
            <w:div w:id="364643360">
              <w:marLeft w:val="0"/>
              <w:marRight w:val="0"/>
              <w:marTop w:val="0"/>
              <w:marBottom w:val="0"/>
              <w:divBdr>
                <w:top w:val="none" w:sz="0" w:space="0" w:color="auto"/>
                <w:left w:val="none" w:sz="0" w:space="0" w:color="auto"/>
                <w:bottom w:val="none" w:sz="0" w:space="0" w:color="auto"/>
                <w:right w:val="none" w:sz="0" w:space="0" w:color="auto"/>
              </w:divBdr>
            </w:div>
          </w:divsChild>
        </w:div>
        <w:div w:id="1719549119">
          <w:marLeft w:val="0"/>
          <w:marRight w:val="0"/>
          <w:marTop w:val="0"/>
          <w:marBottom w:val="0"/>
          <w:divBdr>
            <w:top w:val="none" w:sz="0" w:space="0" w:color="auto"/>
            <w:left w:val="none" w:sz="0" w:space="0" w:color="auto"/>
            <w:bottom w:val="none" w:sz="0" w:space="0" w:color="auto"/>
            <w:right w:val="none" w:sz="0" w:space="0" w:color="auto"/>
          </w:divBdr>
          <w:divsChild>
            <w:div w:id="20784010">
              <w:marLeft w:val="0"/>
              <w:marRight w:val="0"/>
              <w:marTop w:val="0"/>
              <w:marBottom w:val="0"/>
              <w:divBdr>
                <w:top w:val="none" w:sz="0" w:space="0" w:color="auto"/>
                <w:left w:val="none" w:sz="0" w:space="0" w:color="auto"/>
                <w:bottom w:val="none" w:sz="0" w:space="0" w:color="auto"/>
                <w:right w:val="none" w:sz="0" w:space="0" w:color="auto"/>
              </w:divBdr>
            </w:div>
          </w:divsChild>
        </w:div>
        <w:div w:id="1391536200">
          <w:marLeft w:val="0"/>
          <w:marRight w:val="0"/>
          <w:marTop w:val="0"/>
          <w:marBottom w:val="0"/>
          <w:divBdr>
            <w:top w:val="none" w:sz="0" w:space="0" w:color="auto"/>
            <w:left w:val="none" w:sz="0" w:space="0" w:color="auto"/>
            <w:bottom w:val="none" w:sz="0" w:space="0" w:color="auto"/>
            <w:right w:val="none" w:sz="0" w:space="0" w:color="auto"/>
          </w:divBdr>
          <w:divsChild>
            <w:div w:id="370568879">
              <w:marLeft w:val="0"/>
              <w:marRight w:val="0"/>
              <w:marTop w:val="0"/>
              <w:marBottom w:val="0"/>
              <w:divBdr>
                <w:top w:val="none" w:sz="0" w:space="0" w:color="auto"/>
                <w:left w:val="none" w:sz="0" w:space="0" w:color="auto"/>
                <w:bottom w:val="none" w:sz="0" w:space="0" w:color="auto"/>
                <w:right w:val="none" w:sz="0" w:space="0" w:color="auto"/>
              </w:divBdr>
            </w:div>
          </w:divsChild>
        </w:div>
        <w:div w:id="1319727343">
          <w:marLeft w:val="0"/>
          <w:marRight w:val="0"/>
          <w:marTop w:val="0"/>
          <w:marBottom w:val="0"/>
          <w:divBdr>
            <w:top w:val="none" w:sz="0" w:space="0" w:color="auto"/>
            <w:left w:val="none" w:sz="0" w:space="0" w:color="auto"/>
            <w:bottom w:val="none" w:sz="0" w:space="0" w:color="auto"/>
            <w:right w:val="none" w:sz="0" w:space="0" w:color="auto"/>
          </w:divBdr>
          <w:divsChild>
            <w:div w:id="1445533890">
              <w:marLeft w:val="0"/>
              <w:marRight w:val="0"/>
              <w:marTop w:val="0"/>
              <w:marBottom w:val="0"/>
              <w:divBdr>
                <w:top w:val="none" w:sz="0" w:space="0" w:color="auto"/>
                <w:left w:val="none" w:sz="0" w:space="0" w:color="auto"/>
                <w:bottom w:val="none" w:sz="0" w:space="0" w:color="auto"/>
                <w:right w:val="none" w:sz="0" w:space="0" w:color="auto"/>
              </w:divBdr>
            </w:div>
          </w:divsChild>
        </w:div>
        <w:div w:id="1414668758">
          <w:marLeft w:val="0"/>
          <w:marRight w:val="0"/>
          <w:marTop w:val="0"/>
          <w:marBottom w:val="0"/>
          <w:divBdr>
            <w:top w:val="none" w:sz="0" w:space="0" w:color="auto"/>
            <w:left w:val="none" w:sz="0" w:space="0" w:color="auto"/>
            <w:bottom w:val="none" w:sz="0" w:space="0" w:color="auto"/>
            <w:right w:val="none" w:sz="0" w:space="0" w:color="auto"/>
          </w:divBdr>
          <w:divsChild>
            <w:div w:id="443770916">
              <w:marLeft w:val="0"/>
              <w:marRight w:val="0"/>
              <w:marTop w:val="0"/>
              <w:marBottom w:val="0"/>
              <w:divBdr>
                <w:top w:val="none" w:sz="0" w:space="0" w:color="auto"/>
                <w:left w:val="none" w:sz="0" w:space="0" w:color="auto"/>
                <w:bottom w:val="none" w:sz="0" w:space="0" w:color="auto"/>
                <w:right w:val="none" w:sz="0" w:space="0" w:color="auto"/>
              </w:divBdr>
            </w:div>
          </w:divsChild>
        </w:div>
        <w:div w:id="1016426184">
          <w:marLeft w:val="0"/>
          <w:marRight w:val="0"/>
          <w:marTop w:val="0"/>
          <w:marBottom w:val="0"/>
          <w:divBdr>
            <w:top w:val="none" w:sz="0" w:space="0" w:color="auto"/>
            <w:left w:val="none" w:sz="0" w:space="0" w:color="auto"/>
            <w:bottom w:val="none" w:sz="0" w:space="0" w:color="auto"/>
            <w:right w:val="none" w:sz="0" w:space="0" w:color="auto"/>
          </w:divBdr>
          <w:divsChild>
            <w:div w:id="599604523">
              <w:marLeft w:val="0"/>
              <w:marRight w:val="0"/>
              <w:marTop w:val="0"/>
              <w:marBottom w:val="0"/>
              <w:divBdr>
                <w:top w:val="none" w:sz="0" w:space="0" w:color="auto"/>
                <w:left w:val="none" w:sz="0" w:space="0" w:color="auto"/>
                <w:bottom w:val="none" w:sz="0" w:space="0" w:color="auto"/>
                <w:right w:val="none" w:sz="0" w:space="0" w:color="auto"/>
              </w:divBdr>
            </w:div>
          </w:divsChild>
        </w:div>
        <w:div w:id="1659306204">
          <w:marLeft w:val="0"/>
          <w:marRight w:val="0"/>
          <w:marTop w:val="0"/>
          <w:marBottom w:val="0"/>
          <w:divBdr>
            <w:top w:val="none" w:sz="0" w:space="0" w:color="auto"/>
            <w:left w:val="none" w:sz="0" w:space="0" w:color="auto"/>
            <w:bottom w:val="none" w:sz="0" w:space="0" w:color="auto"/>
            <w:right w:val="none" w:sz="0" w:space="0" w:color="auto"/>
          </w:divBdr>
          <w:divsChild>
            <w:div w:id="246884024">
              <w:marLeft w:val="0"/>
              <w:marRight w:val="0"/>
              <w:marTop w:val="0"/>
              <w:marBottom w:val="0"/>
              <w:divBdr>
                <w:top w:val="none" w:sz="0" w:space="0" w:color="auto"/>
                <w:left w:val="none" w:sz="0" w:space="0" w:color="auto"/>
                <w:bottom w:val="none" w:sz="0" w:space="0" w:color="auto"/>
                <w:right w:val="none" w:sz="0" w:space="0" w:color="auto"/>
              </w:divBdr>
            </w:div>
          </w:divsChild>
        </w:div>
        <w:div w:id="1933391922">
          <w:marLeft w:val="0"/>
          <w:marRight w:val="0"/>
          <w:marTop w:val="0"/>
          <w:marBottom w:val="0"/>
          <w:divBdr>
            <w:top w:val="none" w:sz="0" w:space="0" w:color="auto"/>
            <w:left w:val="none" w:sz="0" w:space="0" w:color="auto"/>
            <w:bottom w:val="none" w:sz="0" w:space="0" w:color="auto"/>
            <w:right w:val="none" w:sz="0" w:space="0" w:color="auto"/>
          </w:divBdr>
          <w:divsChild>
            <w:div w:id="1880967059">
              <w:marLeft w:val="0"/>
              <w:marRight w:val="0"/>
              <w:marTop w:val="0"/>
              <w:marBottom w:val="0"/>
              <w:divBdr>
                <w:top w:val="none" w:sz="0" w:space="0" w:color="auto"/>
                <w:left w:val="none" w:sz="0" w:space="0" w:color="auto"/>
                <w:bottom w:val="none" w:sz="0" w:space="0" w:color="auto"/>
                <w:right w:val="none" w:sz="0" w:space="0" w:color="auto"/>
              </w:divBdr>
            </w:div>
          </w:divsChild>
        </w:div>
        <w:div w:id="787890183">
          <w:marLeft w:val="0"/>
          <w:marRight w:val="0"/>
          <w:marTop w:val="0"/>
          <w:marBottom w:val="0"/>
          <w:divBdr>
            <w:top w:val="none" w:sz="0" w:space="0" w:color="auto"/>
            <w:left w:val="none" w:sz="0" w:space="0" w:color="auto"/>
            <w:bottom w:val="none" w:sz="0" w:space="0" w:color="auto"/>
            <w:right w:val="none" w:sz="0" w:space="0" w:color="auto"/>
          </w:divBdr>
          <w:divsChild>
            <w:div w:id="1844662309">
              <w:marLeft w:val="0"/>
              <w:marRight w:val="0"/>
              <w:marTop w:val="0"/>
              <w:marBottom w:val="0"/>
              <w:divBdr>
                <w:top w:val="none" w:sz="0" w:space="0" w:color="auto"/>
                <w:left w:val="none" w:sz="0" w:space="0" w:color="auto"/>
                <w:bottom w:val="none" w:sz="0" w:space="0" w:color="auto"/>
                <w:right w:val="none" w:sz="0" w:space="0" w:color="auto"/>
              </w:divBdr>
            </w:div>
          </w:divsChild>
        </w:div>
        <w:div w:id="479612470">
          <w:marLeft w:val="0"/>
          <w:marRight w:val="0"/>
          <w:marTop w:val="0"/>
          <w:marBottom w:val="0"/>
          <w:divBdr>
            <w:top w:val="none" w:sz="0" w:space="0" w:color="auto"/>
            <w:left w:val="none" w:sz="0" w:space="0" w:color="auto"/>
            <w:bottom w:val="none" w:sz="0" w:space="0" w:color="auto"/>
            <w:right w:val="none" w:sz="0" w:space="0" w:color="auto"/>
          </w:divBdr>
          <w:divsChild>
            <w:div w:id="1441683019">
              <w:marLeft w:val="0"/>
              <w:marRight w:val="0"/>
              <w:marTop w:val="0"/>
              <w:marBottom w:val="0"/>
              <w:divBdr>
                <w:top w:val="none" w:sz="0" w:space="0" w:color="auto"/>
                <w:left w:val="none" w:sz="0" w:space="0" w:color="auto"/>
                <w:bottom w:val="none" w:sz="0" w:space="0" w:color="auto"/>
                <w:right w:val="none" w:sz="0" w:space="0" w:color="auto"/>
              </w:divBdr>
            </w:div>
          </w:divsChild>
        </w:div>
        <w:div w:id="1929775686">
          <w:marLeft w:val="0"/>
          <w:marRight w:val="0"/>
          <w:marTop w:val="0"/>
          <w:marBottom w:val="0"/>
          <w:divBdr>
            <w:top w:val="none" w:sz="0" w:space="0" w:color="auto"/>
            <w:left w:val="none" w:sz="0" w:space="0" w:color="auto"/>
            <w:bottom w:val="none" w:sz="0" w:space="0" w:color="auto"/>
            <w:right w:val="none" w:sz="0" w:space="0" w:color="auto"/>
          </w:divBdr>
          <w:divsChild>
            <w:div w:id="2093626404">
              <w:marLeft w:val="0"/>
              <w:marRight w:val="0"/>
              <w:marTop w:val="0"/>
              <w:marBottom w:val="0"/>
              <w:divBdr>
                <w:top w:val="none" w:sz="0" w:space="0" w:color="auto"/>
                <w:left w:val="none" w:sz="0" w:space="0" w:color="auto"/>
                <w:bottom w:val="none" w:sz="0" w:space="0" w:color="auto"/>
                <w:right w:val="none" w:sz="0" w:space="0" w:color="auto"/>
              </w:divBdr>
            </w:div>
          </w:divsChild>
        </w:div>
        <w:div w:id="1452817836">
          <w:marLeft w:val="0"/>
          <w:marRight w:val="0"/>
          <w:marTop w:val="0"/>
          <w:marBottom w:val="0"/>
          <w:divBdr>
            <w:top w:val="none" w:sz="0" w:space="0" w:color="auto"/>
            <w:left w:val="none" w:sz="0" w:space="0" w:color="auto"/>
            <w:bottom w:val="none" w:sz="0" w:space="0" w:color="auto"/>
            <w:right w:val="none" w:sz="0" w:space="0" w:color="auto"/>
          </w:divBdr>
          <w:divsChild>
            <w:div w:id="608780178">
              <w:marLeft w:val="0"/>
              <w:marRight w:val="0"/>
              <w:marTop w:val="0"/>
              <w:marBottom w:val="0"/>
              <w:divBdr>
                <w:top w:val="none" w:sz="0" w:space="0" w:color="auto"/>
                <w:left w:val="none" w:sz="0" w:space="0" w:color="auto"/>
                <w:bottom w:val="none" w:sz="0" w:space="0" w:color="auto"/>
                <w:right w:val="none" w:sz="0" w:space="0" w:color="auto"/>
              </w:divBdr>
            </w:div>
          </w:divsChild>
        </w:div>
        <w:div w:id="1969816667">
          <w:marLeft w:val="0"/>
          <w:marRight w:val="0"/>
          <w:marTop w:val="0"/>
          <w:marBottom w:val="0"/>
          <w:divBdr>
            <w:top w:val="none" w:sz="0" w:space="0" w:color="auto"/>
            <w:left w:val="none" w:sz="0" w:space="0" w:color="auto"/>
            <w:bottom w:val="none" w:sz="0" w:space="0" w:color="auto"/>
            <w:right w:val="none" w:sz="0" w:space="0" w:color="auto"/>
          </w:divBdr>
          <w:divsChild>
            <w:div w:id="2053770934">
              <w:marLeft w:val="0"/>
              <w:marRight w:val="0"/>
              <w:marTop w:val="0"/>
              <w:marBottom w:val="0"/>
              <w:divBdr>
                <w:top w:val="none" w:sz="0" w:space="0" w:color="auto"/>
                <w:left w:val="none" w:sz="0" w:space="0" w:color="auto"/>
                <w:bottom w:val="none" w:sz="0" w:space="0" w:color="auto"/>
                <w:right w:val="none" w:sz="0" w:space="0" w:color="auto"/>
              </w:divBdr>
            </w:div>
          </w:divsChild>
        </w:div>
        <w:div w:id="242227407">
          <w:marLeft w:val="0"/>
          <w:marRight w:val="0"/>
          <w:marTop w:val="0"/>
          <w:marBottom w:val="0"/>
          <w:divBdr>
            <w:top w:val="none" w:sz="0" w:space="0" w:color="auto"/>
            <w:left w:val="none" w:sz="0" w:space="0" w:color="auto"/>
            <w:bottom w:val="none" w:sz="0" w:space="0" w:color="auto"/>
            <w:right w:val="none" w:sz="0" w:space="0" w:color="auto"/>
          </w:divBdr>
          <w:divsChild>
            <w:div w:id="727414432">
              <w:marLeft w:val="0"/>
              <w:marRight w:val="0"/>
              <w:marTop w:val="0"/>
              <w:marBottom w:val="0"/>
              <w:divBdr>
                <w:top w:val="none" w:sz="0" w:space="0" w:color="auto"/>
                <w:left w:val="none" w:sz="0" w:space="0" w:color="auto"/>
                <w:bottom w:val="none" w:sz="0" w:space="0" w:color="auto"/>
                <w:right w:val="none" w:sz="0" w:space="0" w:color="auto"/>
              </w:divBdr>
            </w:div>
          </w:divsChild>
        </w:div>
        <w:div w:id="1385712629">
          <w:marLeft w:val="0"/>
          <w:marRight w:val="0"/>
          <w:marTop w:val="0"/>
          <w:marBottom w:val="0"/>
          <w:divBdr>
            <w:top w:val="none" w:sz="0" w:space="0" w:color="auto"/>
            <w:left w:val="none" w:sz="0" w:space="0" w:color="auto"/>
            <w:bottom w:val="none" w:sz="0" w:space="0" w:color="auto"/>
            <w:right w:val="none" w:sz="0" w:space="0" w:color="auto"/>
          </w:divBdr>
          <w:divsChild>
            <w:div w:id="994064473">
              <w:marLeft w:val="0"/>
              <w:marRight w:val="0"/>
              <w:marTop w:val="0"/>
              <w:marBottom w:val="0"/>
              <w:divBdr>
                <w:top w:val="none" w:sz="0" w:space="0" w:color="auto"/>
                <w:left w:val="none" w:sz="0" w:space="0" w:color="auto"/>
                <w:bottom w:val="none" w:sz="0" w:space="0" w:color="auto"/>
                <w:right w:val="none" w:sz="0" w:space="0" w:color="auto"/>
              </w:divBdr>
            </w:div>
          </w:divsChild>
        </w:div>
        <w:div w:id="1063262471">
          <w:marLeft w:val="0"/>
          <w:marRight w:val="0"/>
          <w:marTop w:val="0"/>
          <w:marBottom w:val="0"/>
          <w:divBdr>
            <w:top w:val="none" w:sz="0" w:space="0" w:color="auto"/>
            <w:left w:val="none" w:sz="0" w:space="0" w:color="auto"/>
            <w:bottom w:val="none" w:sz="0" w:space="0" w:color="auto"/>
            <w:right w:val="none" w:sz="0" w:space="0" w:color="auto"/>
          </w:divBdr>
          <w:divsChild>
            <w:div w:id="231619560">
              <w:marLeft w:val="0"/>
              <w:marRight w:val="0"/>
              <w:marTop w:val="0"/>
              <w:marBottom w:val="0"/>
              <w:divBdr>
                <w:top w:val="none" w:sz="0" w:space="0" w:color="auto"/>
                <w:left w:val="none" w:sz="0" w:space="0" w:color="auto"/>
                <w:bottom w:val="none" w:sz="0" w:space="0" w:color="auto"/>
                <w:right w:val="none" w:sz="0" w:space="0" w:color="auto"/>
              </w:divBdr>
            </w:div>
          </w:divsChild>
        </w:div>
        <w:div w:id="328365156">
          <w:marLeft w:val="0"/>
          <w:marRight w:val="0"/>
          <w:marTop w:val="0"/>
          <w:marBottom w:val="0"/>
          <w:divBdr>
            <w:top w:val="none" w:sz="0" w:space="0" w:color="auto"/>
            <w:left w:val="none" w:sz="0" w:space="0" w:color="auto"/>
            <w:bottom w:val="none" w:sz="0" w:space="0" w:color="auto"/>
            <w:right w:val="none" w:sz="0" w:space="0" w:color="auto"/>
          </w:divBdr>
          <w:divsChild>
            <w:div w:id="1048649090">
              <w:marLeft w:val="0"/>
              <w:marRight w:val="0"/>
              <w:marTop w:val="0"/>
              <w:marBottom w:val="0"/>
              <w:divBdr>
                <w:top w:val="none" w:sz="0" w:space="0" w:color="auto"/>
                <w:left w:val="none" w:sz="0" w:space="0" w:color="auto"/>
                <w:bottom w:val="none" w:sz="0" w:space="0" w:color="auto"/>
                <w:right w:val="none" w:sz="0" w:space="0" w:color="auto"/>
              </w:divBdr>
            </w:div>
          </w:divsChild>
        </w:div>
        <w:div w:id="970942765">
          <w:marLeft w:val="0"/>
          <w:marRight w:val="0"/>
          <w:marTop w:val="0"/>
          <w:marBottom w:val="0"/>
          <w:divBdr>
            <w:top w:val="none" w:sz="0" w:space="0" w:color="auto"/>
            <w:left w:val="none" w:sz="0" w:space="0" w:color="auto"/>
            <w:bottom w:val="none" w:sz="0" w:space="0" w:color="auto"/>
            <w:right w:val="none" w:sz="0" w:space="0" w:color="auto"/>
          </w:divBdr>
          <w:divsChild>
            <w:div w:id="1168255801">
              <w:marLeft w:val="0"/>
              <w:marRight w:val="0"/>
              <w:marTop w:val="0"/>
              <w:marBottom w:val="0"/>
              <w:divBdr>
                <w:top w:val="none" w:sz="0" w:space="0" w:color="auto"/>
                <w:left w:val="none" w:sz="0" w:space="0" w:color="auto"/>
                <w:bottom w:val="none" w:sz="0" w:space="0" w:color="auto"/>
                <w:right w:val="none" w:sz="0" w:space="0" w:color="auto"/>
              </w:divBdr>
            </w:div>
          </w:divsChild>
        </w:div>
        <w:div w:id="923999971">
          <w:marLeft w:val="0"/>
          <w:marRight w:val="0"/>
          <w:marTop w:val="0"/>
          <w:marBottom w:val="0"/>
          <w:divBdr>
            <w:top w:val="none" w:sz="0" w:space="0" w:color="auto"/>
            <w:left w:val="none" w:sz="0" w:space="0" w:color="auto"/>
            <w:bottom w:val="none" w:sz="0" w:space="0" w:color="auto"/>
            <w:right w:val="none" w:sz="0" w:space="0" w:color="auto"/>
          </w:divBdr>
          <w:divsChild>
            <w:div w:id="2128351555">
              <w:marLeft w:val="0"/>
              <w:marRight w:val="0"/>
              <w:marTop w:val="0"/>
              <w:marBottom w:val="0"/>
              <w:divBdr>
                <w:top w:val="none" w:sz="0" w:space="0" w:color="auto"/>
                <w:left w:val="none" w:sz="0" w:space="0" w:color="auto"/>
                <w:bottom w:val="none" w:sz="0" w:space="0" w:color="auto"/>
                <w:right w:val="none" w:sz="0" w:space="0" w:color="auto"/>
              </w:divBdr>
            </w:div>
          </w:divsChild>
        </w:div>
        <w:div w:id="630213866">
          <w:marLeft w:val="0"/>
          <w:marRight w:val="0"/>
          <w:marTop w:val="0"/>
          <w:marBottom w:val="0"/>
          <w:divBdr>
            <w:top w:val="none" w:sz="0" w:space="0" w:color="auto"/>
            <w:left w:val="none" w:sz="0" w:space="0" w:color="auto"/>
            <w:bottom w:val="none" w:sz="0" w:space="0" w:color="auto"/>
            <w:right w:val="none" w:sz="0" w:space="0" w:color="auto"/>
          </w:divBdr>
          <w:divsChild>
            <w:div w:id="2137985823">
              <w:marLeft w:val="0"/>
              <w:marRight w:val="0"/>
              <w:marTop w:val="0"/>
              <w:marBottom w:val="0"/>
              <w:divBdr>
                <w:top w:val="none" w:sz="0" w:space="0" w:color="auto"/>
                <w:left w:val="none" w:sz="0" w:space="0" w:color="auto"/>
                <w:bottom w:val="none" w:sz="0" w:space="0" w:color="auto"/>
                <w:right w:val="none" w:sz="0" w:space="0" w:color="auto"/>
              </w:divBdr>
            </w:div>
          </w:divsChild>
        </w:div>
        <w:div w:id="908732402">
          <w:marLeft w:val="0"/>
          <w:marRight w:val="0"/>
          <w:marTop w:val="0"/>
          <w:marBottom w:val="0"/>
          <w:divBdr>
            <w:top w:val="none" w:sz="0" w:space="0" w:color="auto"/>
            <w:left w:val="none" w:sz="0" w:space="0" w:color="auto"/>
            <w:bottom w:val="none" w:sz="0" w:space="0" w:color="auto"/>
            <w:right w:val="none" w:sz="0" w:space="0" w:color="auto"/>
          </w:divBdr>
          <w:divsChild>
            <w:div w:id="1115179692">
              <w:marLeft w:val="0"/>
              <w:marRight w:val="0"/>
              <w:marTop w:val="0"/>
              <w:marBottom w:val="0"/>
              <w:divBdr>
                <w:top w:val="none" w:sz="0" w:space="0" w:color="auto"/>
                <w:left w:val="none" w:sz="0" w:space="0" w:color="auto"/>
                <w:bottom w:val="none" w:sz="0" w:space="0" w:color="auto"/>
                <w:right w:val="none" w:sz="0" w:space="0" w:color="auto"/>
              </w:divBdr>
            </w:div>
          </w:divsChild>
        </w:div>
        <w:div w:id="1957441040">
          <w:marLeft w:val="0"/>
          <w:marRight w:val="0"/>
          <w:marTop w:val="0"/>
          <w:marBottom w:val="0"/>
          <w:divBdr>
            <w:top w:val="none" w:sz="0" w:space="0" w:color="auto"/>
            <w:left w:val="none" w:sz="0" w:space="0" w:color="auto"/>
            <w:bottom w:val="none" w:sz="0" w:space="0" w:color="auto"/>
            <w:right w:val="none" w:sz="0" w:space="0" w:color="auto"/>
          </w:divBdr>
          <w:divsChild>
            <w:div w:id="2051758042">
              <w:marLeft w:val="0"/>
              <w:marRight w:val="0"/>
              <w:marTop w:val="0"/>
              <w:marBottom w:val="0"/>
              <w:divBdr>
                <w:top w:val="none" w:sz="0" w:space="0" w:color="auto"/>
                <w:left w:val="none" w:sz="0" w:space="0" w:color="auto"/>
                <w:bottom w:val="none" w:sz="0" w:space="0" w:color="auto"/>
                <w:right w:val="none" w:sz="0" w:space="0" w:color="auto"/>
              </w:divBdr>
            </w:div>
          </w:divsChild>
        </w:div>
        <w:div w:id="1441989330">
          <w:marLeft w:val="0"/>
          <w:marRight w:val="0"/>
          <w:marTop w:val="0"/>
          <w:marBottom w:val="0"/>
          <w:divBdr>
            <w:top w:val="none" w:sz="0" w:space="0" w:color="auto"/>
            <w:left w:val="none" w:sz="0" w:space="0" w:color="auto"/>
            <w:bottom w:val="none" w:sz="0" w:space="0" w:color="auto"/>
            <w:right w:val="none" w:sz="0" w:space="0" w:color="auto"/>
          </w:divBdr>
          <w:divsChild>
            <w:div w:id="543835577">
              <w:marLeft w:val="0"/>
              <w:marRight w:val="0"/>
              <w:marTop w:val="0"/>
              <w:marBottom w:val="0"/>
              <w:divBdr>
                <w:top w:val="none" w:sz="0" w:space="0" w:color="auto"/>
                <w:left w:val="none" w:sz="0" w:space="0" w:color="auto"/>
                <w:bottom w:val="none" w:sz="0" w:space="0" w:color="auto"/>
                <w:right w:val="none" w:sz="0" w:space="0" w:color="auto"/>
              </w:divBdr>
            </w:div>
          </w:divsChild>
        </w:div>
        <w:div w:id="1826050026">
          <w:marLeft w:val="0"/>
          <w:marRight w:val="0"/>
          <w:marTop w:val="0"/>
          <w:marBottom w:val="0"/>
          <w:divBdr>
            <w:top w:val="none" w:sz="0" w:space="0" w:color="auto"/>
            <w:left w:val="none" w:sz="0" w:space="0" w:color="auto"/>
            <w:bottom w:val="none" w:sz="0" w:space="0" w:color="auto"/>
            <w:right w:val="none" w:sz="0" w:space="0" w:color="auto"/>
          </w:divBdr>
          <w:divsChild>
            <w:div w:id="1140852869">
              <w:marLeft w:val="0"/>
              <w:marRight w:val="0"/>
              <w:marTop w:val="0"/>
              <w:marBottom w:val="0"/>
              <w:divBdr>
                <w:top w:val="none" w:sz="0" w:space="0" w:color="auto"/>
                <w:left w:val="none" w:sz="0" w:space="0" w:color="auto"/>
                <w:bottom w:val="none" w:sz="0" w:space="0" w:color="auto"/>
                <w:right w:val="none" w:sz="0" w:space="0" w:color="auto"/>
              </w:divBdr>
            </w:div>
          </w:divsChild>
        </w:div>
        <w:div w:id="166017966">
          <w:marLeft w:val="0"/>
          <w:marRight w:val="0"/>
          <w:marTop w:val="0"/>
          <w:marBottom w:val="0"/>
          <w:divBdr>
            <w:top w:val="none" w:sz="0" w:space="0" w:color="auto"/>
            <w:left w:val="none" w:sz="0" w:space="0" w:color="auto"/>
            <w:bottom w:val="none" w:sz="0" w:space="0" w:color="auto"/>
            <w:right w:val="none" w:sz="0" w:space="0" w:color="auto"/>
          </w:divBdr>
          <w:divsChild>
            <w:div w:id="1918400010">
              <w:marLeft w:val="0"/>
              <w:marRight w:val="0"/>
              <w:marTop w:val="0"/>
              <w:marBottom w:val="0"/>
              <w:divBdr>
                <w:top w:val="none" w:sz="0" w:space="0" w:color="auto"/>
                <w:left w:val="none" w:sz="0" w:space="0" w:color="auto"/>
                <w:bottom w:val="none" w:sz="0" w:space="0" w:color="auto"/>
                <w:right w:val="none" w:sz="0" w:space="0" w:color="auto"/>
              </w:divBdr>
            </w:div>
          </w:divsChild>
        </w:div>
        <w:div w:id="2141150045">
          <w:marLeft w:val="0"/>
          <w:marRight w:val="0"/>
          <w:marTop w:val="0"/>
          <w:marBottom w:val="0"/>
          <w:divBdr>
            <w:top w:val="none" w:sz="0" w:space="0" w:color="auto"/>
            <w:left w:val="none" w:sz="0" w:space="0" w:color="auto"/>
            <w:bottom w:val="none" w:sz="0" w:space="0" w:color="auto"/>
            <w:right w:val="none" w:sz="0" w:space="0" w:color="auto"/>
          </w:divBdr>
          <w:divsChild>
            <w:div w:id="431826353">
              <w:marLeft w:val="0"/>
              <w:marRight w:val="0"/>
              <w:marTop w:val="0"/>
              <w:marBottom w:val="0"/>
              <w:divBdr>
                <w:top w:val="none" w:sz="0" w:space="0" w:color="auto"/>
                <w:left w:val="none" w:sz="0" w:space="0" w:color="auto"/>
                <w:bottom w:val="none" w:sz="0" w:space="0" w:color="auto"/>
                <w:right w:val="none" w:sz="0" w:space="0" w:color="auto"/>
              </w:divBdr>
            </w:div>
          </w:divsChild>
        </w:div>
        <w:div w:id="1051199016">
          <w:marLeft w:val="0"/>
          <w:marRight w:val="0"/>
          <w:marTop w:val="0"/>
          <w:marBottom w:val="0"/>
          <w:divBdr>
            <w:top w:val="none" w:sz="0" w:space="0" w:color="auto"/>
            <w:left w:val="none" w:sz="0" w:space="0" w:color="auto"/>
            <w:bottom w:val="none" w:sz="0" w:space="0" w:color="auto"/>
            <w:right w:val="none" w:sz="0" w:space="0" w:color="auto"/>
          </w:divBdr>
          <w:divsChild>
            <w:div w:id="321663708">
              <w:marLeft w:val="0"/>
              <w:marRight w:val="0"/>
              <w:marTop w:val="0"/>
              <w:marBottom w:val="0"/>
              <w:divBdr>
                <w:top w:val="none" w:sz="0" w:space="0" w:color="auto"/>
                <w:left w:val="none" w:sz="0" w:space="0" w:color="auto"/>
                <w:bottom w:val="none" w:sz="0" w:space="0" w:color="auto"/>
                <w:right w:val="none" w:sz="0" w:space="0" w:color="auto"/>
              </w:divBdr>
            </w:div>
          </w:divsChild>
        </w:div>
        <w:div w:id="1427070349">
          <w:marLeft w:val="0"/>
          <w:marRight w:val="0"/>
          <w:marTop w:val="0"/>
          <w:marBottom w:val="0"/>
          <w:divBdr>
            <w:top w:val="none" w:sz="0" w:space="0" w:color="auto"/>
            <w:left w:val="none" w:sz="0" w:space="0" w:color="auto"/>
            <w:bottom w:val="none" w:sz="0" w:space="0" w:color="auto"/>
            <w:right w:val="none" w:sz="0" w:space="0" w:color="auto"/>
          </w:divBdr>
          <w:divsChild>
            <w:div w:id="1159737022">
              <w:marLeft w:val="0"/>
              <w:marRight w:val="0"/>
              <w:marTop w:val="0"/>
              <w:marBottom w:val="0"/>
              <w:divBdr>
                <w:top w:val="none" w:sz="0" w:space="0" w:color="auto"/>
                <w:left w:val="none" w:sz="0" w:space="0" w:color="auto"/>
                <w:bottom w:val="none" w:sz="0" w:space="0" w:color="auto"/>
                <w:right w:val="none" w:sz="0" w:space="0" w:color="auto"/>
              </w:divBdr>
            </w:div>
          </w:divsChild>
        </w:div>
        <w:div w:id="451363717">
          <w:marLeft w:val="0"/>
          <w:marRight w:val="0"/>
          <w:marTop w:val="0"/>
          <w:marBottom w:val="0"/>
          <w:divBdr>
            <w:top w:val="none" w:sz="0" w:space="0" w:color="auto"/>
            <w:left w:val="none" w:sz="0" w:space="0" w:color="auto"/>
            <w:bottom w:val="none" w:sz="0" w:space="0" w:color="auto"/>
            <w:right w:val="none" w:sz="0" w:space="0" w:color="auto"/>
          </w:divBdr>
          <w:divsChild>
            <w:div w:id="2127845129">
              <w:marLeft w:val="0"/>
              <w:marRight w:val="0"/>
              <w:marTop w:val="0"/>
              <w:marBottom w:val="0"/>
              <w:divBdr>
                <w:top w:val="none" w:sz="0" w:space="0" w:color="auto"/>
                <w:left w:val="none" w:sz="0" w:space="0" w:color="auto"/>
                <w:bottom w:val="none" w:sz="0" w:space="0" w:color="auto"/>
                <w:right w:val="none" w:sz="0" w:space="0" w:color="auto"/>
              </w:divBdr>
            </w:div>
          </w:divsChild>
        </w:div>
        <w:div w:id="992685510">
          <w:marLeft w:val="0"/>
          <w:marRight w:val="0"/>
          <w:marTop w:val="0"/>
          <w:marBottom w:val="0"/>
          <w:divBdr>
            <w:top w:val="none" w:sz="0" w:space="0" w:color="auto"/>
            <w:left w:val="none" w:sz="0" w:space="0" w:color="auto"/>
            <w:bottom w:val="none" w:sz="0" w:space="0" w:color="auto"/>
            <w:right w:val="none" w:sz="0" w:space="0" w:color="auto"/>
          </w:divBdr>
          <w:divsChild>
            <w:div w:id="1894847294">
              <w:marLeft w:val="0"/>
              <w:marRight w:val="0"/>
              <w:marTop w:val="0"/>
              <w:marBottom w:val="0"/>
              <w:divBdr>
                <w:top w:val="none" w:sz="0" w:space="0" w:color="auto"/>
                <w:left w:val="none" w:sz="0" w:space="0" w:color="auto"/>
                <w:bottom w:val="none" w:sz="0" w:space="0" w:color="auto"/>
                <w:right w:val="none" w:sz="0" w:space="0" w:color="auto"/>
              </w:divBdr>
            </w:div>
          </w:divsChild>
        </w:div>
        <w:div w:id="1009672979">
          <w:marLeft w:val="0"/>
          <w:marRight w:val="0"/>
          <w:marTop w:val="0"/>
          <w:marBottom w:val="0"/>
          <w:divBdr>
            <w:top w:val="none" w:sz="0" w:space="0" w:color="auto"/>
            <w:left w:val="none" w:sz="0" w:space="0" w:color="auto"/>
            <w:bottom w:val="none" w:sz="0" w:space="0" w:color="auto"/>
            <w:right w:val="none" w:sz="0" w:space="0" w:color="auto"/>
          </w:divBdr>
          <w:divsChild>
            <w:div w:id="146481820">
              <w:marLeft w:val="0"/>
              <w:marRight w:val="0"/>
              <w:marTop w:val="0"/>
              <w:marBottom w:val="0"/>
              <w:divBdr>
                <w:top w:val="none" w:sz="0" w:space="0" w:color="auto"/>
                <w:left w:val="none" w:sz="0" w:space="0" w:color="auto"/>
                <w:bottom w:val="none" w:sz="0" w:space="0" w:color="auto"/>
                <w:right w:val="none" w:sz="0" w:space="0" w:color="auto"/>
              </w:divBdr>
            </w:div>
          </w:divsChild>
        </w:div>
        <w:div w:id="1832141136">
          <w:marLeft w:val="0"/>
          <w:marRight w:val="0"/>
          <w:marTop w:val="0"/>
          <w:marBottom w:val="0"/>
          <w:divBdr>
            <w:top w:val="none" w:sz="0" w:space="0" w:color="auto"/>
            <w:left w:val="none" w:sz="0" w:space="0" w:color="auto"/>
            <w:bottom w:val="none" w:sz="0" w:space="0" w:color="auto"/>
            <w:right w:val="none" w:sz="0" w:space="0" w:color="auto"/>
          </w:divBdr>
          <w:divsChild>
            <w:div w:id="2017879584">
              <w:marLeft w:val="0"/>
              <w:marRight w:val="0"/>
              <w:marTop w:val="0"/>
              <w:marBottom w:val="0"/>
              <w:divBdr>
                <w:top w:val="none" w:sz="0" w:space="0" w:color="auto"/>
                <w:left w:val="none" w:sz="0" w:space="0" w:color="auto"/>
                <w:bottom w:val="none" w:sz="0" w:space="0" w:color="auto"/>
                <w:right w:val="none" w:sz="0" w:space="0" w:color="auto"/>
              </w:divBdr>
            </w:div>
          </w:divsChild>
        </w:div>
        <w:div w:id="103966978">
          <w:marLeft w:val="0"/>
          <w:marRight w:val="0"/>
          <w:marTop w:val="0"/>
          <w:marBottom w:val="0"/>
          <w:divBdr>
            <w:top w:val="none" w:sz="0" w:space="0" w:color="auto"/>
            <w:left w:val="none" w:sz="0" w:space="0" w:color="auto"/>
            <w:bottom w:val="none" w:sz="0" w:space="0" w:color="auto"/>
            <w:right w:val="none" w:sz="0" w:space="0" w:color="auto"/>
          </w:divBdr>
          <w:divsChild>
            <w:div w:id="1184397604">
              <w:marLeft w:val="0"/>
              <w:marRight w:val="0"/>
              <w:marTop w:val="0"/>
              <w:marBottom w:val="0"/>
              <w:divBdr>
                <w:top w:val="none" w:sz="0" w:space="0" w:color="auto"/>
                <w:left w:val="none" w:sz="0" w:space="0" w:color="auto"/>
                <w:bottom w:val="none" w:sz="0" w:space="0" w:color="auto"/>
                <w:right w:val="none" w:sz="0" w:space="0" w:color="auto"/>
              </w:divBdr>
            </w:div>
          </w:divsChild>
        </w:div>
        <w:div w:id="1029330596">
          <w:marLeft w:val="0"/>
          <w:marRight w:val="0"/>
          <w:marTop w:val="0"/>
          <w:marBottom w:val="0"/>
          <w:divBdr>
            <w:top w:val="none" w:sz="0" w:space="0" w:color="auto"/>
            <w:left w:val="none" w:sz="0" w:space="0" w:color="auto"/>
            <w:bottom w:val="none" w:sz="0" w:space="0" w:color="auto"/>
            <w:right w:val="none" w:sz="0" w:space="0" w:color="auto"/>
          </w:divBdr>
          <w:divsChild>
            <w:div w:id="516313626">
              <w:marLeft w:val="0"/>
              <w:marRight w:val="0"/>
              <w:marTop w:val="0"/>
              <w:marBottom w:val="0"/>
              <w:divBdr>
                <w:top w:val="none" w:sz="0" w:space="0" w:color="auto"/>
                <w:left w:val="none" w:sz="0" w:space="0" w:color="auto"/>
                <w:bottom w:val="none" w:sz="0" w:space="0" w:color="auto"/>
                <w:right w:val="none" w:sz="0" w:space="0" w:color="auto"/>
              </w:divBdr>
            </w:div>
          </w:divsChild>
        </w:div>
        <w:div w:id="898903230">
          <w:marLeft w:val="0"/>
          <w:marRight w:val="0"/>
          <w:marTop w:val="0"/>
          <w:marBottom w:val="0"/>
          <w:divBdr>
            <w:top w:val="none" w:sz="0" w:space="0" w:color="auto"/>
            <w:left w:val="none" w:sz="0" w:space="0" w:color="auto"/>
            <w:bottom w:val="none" w:sz="0" w:space="0" w:color="auto"/>
            <w:right w:val="none" w:sz="0" w:space="0" w:color="auto"/>
          </w:divBdr>
          <w:divsChild>
            <w:div w:id="1646812912">
              <w:marLeft w:val="0"/>
              <w:marRight w:val="0"/>
              <w:marTop w:val="0"/>
              <w:marBottom w:val="0"/>
              <w:divBdr>
                <w:top w:val="none" w:sz="0" w:space="0" w:color="auto"/>
                <w:left w:val="none" w:sz="0" w:space="0" w:color="auto"/>
                <w:bottom w:val="none" w:sz="0" w:space="0" w:color="auto"/>
                <w:right w:val="none" w:sz="0" w:space="0" w:color="auto"/>
              </w:divBdr>
            </w:div>
          </w:divsChild>
        </w:div>
        <w:div w:id="463353078">
          <w:marLeft w:val="0"/>
          <w:marRight w:val="0"/>
          <w:marTop w:val="0"/>
          <w:marBottom w:val="0"/>
          <w:divBdr>
            <w:top w:val="none" w:sz="0" w:space="0" w:color="auto"/>
            <w:left w:val="none" w:sz="0" w:space="0" w:color="auto"/>
            <w:bottom w:val="none" w:sz="0" w:space="0" w:color="auto"/>
            <w:right w:val="none" w:sz="0" w:space="0" w:color="auto"/>
          </w:divBdr>
          <w:divsChild>
            <w:div w:id="314267114">
              <w:marLeft w:val="0"/>
              <w:marRight w:val="0"/>
              <w:marTop w:val="0"/>
              <w:marBottom w:val="0"/>
              <w:divBdr>
                <w:top w:val="none" w:sz="0" w:space="0" w:color="auto"/>
                <w:left w:val="none" w:sz="0" w:space="0" w:color="auto"/>
                <w:bottom w:val="none" w:sz="0" w:space="0" w:color="auto"/>
                <w:right w:val="none" w:sz="0" w:space="0" w:color="auto"/>
              </w:divBdr>
            </w:div>
          </w:divsChild>
        </w:div>
        <w:div w:id="879709160">
          <w:marLeft w:val="0"/>
          <w:marRight w:val="0"/>
          <w:marTop w:val="0"/>
          <w:marBottom w:val="0"/>
          <w:divBdr>
            <w:top w:val="none" w:sz="0" w:space="0" w:color="auto"/>
            <w:left w:val="none" w:sz="0" w:space="0" w:color="auto"/>
            <w:bottom w:val="none" w:sz="0" w:space="0" w:color="auto"/>
            <w:right w:val="none" w:sz="0" w:space="0" w:color="auto"/>
          </w:divBdr>
          <w:divsChild>
            <w:div w:id="1309548981">
              <w:marLeft w:val="0"/>
              <w:marRight w:val="0"/>
              <w:marTop w:val="0"/>
              <w:marBottom w:val="0"/>
              <w:divBdr>
                <w:top w:val="none" w:sz="0" w:space="0" w:color="auto"/>
                <w:left w:val="none" w:sz="0" w:space="0" w:color="auto"/>
                <w:bottom w:val="none" w:sz="0" w:space="0" w:color="auto"/>
                <w:right w:val="none" w:sz="0" w:space="0" w:color="auto"/>
              </w:divBdr>
            </w:div>
          </w:divsChild>
        </w:div>
        <w:div w:id="398479616">
          <w:marLeft w:val="0"/>
          <w:marRight w:val="0"/>
          <w:marTop w:val="0"/>
          <w:marBottom w:val="0"/>
          <w:divBdr>
            <w:top w:val="none" w:sz="0" w:space="0" w:color="auto"/>
            <w:left w:val="none" w:sz="0" w:space="0" w:color="auto"/>
            <w:bottom w:val="none" w:sz="0" w:space="0" w:color="auto"/>
            <w:right w:val="none" w:sz="0" w:space="0" w:color="auto"/>
          </w:divBdr>
          <w:divsChild>
            <w:div w:id="417679736">
              <w:marLeft w:val="0"/>
              <w:marRight w:val="0"/>
              <w:marTop w:val="0"/>
              <w:marBottom w:val="0"/>
              <w:divBdr>
                <w:top w:val="none" w:sz="0" w:space="0" w:color="auto"/>
                <w:left w:val="none" w:sz="0" w:space="0" w:color="auto"/>
                <w:bottom w:val="none" w:sz="0" w:space="0" w:color="auto"/>
                <w:right w:val="none" w:sz="0" w:space="0" w:color="auto"/>
              </w:divBdr>
            </w:div>
          </w:divsChild>
        </w:div>
        <w:div w:id="218131053">
          <w:marLeft w:val="0"/>
          <w:marRight w:val="0"/>
          <w:marTop w:val="0"/>
          <w:marBottom w:val="0"/>
          <w:divBdr>
            <w:top w:val="none" w:sz="0" w:space="0" w:color="auto"/>
            <w:left w:val="none" w:sz="0" w:space="0" w:color="auto"/>
            <w:bottom w:val="none" w:sz="0" w:space="0" w:color="auto"/>
            <w:right w:val="none" w:sz="0" w:space="0" w:color="auto"/>
          </w:divBdr>
          <w:divsChild>
            <w:div w:id="522091903">
              <w:marLeft w:val="0"/>
              <w:marRight w:val="0"/>
              <w:marTop w:val="0"/>
              <w:marBottom w:val="0"/>
              <w:divBdr>
                <w:top w:val="none" w:sz="0" w:space="0" w:color="auto"/>
                <w:left w:val="none" w:sz="0" w:space="0" w:color="auto"/>
                <w:bottom w:val="none" w:sz="0" w:space="0" w:color="auto"/>
                <w:right w:val="none" w:sz="0" w:space="0" w:color="auto"/>
              </w:divBdr>
            </w:div>
          </w:divsChild>
        </w:div>
        <w:div w:id="2088837581">
          <w:marLeft w:val="0"/>
          <w:marRight w:val="0"/>
          <w:marTop w:val="0"/>
          <w:marBottom w:val="0"/>
          <w:divBdr>
            <w:top w:val="none" w:sz="0" w:space="0" w:color="auto"/>
            <w:left w:val="none" w:sz="0" w:space="0" w:color="auto"/>
            <w:bottom w:val="none" w:sz="0" w:space="0" w:color="auto"/>
            <w:right w:val="none" w:sz="0" w:space="0" w:color="auto"/>
          </w:divBdr>
          <w:divsChild>
            <w:div w:id="2068064692">
              <w:marLeft w:val="0"/>
              <w:marRight w:val="0"/>
              <w:marTop w:val="0"/>
              <w:marBottom w:val="0"/>
              <w:divBdr>
                <w:top w:val="none" w:sz="0" w:space="0" w:color="auto"/>
                <w:left w:val="none" w:sz="0" w:space="0" w:color="auto"/>
                <w:bottom w:val="none" w:sz="0" w:space="0" w:color="auto"/>
                <w:right w:val="none" w:sz="0" w:space="0" w:color="auto"/>
              </w:divBdr>
            </w:div>
          </w:divsChild>
        </w:div>
        <w:div w:id="136649813">
          <w:marLeft w:val="0"/>
          <w:marRight w:val="0"/>
          <w:marTop w:val="0"/>
          <w:marBottom w:val="0"/>
          <w:divBdr>
            <w:top w:val="none" w:sz="0" w:space="0" w:color="auto"/>
            <w:left w:val="none" w:sz="0" w:space="0" w:color="auto"/>
            <w:bottom w:val="none" w:sz="0" w:space="0" w:color="auto"/>
            <w:right w:val="none" w:sz="0" w:space="0" w:color="auto"/>
          </w:divBdr>
          <w:divsChild>
            <w:div w:id="1014966068">
              <w:marLeft w:val="0"/>
              <w:marRight w:val="0"/>
              <w:marTop w:val="0"/>
              <w:marBottom w:val="0"/>
              <w:divBdr>
                <w:top w:val="none" w:sz="0" w:space="0" w:color="auto"/>
                <w:left w:val="none" w:sz="0" w:space="0" w:color="auto"/>
                <w:bottom w:val="none" w:sz="0" w:space="0" w:color="auto"/>
                <w:right w:val="none" w:sz="0" w:space="0" w:color="auto"/>
              </w:divBdr>
            </w:div>
          </w:divsChild>
        </w:div>
        <w:div w:id="1867061449">
          <w:marLeft w:val="0"/>
          <w:marRight w:val="0"/>
          <w:marTop w:val="0"/>
          <w:marBottom w:val="0"/>
          <w:divBdr>
            <w:top w:val="none" w:sz="0" w:space="0" w:color="auto"/>
            <w:left w:val="none" w:sz="0" w:space="0" w:color="auto"/>
            <w:bottom w:val="none" w:sz="0" w:space="0" w:color="auto"/>
            <w:right w:val="none" w:sz="0" w:space="0" w:color="auto"/>
          </w:divBdr>
          <w:divsChild>
            <w:div w:id="182793106">
              <w:marLeft w:val="0"/>
              <w:marRight w:val="0"/>
              <w:marTop w:val="0"/>
              <w:marBottom w:val="0"/>
              <w:divBdr>
                <w:top w:val="none" w:sz="0" w:space="0" w:color="auto"/>
                <w:left w:val="none" w:sz="0" w:space="0" w:color="auto"/>
                <w:bottom w:val="none" w:sz="0" w:space="0" w:color="auto"/>
                <w:right w:val="none" w:sz="0" w:space="0" w:color="auto"/>
              </w:divBdr>
            </w:div>
          </w:divsChild>
        </w:div>
        <w:div w:id="229121799">
          <w:marLeft w:val="0"/>
          <w:marRight w:val="0"/>
          <w:marTop w:val="0"/>
          <w:marBottom w:val="0"/>
          <w:divBdr>
            <w:top w:val="none" w:sz="0" w:space="0" w:color="auto"/>
            <w:left w:val="none" w:sz="0" w:space="0" w:color="auto"/>
            <w:bottom w:val="none" w:sz="0" w:space="0" w:color="auto"/>
            <w:right w:val="none" w:sz="0" w:space="0" w:color="auto"/>
          </w:divBdr>
          <w:divsChild>
            <w:div w:id="1617713956">
              <w:marLeft w:val="0"/>
              <w:marRight w:val="0"/>
              <w:marTop w:val="0"/>
              <w:marBottom w:val="0"/>
              <w:divBdr>
                <w:top w:val="none" w:sz="0" w:space="0" w:color="auto"/>
                <w:left w:val="none" w:sz="0" w:space="0" w:color="auto"/>
                <w:bottom w:val="none" w:sz="0" w:space="0" w:color="auto"/>
                <w:right w:val="none" w:sz="0" w:space="0" w:color="auto"/>
              </w:divBdr>
            </w:div>
          </w:divsChild>
        </w:div>
        <w:div w:id="712191227">
          <w:marLeft w:val="0"/>
          <w:marRight w:val="0"/>
          <w:marTop w:val="0"/>
          <w:marBottom w:val="0"/>
          <w:divBdr>
            <w:top w:val="none" w:sz="0" w:space="0" w:color="auto"/>
            <w:left w:val="none" w:sz="0" w:space="0" w:color="auto"/>
            <w:bottom w:val="none" w:sz="0" w:space="0" w:color="auto"/>
            <w:right w:val="none" w:sz="0" w:space="0" w:color="auto"/>
          </w:divBdr>
          <w:divsChild>
            <w:div w:id="1927153776">
              <w:marLeft w:val="0"/>
              <w:marRight w:val="0"/>
              <w:marTop w:val="0"/>
              <w:marBottom w:val="0"/>
              <w:divBdr>
                <w:top w:val="none" w:sz="0" w:space="0" w:color="auto"/>
                <w:left w:val="none" w:sz="0" w:space="0" w:color="auto"/>
                <w:bottom w:val="none" w:sz="0" w:space="0" w:color="auto"/>
                <w:right w:val="none" w:sz="0" w:space="0" w:color="auto"/>
              </w:divBdr>
            </w:div>
          </w:divsChild>
        </w:div>
        <w:div w:id="2007857279">
          <w:marLeft w:val="0"/>
          <w:marRight w:val="0"/>
          <w:marTop w:val="0"/>
          <w:marBottom w:val="0"/>
          <w:divBdr>
            <w:top w:val="none" w:sz="0" w:space="0" w:color="auto"/>
            <w:left w:val="none" w:sz="0" w:space="0" w:color="auto"/>
            <w:bottom w:val="none" w:sz="0" w:space="0" w:color="auto"/>
            <w:right w:val="none" w:sz="0" w:space="0" w:color="auto"/>
          </w:divBdr>
          <w:divsChild>
            <w:div w:id="965280157">
              <w:marLeft w:val="0"/>
              <w:marRight w:val="0"/>
              <w:marTop w:val="0"/>
              <w:marBottom w:val="0"/>
              <w:divBdr>
                <w:top w:val="none" w:sz="0" w:space="0" w:color="auto"/>
                <w:left w:val="none" w:sz="0" w:space="0" w:color="auto"/>
                <w:bottom w:val="none" w:sz="0" w:space="0" w:color="auto"/>
                <w:right w:val="none" w:sz="0" w:space="0" w:color="auto"/>
              </w:divBdr>
            </w:div>
          </w:divsChild>
        </w:div>
        <w:div w:id="765809155">
          <w:marLeft w:val="0"/>
          <w:marRight w:val="0"/>
          <w:marTop w:val="0"/>
          <w:marBottom w:val="0"/>
          <w:divBdr>
            <w:top w:val="none" w:sz="0" w:space="0" w:color="auto"/>
            <w:left w:val="none" w:sz="0" w:space="0" w:color="auto"/>
            <w:bottom w:val="none" w:sz="0" w:space="0" w:color="auto"/>
            <w:right w:val="none" w:sz="0" w:space="0" w:color="auto"/>
          </w:divBdr>
          <w:divsChild>
            <w:div w:id="1259754376">
              <w:marLeft w:val="0"/>
              <w:marRight w:val="0"/>
              <w:marTop w:val="0"/>
              <w:marBottom w:val="0"/>
              <w:divBdr>
                <w:top w:val="none" w:sz="0" w:space="0" w:color="auto"/>
                <w:left w:val="none" w:sz="0" w:space="0" w:color="auto"/>
                <w:bottom w:val="none" w:sz="0" w:space="0" w:color="auto"/>
                <w:right w:val="none" w:sz="0" w:space="0" w:color="auto"/>
              </w:divBdr>
            </w:div>
          </w:divsChild>
        </w:div>
        <w:div w:id="1528830006">
          <w:marLeft w:val="0"/>
          <w:marRight w:val="0"/>
          <w:marTop w:val="0"/>
          <w:marBottom w:val="0"/>
          <w:divBdr>
            <w:top w:val="none" w:sz="0" w:space="0" w:color="auto"/>
            <w:left w:val="none" w:sz="0" w:space="0" w:color="auto"/>
            <w:bottom w:val="none" w:sz="0" w:space="0" w:color="auto"/>
            <w:right w:val="none" w:sz="0" w:space="0" w:color="auto"/>
          </w:divBdr>
          <w:divsChild>
            <w:div w:id="1621261933">
              <w:marLeft w:val="0"/>
              <w:marRight w:val="0"/>
              <w:marTop w:val="0"/>
              <w:marBottom w:val="0"/>
              <w:divBdr>
                <w:top w:val="none" w:sz="0" w:space="0" w:color="auto"/>
                <w:left w:val="none" w:sz="0" w:space="0" w:color="auto"/>
                <w:bottom w:val="none" w:sz="0" w:space="0" w:color="auto"/>
                <w:right w:val="none" w:sz="0" w:space="0" w:color="auto"/>
              </w:divBdr>
            </w:div>
          </w:divsChild>
        </w:div>
        <w:div w:id="1465736182">
          <w:marLeft w:val="0"/>
          <w:marRight w:val="0"/>
          <w:marTop w:val="0"/>
          <w:marBottom w:val="0"/>
          <w:divBdr>
            <w:top w:val="none" w:sz="0" w:space="0" w:color="auto"/>
            <w:left w:val="none" w:sz="0" w:space="0" w:color="auto"/>
            <w:bottom w:val="none" w:sz="0" w:space="0" w:color="auto"/>
            <w:right w:val="none" w:sz="0" w:space="0" w:color="auto"/>
          </w:divBdr>
          <w:divsChild>
            <w:div w:id="1686861788">
              <w:marLeft w:val="0"/>
              <w:marRight w:val="0"/>
              <w:marTop w:val="0"/>
              <w:marBottom w:val="0"/>
              <w:divBdr>
                <w:top w:val="none" w:sz="0" w:space="0" w:color="auto"/>
                <w:left w:val="none" w:sz="0" w:space="0" w:color="auto"/>
                <w:bottom w:val="none" w:sz="0" w:space="0" w:color="auto"/>
                <w:right w:val="none" w:sz="0" w:space="0" w:color="auto"/>
              </w:divBdr>
            </w:div>
          </w:divsChild>
        </w:div>
        <w:div w:id="989095787">
          <w:marLeft w:val="0"/>
          <w:marRight w:val="0"/>
          <w:marTop w:val="0"/>
          <w:marBottom w:val="0"/>
          <w:divBdr>
            <w:top w:val="none" w:sz="0" w:space="0" w:color="auto"/>
            <w:left w:val="none" w:sz="0" w:space="0" w:color="auto"/>
            <w:bottom w:val="none" w:sz="0" w:space="0" w:color="auto"/>
            <w:right w:val="none" w:sz="0" w:space="0" w:color="auto"/>
          </w:divBdr>
          <w:divsChild>
            <w:div w:id="291786459">
              <w:marLeft w:val="0"/>
              <w:marRight w:val="0"/>
              <w:marTop w:val="0"/>
              <w:marBottom w:val="0"/>
              <w:divBdr>
                <w:top w:val="none" w:sz="0" w:space="0" w:color="auto"/>
                <w:left w:val="none" w:sz="0" w:space="0" w:color="auto"/>
                <w:bottom w:val="none" w:sz="0" w:space="0" w:color="auto"/>
                <w:right w:val="none" w:sz="0" w:space="0" w:color="auto"/>
              </w:divBdr>
            </w:div>
          </w:divsChild>
        </w:div>
        <w:div w:id="1803032277">
          <w:marLeft w:val="0"/>
          <w:marRight w:val="0"/>
          <w:marTop w:val="0"/>
          <w:marBottom w:val="0"/>
          <w:divBdr>
            <w:top w:val="none" w:sz="0" w:space="0" w:color="auto"/>
            <w:left w:val="none" w:sz="0" w:space="0" w:color="auto"/>
            <w:bottom w:val="none" w:sz="0" w:space="0" w:color="auto"/>
            <w:right w:val="none" w:sz="0" w:space="0" w:color="auto"/>
          </w:divBdr>
          <w:divsChild>
            <w:div w:id="611591874">
              <w:marLeft w:val="0"/>
              <w:marRight w:val="0"/>
              <w:marTop w:val="0"/>
              <w:marBottom w:val="0"/>
              <w:divBdr>
                <w:top w:val="none" w:sz="0" w:space="0" w:color="auto"/>
                <w:left w:val="none" w:sz="0" w:space="0" w:color="auto"/>
                <w:bottom w:val="none" w:sz="0" w:space="0" w:color="auto"/>
                <w:right w:val="none" w:sz="0" w:space="0" w:color="auto"/>
              </w:divBdr>
            </w:div>
          </w:divsChild>
        </w:div>
        <w:div w:id="2037539096">
          <w:marLeft w:val="0"/>
          <w:marRight w:val="0"/>
          <w:marTop w:val="0"/>
          <w:marBottom w:val="0"/>
          <w:divBdr>
            <w:top w:val="none" w:sz="0" w:space="0" w:color="auto"/>
            <w:left w:val="none" w:sz="0" w:space="0" w:color="auto"/>
            <w:bottom w:val="none" w:sz="0" w:space="0" w:color="auto"/>
            <w:right w:val="none" w:sz="0" w:space="0" w:color="auto"/>
          </w:divBdr>
          <w:divsChild>
            <w:div w:id="113839245">
              <w:marLeft w:val="0"/>
              <w:marRight w:val="0"/>
              <w:marTop w:val="0"/>
              <w:marBottom w:val="0"/>
              <w:divBdr>
                <w:top w:val="none" w:sz="0" w:space="0" w:color="auto"/>
                <w:left w:val="none" w:sz="0" w:space="0" w:color="auto"/>
                <w:bottom w:val="none" w:sz="0" w:space="0" w:color="auto"/>
                <w:right w:val="none" w:sz="0" w:space="0" w:color="auto"/>
              </w:divBdr>
            </w:div>
          </w:divsChild>
        </w:div>
        <w:div w:id="2137212237">
          <w:marLeft w:val="0"/>
          <w:marRight w:val="0"/>
          <w:marTop w:val="0"/>
          <w:marBottom w:val="0"/>
          <w:divBdr>
            <w:top w:val="none" w:sz="0" w:space="0" w:color="auto"/>
            <w:left w:val="none" w:sz="0" w:space="0" w:color="auto"/>
            <w:bottom w:val="none" w:sz="0" w:space="0" w:color="auto"/>
            <w:right w:val="none" w:sz="0" w:space="0" w:color="auto"/>
          </w:divBdr>
          <w:divsChild>
            <w:div w:id="2043240331">
              <w:marLeft w:val="0"/>
              <w:marRight w:val="0"/>
              <w:marTop w:val="0"/>
              <w:marBottom w:val="0"/>
              <w:divBdr>
                <w:top w:val="none" w:sz="0" w:space="0" w:color="auto"/>
                <w:left w:val="none" w:sz="0" w:space="0" w:color="auto"/>
                <w:bottom w:val="none" w:sz="0" w:space="0" w:color="auto"/>
                <w:right w:val="none" w:sz="0" w:space="0" w:color="auto"/>
              </w:divBdr>
            </w:div>
          </w:divsChild>
        </w:div>
        <w:div w:id="640622399">
          <w:marLeft w:val="0"/>
          <w:marRight w:val="0"/>
          <w:marTop w:val="0"/>
          <w:marBottom w:val="0"/>
          <w:divBdr>
            <w:top w:val="none" w:sz="0" w:space="0" w:color="auto"/>
            <w:left w:val="none" w:sz="0" w:space="0" w:color="auto"/>
            <w:bottom w:val="none" w:sz="0" w:space="0" w:color="auto"/>
            <w:right w:val="none" w:sz="0" w:space="0" w:color="auto"/>
          </w:divBdr>
          <w:divsChild>
            <w:div w:id="937760770">
              <w:marLeft w:val="0"/>
              <w:marRight w:val="0"/>
              <w:marTop w:val="0"/>
              <w:marBottom w:val="0"/>
              <w:divBdr>
                <w:top w:val="none" w:sz="0" w:space="0" w:color="auto"/>
                <w:left w:val="none" w:sz="0" w:space="0" w:color="auto"/>
                <w:bottom w:val="none" w:sz="0" w:space="0" w:color="auto"/>
                <w:right w:val="none" w:sz="0" w:space="0" w:color="auto"/>
              </w:divBdr>
            </w:div>
          </w:divsChild>
        </w:div>
        <w:div w:id="1064378410">
          <w:marLeft w:val="0"/>
          <w:marRight w:val="0"/>
          <w:marTop w:val="0"/>
          <w:marBottom w:val="0"/>
          <w:divBdr>
            <w:top w:val="none" w:sz="0" w:space="0" w:color="auto"/>
            <w:left w:val="none" w:sz="0" w:space="0" w:color="auto"/>
            <w:bottom w:val="none" w:sz="0" w:space="0" w:color="auto"/>
            <w:right w:val="none" w:sz="0" w:space="0" w:color="auto"/>
          </w:divBdr>
          <w:divsChild>
            <w:div w:id="867789956">
              <w:marLeft w:val="0"/>
              <w:marRight w:val="0"/>
              <w:marTop w:val="0"/>
              <w:marBottom w:val="0"/>
              <w:divBdr>
                <w:top w:val="none" w:sz="0" w:space="0" w:color="auto"/>
                <w:left w:val="none" w:sz="0" w:space="0" w:color="auto"/>
                <w:bottom w:val="none" w:sz="0" w:space="0" w:color="auto"/>
                <w:right w:val="none" w:sz="0" w:space="0" w:color="auto"/>
              </w:divBdr>
            </w:div>
          </w:divsChild>
        </w:div>
        <w:div w:id="1316253926">
          <w:marLeft w:val="0"/>
          <w:marRight w:val="0"/>
          <w:marTop w:val="0"/>
          <w:marBottom w:val="0"/>
          <w:divBdr>
            <w:top w:val="none" w:sz="0" w:space="0" w:color="auto"/>
            <w:left w:val="none" w:sz="0" w:space="0" w:color="auto"/>
            <w:bottom w:val="none" w:sz="0" w:space="0" w:color="auto"/>
            <w:right w:val="none" w:sz="0" w:space="0" w:color="auto"/>
          </w:divBdr>
          <w:divsChild>
            <w:div w:id="1867600427">
              <w:marLeft w:val="0"/>
              <w:marRight w:val="0"/>
              <w:marTop w:val="0"/>
              <w:marBottom w:val="0"/>
              <w:divBdr>
                <w:top w:val="none" w:sz="0" w:space="0" w:color="auto"/>
                <w:left w:val="none" w:sz="0" w:space="0" w:color="auto"/>
                <w:bottom w:val="none" w:sz="0" w:space="0" w:color="auto"/>
                <w:right w:val="none" w:sz="0" w:space="0" w:color="auto"/>
              </w:divBdr>
            </w:div>
          </w:divsChild>
        </w:div>
        <w:div w:id="118887055">
          <w:marLeft w:val="0"/>
          <w:marRight w:val="0"/>
          <w:marTop w:val="0"/>
          <w:marBottom w:val="0"/>
          <w:divBdr>
            <w:top w:val="none" w:sz="0" w:space="0" w:color="auto"/>
            <w:left w:val="none" w:sz="0" w:space="0" w:color="auto"/>
            <w:bottom w:val="none" w:sz="0" w:space="0" w:color="auto"/>
            <w:right w:val="none" w:sz="0" w:space="0" w:color="auto"/>
          </w:divBdr>
          <w:divsChild>
            <w:div w:id="1291474733">
              <w:marLeft w:val="0"/>
              <w:marRight w:val="0"/>
              <w:marTop w:val="0"/>
              <w:marBottom w:val="0"/>
              <w:divBdr>
                <w:top w:val="none" w:sz="0" w:space="0" w:color="auto"/>
                <w:left w:val="none" w:sz="0" w:space="0" w:color="auto"/>
                <w:bottom w:val="none" w:sz="0" w:space="0" w:color="auto"/>
                <w:right w:val="none" w:sz="0" w:space="0" w:color="auto"/>
              </w:divBdr>
            </w:div>
          </w:divsChild>
        </w:div>
        <w:div w:id="250891533">
          <w:marLeft w:val="0"/>
          <w:marRight w:val="0"/>
          <w:marTop w:val="0"/>
          <w:marBottom w:val="0"/>
          <w:divBdr>
            <w:top w:val="none" w:sz="0" w:space="0" w:color="auto"/>
            <w:left w:val="none" w:sz="0" w:space="0" w:color="auto"/>
            <w:bottom w:val="none" w:sz="0" w:space="0" w:color="auto"/>
            <w:right w:val="none" w:sz="0" w:space="0" w:color="auto"/>
          </w:divBdr>
          <w:divsChild>
            <w:div w:id="2056536626">
              <w:marLeft w:val="0"/>
              <w:marRight w:val="0"/>
              <w:marTop w:val="0"/>
              <w:marBottom w:val="0"/>
              <w:divBdr>
                <w:top w:val="none" w:sz="0" w:space="0" w:color="auto"/>
                <w:left w:val="none" w:sz="0" w:space="0" w:color="auto"/>
                <w:bottom w:val="none" w:sz="0" w:space="0" w:color="auto"/>
                <w:right w:val="none" w:sz="0" w:space="0" w:color="auto"/>
              </w:divBdr>
            </w:div>
          </w:divsChild>
        </w:div>
        <w:div w:id="1338338355">
          <w:marLeft w:val="0"/>
          <w:marRight w:val="0"/>
          <w:marTop w:val="0"/>
          <w:marBottom w:val="0"/>
          <w:divBdr>
            <w:top w:val="none" w:sz="0" w:space="0" w:color="auto"/>
            <w:left w:val="none" w:sz="0" w:space="0" w:color="auto"/>
            <w:bottom w:val="none" w:sz="0" w:space="0" w:color="auto"/>
            <w:right w:val="none" w:sz="0" w:space="0" w:color="auto"/>
          </w:divBdr>
          <w:divsChild>
            <w:div w:id="57410946">
              <w:marLeft w:val="0"/>
              <w:marRight w:val="0"/>
              <w:marTop w:val="0"/>
              <w:marBottom w:val="0"/>
              <w:divBdr>
                <w:top w:val="none" w:sz="0" w:space="0" w:color="auto"/>
                <w:left w:val="none" w:sz="0" w:space="0" w:color="auto"/>
                <w:bottom w:val="none" w:sz="0" w:space="0" w:color="auto"/>
                <w:right w:val="none" w:sz="0" w:space="0" w:color="auto"/>
              </w:divBdr>
            </w:div>
          </w:divsChild>
        </w:div>
        <w:div w:id="1669137597">
          <w:marLeft w:val="0"/>
          <w:marRight w:val="0"/>
          <w:marTop w:val="0"/>
          <w:marBottom w:val="0"/>
          <w:divBdr>
            <w:top w:val="none" w:sz="0" w:space="0" w:color="auto"/>
            <w:left w:val="none" w:sz="0" w:space="0" w:color="auto"/>
            <w:bottom w:val="none" w:sz="0" w:space="0" w:color="auto"/>
            <w:right w:val="none" w:sz="0" w:space="0" w:color="auto"/>
          </w:divBdr>
          <w:divsChild>
            <w:div w:id="438524940">
              <w:marLeft w:val="0"/>
              <w:marRight w:val="0"/>
              <w:marTop w:val="0"/>
              <w:marBottom w:val="0"/>
              <w:divBdr>
                <w:top w:val="none" w:sz="0" w:space="0" w:color="auto"/>
                <w:left w:val="none" w:sz="0" w:space="0" w:color="auto"/>
                <w:bottom w:val="none" w:sz="0" w:space="0" w:color="auto"/>
                <w:right w:val="none" w:sz="0" w:space="0" w:color="auto"/>
              </w:divBdr>
            </w:div>
          </w:divsChild>
        </w:div>
        <w:div w:id="1612198139">
          <w:marLeft w:val="0"/>
          <w:marRight w:val="0"/>
          <w:marTop w:val="0"/>
          <w:marBottom w:val="0"/>
          <w:divBdr>
            <w:top w:val="none" w:sz="0" w:space="0" w:color="auto"/>
            <w:left w:val="none" w:sz="0" w:space="0" w:color="auto"/>
            <w:bottom w:val="none" w:sz="0" w:space="0" w:color="auto"/>
            <w:right w:val="none" w:sz="0" w:space="0" w:color="auto"/>
          </w:divBdr>
          <w:divsChild>
            <w:div w:id="1030644709">
              <w:marLeft w:val="0"/>
              <w:marRight w:val="0"/>
              <w:marTop w:val="0"/>
              <w:marBottom w:val="0"/>
              <w:divBdr>
                <w:top w:val="none" w:sz="0" w:space="0" w:color="auto"/>
                <w:left w:val="none" w:sz="0" w:space="0" w:color="auto"/>
                <w:bottom w:val="none" w:sz="0" w:space="0" w:color="auto"/>
                <w:right w:val="none" w:sz="0" w:space="0" w:color="auto"/>
              </w:divBdr>
            </w:div>
          </w:divsChild>
        </w:div>
        <w:div w:id="960958173">
          <w:marLeft w:val="0"/>
          <w:marRight w:val="0"/>
          <w:marTop w:val="0"/>
          <w:marBottom w:val="0"/>
          <w:divBdr>
            <w:top w:val="none" w:sz="0" w:space="0" w:color="auto"/>
            <w:left w:val="none" w:sz="0" w:space="0" w:color="auto"/>
            <w:bottom w:val="none" w:sz="0" w:space="0" w:color="auto"/>
            <w:right w:val="none" w:sz="0" w:space="0" w:color="auto"/>
          </w:divBdr>
          <w:divsChild>
            <w:div w:id="723799721">
              <w:marLeft w:val="0"/>
              <w:marRight w:val="0"/>
              <w:marTop w:val="0"/>
              <w:marBottom w:val="0"/>
              <w:divBdr>
                <w:top w:val="none" w:sz="0" w:space="0" w:color="auto"/>
                <w:left w:val="none" w:sz="0" w:space="0" w:color="auto"/>
                <w:bottom w:val="none" w:sz="0" w:space="0" w:color="auto"/>
                <w:right w:val="none" w:sz="0" w:space="0" w:color="auto"/>
              </w:divBdr>
            </w:div>
          </w:divsChild>
        </w:div>
        <w:div w:id="2110002320">
          <w:marLeft w:val="0"/>
          <w:marRight w:val="0"/>
          <w:marTop w:val="0"/>
          <w:marBottom w:val="0"/>
          <w:divBdr>
            <w:top w:val="none" w:sz="0" w:space="0" w:color="auto"/>
            <w:left w:val="none" w:sz="0" w:space="0" w:color="auto"/>
            <w:bottom w:val="none" w:sz="0" w:space="0" w:color="auto"/>
            <w:right w:val="none" w:sz="0" w:space="0" w:color="auto"/>
          </w:divBdr>
          <w:divsChild>
            <w:div w:id="779448785">
              <w:marLeft w:val="0"/>
              <w:marRight w:val="0"/>
              <w:marTop w:val="0"/>
              <w:marBottom w:val="0"/>
              <w:divBdr>
                <w:top w:val="none" w:sz="0" w:space="0" w:color="auto"/>
                <w:left w:val="none" w:sz="0" w:space="0" w:color="auto"/>
                <w:bottom w:val="none" w:sz="0" w:space="0" w:color="auto"/>
                <w:right w:val="none" w:sz="0" w:space="0" w:color="auto"/>
              </w:divBdr>
            </w:div>
          </w:divsChild>
        </w:div>
        <w:div w:id="1161232645">
          <w:marLeft w:val="0"/>
          <w:marRight w:val="0"/>
          <w:marTop w:val="0"/>
          <w:marBottom w:val="0"/>
          <w:divBdr>
            <w:top w:val="none" w:sz="0" w:space="0" w:color="auto"/>
            <w:left w:val="none" w:sz="0" w:space="0" w:color="auto"/>
            <w:bottom w:val="none" w:sz="0" w:space="0" w:color="auto"/>
            <w:right w:val="none" w:sz="0" w:space="0" w:color="auto"/>
          </w:divBdr>
          <w:divsChild>
            <w:div w:id="1809663696">
              <w:marLeft w:val="0"/>
              <w:marRight w:val="0"/>
              <w:marTop w:val="0"/>
              <w:marBottom w:val="0"/>
              <w:divBdr>
                <w:top w:val="none" w:sz="0" w:space="0" w:color="auto"/>
                <w:left w:val="none" w:sz="0" w:space="0" w:color="auto"/>
                <w:bottom w:val="none" w:sz="0" w:space="0" w:color="auto"/>
                <w:right w:val="none" w:sz="0" w:space="0" w:color="auto"/>
              </w:divBdr>
            </w:div>
          </w:divsChild>
        </w:div>
        <w:div w:id="331492621">
          <w:marLeft w:val="0"/>
          <w:marRight w:val="0"/>
          <w:marTop w:val="0"/>
          <w:marBottom w:val="0"/>
          <w:divBdr>
            <w:top w:val="none" w:sz="0" w:space="0" w:color="auto"/>
            <w:left w:val="none" w:sz="0" w:space="0" w:color="auto"/>
            <w:bottom w:val="none" w:sz="0" w:space="0" w:color="auto"/>
            <w:right w:val="none" w:sz="0" w:space="0" w:color="auto"/>
          </w:divBdr>
          <w:divsChild>
            <w:div w:id="678894761">
              <w:marLeft w:val="0"/>
              <w:marRight w:val="0"/>
              <w:marTop w:val="0"/>
              <w:marBottom w:val="0"/>
              <w:divBdr>
                <w:top w:val="none" w:sz="0" w:space="0" w:color="auto"/>
                <w:left w:val="none" w:sz="0" w:space="0" w:color="auto"/>
                <w:bottom w:val="none" w:sz="0" w:space="0" w:color="auto"/>
                <w:right w:val="none" w:sz="0" w:space="0" w:color="auto"/>
              </w:divBdr>
            </w:div>
          </w:divsChild>
        </w:div>
        <w:div w:id="284701613">
          <w:marLeft w:val="0"/>
          <w:marRight w:val="0"/>
          <w:marTop w:val="0"/>
          <w:marBottom w:val="0"/>
          <w:divBdr>
            <w:top w:val="none" w:sz="0" w:space="0" w:color="auto"/>
            <w:left w:val="none" w:sz="0" w:space="0" w:color="auto"/>
            <w:bottom w:val="none" w:sz="0" w:space="0" w:color="auto"/>
            <w:right w:val="none" w:sz="0" w:space="0" w:color="auto"/>
          </w:divBdr>
          <w:divsChild>
            <w:div w:id="1547908807">
              <w:marLeft w:val="0"/>
              <w:marRight w:val="0"/>
              <w:marTop w:val="0"/>
              <w:marBottom w:val="0"/>
              <w:divBdr>
                <w:top w:val="none" w:sz="0" w:space="0" w:color="auto"/>
                <w:left w:val="none" w:sz="0" w:space="0" w:color="auto"/>
                <w:bottom w:val="none" w:sz="0" w:space="0" w:color="auto"/>
                <w:right w:val="none" w:sz="0" w:space="0" w:color="auto"/>
              </w:divBdr>
            </w:div>
          </w:divsChild>
        </w:div>
        <w:div w:id="150023088">
          <w:marLeft w:val="0"/>
          <w:marRight w:val="0"/>
          <w:marTop w:val="0"/>
          <w:marBottom w:val="0"/>
          <w:divBdr>
            <w:top w:val="none" w:sz="0" w:space="0" w:color="auto"/>
            <w:left w:val="none" w:sz="0" w:space="0" w:color="auto"/>
            <w:bottom w:val="none" w:sz="0" w:space="0" w:color="auto"/>
            <w:right w:val="none" w:sz="0" w:space="0" w:color="auto"/>
          </w:divBdr>
          <w:divsChild>
            <w:div w:id="366412880">
              <w:marLeft w:val="0"/>
              <w:marRight w:val="0"/>
              <w:marTop w:val="0"/>
              <w:marBottom w:val="0"/>
              <w:divBdr>
                <w:top w:val="none" w:sz="0" w:space="0" w:color="auto"/>
                <w:left w:val="none" w:sz="0" w:space="0" w:color="auto"/>
                <w:bottom w:val="none" w:sz="0" w:space="0" w:color="auto"/>
                <w:right w:val="none" w:sz="0" w:space="0" w:color="auto"/>
              </w:divBdr>
            </w:div>
          </w:divsChild>
        </w:div>
        <w:div w:id="1047140272">
          <w:marLeft w:val="0"/>
          <w:marRight w:val="0"/>
          <w:marTop w:val="0"/>
          <w:marBottom w:val="0"/>
          <w:divBdr>
            <w:top w:val="none" w:sz="0" w:space="0" w:color="auto"/>
            <w:left w:val="none" w:sz="0" w:space="0" w:color="auto"/>
            <w:bottom w:val="none" w:sz="0" w:space="0" w:color="auto"/>
            <w:right w:val="none" w:sz="0" w:space="0" w:color="auto"/>
          </w:divBdr>
          <w:divsChild>
            <w:div w:id="112553179">
              <w:marLeft w:val="0"/>
              <w:marRight w:val="0"/>
              <w:marTop w:val="0"/>
              <w:marBottom w:val="0"/>
              <w:divBdr>
                <w:top w:val="none" w:sz="0" w:space="0" w:color="auto"/>
                <w:left w:val="none" w:sz="0" w:space="0" w:color="auto"/>
                <w:bottom w:val="none" w:sz="0" w:space="0" w:color="auto"/>
                <w:right w:val="none" w:sz="0" w:space="0" w:color="auto"/>
              </w:divBdr>
            </w:div>
          </w:divsChild>
        </w:div>
        <w:div w:id="1363239069">
          <w:marLeft w:val="0"/>
          <w:marRight w:val="0"/>
          <w:marTop w:val="0"/>
          <w:marBottom w:val="0"/>
          <w:divBdr>
            <w:top w:val="none" w:sz="0" w:space="0" w:color="auto"/>
            <w:left w:val="none" w:sz="0" w:space="0" w:color="auto"/>
            <w:bottom w:val="none" w:sz="0" w:space="0" w:color="auto"/>
            <w:right w:val="none" w:sz="0" w:space="0" w:color="auto"/>
          </w:divBdr>
          <w:divsChild>
            <w:div w:id="1170021637">
              <w:marLeft w:val="0"/>
              <w:marRight w:val="0"/>
              <w:marTop w:val="0"/>
              <w:marBottom w:val="0"/>
              <w:divBdr>
                <w:top w:val="none" w:sz="0" w:space="0" w:color="auto"/>
                <w:left w:val="none" w:sz="0" w:space="0" w:color="auto"/>
                <w:bottom w:val="none" w:sz="0" w:space="0" w:color="auto"/>
                <w:right w:val="none" w:sz="0" w:space="0" w:color="auto"/>
              </w:divBdr>
            </w:div>
          </w:divsChild>
        </w:div>
        <w:div w:id="1608073215">
          <w:marLeft w:val="0"/>
          <w:marRight w:val="0"/>
          <w:marTop w:val="0"/>
          <w:marBottom w:val="0"/>
          <w:divBdr>
            <w:top w:val="none" w:sz="0" w:space="0" w:color="auto"/>
            <w:left w:val="none" w:sz="0" w:space="0" w:color="auto"/>
            <w:bottom w:val="none" w:sz="0" w:space="0" w:color="auto"/>
            <w:right w:val="none" w:sz="0" w:space="0" w:color="auto"/>
          </w:divBdr>
          <w:divsChild>
            <w:div w:id="448820184">
              <w:marLeft w:val="0"/>
              <w:marRight w:val="0"/>
              <w:marTop w:val="0"/>
              <w:marBottom w:val="0"/>
              <w:divBdr>
                <w:top w:val="none" w:sz="0" w:space="0" w:color="auto"/>
                <w:left w:val="none" w:sz="0" w:space="0" w:color="auto"/>
                <w:bottom w:val="none" w:sz="0" w:space="0" w:color="auto"/>
                <w:right w:val="none" w:sz="0" w:space="0" w:color="auto"/>
              </w:divBdr>
            </w:div>
          </w:divsChild>
        </w:div>
        <w:div w:id="111680623">
          <w:marLeft w:val="0"/>
          <w:marRight w:val="0"/>
          <w:marTop w:val="0"/>
          <w:marBottom w:val="0"/>
          <w:divBdr>
            <w:top w:val="none" w:sz="0" w:space="0" w:color="auto"/>
            <w:left w:val="none" w:sz="0" w:space="0" w:color="auto"/>
            <w:bottom w:val="none" w:sz="0" w:space="0" w:color="auto"/>
            <w:right w:val="none" w:sz="0" w:space="0" w:color="auto"/>
          </w:divBdr>
          <w:divsChild>
            <w:div w:id="1009794112">
              <w:marLeft w:val="0"/>
              <w:marRight w:val="0"/>
              <w:marTop w:val="0"/>
              <w:marBottom w:val="0"/>
              <w:divBdr>
                <w:top w:val="none" w:sz="0" w:space="0" w:color="auto"/>
                <w:left w:val="none" w:sz="0" w:space="0" w:color="auto"/>
                <w:bottom w:val="none" w:sz="0" w:space="0" w:color="auto"/>
                <w:right w:val="none" w:sz="0" w:space="0" w:color="auto"/>
              </w:divBdr>
            </w:div>
          </w:divsChild>
        </w:div>
        <w:div w:id="1057439411">
          <w:marLeft w:val="0"/>
          <w:marRight w:val="0"/>
          <w:marTop w:val="0"/>
          <w:marBottom w:val="0"/>
          <w:divBdr>
            <w:top w:val="none" w:sz="0" w:space="0" w:color="auto"/>
            <w:left w:val="none" w:sz="0" w:space="0" w:color="auto"/>
            <w:bottom w:val="none" w:sz="0" w:space="0" w:color="auto"/>
            <w:right w:val="none" w:sz="0" w:space="0" w:color="auto"/>
          </w:divBdr>
          <w:divsChild>
            <w:div w:id="1676760912">
              <w:marLeft w:val="0"/>
              <w:marRight w:val="0"/>
              <w:marTop w:val="0"/>
              <w:marBottom w:val="0"/>
              <w:divBdr>
                <w:top w:val="none" w:sz="0" w:space="0" w:color="auto"/>
                <w:left w:val="none" w:sz="0" w:space="0" w:color="auto"/>
                <w:bottom w:val="none" w:sz="0" w:space="0" w:color="auto"/>
                <w:right w:val="none" w:sz="0" w:space="0" w:color="auto"/>
              </w:divBdr>
            </w:div>
          </w:divsChild>
        </w:div>
        <w:div w:id="1777674264">
          <w:marLeft w:val="0"/>
          <w:marRight w:val="0"/>
          <w:marTop w:val="0"/>
          <w:marBottom w:val="0"/>
          <w:divBdr>
            <w:top w:val="none" w:sz="0" w:space="0" w:color="auto"/>
            <w:left w:val="none" w:sz="0" w:space="0" w:color="auto"/>
            <w:bottom w:val="none" w:sz="0" w:space="0" w:color="auto"/>
            <w:right w:val="none" w:sz="0" w:space="0" w:color="auto"/>
          </w:divBdr>
          <w:divsChild>
            <w:div w:id="30304233">
              <w:marLeft w:val="0"/>
              <w:marRight w:val="0"/>
              <w:marTop w:val="0"/>
              <w:marBottom w:val="0"/>
              <w:divBdr>
                <w:top w:val="none" w:sz="0" w:space="0" w:color="auto"/>
                <w:left w:val="none" w:sz="0" w:space="0" w:color="auto"/>
                <w:bottom w:val="none" w:sz="0" w:space="0" w:color="auto"/>
                <w:right w:val="none" w:sz="0" w:space="0" w:color="auto"/>
              </w:divBdr>
            </w:div>
          </w:divsChild>
        </w:div>
        <w:div w:id="916600240">
          <w:marLeft w:val="0"/>
          <w:marRight w:val="0"/>
          <w:marTop w:val="0"/>
          <w:marBottom w:val="0"/>
          <w:divBdr>
            <w:top w:val="none" w:sz="0" w:space="0" w:color="auto"/>
            <w:left w:val="none" w:sz="0" w:space="0" w:color="auto"/>
            <w:bottom w:val="none" w:sz="0" w:space="0" w:color="auto"/>
            <w:right w:val="none" w:sz="0" w:space="0" w:color="auto"/>
          </w:divBdr>
          <w:divsChild>
            <w:div w:id="818302339">
              <w:marLeft w:val="0"/>
              <w:marRight w:val="0"/>
              <w:marTop w:val="0"/>
              <w:marBottom w:val="0"/>
              <w:divBdr>
                <w:top w:val="none" w:sz="0" w:space="0" w:color="auto"/>
                <w:left w:val="none" w:sz="0" w:space="0" w:color="auto"/>
                <w:bottom w:val="none" w:sz="0" w:space="0" w:color="auto"/>
                <w:right w:val="none" w:sz="0" w:space="0" w:color="auto"/>
              </w:divBdr>
            </w:div>
          </w:divsChild>
        </w:div>
        <w:div w:id="619267760">
          <w:marLeft w:val="0"/>
          <w:marRight w:val="0"/>
          <w:marTop w:val="0"/>
          <w:marBottom w:val="0"/>
          <w:divBdr>
            <w:top w:val="none" w:sz="0" w:space="0" w:color="auto"/>
            <w:left w:val="none" w:sz="0" w:space="0" w:color="auto"/>
            <w:bottom w:val="none" w:sz="0" w:space="0" w:color="auto"/>
            <w:right w:val="none" w:sz="0" w:space="0" w:color="auto"/>
          </w:divBdr>
          <w:divsChild>
            <w:div w:id="1193151386">
              <w:marLeft w:val="0"/>
              <w:marRight w:val="0"/>
              <w:marTop w:val="0"/>
              <w:marBottom w:val="0"/>
              <w:divBdr>
                <w:top w:val="none" w:sz="0" w:space="0" w:color="auto"/>
                <w:left w:val="none" w:sz="0" w:space="0" w:color="auto"/>
                <w:bottom w:val="none" w:sz="0" w:space="0" w:color="auto"/>
                <w:right w:val="none" w:sz="0" w:space="0" w:color="auto"/>
              </w:divBdr>
            </w:div>
          </w:divsChild>
        </w:div>
        <w:div w:id="1949853842">
          <w:marLeft w:val="0"/>
          <w:marRight w:val="0"/>
          <w:marTop w:val="0"/>
          <w:marBottom w:val="0"/>
          <w:divBdr>
            <w:top w:val="none" w:sz="0" w:space="0" w:color="auto"/>
            <w:left w:val="none" w:sz="0" w:space="0" w:color="auto"/>
            <w:bottom w:val="none" w:sz="0" w:space="0" w:color="auto"/>
            <w:right w:val="none" w:sz="0" w:space="0" w:color="auto"/>
          </w:divBdr>
          <w:divsChild>
            <w:div w:id="1924609548">
              <w:marLeft w:val="0"/>
              <w:marRight w:val="0"/>
              <w:marTop w:val="0"/>
              <w:marBottom w:val="0"/>
              <w:divBdr>
                <w:top w:val="none" w:sz="0" w:space="0" w:color="auto"/>
                <w:left w:val="none" w:sz="0" w:space="0" w:color="auto"/>
                <w:bottom w:val="none" w:sz="0" w:space="0" w:color="auto"/>
                <w:right w:val="none" w:sz="0" w:space="0" w:color="auto"/>
              </w:divBdr>
            </w:div>
          </w:divsChild>
        </w:div>
        <w:div w:id="2081320421">
          <w:marLeft w:val="0"/>
          <w:marRight w:val="0"/>
          <w:marTop w:val="0"/>
          <w:marBottom w:val="0"/>
          <w:divBdr>
            <w:top w:val="none" w:sz="0" w:space="0" w:color="auto"/>
            <w:left w:val="none" w:sz="0" w:space="0" w:color="auto"/>
            <w:bottom w:val="none" w:sz="0" w:space="0" w:color="auto"/>
            <w:right w:val="none" w:sz="0" w:space="0" w:color="auto"/>
          </w:divBdr>
          <w:divsChild>
            <w:div w:id="1210531307">
              <w:marLeft w:val="0"/>
              <w:marRight w:val="0"/>
              <w:marTop w:val="0"/>
              <w:marBottom w:val="0"/>
              <w:divBdr>
                <w:top w:val="none" w:sz="0" w:space="0" w:color="auto"/>
                <w:left w:val="none" w:sz="0" w:space="0" w:color="auto"/>
                <w:bottom w:val="none" w:sz="0" w:space="0" w:color="auto"/>
                <w:right w:val="none" w:sz="0" w:space="0" w:color="auto"/>
              </w:divBdr>
            </w:div>
          </w:divsChild>
        </w:div>
        <w:div w:id="413403378">
          <w:marLeft w:val="0"/>
          <w:marRight w:val="0"/>
          <w:marTop w:val="0"/>
          <w:marBottom w:val="0"/>
          <w:divBdr>
            <w:top w:val="none" w:sz="0" w:space="0" w:color="auto"/>
            <w:left w:val="none" w:sz="0" w:space="0" w:color="auto"/>
            <w:bottom w:val="none" w:sz="0" w:space="0" w:color="auto"/>
            <w:right w:val="none" w:sz="0" w:space="0" w:color="auto"/>
          </w:divBdr>
          <w:divsChild>
            <w:div w:id="533883101">
              <w:marLeft w:val="0"/>
              <w:marRight w:val="0"/>
              <w:marTop w:val="0"/>
              <w:marBottom w:val="0"/>
              <w:divBdr>
                <w:top w:val="none" w:sz="0" w:space="0" w:color="auto"/>
                <w:left w:val="none" w:sz="0" w:space="0" w:color="auto"/>
                <w:bottom w:val="none" w:sz="0" w:space="0" w:color="auto"/>
                <w:right w:val="none" w:sz="0" w:space="0" w:color="auto"/>
              </w:divBdr>
            </w:div>
          </w:divsChild>
        </w:div>
        <w:div w:id="478377158">
          <w:marLeft w:val="0"/>
          <w:marRight w:val="0"/>
          <w:marTop w:val="0"/>
          <w:marBottom w:val="0"/>
          <w:divBdr>
            <w:top w:val="none" w:sz="0" w:space="0" w:color="auto"/>
            <w:left w:val="none" w:sz="0" w:space="0" w:color="auto"/>
            <w:bottom w:val="none" w:sz="0" w:space="0" w:color="auto"/>
            <w:right w:val="none" w:sz="0" w:space="0" w:color="auto"/>
          </w:divBdr>
          <w:divsChild>
            <w:div w:id="808279377">
              <w:marLeft w:val="0"/>
              <w:marRight w:val="0"/>
              <w:marTop w:val="0"/>
              <w:marBottom w:val="0"/>
              <w:divBdr>
                <w:top w:val="none" w:sz="0" w:space="0" w:color="auto"/>
                <w:left w:val="none" w:sz="0" w:space="0" w:color="auto"/>
                <w:bottom w:val="none" w:sz="0" w:space="0" w:color="auto"/>
                <w:right w:val="none" w:sz="0" w:space="0" w:color="auto"/>
              </w:divBdr>
            </w:div>
          </w:divsChild>
        </w:div>
        <w:div w:id="847523905">
          <w:marLeft w:val="0"/>
          <w:marRight w:val="0"/>
          <w:marTop w:val="0"/>
          <w:marBottom w:val="0"/>
          <w:divBdr>
            <w:top w:val="none" w:sz="0" w:space="0" w:color="auto"/>
            <w:left w:val="none" w:sz="0" w:space="0" w:color="auto"/>
            <w:bottom w:val="none" w:sz="0" w:space="0" w:color="auto"/>
            <w:right w:val="none" w:sz="0" w:space="0" w:color="auto"/>
          </w:divBdr>
          <w:divsChild>
            <w:div w:id="102461376">
              <w:marLeft w:val="0"/>
              <w:marRight w:val="0"/>
              <w:marTop w:val="0"/>
              <w:marBottom w:val="0"/>
              <w:divBdr>
                <w:top w:val="none" w:sz="0" w:space="0" w:color="auto"/>
                <w:left w:val="none" w:sz="0" w:space="0" w:color="auto"/>
                <w:bottom w:val="none" w:sz="0" w:space="0" w:color="auto"/>
                <w:right w:val="none" w:sz="0" w:space="0" w:color="auto"/>
              </w:divBdr>
            </w:div>
          </w:divsChild>
        </w:div>
        <w:div w:id="957679610">
          <w:marLeft w:val="0"/>
          <w:marRight w:val="0"/>
          <w:marTop w:val="0"/>
          <w:marBottom w:val="0"/>
          <w:divBdr>
            <w:top w:val="none" w:sz="0" w:space="0" w:color="auto"/>
            <w:left w:val="none" w:sz="0" w:space="0" w:color="auto"/>
            <w:bottom w:val="none" w:sz="0" w:space="0" w:color="auto"/>
            <w:right w:val="none" w:sz="0" w:space="0" w:color="auto"/>
          </w:divBdr>
          <w:divsChild>
            <w:div w:id="900554587">
              <w:marLeft w:val="0"/>
              <w:marRight w:val="0"/>
              <w:marTop w:val="0"/>
              <w:marBottom w:val="0"/>
              <w:divBdr>
                <w:top w:val="none" w:sz="0" w:space="0" w:color="auto"/>
                <w:left w:val="none" w:sz="0" w:space="0" w:color="auto"/>
                <w:bottom w:val="none" w:sz="0" w:space="0" w:color="auto"/>
                <w:right w:val="none" w:sz="0" w:space="0" w:color="auto"/>
              </w:divBdr>
            </w:div>
          </w:divsChild>
        </w:div>
        <w:div w:id="1266039462">
          <w:marLeft w:val="0"/>
          <w:marRight w:val="0"/>
          <w:marTop w:val="0"/>
          <w:marBottom w:val="0"/>
          <w:divBdr>
            <w:top w:val="none" w:sz="0" w:space="0" w:color="auto"/>
            <w:left w:val="none" w:sz="0" w:space="0" w:color="auto"/>
            <w:bottom w:val="none" w:sz="0" w:space="0" w:color="auto"/>
            <w:right w:val="none" w:sz="0" w:space="0" w:color="auto"/>
          </w:divBdr>
          <w:divsChild>
            <w:div w:id="217326877">
              <w:marLeft w:val="0"/>
              <w:marRight w:val="0"/>
              <w:marTop w:val="0"/>
              <w:marBottom w:val="0"/>
              <w:divBdr>
                <w:top w:val="none" w:sz="0" w:space="0" w:color="auto"/>
                <w:left w:val="none" w:sz="0" w:space="0" w:color="auto"/>
                <w:bottom w:val="none" w:sz="0" w:space="0" w:color="auto"/>
                <w:right w:val="none" w:sz="0" w:space="0" w:color="auto"/>
              </w:divBdr>
            </w:div>
          </w:divsChild>
        </w:div>
        <w:div w:id="1298101311">
          <w:marLeft w:val="0"/>
          <w:marRight w:val="0"/>
          <w:marTop w:val="0"/>
          <w:marBottom w:val="0"/>
          <w:divBdr>
            <w:top w:val="none" w:sz="0" w:space="0" w:color="auto"/>
            <w:left w:val="none" w:sz="0" w:space="0" w:color="auto"/>
            <w:bottom w:val="none" w:sz="0" w:space="0" w:color="auto"/>
            <w:right w:val="none" w:sz="0" w:space="0" w:color="auto"/>
          </w:divBdr>
          <w:divsChild>
            <w:div w:id="450785954">
              <w:marLeft w:val="0"/>
              <w:marRight w:val="0"/>
              <w:marTop w:val="0"/>
              <w:marBottom w:val="0"/>
              <w:divBdr>
                <w:top w:val="none" w:sz="0" w:space="0" w:color="auto"/>
                <w:left w:val="none" w:sz="0" w:space="0" w:color="auto"/>
                <w:bottom w:val="none" w:sz="0" w:space="0" w:color="auto"/>
                <w:right w:val="none" w:sz="0" w:space="0" w:color="auto"/>
              </w:divBdr>
            </w:div>
          </w:divsChild>
        </w:div>
        <w:div w:id="1564639127">
          <w:marLeft w:val="0"/>
          <w:marRight w:val="0"/>
          <w:marTop w:val="0"/>
          <w:marBottom w:val="0"/>
          <w:divBdr>
            <w:top w:val="none" w:sz="0" w:space="0" w:color="auto"/>
            <w:left w:val="none" w:sz="0" w:space="0" w:color="auto"/>
            <w:bottom w:val="none" w:sz="0" w:space="0" w:color="auto"/>
            <w:right w:val="none" w:sz="0" w:space="0" w:color="auto"/>
          </w:divBdr>
          <w:divsChild>
            <w:div w:id="745150568">
              <w:marLeft w:val="0"/>
              <w:marRight w:val="0"/>
              <w:marTop w:val="0"/>
              <w:marBottom w:val="0"/>
              <w:divBdr>
                <w:top w:val="none" w:sz="0" w:space="0" w:color="auto"/>
                <w:left w:val="none" w:sz="0" w:space="0" w:color="auto"/>
                <w:bottom w:val="none" w:sz="0" w:space="0" w:color="auto"/>
                <w:right w:val="none" w:sz="0" w:space="0" w:color="auto"/>
              </w:divBdr>
            </w:div>
          </w:divsChild>
        </w:div>
        <w:div w:id="1447001520">
          <w:marLeft w:val="0"/>
          <w:marRight w:val="0"/>
          <w:marTop w:val="0"/>
          <w:marBottom w:val="0"/>
          <w:divBdr>
            <w:top w:val="none" w:sz="0" w:space="0" w:color="auto"/>
            <w:left w:val="none" w:sz="0" w:space="0" w:color="auto"/>
            <w:bottom w:val="none" w:sz="0" w:space="0" w:color="auto"/>
            <w:right w:val="none" w:sz="0" w:space="0" w:color="auto"/>
          </w:divBdr>
          <w:divsChild>
            <w:div w:id="1825243972">
              <w:marLeft w:val="0"/>
              <w:marRight w:val="0"/>
              <w:marTop w:val="0"/>
              <w:marBottom w:val="0"/>
              <w:divBdr>
                <w:top w:val="none" w:sz="0" w:space="0" w:color="auto"/>
                <w:left w:val="none" w:sz="0" w:space="0" w:color="auto"/>
                <w:bottom w:val="none" w:sz="0" w:space="0" w:color="auto"/>
                <w:right w:val="none" w:sz="0" w:space="0" w:color="auto"/>
              </w:divBdr>
            </w:div>
          </w:divsChild>
        </w:div>
        <w:div w:id="1827166545">
          <w:marLeft w:val="0"/>
          <w:marRight w:val="0"/>
          <w:marTop w:val="0"/>
          <w:marBottom w:val="0"/>
          <w:divBdr>
            <w:top w:val="none" w:sz="0" w:space="0" w:color="auto"/>
            <w:left w:val="none" w:sz="0" w:space="0" w:color="auto"/>
            <w:bottom w:val="none" w:sz="0" w:space="0" w:color="auto"/>
            <w:right w:val="none" w:sz="0" w:space="0" w:color="auto"/>
          </w:divBdr>
          <w:divsChild>
            <w:div w:id="1948805203">
              <w:marLeft w:val="0"/>
              <w:marRight w:val="0"/>
              <w:marTop w:val="0"/>
              <w:marBottom w:val="0"/>
              <w:divBdr>
                <w:top w:val="none" w:sz="0" w:space="0" w:color="auto"/>
                <w:left w:val="none" w:sz="0" w:space="0" w:color="auto"/>
                <w:bottom w:val="none" w:sz="0" w:space="0" w:color="auto"/>
                <w:right w:val="none" w:sz="0" w:space="0" w:color="auto"/>
              </w:divBdr>
            </w:div>
          </w:divsChild>
        </w:div>
        <w:div w:id="1911573304">
          <w:marLeft w:val="0"/>
          <w:marRight w:val="0"/>
          <w:marTop w:val="0"/>
          <w:marBottom w:val="0"/>
          <w:divBdr>
            <w:top w:val="none" w:sz="0" w:space="0" w:color="auto"/>
            <w:left w:val="none" w:sz="0" w:space="0" w:color="auto"/>
            <w:bottom w:val="none" w:sz="0" w:space="0" w:color="auto"/>
            <w:right w:val="none" w:sz="0" w:space="0" w:color="auto"/>
          </w:divBdr>
          <w:divsChild>
            <w:div w:id="503672259">
              <w:marLeft w:val="0"/>
              <w:marRight w:val="0"/>
              <w:marTop w:val="0"/>
              <w:marBottom w:val="0"/>
              <w:divBdr>
                <w:top w:val="none" w:sz="0" w:space="0" w:color="auto"/>
                <w:left w:val="none" w:sz="0" w:space="0" w:color="auto"/>
                <w:bottom w:val="none" w:sz="0" w:space="0" w:color="auto"/>
                <w:right w:val="none" w:sz="0" w:space="0" w:color="auto"/>
              </w:divBdr>
            </w:div>
          </w:divsChild>
        </w:div>
        <w:div w:id="522524117">
          <w:marLeft w:val="0"/>
          <w:marRight w:val="0"/>
          <w:marTop w:val="0"/>
          <w:marBottom w:val="0"/>
          <w:divBdr>
            <w:top w:val="none" w:sz="0" w:space="0" w:color="auto"/>
            <w:left w:val="none" w:sz="0" w:space="0" w:color="auto"/>
            <w:bottom w:val="none" w:sz="0" w:space="0" w:color="auto"/>
            <w:right w:val="none" w:sz="0" w:space="0" w:color="auto"/>
          </w:divBdr>
          <w:divsChild>
            <w:div w:id="1303195318">
              <w:marLeft w:val="0"/>
              <w:marRight w:val="0"/>
              <w:marTop w:val="0"/>
              <w:marBottom w:val="0"/>
              <w:divBdr>
                <w:top w:val="none" w:sz="0" w:space="0" w:color="auto"/>
                <w:left w:val="none" w:sz="0" w:space="0" w:color="auto"/>
                <w:bottom w:val="none" w:sz="0" w:space="0" w:color="auto"/>
                <w:right w:val="none" w:sz="0" w:space="0" w:color="auto"/>
              </w:divBdr>
            </w:div>
          </w:divsChild>
        </w:div>
        <w:div w:id="1657493663">
          <w:marLeft w:val="0"/>
          <w:marRight w:val="0"/>
          <w:marTop w:val="0"/>
          <w:marBottom w:val="0"/>
          <w:divBdr>
            <w:top w:val="none" w:sz="0" w:space="0" w:color="auto"/>
            <w:left w:val="none" w:sz="0" w:space="0" w:color="auto"/>
            <w:bottom w:val="none" w:sz="0" w:space="0" w:color="auto"/>
            <w:right w:val="none" w:sz="0" w:space="0" w:color="auto"/>
          </w:divBdr>
          <w:divsChild>
            <w:div w:id="426967710">
              <w:marLeft w:val="0"/>
              <w:marRight w:val="0"/>
              <w:marTop w:val="0"/>
              <w:marBottom w:val="0"/>
              <w:divBdr>
                <w:top w:val="none" w:sz="0" w:space="0" w:color="auto"/>
                <w:left w:val="none" w:sz="0" w:space="0" w:color="auto"/>
                <w:bottom w:val="none" w:sz="0" w:space="0" w:color="auto"/>
                <w:right w:val="none" w:sz="0" w:space="0" w:color="auto"/>
              </w:divBdr>
            </w:div>
          </w:divsChild>
        </w:div>
        <w:div w:id="1592083132">
          <w:marLeft w:val="0"/>
          <w:marRight w:val="0"/>
          <w:marTop w:val="0"/>
          <w:marBottom w:val="0"/>
          <w:divBdr>
            <w:top w:val="none" w:sz="0" w:space="0" w:color="auto"/>
            <w:left w:val="none" w:sz="0" w:space="0" w:color="auto"/>
            <w:bottom w:val="none" w:sz="0" w:space="0" w:color="auto"/>
            <w:right w:val="none" w:sz="0" w:space="0" w:color="auto"/>
          </w:divBdr>
          <w:divsChild>
            <w:div w:id="2089956401">
              <w:marLeft w:val="0"/>
              <w:marRight w:val="0"/>
              <w:marTop w:val="0"/>
              <w:marBottom w:val="0"/>
              <w:divBdr>
                <w:top w:val="none" w:sz="0" w:space="0" w:color="auto"/>
                <w:left w:val="none" w:sz="0" w:space="0" w:color="auto"/>
                <w:bottom w:val="none" w:sz="0" w:space="0" w:color="auto"/>
                <w:right w:val="none" w:sz="0" w:space="0" w:color="auto"/>
              </w:divBdr>
            </w:div>
          </w:divsChild>
        </w:div>
        <w:div w:id="910239431">
          <w:marLeft w:val="0"/>
          <w:marRight w:val="0"/>
          <w:marTop w:val="0"/>
          <w:marBottom w:val="0"/>
          <w:divBdr>
            <w:top w:val="none" w:sz="0" w:space="0" w:color="auto"/>
            <w:left w:val="none" w:sz="0" w:space="0" w:color="auto"/>
            <w:bottom w:val="none" w:sz="0" w:space="0" w:color="auto"/>
            <w:right w:val="none" w:sz="0" w:space="0" w:color="auto"/>
          </w:divBdr>
          <w:divsChild>
            <w:div w:id="843318657">
              <w:marLeft w:val="0"/>
              <w:marRight w:val="0"/>
              <w:marTop w:val="0"/>
              <w:marBottom w:val="0"/>
              <w:divBdr>
                <w:top w:val="none" w:sz="0" w:space="0" w:color="auto"/>
                <w:left w:val="none" w:sz="0" w:space="0" w:color="auto"/>
                <w:bottom w:val="none" w:sz="0" w:space="0" w:color="auto"/>
                <w:right w:val="none" w:sz="0" w:space="0" w:color="auto"/>
              </w:divBdr>
            </w:div>
          </w:divsChild>
        </w:div>
        <w:div w:id="279532771">
          <w:marLeft w:val="0"/>
          <w:marRight w:val="0"/>
          <w:marTop w:val="0"/>
          <w:marBottom w:val="0"/>
          <w:divBdr>
            <w:top w:val="none" w:sz="0" w:space="0" w:color="auto"/>
            <w:left w:val="none" w:sz="0" w:space="0" w:color="auto"/>
            <w:bottom w:val="none" w:sz="0" w:space="0" w:color="auto"/>
            <w:right w:val="none" w:sz="0" w:space="0" w:color="auto"/>
          </w:divBdr>
          <w:divsChild>
            <w:div w:id="1117454913">
              <w:marLeft w:val="0"/>
              <w:marRight w:val="0"/>
              <w:marTop w:val="0"/>
              <w:marBottom w:val="0"/>
              <w:divBdr>
                <w:top w:val="none" w:sz="0" w:space="0" w:color="auto"/>
                <w:left w:val="none" w:sz="0" w:space="0" w:color="auto"/>
                <w:bottom w:val="none" w:sz="0" w:space="0" w:color="auto"/>
                <w:right w:val="none" w:sz="0" w:space="0" w:color="auto"/>
              </w:divBdr>
            </w:div>
          </w:divsChild>
        </w:div>
        <w:div w:id="1355644140">
          <w:marLeft w:val="0"/>
          <w:marRight w:val="0"/>
          <w:marTop w:val="0"/>
          <w:marBottom w:val="0"/>
          <w:divBdr>
            <w:top w:val="none" w:sz="0" w:space="0" w:color="auto"/>
            <w:left w:val="none" w:sz="0" w:space="0" w:color="auto"/>
            <w:bottom w:val="none" w:sz="0" w:space="0" w:color="auto"/>
            <w:right w:val="none" w:sz="0" w:space="0" w:color="auto"/>
          </w:divBdr>
          <w:divsChild>
            <w:div w:id="620839536">
              <w:marLeft w:val="0"/>
              <w:marRight w:val="0"/>
              <w:marTop w:val="0"/>
              <w:marBottom w:val="0"/>
              <w:divBdr>
                <w:top w:val="none" w:sz="0" w:space="0" w:color="auto"/>
                <w:left w:val="none" w:sz="0" w:space="0" w:color="auto"/>
                <w:bottom w:val="none" w:sz="0" w:space="0" w:color="auto"/>
                <w:right w:val="none" w:sz="0" w:space="0" w:color="auto"/>
              </w:divBdr>
            </w:div>
          </w:divsChild>
        </w:div>
        <w:div w:id="1800146868">
          <w:marLeft w:val="0"/>
          <w:marRight w:val="0"/>
          <w:marTop w:val="0"/>
          <w:marBottom w:val="0"/>
          <w:divBdr>
            <w:top w:val="none" w:sz="0" w:space="0" w:color="auto"/>
            <w:left w:val="none" w:sz="0" w:space="0" w:color="auto"/>
            <w:bottom w:val="none" w:sz="0" w:space="0" w:color="auto"/>
            <w:right w:val="none" w:sz="0" w:space="0" w:color="auto"/>
          </w:divBdr>
          <w:divsChild>
            <w:div w:id="139270115">
              <w:marLeft w:val="0"/>
              <w:marRight w:val="0"/>
              <w:marTop w:val="0"/>
              <w:marBottom w:val="0"/>
              <w:divBdr>
                <w:top w:val="none" w:sz="0" w:space="0" w:color="auto"/>
                <w:left w:val="none" w:sz="0" w:space="0" w:color="auto"/>
                <w:bottom w:val="none" w:sz="0" w:space="0" w:color="auto"/>
                <w:right w:val="none" w:sz="0" w:space="0" w:color="auto"/>
              </w:divBdr>
            </w:div>
          </w:divsChild>
        </w:div>
        <w:div w:id="330136235">
          <w:marLeft w:val="0"/>
          <w:marRight w:val="0"/>
          <w:marTop w:val="0"/>
          <w:marBottom w:val="0"/>
          <w:divBdr>
            <w:top w:val="none" w:sz="0" w:space="0" w:color="auto"/>
            <w:left w:val="none" w:sz="0" w:space="0" w:color="auto"/>
            <w:bottom w:val="none" w:sz="0" w:space="0" w:color="auto"/>
            <w:right w:val="none" w:sz="0" w:space="0" w:color="auto"/>
          </w:divBdr>
          <w:divsChild>
            <w:div w:id="1927421714">
              <w:marLeft w:val="0"/>
              <w:marRight w:val="0"/>
              <w:marTop w:val="0"/>
              <w:marBottom w:val="0"/>
              <w:divBdr>
                <w:top w:val="none" w:sz="0" w:space="0" w:color="auto"/>
                <w:left w:val="none" w:sz="0" w:space="0" w:color="auto"/>
                <w:bottom w:val="none" w:sz="0" w:space="0" w:color="auto"/>
                <w:right w:val="none" w:sz="0" w:space="0" w:color="auto"/>
              </w:divBdr>
            </w:div>
          </w:divsChild>
        </w:div>
        <w:div w:id="1185361036">
          <w:marLeft w:val="0"/>
          <w:marRight w:val="0"/>
          <w:marTop w:val="0"/>
          <w:marBottom w:val="0"/>
          <w:divBdr>
            <w:top w:val="none" w:sz="0" w:space="0" w:color="auto"/>
            <w:left w:val="none" w:sz="0" w:space="0" w:color="auto"/>
            <w:bottom w:val="none" w:sz="0" w:space="0" w:color="auto"/>
            <w:right w:val="none" w:sz="0" w:space="0" w:color="auto"/>
          </w:divBdr>
          <w:divsChild>
            <w:div w:id="573009559">
              <w:marLeft w:val="0"/>
              <w:marRight w:val="0"/>
              <w:marTop w:val="0"/>
              <w:marBottom w:val="0"/>
              <w:divBdr>
                <w:top w:val="none" w:sz="0" w:space="0" w:color="auto"/>
                <w:left w:val="none" w:sz="0" w:space="0" w:color="auto"/>
                <w:bottom w:val="none" w:sz="0" w:space="0" w:color="auto"/>
                <w:right w:val="none" w:sz="0" w:space="0" w:color="auto"/>
              </w:divBdr>
            </w:div>
          </w:divsChild>
        </w:div>
        <w:div w:id="1771511661">
          <w:marLeft w:val="0"/>
          <w:marRight w:val="0"/>
          <w:marTop w:val="0"/>
          <w:marBottom w:val="0"/>
          <w:divBdr>
            <w:top w:val="none" w:sz="0" w:space="0" w:color="auto"/>
            <w:left w:val="none" w:sz="0" w:space="0" w:color="auto"/>
            <w:bottom w:val="none" w:sz="0" w:space="0" w:color="auto"/>
            <w:right w:val="none" w:sz="0" w:space="0" w:color="auto"/>
          </w:divBdr>
          <w:divsChild>
            <w:div w:id="2080906535">
              <w:marLeft w:val="0"/>
              <w:marRight w:val="0"/>
              <w:marTop w:val="0"/>
              <w:marBottom w:val="0"/>
              <w:divBdr>
                <w:top w:val="none" w:sz="0" w:space="0" w:color="auto"/>
                <w:left w:val="none" w:sz="0" w:space="0" w:color="auto"/>
                <w:bottom w:val="none" w:sz="0" w:space="0" w:color="auto"/>
                <w:right w:val="none" w:sz="0" w:space="0" w:color="auto"/>
              </w:divBdr>
            </w:div>
          </w:divsChild>
        </w:div>
        <w:div w:id="552741223">
          <w:marLeft w:val="0"/>
          <w:marRight w:val="0"/>
          <w:marTop w:val="0"/>
          <w:marBottom w:val="0"/>
          <w:divBdr>
            <w:top w:val="none" w:sz="0" w:space="0" w:color="auto"/>
            <w:left w:val="none" w:sz="0" w:space="0" w:color="auto"/>
            <w:bottom w:val="none" w:sz="0" w:space="0" w:color="auto"/>
            <w:right w:val="none" w:sz="0" w:space="0" w:color="auto"/>
          </w:divBdr>
          <w:divsChild>
            <w:div w:id="430013149">
              <w:marLeft w:val="0"/>
              <w:marRight w:val="0"/>
              <w:marTop w:val="0"/>
              <w:marBottom w:val="0"/>
              <w:divBdr>
                <w:top w:val="none" w:sz="0" w:space="0" w:color="auto"/>
                <w:left w:val="none" w:sz="0" w:space="0" w:color="auto"/>
                <w:bottom w:val="none" w:sz="0" w:space="0" w:color="auto"/>
                <w:right w:val="none" w:sz="0" w:space="0" w:color="auto"/>
              </w:divBdr>
            </w:div>
          </w:divsChild>
        </w:div>
        <w:div w:id="548034482">
          <w:marLeft w:val="0"/>
          <w:marRight w:val="0"/>
          <w:marTop w:val="0"/>
          <w:marBottom w:val="0"/>
          <w:divBdr>
            <w:top w:val="none" w:sz="0" w:space="0" w:color="auto"/>
            <w:left w:val="none" w:sz="0" w:space="0" w:color="auto"/>
            <w:bottom w:val="none" w:sz="0" w:space="0" w:color="auto"/>
            <w:right w:val="none" w:sz="0" w:space="0" w:color="auto"/>
          </w:divBdr>
          <w:divsChild>
            <w:div w:id="2029521928">
              <w:marLeft w:val="0"/>
              <w:marRight w:val="0"/>
              <w:marTop w:val="0"/>
              <w:marBottom w:val="0"/>
              <w:divBdr>
                <w:top w:val="none" w:sz="0" w:space="0" w:color="auto"/>
                <w:left w:val="none" w:sz="0" w:space="0" w:color="auto"/>
                <w:bottom w:val="none" w:sz="0" w:space="0" w:color="auto"/>
                <w:right w:val="none" w:sz="0" w:space="0" w:color="auto"/>
              </w:divBdr>
            </w:div>
          </w:divsChild>
        </w:div>
        <w:div w:id="1518763487">
          <w:marLeft w:val="0"/>
          <w:marRight w:val="0"/>
          <w:marTop w:val="0"/>
          <w:marBottom w:val="0"/>
          <w:divBdr>
            <w:top w:val="none" w:sz="0" w:space="0" w:color="auto"/>
            <w:left w:val="none" w:sz="0" w:space="0" w:color="auto"/>
            <w:bottom w:val="none" w:sz="0" w:space="0" w:color="auto"/>
            <w:right w:val="none" w:sz="0" w:space="0" w:color="auto"/>
          </w:divBdr>
          <w:divsChild>
            <w:div w:id="1454134740">
              <w:marLeft w:val="0"/>
              <w:marRight w:val="0"/>
              <w:marTop w:val="0"/>
              <w:marBottom w:val="0"/>
              <w:divBdr>
                <w:top w:val="none" w:sz="0" w:space="0" w:color="auto"/>
                <w:left w:val="none" w:sz="0" w:space="0" w:color="auto"/>
                <w:bottom w:val="none" w:sz="0" w:space="0" w:color="auto"/>
                <w:right w:val="none" w:sz="0" w:space="0" w:color="auto"/>
              </w:divBdr>
            </w:div>
          </w:divsChild>
        </w:div>
        <w:div w:id="269550264">
          <w:marLeft w:val="0"/>
          <w:marRight w:val="0"/>
          <w:marTop w:val="0"/>
          <w:marBottom w:val="0"/>
          <w:divBdr>
            <w:top w:val="none" w:sz="0" w:space="0" w:color="auto"/>
            <w:left w:val="none" w:sz="0" w:space="0" w:color="auto"/>
            <w:bottom w:val="none" w:sz="0" w:space="0" w:color="auto"/>
            <w:right w:val="none" w:sz="0" w:space="0" w:color="auto"/>
          </w:divBdr>
          <w:divsChild>
            <w:div w:id="1886017539">
              <w:marLeft w:val="0"/>
              <w:marRight w:val="0"/>
              <w:marTop w:val="0"/>
              <w:marBottom w:val="0"/>
              <w:divBdr>
                <w:top w:val="none" w:sz="0" w:space="0" w:color="auto"/>
                <w:left w:val="none" w:sz="0" w:space="0" w:color="auto"/>
                <w:bottom w:val="none" w:sz="0" w:space="0" w:color="auto"/>
                <w:right w:val="none" w:sz="0" w:space="0" w:color="auto"/>
              </w:divBdr>
            </w:div>
          </w:divsChild>
        </w:div>
        <w:div w:id="1407998471">
          <w:marLeft w:val="0"/>
          <w:marRight w:val="0"/>
          <w:marTop w:val="0"/>
          <w:marBottom w:val="0"/>
          <w:divBdr>
            <w:top w:val="none" w:sz="0" w:space="0" w:color="auto"/>
            <w:left w:val="none" w:sz="0" w:space="0" w:color="auto"/>
            <w:bottom w:val="none" w:sz="0" w:space="0" w:color="auto"/>
            <w:right w:val="none" w:sz="0" w:space="0" w:color="auto"/>
          </w:divBdr>
          <w:divsChild>
            <w:div w:id="1158569756">
              <w:marLeft w:val="0"/>
              <w:marRight w:val="0"/>
              <w:marTop w:val="0"/>
              <w:marBottom w:val="0"/>
              <w:divBdr>
                <w:top w:val="none" w:sz="0" w:space="0" w:color="auto"/>
                <w:left w:val="none" w:sz="0" w:space="0" w:color="auto"/>
                <w:bottom w:val="none" w:sz="0" w:space="0" w:color="auto"/>
                <w:right w:val="none" w:sz="0" w:space="0" w:color="auto"/>
              </w:divBdr>
            </w:div>
          </w:divsChild>
        </w:div>
        <w:div w:id="250043518">
          <w:marLeft w:val="0"/>
          <w:marRight w:val="0"/>
          <w:marTop w:val="0"/>
          <w:marBottom w:val="0"/>
          <w:divBdr>
            <w:top w:val="none" w:sz="0" w:space="0" w:color="auto"/>
            <w:left w:val="none" w:sz="0" w:space="0" w:color="auto"/>
            <w:bottom w:val="none" w:sz="0" w:space="0" w:color="auto"/>
            <w:right w:val="none" w:sz="0" w:space="0" w:color="auto"/>
          </w:divBdr>
          <w:divsChild>
            <w:div w:id="1728262034">
              <w:marLeft w:val="0"/>
              <w:marRight w:val="0"/>
              <w:marTop w:val="0"/>
              <w:marBottom w:val="0"/>
              <w:divBdr>
                <w:top w:val="none" w:sz="0" w:space="0" w:color="auto"/>
                <w:left w:val="none" w:sz="0" w:space="0" w:color="auto"/>
                <w:bottom w:val="none" w:sz="0" w:space="0" w:color="auto"/>
                <w:right w:val="none" w:sz="0" w:space="0" w:color="auto"/>
              </w:divBdr>
            </w:div>
          </w:divsChild>
        </w:div>
        <w:div w:id="668169043">
          <w:marLeft w:val="0"/>
          <w:marRight w:val="0"/>
          <w:marTop w:val="0"/>
          <w:marBottom w:val="0"/>
          <w:divBdr>
            <w:top w:val="none" w:sz="0" w:space="0" w:color="auto"/>
            <w:left w:val="none" w:sz="0" w:space="0" w:color="auto"/>
            <w:bottom w:val="none" w:sz="0" w:space="0" w:color="auto"/>
            <w:right w:val="none" w:sz="0" w:space="0" w:color="auto"/>
          </w:divBdr>
          <w:divsChild>
            <w:div w:id="1904829094">
              <w:marLeft w:val="0"/>
              <w:marRight w:val="0"/>
              <w:marTop w:val="0"/>
              <w:marBottom w:val="0"/>
              <w:divBdr>
                <w:top w:val="none" w:sz="0" w:space="0" w:color="auto"/>
                <w:left w:val="none" w:sz="0" w:space="0" w:color="auto"/>
                <w:bottom w:val="none" w:sz="0" w:space="0" w:color="auto"/>
                <w:right w:val="none" w:sz="0" w:space="0" w:color="auto"/>
              </w:divBdr>
            </w:div>
          </w:divsChild>
        </w:div>
        <w:div w:id="1830553963">
          <w:marLeft w:val="0"/>
          <w:marRight w:val="0"/>
          <w:marTop w:val="0"/>
          <w:marBottom w:val="0"/>
          <w:divBdr>
            <w:top w:val="none" w:sz="0" w:space="0" w:color="auto"/>
            <w:left w:val="none" w:sz="0" w:space="0" w:color="auto"/>
            <w:bottom w:val="none" w:sz="0" w:space="0" w:color="auto"/>
            <w:right w:val="none" w:sz="0" w:space="0" w:color="auto"/>
          </w:divBdr>
          <w:divsChild>
            <w:div w:id="1507284957">
              <w:marLeft w:val="0"/>
              <w:marRight w:val="0"/>
              <w:marTop w:val="0"/>
              <w:marBottom w:val="0"/>
              <w:divBdr>
                <w:top w:val="none" w:sz="0" w:space="0" w:color="auto"/>
                <w:left w:val="none" w:sz="0" w:space="0" w:color="auto"/>
                <w:bottom w:val="none" w:sz="0" w:space="0" w:color="auto"/>
                <w:right w:val="none" w:sz="0" w:space="0" w:color="auto"/>
              </w:divBdr>
            </w:div>
          </w:divsChild>
        </w:div>
        <w:div w:id="1907914568">
          <w:marLeft w:val="0"/>
          <w:marRight w:val="0"/>
          <w:marTop w:val="0"/>
          <w:marBottom w:val="0"/>
          <w:divBdr>
            <w:top w:val="none" w:sz="0" w:space="0" w:color="auto"/>
            <w:left w:val="none" w:sz="0" w:space="0" w:color="auto"/>
            <w:bottom w:val="none" w:sz="0" w:space="0" w:color="auto"/>
            <w:right w:val="none" w:sz="0" w:space="0" w:color="auto"/>
          </w:divBdr>
          <w:divsChild>
            <w:div w:id="1369065937">
              <w:marLeft w:val="0"/>
              <w:marRight w:val="0"/>
              <w:marTop w:val="0"/>
              <w:marBottom w:val="0"/>
              <w:divBdr>
                <w:top w:val="none" w:sz="0" w:space="0" w:color="auto"/>
                <w:left w:val="none" w:sz="0" w:space="0" w:color="auto"/>
                <w:bottom w:val="none" w:sz="0" w:space="0" w:color="auto"/>
                <w:right w:val="none" w:sz="0" w:space="0" w:color="auto"/>
              </w:divBdr>
            </w:div>
          </w:divsChild>
        </w:div>
        <w:div w:id="1446120803">
          <w:marLeft w:val="0"/>
          <w:marRight w:val="0"/>
          <w:marTop w:val="0"/>
          <w:marBottom w:val="0"/>
          <w:divBdr>
            <w:top w:val="none" w:sz="0" w:space="0" w:color="auto"/>
            <w:left w:val="none" w:sz="0" w:space="0" w:color="auto"/>
            <w:bottom w:val="none" w:sz="0" w:space="0" w:color="auto"/>
            <w:right w:val="none" w:sz="0" w:space="0" w:color="auto"/>
          </w:divBdr>
          <w:divsChild>
            <w:div w:id="1062674840">
              <w:marLeft w:val="0"/>
              <w:marRight w:val="0"/>
              <w:marTop w:val="0"/>
              <w:marBottom w:val="0"/>
              <w:divBdr>
                <w:top w:val="none" w:sz="0" w:space="0" w:color="auto"/>
                <w:left w:val="none" w:sz="0" w:space="0" w:color="auto"/>
                <w:bottom w:val="none" w:sz="0" w:space="0" w:color="auto"/>
                <w:right w:val="none" w:sz="0" w:space="0" w:color="auto"/>
              </w:divBdr>
            </w:div>
          </w:divsChild>
        </w:div>
        <w:div w:id="1671252782">
          <w:marLeft w:val="0"/>
          <w:marRight w:val="0"/>
          <w:marTop w:val="0"/>
          <w:marBottom w:val="0"/>
          <w:divBdr>
            <w:top w:val="none" w:sz="0" w:space="0" w:color="auto"/>
            <w:left w:val="none" w:sz="0" w:space="0" w:color="auto"/>
            <w:bottom w:val="none" w:sz="0" w:space="0" w:color="auto"/>
            <w:right w:val="none" w:sz="0" w:space="0" w:color="auto"/>
          </w:divBdr>
          <w:divsChild>
            <w:div w:id="246575224">
              <w:marLeft w:val="0"/>
              <w:marRight w:val="0"/>
              <w:marTop w:val="0"/>
              <w:marBottom w:val="0"/>
              <w:divBdr>
                <w:top w:val="none" w:sz="0" w:space="0" w:color="auto"/>
                <w:left w:val="none" w:sz="0" w:space="0" w:color="auto"/>
                <w:bottom w:val="none" w:sz="0" w:space="0" w:color="auto"/>
                <w:right w:val="none" w:sz="0" w:space="0" w:color="auto"/>
              </w:divBdr>
            </w:div>
          </w:divsChild>
        </w:div>
        <w:div w:id="1797407421">
          <w:marLeft w:val="0"/>
          <w:marRight w:val="0"/>
          <w:marTop w:val="0"/>
          <w:marBottom w:val="0"/>
          <w:divBdr>
            <w:top w:val="none" w:sz="0" w:space="0" w:color="auto"/>
            <w:left w:val="none" w:sz="0" w:space="0" w:color="auto"/>
            <w:bottom w:val="none" w:sz="0" w:space="0" w:color="auto"/>
            <w:right w:val="none" w:sz="0" w:space="0" w:color="auto"/>
          </w:divBdr>
          <w:divsChild>
            <w:div w:id="1376857561">
              <w:marLeft w:val="0"/>
              <w:marRight w:val="0"/>
              <w:marTop w:val="0"/>
              <w:marBottom w:val="0"/>
              <w:divBdr>
                <w:top w:val="none" w:sz="0" w:space="0" w:color="auto"/>
                <w:left w:val="none" w:sz="0" w:space="0" w:color="auto"/>
                <w:bottom w:val="none" w:sz="0" w:space="0" w:color="auto"/>
                <w:right w:val="none" w:sz="0" w:space="0" w:color="auto"/>
              </w:divBdr>
            </w:div>
          </w:divsChild>
        </w:div>
        <w:div w:id="1071193101">
          <w:marLeft w:val="0"/>
          <w:marRight w:val="0"/>
          <w:marTop w:val="0"/>
          <w:marBottom w:val="0"/>
          <w:divBdr>
            <w:top w:val="none" w:sz="0" w:space="0" w:color="auto"/>
            <w:left w:val="none" w:sz="0" w:space="0" w:color="auto"/>
            <w:bottom w:val="none" w:sz="0" w:space="0" w:color="auto"/>
            <w:right w:val="none" w:sz="0" w:space="0" w:color="auto"/>
          </w:divBdr>
          <w:divsChild>
            <w:div w:id="1943756244">
              <w:marLeft w:val="0"/>
              <w:marRight w:val="0"/>
              <w:marTop w:val="0"/>
              <w:marBottom w:val="0"/>
              <w:divBdr>
                <w:top w:val="none" w:sz="0" w:space="0" w:color="auto"/>
                <w:left w:val="none" w:sz="0" w:space="0" w:color="auto"/>
                <w:bottom w:val="none" w:sz="0" w:space="0" w:color="auto"/>
                <w:right w:val="none" w:sz="0" w:space="0" w:color="auto"/>
              </w:divBdr>
            </w:div>
          </w:divsChild>
        </w:div>
        <w:div w:id="1385640369">
          <w:marLeft w:val="0"/>
          <w:marRight w:val="0"/>
          <w:marTop w:val="0"/>
          <w:marBottom w:val="0"/>
          <w:divBdr>
            <w:top w:val="none" w:sz="0" w:space="0" w:color="auto"/>
            <w:left w:val="none" w:sz="0" w:space="0" w:color="auto"/>
            <w:bottom w:val="none" w:sz="0" w:space="0" w:color="auto"/>
            <w:right w:val="none" w:sz="0" w:space="0" w:color="auto"/>
          </w:divBdr>
          <w:divsChild>
            <w:div w:id="953712444">
              <w:marLeft w:val="0"/>
              <w:marRight w:val="0"/>
              <w:marTop w:val="0"/>
              <w:marBottom w:val="0"/>
              <w:divBdr>
                <w:top w:val="none" w:sz="0" w:space="0" w:color="auto"/>
                <w:left w:val="none" w:sz="0" w:space="0" w:color="auto"/>
                <w:bottom w:val="none" w:sz="0" w:space="0" w:color="auto"/>
                <w:right w:val="none" w:sz="0" w:space="0" w:color="auto"/>
              </w:divBdr>
            </w:div>
          </w:divsChild>
        </w:div>
        <w:div w:id="1926717921">
          <w:marLeft w:val="0"/>
          <w:marRight w:val="0"/>
          <w:marTop w:val="0"/>
          <w:marBottom w:val="0"/>
          <w:divBdr>
            <w:top w:val="none" w:sz="0" w:space="0" w:color="auto"/>
            <w:left w:val="none" w:sz="0" w:space="0" w:color="auto"/>
            <w:bottom w:val="none" w:sz="0" w:space="0" w:color="auto"/>
            <w:right w:val="none" w:sz="0" w:space="0" w:color="auto"/>
          </w:divBdr>
          <w:divsChild>
            <w:div w:id="1786002643">
              <w:marLeft w:val="0"/>
              <w:marRight w:val="0"/>
              <w:marTop w:val="0"/>
              <w:marBottom w:val="0"/>
              <w:divBdr>
                <w:top w:val="none" w:sz="0" w:space="0" w:color="auto"/>
                <w:left w:val="none" w:sz="0" w:space="0" w:color="auto"/>
                <w:bottom w:val="none" w:sz="0" w:space="0" w:color="auto"/>
                <w:right w:val="none" w:sz="0" w:space="0" w:color="auto"/>
              </w:divBdr>
            </w:div>
          </w:divsChild>
        </w:div>
        <w:div w:id="68970385">
          <w:marLeft w:val="0"/>
          <w:marRight w:val="0"/>
          <w:marTop w:val="0"/>
          <w:marBottom w:val="0"/>
          <w:divBdr>
            <w:top w:val="none" w:sz="0" w:space="0" w:color="auto"/>
            <w:left w:val="none" w:sz="0" w:space="0" w:color="auto"/>
            <w:bottom w:val="none" w:sz="0" w:space="0" w:color="auto"/>
            <w:right w:val="none" w:sz="0" w:space="0" w:color="auto"/>
          </w:divBdr>
          <w:divsChild>
            <w:div w:id="694186369">
              <w:marLeft w:val="0"/>
              <w:marRight w:val="0"/>
              <w:marTop w:val="0"/>
              <w:marBottom w:val="0"/>
              <w:divBdr>
                <w:top w:val="none" w:sz="0" w:space="0" w:color="auto"/>
                <w:left w:val="none" w:sz="0" w:space="0" w:color="auto"/>
                <w:bottom w:val="none" w:sz="0" w:space="0" w:color="auto"/>
                <w:right w:val="none" w:sz="0" w:space="0" w:color="auto"/>
              </w:divBdr>
            </w:div>
          </w:divsChild>
        </w:div>
        <w:div w:id="603148760">
          <w:marLeft w:val="0"/>
          <w:marRight w:val="0"/>
          <w:marTop w:val="0"/>
          <w:marBottom w:val="0"/>
          <w:divBdr>
            <w:top w:val="none" w:sz="0" w:space="0" w:color="auto"/>
            <w:left w:val="none" w:sz="0" w:space="0" w:color="auto"/>
            <w:bottom w:val="none" w:sz="0" w:space="0" w:color="auto"/>
            <w:right w:val="none" w:sz="0" w:space="0" w:color="auto"/>
          </w:divBdr>
          <w:divsChild>
            <w:div w:id="992373648">
              <w:marLeft w:val="0"/>
              <w:marRight w:val="0"/>
              <w:marTop w:val="0"/>
              <w:marBottom w:val="0"/>
              <w:divBdr>
                <w:top w:val="none" w:sz="0" w:space="0" w:color="auto"/>
                <w:left w:val="none" w:sz="0" w:space="0" w:color="auto"/>
                <w:bottom w:val="none" w:sz="0" w:space="0" w:color="auto"/>
                <w:right w:val="none" w:sz="0" w:space="0" w:color="auto"/>
              </w:divBdr>
            </w:div>
          </w:divsChild>
        </w:div>
        <w:div w:id="1766806196">
          <w:marLeft w:val="0"/>
          <w:marRight w:val="0"/>
          <w:marTop w:val="0"/>
          <w:marBottom w:val="0"/>
          <w:divBdr>
            <w:top w:val="none" w:sz="0" w:space="0" w:color="auto"/>
            <w:left w:val="none" w:sz="0" w:space="0" w:color="auto"/>
            <w:bottom w:val="none" w:sz="0" w:space="0" w:color="auto"/>
            <w:right w:val="none" w:sz="0" w:space="0" w:color="auto"/>
          </w:divBdr>
          <w:divsChild>
            <w:div w:id="1668703759">
              <w:marLeft w:val="0"/>
              <w:marRight w:val="0"/>
              <w:marTop w:val="0"/>
              <w:marBottom w:val="0"/>
              <w:divBdr>
                <w:top w:val="none" w:sz="0" w:space="0" w:color="auto"/>
                <w:left w:val="none" w:sz="0" w:space="0" w:color="auto"/>
                <w:bottom w:val="none" w:sz="0" w:space="0" w:color="auto"/>
                <w:right w:val="none" w:sz="0" w:space="0" w:color="auto"/>
              </w:divBdr>
            </w:div>
          </w:divsChild>
        </w:div>
        <w:div w:id="859733665">
          <w:marLeft w:val="0"/>
          <w:marRight w:val="0"/>
          <w:marTop w:val="0"/>
          <w:marBottom w:val="0"/>
          <w:divBdr>
            <w:top w:val="none" w:sz="0" w:space="0" w:color="auto"/>
            <w:left w:val="none" w:sz="0" w:space="0" w:color="auto"/>
            <w:bottom w:val="none" w:sz="0" w:space="0" w:color="auto"/>
            <w:right w:val="none" w:sz="0" w:space="0" w:color="auto"/>
          </w:divBdr>
          <w:divsChild>
            <w:div w:id="1590506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00511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28269446">
      <w:bodyDiv w:val="1"/>
      <w:marLeft w:val="0"/>
      <w:marRight w:val="0"/>
      <w:marTop w:val="0"/>
      <w:marBottom w:val="0"/>
      <w:divBdr>
        <w:top w:val="none" w:sz="0" w:space="0" w:color="auto"/>
        <w:left w:val="none" w:sz="0" w:space="0" w:color="auto"/>
        <w:bottom w:val="none" w:sz="0" w:space="0" w:color="auto"/>
        <w:right w:val="none" w:sz="0" w:space="0" w:color="auto"/>
      </w:divBdr>
    </w:div>
    <w:div w:id="2035495701">
      <w:bodyDiv w:val="1"/>
      <w:marLeft w:val="0"/>
      <w:marRight w:val="0"/>
      <w:marTop w:val="0"/>
      <w:marBottom w:val="0"/>
      <w:divBdr>
        <w:top w:val="none" w:sz="0" w:space="0" w:color="auto"/>
        <w:left w:val="none" w:sz="0" w:space="0" w:color="auto"/>
        <w:bottom w:val="none" w:sz="0" w:space="0" w:color="auto"/>
        <w:right w:val="none" w:sz="0" w:space="0" w:color="auto"/>
      </w:divBdr>
      <w:divsChild>
        <w:div w:id="454061508">
          <w:marLeft w:val="0"/>
          <w:marRight w:val="0"/>
          <w:marTop w:val="0"/>
          <w:marBottom w:val="0"/>
          <w:divBdr>
            <w:top w:val="none" w:sz="0" w:space="0" w:color="auto"/>
            <w:left w:val="none" w:sz="0" w:space="0" w:color="auto"/>
            <w:bottom w:val="none" w:sz="0" w:space="0" w:color="auto"/>
            <w:right w:val="none" w:sz="0" w:space="0" w:color="auto"/>
          </w:divBdr>
          <w:divsChild>
            <w:div w:id="1045835049">
              <w:marLeft w:val="0"/>
              <w:marRight w:val="0"/>
              <w:marTop w:val="0"/>
              <w:marBottom w:val="0"/>
              <w:divBdr>
                <w:top w:val="none" w:sz="0" w:space="0" w:color="auto"/>
                <w:left w:val="none" w:sz="0" w:space="0" w:color="auto"/>
                <w:bottom w:val="none" w:sz="0" w:space="0" w:color="auto"/>
                <w:right w:val="none" w:sz="0" w:space="0" w:color="auto"/>
              </w:divBdr>
            </w:div>
          </w:divsChild>
        </w:div>
        <w:div w:id="50228739">
          <w:marLeft w:val="0"/>
          <w:marRight w:val="0"/>
          <w:marTop w:val="0"/>
          <w:marBottom w:val="0"/>
          <w:divBdr>
            <w:top w:val="none" w:sz="0" w:space="0" w:color="auto"/>
            <w:left w:val="none" w:sz="0" w:space="0" w:color="auto"/>
            <w:bottom w:val="none" w:sz="0" w:space="0" w:color="auto"/>
            <w:right w:val="none" w:sz="0" w:space="0" w:color="auto"/>
          </w:divBdr>
          <w:divsChild>
            <w:div w:id="662853535">
              <w:marLeft w:val="0"/>
              <w:marRight w:val="0"/>
              <w:marTop w:val="0"/>
              <w:marBottom w:val="0"/>
              <w:divBdr>
                <w:top w:val="none" w:sz="0" w:space="0" w:color="auto"/>
                <w:left w:val="none" w:sz="0" w:space="0" w:color="auto"/>
                <w:bottom w:val="none" w:sz="0" w:space="0" w:color="auto"/>
                <w:right w:val="none" w:sz="0" w:space="0" w:color="auto"/>
              </w:divBdr>
            </w:div>
          </w:divsChild>
        </w:div>
        <w:div w:id="481966157">
          <w:marLeft w:val="0"/>
          <w:marRight w:val="0"/>
          <w:marTop w:val="0"/>
          <w:marBottom w:val="0"/>
          <w:divBdr>
            <w:top w:val="none" w:sz="0" w:space="0" w:color="auto"/>
            <w:left w:val="none" w:sz="0" w:space="0" w:color="auto"/>
            <w:bottom w:val="none" w:sz="0" w:space="0" w:color="auto"/>
            <w:right w:val="none" w:sz="0" w:space="0" w:color="auto"/>
          </w:divBdr>
          <w:divsChild>
            <w:div w:id="349263692">
              <w:marLeft w:val="0"/>
              <w:marRight w:val="0"/>
              <w:marTop w:val="0"/>
              <w:marBottom w:val="0"/>
              <w:divBdr>
                <w:top w:val="none" w:sz="0" w:space="0" w:color="auto"/>
                <w:left w:val="none" w:sz="0" w:space="0" w:color="auto"/>
                <w:bottom w:val="none" w:sz="0" w:space="0" w:color="auto"/>
                <w:right w:val="none" w:sz="0" w:space="0" w:color="auto"/>
              </w:divBdr>
            </w:div>
          </w:divsChild>
        </w:div>
        <w:div w:id="1003314716">
          <w:marLeft w:val="0"/>
          <w:marRight w:val="0"/>
          <w:marTop w:val="0"/>
          <w:marBottom w:val="0"/>
          <w:divBdr>
            <w:top w:val="none" w:sz="0" w:space="0" w:color="auto"/>
            <w:left w:val="none" w:sz="0" w:space="0" w:color="auto"/>
            <w:bottom w:val="none" w:sz="0" w:space="0" w:color="auto"/>
            <w:right w:val="none" w:sz="0" w:space="0" w:color="auto"/>
          </w:divBdr>
          <w:divsChild>
            <w:div w:id="1798987090">
              <w:marLeft w:val="0"/>
              <w:marRight w:val="0"/>
              <w:marTop w:val="0"/>
              <w:marBottom w:val="0"/>
              <w:divBdr>
                <w:top w:val="none" w:sz="0" w:space="0" w:color="auto"/>
                <w:left w:val="none" w:sz="0" w:space="0" w:color="auto"/>
                <w:bottom w:val="none" w:sz="0" w:space="0" w:color="auto"/>
                <w:right w:val="none" w:sz="0" w:space="0" w:color="auto"/>
              </w:divBdr>
            </w:div>
          </w:divsChild>
        </w:div>
        <w:div w:id="1542085597">
          <w:marLeft w:val="0"/>
          <w:marRight w:val="0"/>
          <w:marTop w:val="0"/>
          <w:marBottom w:val="0"/>
          <w:divBdr>
            <w:top w:val="none" w:sz="0" w:space="0" w:color="auto"/>
            <w:left w:val="none" w:sz="0" w:space="0" w:color="auto"/>
            <w:bottom w:val="none" w:sz="0" w:space="0" w:color="auto"/>
            <w:right w:val="none" w:sz="0" w:space="0" w:color="auto"/>
          </w:divBdr>
          <w:divsChild>
            <w:div w:id="213270905">
              <w:marLeft w:val="0"/>
              <w:marRight w:val="0"/>
              <w:marTop w:val="0"/>
              <w:marBottom w:val="0"/>
              <w:divBdr>
                <w:top w:val="none" w:sz="0" w:space="0" w:color="auto"/>
                <w:left w:val="none" w:sz="0" w:space="0" w:color="auto"/>
                <w:bottom w:val="none" w:sz="0" w:space="0" w:color="auto"/>
                <w:right w:val="none" w:sz="0" w:space="0" w:color="auto"/>
              </w:divBdr>
            </w:div>
          </w:divsChild>
        </w:div>
        <w:div w:id="1389760546">
          <w:marLeft w:val="0"/>
          <w:marRight w:val="0"/>
          <w:marTop w:val="0"/>
          <w:marBottom w:val="0"/>
          <w:divBdr>
            <w:top w:val="none" w:sz="0" w:space="0" w:color="auto"/>
            <w:left w:val="none" w:sz="0" w:space="0" w:color="auto"/>
            <w:bottom w:val="none" w:sz="0" w:space="0" w:color="auto"/>
            <w:right w:val="none" w:sz="0" w:space="0" w:color="auto"/>
          </w:divBdr>
          <w:divsChild>
            <w:div w:id="1439566287">
              <w:marLeft w:val="0"/>
              <w:marRight w:val="0"/>
              <w:marTop w:val="0"/>
              <w:marBottom w:val="0"/>
              <w:divBdr>
                <w:top w:val="none" w:sz="0" w:space="0" w:color="auto"/>
                <w:left w:val="none" w:sz="0" w:space="0" w:color="auto"/>
                <w:bottom w:val="none" w:sz="0" w:space="0" w:color="auto"/>
                <w:right w:val="none" w:sz="0" w:space="0" w:color="auto"/>
              </w:divBdr>
            </w:div>
          </w:divsChild>
        </w:div>
        <w:div w:id="1130439330">
          <w:marLeft w:val="0"/>
          <w:marRight w:val="0"/>
          <w:marTop w:val="0"/>
          <w:marBottom w:val="0"/>
          <w:divBdr>
            <w:top w:val="none" w:sz="0" w:space="0" w:color="auto"/>
            <w:left w:val="none" w:sz="0" w:space="0" w:color="auto"/>
            <w:bottom w:val="none" w:sz="0" w:space="0" w:color="auto"/>
            <w:right w:val="none" w:sz="0" w:space="0" w:color="auto"/>
          </w:divBdr>
          <w:divsChild>
            <w:div w:id="2085292968">
              <w:marLeft w:val="0"/>
              <w:marRight w:val="0"/>
              <w:marTop w:val="0"/>
              <w:marBottom w:val="0"/>
              <w:divBdr>
                <w:top w:val="none" w:sz="0" w:space="0" w:color="auto"/>
                <w:left w:val="none" w:sz="0" w:space="0" w:color="auto"/>
                <w:bottom w:val="none" w:sz="0" w:space="0" w:color="auto"/>
                <w:right w:val="none" w:sz="0" w:space="0" w:color="auto"/>
              </w:divBdr>
            </w:div>
          </w:divsChild>
        </w:div>
        <w:div w:id="134875436">
          <w:marLeft w:val="0"/>
          <w:marRight w:val="0"/>
          <w:marTop w:val="0"/>
          <w:marBottom w:val="0"/>
          <w:divBdr>
            <w:top w:val="none" w:sz="0" w:space="0" w:color="auto"/>
            <w:left w:val="none" w:sz="0" w:space="0" w:color="auto"/>
            <w:bottom w:val="none" w:sz="0" w:space="0" w:color="auto"/>
            <w:right w:val="none" w:sz="0" w:space="0" w:color="auto"/>
          </w:divBdr>
          <w:divsChild>
            <w:div w:id="738752774">
              <w:marLeft w:val="0"/>
              <w:marRight w:val="0"/>
              <w:marTop w:val="0"/>
              <w:marBottom w:val="0"/>
              <w:divBdr>
                <w:top w:val="none" w:sz="0" w:space="0" w:color="auto"/>
                <w:left w:val="none" w:sz="0" w:space="0" w:color="auto"/>
                <w:bottom w:val="none" w:sz="0" w:space="0" w:color="auto"/>
                <w:right w:val="none" w:sz="0" w:space="0" w:color="auto"/>
              </w:divBdr>
            </w:div>
          </w:divsChild>
        </w:div>
        <w:div w:id="1545676353">
          <w:marLeft w:val="0"/>
          <w:marRight w:val="0"/>
          <w:marTop w:val="0"/>
          <w:marBottom w:val="0"/>
          <w:divBdr>
            <w:top w:val="none" w:sz="0" w:space="0" w:color="auto"/>
            <w:left w:val="none" w:sz="0" w:space="0" w:color="auto"/>
            <w:bottom w:val="none" w:sz="0" w:space="0" w:color="auto"/>
            <w:right w:val="none" w:sz="0" w:space="0" w:color="auto"/>
          </w:divBdr>
          <w:divsChild>
            <w:div w:id="1697579177">
              <w:marLeft w:val="0"/>
              <w:marRight w:val="0"/>
              <w:marTop w:val="0"/>
              <w:marBottom w:val="0"/>
              <w:divBdr>
                <w:top w:val="none" w:sz="0" w:space="0" w:color="auto"/>
                <w:left w:val="none" w:sz="0" w:space="0" w:color="auto"/>
                <w:bottom w:val="none" w:sz="0" w:space="0" w:color="auto"/>
                <w:right w:val="none" w:sz="0" w:space="0" w:color="auto"/>
              </w:divBdr>
            </w:div>
          </w:divsChild>
        </w:div>
        <w:div w:id="711731536">
          <w:marLeft w:val="0"/>
          <w:marRight w:val="0"/>
          <w:marTop w:val="0"/>
          <w:marBottom w:val="0"/>
          <w:divBdr>
            <w:top w:val="none" w:sz="0" w:space="0" w:color="auto"/>
            <w:left w:val="none" w:sz="0" w:space="0" w:color="auto"/>
            <w:bottom w:val="none" w:sz="0" w:space="0" w:color="auto"/>
            <w:right w:val="none" w:sz="0" w:space="0" w:color="auto"/>
          </w:divBdr>
          <w:divsChild>
            <w:div w:id="420611097">
              <w:marLeft w:val="0"/>
              <w:marRight w:val="0"/>
              <w:marTop w:val="0"/>
              <w:marBottom w:val="0"/>
              <w:divBdr>
                <w:top w:val="none" w:sz="0" w:space="0" w:color="auto"/>
                <w:left w:val="none" w:sz="0" w:space="0" w:color="auto"/>
                <w:bottom w:val="none" w:sz="0" w:space="0" w:color="auto"/>
                <w:right w:val="none" w:sz="0" w:space="0" w:color="auto"/>
              </w:divBdr>
            </w:div>
          </w:divsChild>
        </w:div>
        <w:div w:id="1035161098">
          <w:marLeft w:val="0"/>
          <w:marRight w:val="0"/>
          <w:marTop w:val="0"/>
          <w:marBottom w:val="0"/>
          <w:divBdr>
            <w:top w:val="none" w:sz="0" w:space="0" w:color="auto"/>
            <w:left w:val="none" w:sz="0" w:space="0" w:color="auto"/>
            <w:bottom w:val="none" w:sz="0" w:space="0" w:color="auto"/>
            <w:right w:val="none" w:sz="0" w:space="0" w:color="auto"/>
          </w:divBdr>
          <w:divsChild>
            <w:div w:id="1845510857">
              <w:marLeft w:val="0"/>
              <w:marRight w:val="0"/>
              <w:marTop w:val="0"/>
              <w:marBottom w:val="0"/>
              <w:divBdr>
                <w:top w:val="none" w:sz="0" w:space="0" w:color="auto"/>
                <w:left w:val="none" w:sz="0" w:space="0" w:color="auto"/>
                <w:bottom w:val="none" w:sz="0" w:space="0" w:color="auto"/>
                <w:right w:val="none" w:sz="0" w:space="0" w:color="auto"/>
              </w:divBdr>
            </w:div>
          </w:divsChild>
        </w:div>
        <w:div w:id="1004671604">
          <w:marLeft w:val="0"/>
          <w:marRight w:val="0"/>
          <w:marTop w:val="0"/>
          <w:marBottom w:val="0"/>
          <w:divBdr>
            <w:top w:val="none" w:sz="0" w:space="0" w:color="auto"/>
            <w:left w:val="none" w:sz="0" w:space="0" w:color="auto"/>
            <w:bottom w:val="none" w:sz="0" w:space="0" w:color="auto"/>
            <w:right w:val="none" w:sz="0" w:space="0" w:color="auto"/>
          </w:divBdr>
          <w:divsChild>
            <w:div w:id="1930121233">
              <w:marLeft w:val="0"/>
              <w:marRight w:val="0"/>
              <w:marTop w:val="0"/>
              <w:marBottom w:val="0"/>
              <w:divBdr>
                <w:top w:val="none" w:sz="0" w:space="0" w:color="auto"/>
                <w:left w:val="none" w:sz="0" w:space="0" w:color="auto"/>
                <w:bottom w:val="none" w:sz="0" w:space="0" w:color="auto"/>
                <w:right w:val="none" w:sz="0" w:space="0" w:color="auto"/>
              </w:divBdr>
            </w:div>
          </w:divsChild>
        </w:div>
        <w:div w:id="1765808805">
          <w:marLeft w:val="0"/>
          <w:marRight w:val="0"/>
          <w:marTop w:val="0"/>
          <w:marBottom w:val="0"/>
          <w:divBdr>
            <w:top w:val="none" w:sz="0" w:space="0" w:color="auto"/>
            <w:left w:val="none" w:sz="0" w:space="0" w:color="auto"/>
            <w:bottom w:val="none" w:sz="0" w:space="0" w:color="auto"/>
            <w:right w:val="none" w:sz="0" w:space="0" w:color="auto"/>
          </w:divBdr>
          <w:divsChild>
            <w:div w:id="1832601844">
              <w:marLeft w:val="0"/>
              <w:marRight w:val="0"/>
              <w:marTop w:val="0"/>
              <w:marBottom w:val="0"/>
              <w:divBdr>
                <w:top w:val="none" w:sz="0" w:space="0" w:color="auto"/>
                <w:left w:val="none" w:sz="0" w:space="0" w:color="auto"/>
                <w:bottom w:val="none" w:sz="0" w:space="0" w:color="auto"/>
                <w:right w:val="none" w:sz="0" w:space="0" w:color="auto"/>
              </w:divBdr>
            </w:div>
          </w:divsChild>
        </w:div>
        <w:div w:id="943462645">
          <w:marLeft w:val="0"/>
          <w:marRight w:val="0"/>
          <w:marTop w:val="0"/>
          <w:marBottom w:val="0"/>
          <w:divBdr>
            <w:top w:val="none" w:sz="0" w:space="0" w:color="auto"/>
            <w:left w:val="none" w:sz="0" w:space="0" w:color="auto"/>
            <w:bottom w:val="none" w:sz="0" w:space="0" w:color="auto"/>
            <w:right w:val="none" w:sz="0" w:space="0" w:color="auto"/>
          </w:divBdr>
          <w:divsChild>
            <w:div w:id="750156380">
              <w:marLeft w:val="0"/>
              <w:marRight w:val="0"/>
              <w:marTop w:val="0"/>
              <w:marBottom w:val="0"/>
              <w:divBdr>
                <w:top w:val="none" w:sz="0" w:space="0" w:color="auto"/>
                <w:left w:val="none" w:sz="0" w:space="0" w:color="auto"/>
                <w:bottom w:val="none" w:sz="0" w:space="0" w:color="auto"/>
                <w:right w:val="none" w:sz="0" w:space="0" w:color="auto"/>
              </w:divBdr>
            </w:div>
          </w:divsChild>
        </w:div>
        <w:div w:id="1954363252">
          <w:marLeft w:val="0"/>
          <w:marRight w:val="0"/>
          <w:marTop w:val="0"/>
          <w:marBottom w:val="0"/>
          <w:divBdr>
            <w:top w:val="none" w:sz="0" w:space="0" w:color="auto"/>
            <w:left w:val="none" w:sz="0" w:space="0" w:color="auto"/>
            <w:bottom w:val="none" w:sz="0" w:space="0" w:color="auto"/>
            <w:right w:val="none" w:sz="0" w:space="0" w:color="auto"/>
          </w:divBdr>
          <w:divsChild>
            <w:div w:id="1920139344">
              <w:marLeft w:val="0"/>
              <w:marRight w:val="0"/>
              <w:marTop w:val="0"/>
              <w:marBottom w:val="0"/>
              <w:divBdr>
                <w:top w:val="none" w:sz="0" w:space="0" w:color="auto"/>
                <w:left w:val="none" w:sz="0" w:space="0" w:color="auto"/>
                <w:bottom w:val="none" w:sz="0" w:space="0" w:color="auto"/>
                <w:right w:val="none" w:sz="0" w:space="0" w:color="auto"/>
              </w:divBdr>
            </w:div>
          </w:divsChild>
        </w:div>
        <w:div w:id="860631858">
          <w:marLeft w:val="0"/>
          <w:marRight w:val="0"/>
          <w:marTop w:val="0"/>
          <w:marBottom w:val="0"/>
          <w:divBdr>
            <w:top w:val="none" w:sz="0" w:space="0" w:color="auto"/>
            <w:left w:val="none" w:sz="0" w:space="0" w:color="auto"/>
            <w:bottom w:val="none" w:sz="0" w:space="0" w:color="auto"/>
            <w:right w:val="none" w:sz="0" w:space="0" w:color="auto"/>
          </w:divBdr>
          <w:divsChild>
            <w:div w:id="1820875296">
              <w:marLeft w:val="0"/>
              <w:marRight w:val="0"/>
              <w:marTop w:val="0"/>
              <w:marBottom w:val="0"/>
              <w:divBdr>
                <w:top w:val="none" w:sz="0" w:space="0" w:color="auto"/>
                <w:left w:val="none" w:sz="0" w:space="0" w:color="auto"/>
                <w:bottom w:val="none" w:sz="0" w:space="0" w:color="auto"/>
                <w:right w:val="none" w:sz="0" w:space="0" w:color="auto"/>
              </w:divBdr>
            </w:div>
          </w:divsChild>
        </w:div>
        <w:div w:id="258563582">
          <w:marLeft w:val="0"/>
          <w:marRight w:val="0"/>
          <w:marTop w:val="0"/>
          <w:marBottom w:val="0"/>
          <w:divBdr>
            <w:top w:val="none" w:sz="0" w:space="0" w:color="auto"/>
            <w:left w:val="none" w:sz="0" w:space="0" w:color="auto"/>
            <w:bottom w:val="none" w:sz="0" w:space="0" w:color="auto"/>
            <w:right w:val="none" w:sz="0" w:space="0" w:color="auto"/>
          </w:divBdr>
          <w:divsChild>
            <w:div w:id="480075830">
              <w:marLeft w:val="0"/>
              <w:marRight w:val="0"/>
              <w:marTop w:val="0"/>
              <w:marBottom w:val="0"/>
              <w:divBdr>
                <w:top w:val="none" w:sz="0" w:space="0" w:color="auto"/>
                <w:left w:val="none" w:sz="0" w:space="0" w:color="auto"/>
                <w:bottom w:val="none" w:sz="0" w:space="0" w:color="auto"/>
                <w:right w:val="none" w:sz="0" w:space="0" w:color="auto"/>
              </w:divBdr>
            </w:div>
          </w:divsChild>
        </w:div>
        <w:div w:id="717321685">
          <w:marLeft w:val="0"/>
          <w:marRight w:val="0"/>
          <w:marTop w:val="0"/>
          <w:marBottom w:val="0"/>
          <w:divBdr>
            <w:top w:val="none" w:sz="0" w:space="0" w:color="auto"/>
            <w:left w:val="none" w:sz="0" w:space="0" w:color="auto"/>
            <w:bottom w:val="none" w:sz="0" w:space="0" w:color="auto"/>
            <w:right w:val="none" w:sz="0" w:space="0" w:color="auto"/>
          </w:divBdr>
          <w:divsChild>
            <w:div w:id="256057180">
              <w:marLeft w:val="0"/>
              <w:marRight w:val="0"/>
              <w:marTop w:val="0"/>
              <w:marBottom w:val="0"/>
              <w:divBdr>
                <w:top w:val="none" w:sz="0" w:space="0" w:color="auto"/>
                <w:left w:val="none" w:sz="0" w:space="0" w:color="auto"/>
                <w:bottom w:val="none" w:sz="0" w:space="0" w:color="auto"/>
                <w:right w:val="none" w:sz="0" w:space="0" w:color="auto"/>
              </w:divBdr>
            </w:div>
          </w:divsChild>
        </w:div>
        <w:div w:id="1445885354">
          <w:marLeft w:val="0"/>
          <w:marRight w:val="0"/>
          <w:marTop w:val="0"/>
          <w:marBottom w:val="0"/>
          <w:divBdr>
            <w:top w:val="none" w:sz="0" w:space="0" w:color="auto"/>
            <w:left w:val="none" w:sz="0" w:space="0" w:color="auto"/>
            <w:bottom w:val="none" w:sz="0" w:space="0" w:color="auto"/>
            <w:right w:val="none" w:sz="0" w:space="0" w:color="auto"/>
          </w:divBdr>
          <w:divsChild>
            <w:div w:id="618268328">
              <w:marLeft w:val="0"/>
              <w:marRight w:val="0"/>
              <w:marTop w:val="0"/>
              <w:marBottom w:val="0"/>
              <w:divBdr>
                <w:top w:val="none" w:sz="0" w:space="0" w:color="auto"/>
                <w:left w:val="none" w:sz="0" w:space="0" w:color="auto"/>
                <w:bottom w:val="none" w:sz="0" w:space="0" w:color="auto"/>
                <w:right w:val="none" w:sz="0" w:space="0" w:color="auto"/>
              </w:divBdr>
            </w:div>
          </w:divsChild>
        </w:div>
        <w:div w:id="1275550900">
          <w:marLeft w:val="0"/>
          <w:marRight w:val="0"/>
          <w:marTop w:val="0"/>
          <w:marBottom w:val="0"/>
          <w:divBdr>
            <w:top w:val="none" w:sz="0" w:space="0" w:color="auto"/>
            <w:left w:val="none" w:sz="0" w:space="0" w:color="auto"/>
            <w:bottom w:val="none" w:sz="0" w:space="0" w:color="auto"/>
            <w:right w:val="none" w:sz="0" w:space="0" w:color="auto"/>
          </w:divBdr>
          <w:divsChild>
            <w:div w:id="479464300">
              <w:marLeft w:val="0"/>
              <w:marRight w:val="0"/>
              <w:marTop w:val="0"/>
              <w:marBottom w:val="0"/>
              <w:divBdr>
                <w:top w:val="none" w:sz="0" w:space="0" w:color="auto"/>
                <w:left w:val="none" w:sz="0" w:space="0" w:color="auto"/>
                <w:bottom w:val="none" w:sz="0" w:space="0" w:color="auto"/>
                <w:right w:val="none" w:sz="0" w:space="0" w:color="auto"/>
              </w:divBdr>
            </w:div>
          </w:divsChild>
        </w:div>
        <w:div w:id="1295015951">
          <w:marLeft w:val="0"/>
          <w:marRight w:val="0"/>
          <w:marTop w:val="0"/>
          <w:marBottom w:val="0"/>
          <w:divBdr>
            <w:top w:val="none" w:sz="0" w:space="0" w:color="auto"/>
            <w:left w:val="none" w:sz="0" w:space="0" w:color="auto"/>
            <w:bottom w:val="none" w:sz="0" w:space="0" w:color="auto"/>
            <w:right w:val="none" w:sz="0" w:space="0" w:color="auto"/>
          </w:divBdr>
          <w:divsChild>
            <w:div w:id="2128768647">
              <w:marLeft w:val="0"/>
              <w:marRight w:val="0"/>
              <w:marTop w:val="0"/>
              <w:marBottom w:val="0"/>
              <w:divBdr>
                <w:top w:val="none" w:sz="0" w:space="0" w:color="auto"/>
                <w:left w:val="none" w:sz="0" w:space="0" w:color="auto"/>
                <w:bottom w:val="none" w:sz="0" w:space="0" w:color="auto"/>
                <w:right w:val="none" w:sz="0" w:space="0" w:color="auto"/>
              </w:divBdr>
            </w:div>
          </w:divsChild>
        </w:div>
        <w:div w:id="1776245532">
          <w:marLeft w:val="0"/>
          <w:marRight w:val="0"/>
          <w:marTop w:val="0"/>
          <w:marBottom w:val="0"/>
          <w:divBdr>
            <w:top w:val="none" w:sz="0" w:space="0" w:color="auto"/>
            <w:left w:val="none" w:sz="0" w:space="0" w:color="auto"/>
            <w:bottom w:val="none" w:sz="0" w:space="0" w:color="auto"/>
            <w:right w:val="none" w:sz="0" w:space="0" w:color="auto"/>
          </w:divBdr>
          <w:divsChild>
            <w:div w:id="1392656451">
              <w:marLeft w:val="0"/>
              <w:marRight w:val="0"/>
              <w:marTop w:val="0"/>
              <w:marBottom w:val="0"/>
              <w:divBdr>
                <w:top w:val="none" w:sz="0" w:space="0" w:color="auto"/>
                <w:left w:val="none" w:sz="0" w:space="0" w:color="auto"/>
                <w:bottom w:val="none" w:sz="0" w:space="0" w:color="auto"/>
                <w:right w:val="none" w:sz="0" w:space="0" w:color="auto"/>
              </w:divBdr>
            </w:div>
          </w:divsChild>
        </w:div>
        <w:div w:id="2048408708">
          <w:marLeft w:val="0"/>
          <w:marRight w:val="0"/>
          <w:marTop w:val="0"/>
          <w:marBottom w:val="0"/>
          <w:divBdr>
            <w:top w:val="none" w:sz="0" w:space="0" w:color="auto"/>
            <w:left w:val="none" w:sz="0" w:space="0" w:color="auto"/>
            <w:bottom w:val="none" w:sz="0" w:space="0" w:color="auto"/>
            <w:right w:val="none" w:sz="0" w:space="0" w:color="auto"/>
          </w:divBdr>
          <w:divsChild>
            <w:div w:id="1617713051">
              <w:marLeft w:val="0"/>
              <w:marRight w:val="0"/>
              <w:marTop w:val="0"/>
              <w:marBottom w:val="0"/>
              <w:divBdr>
                <w:top w:val="none" w:sz="0" w:space="0" w:color="auto"/>
                <w:left w:val="none" w:sz="0" w:space="0" w:color="auto"/>
                <w:bottom w:val="none" w:sz="0" w:space="0" w:color="auto"/>
                <w:right w:val="none" w:sz="0" w:space="0" w:color="auto"/>
              </w:divBdr>
            </w:div>
          </w:divsChild>
        </w:div>
        <w:div w:id="550113256">
          <w:marLeft w:val="0"/>
          <w:marRight w:val="0"/>
          <w:marTop w:val="0"/>
          <w:marBottom w:val="0"/>
          <w:divBdr>
            <w:top w:val="none" w:sz="0" w:space="0" w:color="auto"/>
            <w:left w:val="none" w:sz="0" w:space="0" w:color="auto"/>
            <w:bottom w:val="none" w:sz="0" w:space="0" w:color="auto"/>
            <w:right w:val="none" w:sz="0" w:space="0" w:color="auto"/>
          </w:divBdr>
          <w:divsChild>
            <w:div w:id="688456161">
              <w:marLeft w:val="0"/>
              <w:marRight w:val="0"/>
              <w:marTop w:val="0"/>
              <w:marBottom w:val="0"/>
              <w:divBdr>
                <w:top w:val="none" w:sz="0" w:space="0" w:color="auto"/>
                <w:left w:val="none" w:sz="0" w:space="0" w:color="auto"/>
                <w:bottom w:val="none" w:sz="0" w:space="0" w:color="auto"/>
                <w:right w:val="none" w:sz="0" w:space="0" w:color="auto"/>
              </w:divBdr>
            </w:div>
          </w:divsChild>
        </w:div>
        <w:div w:id="830635043">
          <w:marLeft w:val="0"/>
          <w:marRight w:val="0"/>
          <w:marTop w:val="0"/>
          <w:marBottom w:val="0"/>
          <w:divBdr>
            <w:top w:val="none" w:sz="0" w:space="0" w:color="auto"/>
            <w:left w:val="none" w:sz="0" w:space="0" w:color="auto"/>
            <w:bottom w:val="none" w:sz="0" w:space="0" w:color="auto"/>
            <w:right w:val="none" w:sz="0" w:space="0" w:color="auto"/>
          </w:divBdr>
          <w:divsChild>
            <w:div w:id="1374036805">
              <w:marLeft w:val="0"/>
              <w:marRight w:val="0"/>
              <w:marTop w:val="0"/>
              <w:marBottom w:val="0"/>
              <w:divBdr>
                <w:top w:val="none" w:sz="0" w:space="0" w:color="auto"/>
                <w:left w:val="none" w:sz="0" w:space="0" w:color="auto"/>
                <w:bottom w:val="none" w:sz="0" w:space="0" w:color="auto"/>
                <w:right w:val="none" w:sz="0" w:space="0" w:color="auto"/>
              </w:divBdr>
            </w:div>
          </w:divsChild>
        </w:div>
        <w:div w:id="1464350195">
          <w:marLeft w:val="0"/>
          <w:marRight w:val="0"/>
          <w:marTop w:val="0"/>
          <w:marBottom w:val="0"/>
          <w:divBdr>
            <w:top w:val="none" w:sz="0" w:space="0" w:color="auto"/>
            <w:left w:val="none" w:sz="0" w:space="0" w:color="auto"/>
            <w:bottom w:val="none" w:sz="0" w:space="0" w:color="auto"/>
            <w:right w:val="none" w:sz="0" w:space="0" w:color="auto"/>
          </w:divBdr>
          <w:divsChild>
            <w:div w:id="1984962975">
              <w:marLeft w:val="0"/>
              <w:marRight w:val="0"/>
              <w:marTop w:val="0"/>
              <w:marBottom w:val="0"/>
              <w:divBdr>
                <w:top w:val="none" w:sz="0" w:space="0" w:color="auto"/>
                <w:left w:val="none" w:sz="0" w:space="0" w:color="auto"/>
                <w:bottom w:val="none" w:sz="0" w:space="0" w:color="auto"/>
                <w:right w:val="none" w:sz="0" w:space="0" w:color="auto"/>
              </w:divBdr>
            </w:div>
          </w:divsChild>
        </w:div>
        <w:div w:id="1228883017">
          <w:marLeft w:val="0"/>
          <w:marRight w:val="0"/>
          <w:marTop w:val="0"/>
          <w:marBottom w:val="0"/>
          <w:divBdr>
            <w:top w:val="none" w:sz="0" w:space="0" w:color="auto"/>
            <w:left w:val="none" w:sz="0" w:space="0" w:color="auto"/>
            <w:bottom w:val="none" w:sz="0" w:space="0" w:color="auto"/>
            <w:right w:val="none" w:sz="0" w:space="0" w:color="auto"/>
          </w:divBdr>
          <w:divsChild>
            <w:div w:id="875048935">
              <w:marLeft w:val="0"/>
              <w:marRight w:val="0"/>
              <w:marTop w:val="0"/>
              <w:marBottom w:val="0"/>
              <w:divBdr>
                <w:top w:val="none" w:sz="0" w:space="0" w:color="auto"/>
                <w:left w:val="none" w:sz="0" w:space="0" w:color="auto"/>
                <w:bottom w:val="none" w:sz="0" w:space="0" w:color="auto"/>
                <w:right w:val="none" w:sz="0" w:space="0" w:color="auto"/>
              </w:divBdr>
            </w:div>
          </w:divsChild>
        </w:div>
        <w:div w:id="1871868081">
          <w:marLeft w:val="0"/>
          <w:marRight w:val="0"/>
          <w:marTop w:val="0"/>
          <w:marBottom w:val="0"/>
          <w:divBdr>
            <w:top w:val="none" w:sz="0" w:space="0" w:color="auto"/>
            <w:left w:val="none" w:sz="0" w:space="0" w:color="auto"/>
            <w:bottom w:val="none" w:sz="0" w:space="0" w:color="auto"/>
            <w:right w:val="none" w:sz="0" w:space="0" w:color="auto"/>
          </w:divBdr>
          <w:divsChild>
            <w:div w:id="1273324497">
              <w:marLeft w:val="0"/>
              <w:marRight w:val="0"/>
              <w:marTop w:val="0"/>
              <w:marBottom w:val="0"/>
              <w:divBdr>
                <w:top w:val="none" w:sz="0" w:space="0" w:color="auto"/>
                <w:left w:val="none" w:sz="0" w:space="0" w:color="auto"/>
                <w:bottom w:val="none" w:sz="0" w:space="0" w:color="auto"/>
                <w:right w:val="none" w:sz="0" w:space="0" w:color="auto"/>
              </w:divBdr>
            </w:div>
          </w:divsChild>
        </w:div>
        <w:div w:id="255402649">
          <w:marLeft w:val="0"/>
          <w:marRight w:val="0"/>
          <w:marTop w:val="0"/>
          <w:marBottom w:val="0"/>
          <w:divBdr>
            <w:top w:val="none" w:sz="0" w:space="0" w:color="auto"/>
            <w:left w:val="none" w:sz="0" w:space="0" w:color="auto"/>
            <w:bottom w:val="none" w:sz="0" w:space="0" w:color="auto"/>
            <w:right w:val="none" w:sz="0" w:space="0" w:color="auto"/>
          </w:divBdr>
          <w:divsChild>
            <w:div w:id="1909877331">
              <w:marLeft w:val="0"/>
              <w:marRight w:val="0"/>
              <w:marTop w:val="0"/>
              <w:marBottom w:val="0"/>
              <w:divBdr>
                <w:top w:val="none" w:sz="0" w:space="0" w:color="auto"/>
                <w:left w:val="none" w:sz="0" w:space="0" w:color="auto"/>
                <w:bottom w:val="none" w:sz="0" w:space="0" w:color="auto"/>
                <w:right w:val="none" w:sz="0" w:space="0" w:color="auto"/>
              </w:divBdr>
            </w:div>
          </w:divsChild>
        </w:div>
        <w:div w:id="722171716">
          <w:marLeft w:val="0"/>
          <w:marRight w:val="0"/>
          <w:marTop w:val="0"/>
          <w:marBottom w:val="0"/>
          <w:divBdr>
            <w:top w:val="none" w:sz="0" w:space="0" w:color="auto"/>
            <w:left w:val="none" w:sz="0" w:space="0" w:color="auto"/>
            <w:bottom w:val="none" w:sz="0" w:space="0" w:color="auto"/>
            <w:right w:val="none" w:sz="0" w:space="0" w:color="auto"/>
          </w:divBdr>
          <w:divsChild>
            <w:div w:id="1545747481">
              <w:marLeft w:val="0"/>
              <w:marRight w:val="0"/>
              <w:marTop w:val="0"/>
              <w:marBottom w:val="0"/>
              <w:divBdr>
                <w:top w:val="none" w:sz="0" w:space="0" w:color="auto"/>
                <w:left w:val="none" w:sz="0" w:space="0" w:color="auto"/>
                <w:bottom w:val="none" w:sz="0" w:space="0" w:color="auto"/>
                <w:right w:val="none" w:sz="0" w:space="0" w:color="auto"/>
              </w:divBdr>
            </w:div>
          </w:divsChild>
        </w:div>
        <w:div w:id="1382438488">
          <w:marLeft w:val="0"/>
          <w:marRight w:val="0"/>
          <w:marTop w:val="0"/>
          <w:marBottom w:val="0"/>
          <w:divBdr>
            <w:top w:val="none" w:sz="0" w:space="0" w:color="auto"/>
            <w:left w:val="none" w:sz="0" w:space="0" w:color="auto"/>
            <w:bottom w:val="none" w:sz="0" w:space="0" w:color="auto"/>
            <w:right w:val="none" w:sz="0" w:space="0" w:color="auto"/>
          </w:divBdr>
          <w:divsChild>
            <w:div w:id="430007936">
              <w:marLeft w:val="0"/>
              <w:marRight w:val="0"/>
              <w:marTop w:val="0"/>
              <w:marBottom w:val="0"/>
              <w:divBdr>
                <w:top w:val="none" w:sz="0" w:space="0" w:color="auto"/>
                <w:left w:val="none" w:sz="0" w:space="0" w:color="auto"/>
                <w:bottom w:val="none" w:sz="0" w:space="0" w:color="auto"/>
                <w:right w:val="none" w:sz="0" w:space="0" w:color="auto"/>
              </w:divBdr>
            </w:div>
          </w:divsChild>
        </w:div>
        <w:div w:id="73019166">
          <w:marLeft w:val="0"/>
          <w:marRight w:val="0"/>
          <w:marTop w:val="0"/>
          <w:marBottom w:val="0"/>
          <w:divBdr>
            <w:top w:val="none" w:sz="0" w:space="0" w:color="auto"/>
            <w:left w:val="none" w:sz="0" w:space="0" w:color="auto"/>
            <w:bottom w:val="none" w:sz="0" w:space="0" w:color="auto"/>
            <w:right w:val="none" w:sz="0" w:space="0" w:color="auto"/>
          </w:divBdr>
          <w:divsChild>
            <w:div w:id="351335">
              <w:marLeft w:val="0"/>
              <w:marRight w:val="0"/>
              <w:marTop w:val="0"/>
              <w:marBottom w:val="0"/>
              <w:divBdr>
                <w:top w:val="none" w:sz="0" w:space="0" w:color="auto"/>
                <w:left w:val="none" w:sz="0" w:space="0" w:color="auto"/>
                <w:bottom w:val="none" w:sz="0" w:space="0" w:color="auto"/>
                <w:right w:val="none" w:sz="0" w:space="0" w:color="auto"/>
              </w:divBdr>
            </w:div>
          </w:divsChild>
        </w:div>
        <w:div w:id="98180143">
          <w:marLeft w:val="0"/>
          <w:marRight w:val="0"/>
          <w:marTop w:val="0"/>
          <w:marBottom w:val="0"/>
          <w:divBdr>
            <w:top w:val="none" w:sz="0" w:space="0" w:color="auto"/>
            <w:left w:val="none" w:sz="0" w:space="0" w:color="auto"/>
            <w:bottom w:val="none" w:sz="0" w:space="0" w:color="auto"/>
            <w:right w:val="none" w:sz="0" w:space="0" w:color="auto"/>
          </w:divBdr>
          <w:divsChild>
            <w:div w:id="601767270">
              <w:marLeft w:val="0"/>
              <w:marRight w:val="0"/>
              <w:marTop w:val="0"/>
              <w:marBottom w:val="0"/>
              <w:divBdr>
                <w:top w:val="none" w:sz="0" w:space="0" w:color="auto"/>
                <w:left w:val="none" w:sz="0" w:space="0" w:color="auto"/>
                <w:bottom w:val="none" w:sz="0" w:space="0" w:color="auto"/>
                <w:right w:val="none" w:sz="0" w:space="0" w:color="auto"/>
              </w:divBdr>
            </w:div>
          </w:divsChild>
        </w:div>
        <w:div w:id="226187978">
          <w:marLeft w:val="0"/>
          <w:marRight w:val="0"/>
          <w:marTop w:val="0"/>
          <w:marBottom w:val="0"/>
          <w:divBdr>
            <w:top w:val="none" w:sz="0" w:space="0" w:color="auto"/>
            <w:left w:val="none" w:sz="0" w:space="0" w:color="auto"/>
            <w:bottom w:val="none" w:sz="0" w:space="0" w:color="auto"/>
            <w:right w:val="none" w:sz="0" w:space="0" w:color="auto"/>
          </w:divBdr>
          <w:divsChild>
            <w:div w:id="936400208">
              <w:marLeft w:val="0"/>
              <w:marRight w:val="0"/>
              <w:marTop w:val="0"/>
              <w:marBottom w:val="0"/>
              <w:divBdr>
                <w:top w:val="none" w:sz="0" w:space="0" w:color="auto"/>
                <w:left w:val="none" w:sz="0" w:space="0" w:color="auto"/>
                <w:bottom w:val="none" w:sz="0" w:space="0" w:color="auto"/>
                <w:right w:val="none" w:sz="0" w:space="0" w:color="auto"/>
              </w:divBdr>
            </w:div>
          </w:divsChild>
        </w:div>
        <w:div w:id="360518963">
          <w:marLeft w:val="0"/>
          <w:marRight w:val="0"/>
          <w:marTop w:val="0"/>
          <w:marBottom w:val="0"/>
          <w:divBdr>
            <w:top w:val="none" w:sz="0" w:space="0" w:color="auto"/>
            <w:left w:val="none" w:sz="0" w:space="0" w:color="auto"/>
            <w:bottom w:val="none" w:sz="0" w:space="0" w:color="auto"/>
            <w:right w:val="none" w:sz="0" w:space="0" w:color="auto"/>
          </w:divBdr>
          <w:divsChild>
            <w:div w:id="593055890">
              <w:marLeft w:val="0"/>
              <w:marRight w:val="0"/>
              <w:marTop w:val="0"/>
              <w:marBottom w:val="0"/>
              <w:divBdr>
                <w:top w:val="none" w:sz="0" w:space="0" w:color="auto"/>
                <w:left w:val="none" w:sz="0" w:space="0" w:color="auto"/>
                <w:bottom w:val="none" w:sz="0" w:space="0" w:color="auto"/>
                <w:right w:val="none" w:sz="0" w:space="0" w:color="auto"/>
              </w:divBdr>
            </w:div>
          </w:divsChild>
        </w:div>
        <w:div w:id="836968210">
          <w:marLeft w:val="0"/>
          <w:marRight w:val="0"/>
          <w:marTop w:val="0"/>
          <w:marBottom w:val="0"/>
          <w:divBdr>
            <w:top w:val="none" w:sz="0" w:space="0" w:color="auto"/>
            <w:left w:val="none" w:sz="0" w:space="0" w:color="auto"/>
            <w:bottom w:val="none" w:sz="0" w:space="0" w:color="auto"/>
            <w:right w:val="none" w:sz="0" w:space="0" w:color="auto"/>
          </w:divBdr>
          <w:divsChild>
            <w:div w:id="1157038562">
              <w:marLeft w:val="0"/>
              <w:marRight w:val="0"/>
              <w:marTop w:val="0"/>
              <w:marBottom w:val="0"/>
              <w:divBdr>
                <w:top w:val="none" w:sz="0" w:space="0" w:color="auto"/>
                <w:left w:val="none" w:sz="0" w:space="0" w:color="auto"/>
                <w:bottom w:val="none" w:sz="0" w:space="0" w:color="auto"/>
                <w:right w:val="none" w:sz="0" w:space="0" w:color="auto"/>
              </w:divBdr>
            </w:div>
          </w:divsChild>
        </w:div>
        <w:div w:id="506138850">
          <w:marLeft w:val="0"/>
          <w:marRight w:val="0"/>
          <w:marTop w:val="0"/>
          <w:marBottom w:val="0"/>
          <w:divBdr>
            <w:top w:val="none" w:sz="0" w:space="0" w:color="auto"/>
            <w:left w:val="none" w:sz="0" w:space="0" w:color="auto"/>
            <w:bottom w:val="none" w:sz="0" w:space="0" w:color="auto"/>
            <w:right w:val="none" w:sz="0" w:space="0" w:color="auto"/>
          </w:divBdr>
          <w:divsChild>
            <w:div w:id="103885074">
              <w:marLeft w:val="0"/>
              <w:marRight w:val="0"/>
              <w:marTop w:val="0"/>
              <w:marBottom w:val="0"/>
              <w:divBdr>
                <w:top w:val="none" w:sz="0" w:space="0" w:color="auto"/>
                <w:left w:val="none" w:sz="0" w:space="0" w:color="auto"/>
                <w:bottom w:val="none" w:sz="0" w:space="0" w:color="auto"/>
                <w:right w:val="none" w:sz="0" w:space="0" w:color="auto"/>
              </w:divBdr>
            </w:div>
          </w:divsChild>
        </w:div>
        <w:div w:id="1288976241">
          <w:marLeft w:val="0"/>
          <w:marRight w:val="0"/>
          <w:marTop w:val="0"/>
          <w:marBottom w:val="0"/>
          <w:divBdr>
            <w:top w:val="none" w:sz="0" w:space="0" w:color="auto"/>
            <w:left w:val="none" w:sz="0" w:space="0" w:color="auto"/>
            <w:bottom w:val="none" w:sz="0" w:space="0" w:color="auto"/>
            <w:right w:val="none" w:sz="0" w:space="0" w:color="auto"/>
          </w:divBdr>
          <w:divsChild>
            <w:div w:id="668795289">
              <w:marLeft w:val="0"/>
              <w:marRight w:val="0"/>
              <w:marTop w:val="0"/>
              <w:marBottom w:val="0"/>
              <w:divBdr>
                <w:top w:val="none" w:sz="0" w:space="0" w:color="auto"/>
                <w:left w:val="none" w:sz="0" w:space="0" w:color="auto"/>
                <w:bottom w:val="none" w:sz="0" w:space="0" w:color="auto"/>
                <w:right w:val="none" w:sz="0" w:space="0" w:color="auto"/>
              </w:divBdr>
            </w:div>
          </w:divsChild>
        </w:div>
        <w:div w:id="2101482693">
          <w:marLeft w:val="0"/>
          <w:marRight w:val="0"/>
          <w:marTop w:val="0"/>
          <w:marBottom w:val="0"/>
          <w:divBdr>
            <w:top w:val="none" w:sz="0" w:space="0" w:color="auto"/>
            <w:left w:val="none" w:sz="0" w:space="0" w:color="auto"/>
            <w:bottom w:val="none" w:sz="0" w:space="0" w:color="auto"/>
            <w:right w:val="none" w:sz="0" w:space="0" w:color="auto"/>
          </w:divBdr>
          <w:divsChild>
            <w:div w:id="12732751">
              <w:marLeft w:val="0"/>
              <w:marRight w:val="0"/>
              <w:marTop w:val="0"/>
              <w:marBottom w:val="0"/>
              <w:divBdr>
                <w:top w:val="none" w:sz="0" w:space="0" w:color="auto"/>
                <w:left w:val="none" w:sz="0" w:space="0" w:color="auto"/>
                <w:bottom w:val="none" w:sz="0" w:space="0" w:color="auto"/>
                <w:right w:val="none" w:sz="0" w:space="0" w:color="auto"/>
              </w:divBdr>
            </w:div>
          </w:divsChild>
        </w:div>
        <w:div w:id="352538705">
          <w:marLeft w:val="0"/>
          <w:marRight w:val="0"/>
          <w:marTop w:val="0"/>
          <w:marBottom w:val="0"/>
          <w:divBdr>
            <w:top w:val="none" w:sz="0" w:space="0" w:color="auto"/>
            <w:left w:val="none" w:sz="0" w:space="0" w:color="auto"/>
            <w:bottom w:val="none" w:sz="0" w:space="0" w:color="auto"/>
            <w:right w:val="none" w:sz="0" w:space="0" w:color="auto"/>
          </w:divBdr>
          <w:divsChild>
            <w:div w:id="1293245213">
              <w:marLeft w:val="0"/>
              <w:marRight w:val="0"/>
              <w:marTop w:val="0"/>
              <w:marBottom w:val="0"/>
              <w:divBdr>
                <w:top w:val="none" w:sz="0" w:space="0" w:color="auto"/>
                <w:left w:val="none" w:sz="0" w:space="0" w:color="auto"/>
                <w:bottom w:val="none" w:sz="0" w:space="0" w:color="auto"/>
                <w:right w:val="none" w:sz="0" w:space="0" w:color="auto"/>
              </w:divBdr>
            </w:div>
          </w:divsChild>
        </w:div>
        <w:div w:id="217132601">
          <w:marLeft w:val="0"/>
          <w:marRight w:val="0"/>
          <w:marTop w:val="0"/>
          <w:marBottom w:val="0"/>
          <w:divBdr>
            <w:top w:val="none" w:sz="0" w:space="0" w:color="auto"/>
            <w:left w:val="none" w:sz="0" w:space="0" w:color="auto"/>
            <w:bottom w:val="none" w:sz="0" w:space="0" w:color="auto"/>
            <w:right w:val="none" w:sz="0" w:space="0" w:color="auto"/>
          </w:divBdr>
          <w:divsChild>
            <w:div w:id="1702899028">
              <w:marLeft w:val="0"/>
              <w:marRight w:val="0"/>
              <w:marTop w:val="0"/>
              <w:marBottom w:val="0"/>
              <w:divBdr>
                <w:top w:val="none" w:sz="0" w:space="0" w:color="auto"/>
                <w:left w:val="none" w:sz="0" w:space="0" w:color="auto"/>
                <w:bottom w:val="none" w:sz="0" w:space="0" w:color="auto"/>
                <w:right w:val="none" w:sz="0" w:space="0" w:color="auto"/>
              </w:divBdr>
            </w:div>
          </w:divsChild>
        </w:div>
        <w:div w:id="1456605087">
          <w:marLeft w:val="0"/>
          <w:marRight w:val="0"/>
          <w:marTop w:val="0"/>
          <w:marBottom w:val="0"/>
          <w:divBdr>
            <w:top w:val="none" w:sz="0" w:space="0" w:color="auto"/>
            <w:left w:val="none" w:sz="0" w:space="0" w:color="auto"/>
            <w:bottom w:val="none" w:sz="0" w:space="0" w:color="auto"/>
            <w:right w:val="none" w:sz="0" w:space="0" w:color="auto"/>
          </w:divBdr>
          <w:divsChild>
            <w:div w:id="1253079024">
              <w:marLeft w:val="0"/>
              <w:marRight w:val="0"/>
              <w:marTop w:val="0"/>
              <w:marBottom w:val="0"/>
              <w:divBdr>
                <w:top w:val="none" w:sz="0" w:space="0" w:color="auto"/>
                <w:left w:val="none" w:sz="0" w:space="0" w:color="auto"/>
                <w:bottom w:val="none" w:sz="0" w:space="0" w:color="auto"/>
                <w:right w:val="none" w:sz="0" w:space="0" w:color="auto"/>
              </w:divBdr>
            </w:div>
          </w:divsChild>
        </w:div>
        <w:div w:id="2061125664">
          <w:marLeft w:val="0"/>
          <w:marRight w:val="0"/>
          <w:marTop w:val="0"/>
          <w:marBottom w:val="0"/>
          <w:divBdr>
            <w:top w:val="none" w:sz="0" w:space="0" w:color="auto"/>
            <w:left w:val="none" w:sz="0" w:space="0" w:color="auto"/>
            <w:bottom w:val="none" w:sz="0" w:space="0" w:color="auto"/>
            <w:right w:val="none" w:sz="0" w:space="0" w:color="auto"/>
          </w:divBdr>
          <w:divsChild>
            <w:div w:id="1596086335">
              <w:marLeft w:val="0"/>
              <w:marRight w:val="0"/>
              <w:marTop w:val="0"/>
              <w:marBottom w:val="0"/>
              <w:divBdr>
                <w:top w:val="none" w:sz="0" w:space="0" w:color="auto"/>
                <w:left w:val="none" w:sz="0" w:space="0" w:color="auto"/>
                <w:bottom w:val="none" w:sz="0" w:space="0" w:color="auto"/>
                <w:right w:val="none" w:sz="0" w:space="0" w:color="auto"/>
              </w:divBdr>
            </w:div>
          </w:divsChild>
        </w:div>
        <w:div w:id="716777125">
          <w:marLeft w:val="0"/>
          <w:marRight w:val="0"/>
          <w:marTop w:val="0"/>
          <w:marBottom w:val="0"/>
          <w:divBdr>
            <w:top w:val="none" w:sz="0" w:space="0" w:color="auto"/>
            <w:left w:val="none" w:sz="0" w:space="0" w:color="auto"/>
            <w:bottom w:val="none" w:sz="0" w:space="0" w:color="auto"/>
            <w:right w:val="none" w:sz="0" w:space="0" w:color="auto"/>
          </w:divBdr>
          <w:divsChild>
            <w:div w:id="245463903">
              <w:marLeft w:val="0"/>
              <w:marRight w:val="0"/>
              <w:marTop w:val="0"/>
              <w:marBottom w:val="0"/>
              <w:divBdr>
                <w:top w:val="none" w:sz="0" w:space="0" w:color="auto"/>
                <w:left w:val="none" w:sz="0" w:space="0" w:color="auto"/>
                <w:bottom w:val="none" w:sz="0" w:space="0" w:color="auto"/>
                <w:right w:val="none" w:sz="0" w:space="0" w:color="auto"/>
              </w:divBdr>
            </w:div>
          </w:divsChild>
        </w:div>
        <w:div w:id="2008434515">
          <w:marLeft w:val="0"/>
          <w:marRight w:val="0"/>
          <w:marTop w:val="0"/>
          <w:marBottom w:val="0"/>
          <w:divBdr>
            <w:top w:val="none" w:sz="0" w:space="0" w:color="auto"/>
            <w:left w:val="none" w:sz="0" w:space="0" w:color="auto"/>
            <w:bottom w:val="none" w:sz="0" w:space="0" w:color="auto"/>
            <w:right w:val="none" w:sz="0" w:space="0" w:color="auto"/>
          </w:divBdr>
          <w:divsChild>
            <w:div w:id="321469204">
              <w:marLeft w:val="0"/>
              <w:marRight w:val="0"/>
              <w:marTop w:val="0"/>
              <w:marBottom w:val="0"/>
              <w:divBdr>
                <w:top w:val="none" w:sz="0" w:space="0" w:color="auto"/>
                <w:left w:val="none" w:sz="0" w:space="0" w:color="auto"/>
                <w:bottom w:val="none" w:sz="0" w:space="0" w:color="auto"/>
                <w:right w:val="none" w:sz="0" w:space="0" w:color="auto"/>
              </w:divBdr>
            </w:div>
          </w:divsChild>
        </w:div>
        <w:div w:id="608896763">
          <w:marLeft w:val="0"/>
          <w:marRight w:val="0"/>
          <w:marTop w:val="0"/>
          <w:marBottom w:val="0"/>
          <w:divBdr>
            <w:top w:val="none" w:sz="0" w:space="0" w:color="auto"/>
            <w:left w:val="none" w:sz="0" w:space="0" w:color="auto"/>
            <w:bottom w:val="none" w:sz="0" w:space="0" w:color="auto"/>
            <w:right w:val="none" w:sz="0" w:space="0" w:color="auto"/>
          </w:divBdr>
          <w:divsChild>
            <w:div w:id="1354264648">
              <w:marLeft w:val="0"/>
              <w:marRight w:val="0"/>
              <w:marTop w:val="0"/>
              <w:marBottom w:val="0"/>
              <w:divBdr>
                <w:top w:val="none" w:sz="0" w:space="0" w:color="auto"/>
                <w:left w:val="none" w:sz="0" w:space="0" w:color="auto"/>
                <w:bottom w:val="none" w:sz="0" w:space="0" w:color="auto"/>
                <w:right w:val="none" w:sz="0" w:space="0" w:color="auto"/>
              </w:divBdr>
            </w:div>
          </w:divsChild>
        </w:div>
        <w:div w:id="2010136486">
          <w:marLeft w:val="0"/>
          <w:marRight w:val="0"/>
          <w:marTop w:val="0"/>
          <w:marBottom w:val="0"/>
          <w:divBdr>
            <w:top w:val="none" w:sz="0" w:space="0" w:color="auto"/>
            <w:left w:val="none" w:sz="0" w:space="0" w:color="auto"/>
            <w:bottom w:val="none" w:sz="0" w:space="0" w:color="auto"/>
            <w:right w:val="none" w:sz="0" w:space="0" w:color="auto"/>
          </w:divBdr>
          <w:divsChild>
            <w:div w:id="1148087293">
              <w:marLeft w:val="0"/>
              <w:marRight w:val="0"/>
              <w:marTop w:val="0"/>
              <w:marBottom w:val="0"/>
              <w:divBdr>
                <w:top w:val="none" w:sz="0" w:space="0" w:color="auto"/>
                <w:left w:val="none" w:sz="0" w:space="0" w:color="auto"/>
                <w:bottom w:val="none" w:sz="0" w:space="0" w:color="auto"/>
                <w:right w:val="none" w:sz="0" w:space="0" w:color="auto"/>
              </w:divBdr>
            </w:div>
          </w:divsChild>
        </w:div>
        <w:div w:id="760636981">
          <w:marLeft w:val="0"/>
          <w:marRight w:val="0"/>
          <w:marTop w:val="0"/>
          <w:marBottom w:val="0"/>
          <w:divBdr>
            <w:top w:val="none" w:sz="0" w:space="0" w:color="auto"/>
            <w:left w:val="none" w:sz="0" w:space="0" w:color="auto"/>
            <w:bottom w:val="none" w:sz="0" w:space="0" w:color="auto"/>
            <w:right w:val="none" w:sz="0" w:space="0" w:color="auto"/>
          </w:divBdr>
          <w:divsChild>
            <w:div w:id="1382632478">
              <w:marLeft w:val="0"/>
              <w:marRight w:val="0"/>
              <w:marTop w:val="0"/>
              <w:marBottom w:val="0"/>
              <w:divBdr>
                <w:top w:val="none" w:sz="0" w:space="0" w:color="auto"/>
                <w:left w:val="none" w:sz="0" w:space="0" w:color="auto"/>
                <w:bottom w:val="none" w:sz="0" w:space="0" w:color="auto"/>
                <w:right w:val="none" w:sz="0" w:space="0" w:color="auto"/>
              </w:divBdr>
            </w:div>
          </w:divsChild>
        </w:div>
        <w:div w:id="577907460">
          <w:marLeft w:val="0"/>
          <w:marRight w:val="0"/>
          <w:marTop w:val="0"/>
          <w:marBottom w:val="0"/>
          <w:divBdr>
            <w:top w:val="none" w:sz="0" w:space="0" w:color="auto"/>
            <w:left w:val="none" w:sz="0" w:space="0" w:color="auto"/>
            <w:bottom w:val="none" w:sz="0" w:space="0" w:color="auto"/>
            <w:right w:val="none" w:sz="0" w:space="0" w:color="auto"/>
          </w:divBdr>
          <w:divsChild>
            <w:div w:id="770441710">
              <w:marLeft w:val="0"/>
              <w:marRight w:val="0"/>
              <w:marTop w:val="0"/>
              <w:marBottom w:val="0"/>
              <w:divBdr>
                <w:top w:val="none" w:sz="0" w:space="0" w:color="auto"/>
                <w:left w:val="none" w:sz="0" w:space="0" w:color="auto"/>
                <w:bottom w:val="none" w:sz="0" w:space="0" w:color="auto"/>
                <w:right w:val="none" w:sz="0" w:space="0" w:color="auto"/>
              </w:divBdr>
            </w:div>
          </w:divsChild>
        </w:div>
        <w:div w:id="1689330723">
          <w:marLeft w:val="0"/>
          <w:marRight w:val="0"/>
          <w:marTop w:val="0"/>
          <w:marBottom w:val="0"/>
          <w:divBdr>
            <w:top w:val="none" w:sz="0" w:space="0" w:color="auto"/>
            <w:left w:val="none" w:sz="0" w:space="0" w:color="auto"/>
            <w:bottom w:val="none" w:sz="0" w:space="0" w:color="auto"/>
            <w:right w:val="none" w:sz="0" w:space="0" w:color="auto"/>
          </w:divBdr>
          <w:divsChild>
            <w:div w:id="1233780818">
              <w:marLeft w:val="0"/>
              <w:marRight w:val="0"/>
              <w:marTop w:val="0"/>
              <w:marBottom w:val="0"/>
              <w:divBdr>
                <w:top w:val="none" w:sz="0" w:space="0" w:color="auto"/>
                <w:left w:val="none" w:sz="0" w:space="0" w:color="auto"/>
                <w:bottom w:val="none" w:sz="0" w:space="0" w:color="auto"/>
                <w:right w:val="none" w:sz="0" w:space="0" w:color="auto"/>
              </w:divBdr>
            </w:div>
          </w:divsChild>
        </w:div>
        <w:div w:id="1835368036">
          <w:marLeft w:val="0"/>
          <w:marRight w:val="0"/>
          <w:marTop w:val="0"/>
          <w:marBottom w:val="0"/>
          <w:divBdr>
            <w:top w:val="none" w:sz="0" w:space="0" w:color="auto"/>
            <w:left w:val="none" w:sz="0" w:space="0" w:color="auto"/>
            <w:bottom w:val="none" w:sz="0" w:space="0" w:color="auto"/>
            <w:right w:val="none" w:sz="0" w:space="0" w:color="auto"/>
          </w:divBdr>
          <w:divsChild>
            <w:div w:id="1500996958">
              <w:marLeft w:val="0"/>
              <w:marRight w:val="0"/>
              <w:marTop w:val="0"/>
              <w:marBottom w:val="0"/>
              <w:divBdr>
                <w:top w:val="none" w:sz="0" w:space="0" w:color="auto"/>
                <w:left w:val="none" w:sz="0" w:space="0" w:color="auto"/>
                <w:bottom w:val="none" w:sz="0" w:space="0" w:color="auto"/>
                <w:right w:val="none" w:sz="0" w:space="0" w:color="auto"/>
              </w:divBdr>
            </w:div>
          </w:divsChild>
        </w:div>
        <w:div w:id="1931545730">
          <w:marLeft w:val="0"/>
          <w:marRight w:val="0"/>
          <w:marTop w:val="0"/>
          <w:marBottom w:val="0"/>
          <w:divBdr>
            <w:top w:val="none" w:sz="0" w:space="0" w:color="auto"/>
            <w:left w:val="none" w:sz="0" w:space="0" w:color="auto"/>
            <w:bottom w:val="none" w:sz="0" w:space="0" w:color="auto"/>
            <w:right w:val="none" w:sz="0" w:space="0" w:color="auto"/>
          </w:divBdr>
          <w:divsChild>
            <w:div w:id="1567564662">
              <w:marLeft w:val="0"/>
              <w:marRight w:val="0"/>
              <w:marTop w:val="0"/>
              <w:marBottom w:val="0"/>
              <w:divBdr>
                <w:top w:val="none" w:sz="0" w:space="0" w:color="auto"/>
                <w:left w:val="none" w:sz="0" w:space="0" w:color="auto"/>
                <w:bottom w:val="none" w:sz="0" w:space="0" w:color="auto"/>
                <w:right w:val="none" w:sz="0" w:space="0" w:color="auto"/>
              </w:divBdr>
            </w:div>
          </w:divsChild>
        </w:div>
        <w:div w:id="252471724">
          <w:marLeft w:val="0"/>
          <w:marRight w:val="0"/>
          <w:marTop w:val="0"/>
          <w:marBottom w:val="0"/>
          <w:divBdr>
            <w:top w:val="none" w:sz="0" w:space="0" w:color="auto"/>
            <w:left w:val="none" w:sz="0" w:space="0" w:color="auto"/>
            <w:bottom w:val="none" w:sz="0" w:space="0" w:color="auto"/>
            <w:right w:val="none" w:sz="0" w:space="0" w:color="auto"/>
          </w:divBdr>
          <w:divsChild>
            <w:div w:id="1570191101">
              <w:marLeft w:val="0"/>
              <w:marRight w:val="0"/>
              <w:marTop w:val="0"/>
              <w:marBottom w:val="0"/>
              <w:divBdr>
                <w:top w:val="none" w:sz="0" w:space="0" w:color="auto"/>
                <w:left w:val="none" w:sz="0" w:space="0" w:color="auto"/>
                <w:bottom w:val="none" w:sz="0" w:space="0" w:color="auto"/>
                <w:right w:val="none" w:sz="0" w:space="0" w:color="auto"/>
              </w:divBdr>
            </w:div>
          </w:divsChild>
        </w:div>
        <w:div w:id="1401099869">
          <w:marLeft w:val="0"/>
          <w:marRight w:val="0"/>
          <w:marTop w:val="0"/>
          <w:marBottom w:val="0"/>
          <w:divBdr>
            <w:top w:val="none" w:sz="0" w:space="0" w:color="auto"/>
            <w:left w:val="none" w:sz="0" w:space="0" w:color="auto"/>
            <w:bottom w:val="none" w:sz="0" w:space="0" w:color="auto"/>
            <w:right w:val="none" w:sz="0" w:space="0" w:color="auto"/>
          </w:divBdr>
          <w:divsChild>
            <w:div w:id="142045861">
              <w:marLeft w:val="0"/>
              <w:marRight w:val="0"/>
              <w:marTop w:val="0"/>
              <w:marBottom w:val="0"/>
              <w:divBdr>
                <w:top w:val="none" w:sz="0" w:space="0" w:color="auto"/>
                <w:left w:val="none" w:sz="0" w:space="0" w:color="auto"/>
                <w:bottom w:val="none" w:sz="0" w:space="0" w:color="auto"/>
                <w:right w:val="none" w:sz="0" w:space="0" w:color="auto"/>
              </w:divBdr>
            </w:div>
          </w:divsChild>
        </w:div>
        <w:div w:id="703289465">
          <w:marLeft w:val="0"/>
          <w:marRight w:val="0"/>
          <w:marTop w:val="0"/>
          <w:marBottom w:val="0"/>
          <w:divBdr>
            <w:top w:val="none" w:sz="0" w:space="0" w:color="auto"/>
            <w:left w:val="none" w:sz="0" w:space="0" w:color="auto"/>
            <w:bottom w:val="none" w:sz="0" w:space="0" w:color="auto"/>
            <w:right w:val="none" w:sz="0" w:space="0" w:color="auto"/>
          </w:divBdr>
          <w:divsChild>
            <w:div w:id="1766531839">
              <w:marLeft w:val="0"/>
              <w:marRight w:val="0"/>
              <w:marTop w:val="0"/>
              <w:marBottom w:val="0"/>
              <w:divBdr>
                <w:top w:val="none" w:sz="0" w:space="0" w:color="auto"/>
                <w:left w:val="none" w:sz="0" w:space="0" w:color="auto"/>
                <w:bottom w:val="none" w:sz="0" w:space="0" w:color="auto"/>
                <w:right w:val="none" w:sz="0" w:space="0" w:color="auto"/>
              </w:divBdr>
            </w:div>
          </w:divsChild>
        </w:div>
        <w:div w:id="371809235">
          <w:marLeft w:val="0"/>
          <w:marRight w:val="0"/>
          <w:marTop w:val="0"/>
          <w:marBottom w:val="0"/>
          <w:divBdr>
            <w:top w:val="none" w:sz="0" w:space="0" w:color="auto"/>
            <w:left w:val="none" w:sz="0" w:space="0" w:color="auto"/>
            <w:bottom w:val="none" w:sz="0" w:space="0" w:color="auto"/>
            <w:right w:val="none" w:sz="0" w:space="0" w:color="auto"/>
          </w:divBdr>
          <w:divsChild>
            <w:div w:id="1131747807">
              <w:marLeft w:val="0"/>
              <w:marRight w:val="0"/>
              <w:marTop w:val="0"/>
              <w:marBottom w:val="0"/>
              <w:divBdr>
                <w:top w:val="none" w:sz="0" w:space="0" w:color="auto"/>
                <w:left w:val="none" w:sz="0" w:space="0" w:color="auto"/>
                <w:bottom w:val="none" w:sz="0" w:space="0" w:color="auto"/>
                <w:right w:val="none" w:sz="0" w:space="0" w:color="auto"/>
              </w:divBdr>
            </w:div>
          </w:divsChild>
        </w:div>
        <w:div w:id="39519608">
          <w:marLeft w:val="0"/>
          <w:marRight w:val="0"/>
          <w:marTop w:val="0"/>
          <w:marBottom w:val="0"/>
          <w:divBdr>
            <w:top w:val="none" w:sz="0" w:space="0" w:color="auto"/>
            <w:left w:val="none" w:sz="0" w:space="0" w:color="auto"/>
            <w:bottom w:val="none" w:sz="0" w:space="0" w:color="auto"/>
            <w:right w:val="none" w:sz="0" w:space="0" w:color="auto"/>
          </w:divBdr>
          <w:divsChild>
            <w:div w:id="1391998463">
              <w:marLeft w:val="0"/>
              <w:marRight w:val="0"/>
              <w:marTop w:val="0"/>
              <w:marBottom w:val="0"/>
              <w:divBdr>
                <w:top w:val="none" w:sz="0" w:space="0" w:color="auto"/>
                <w:left w:val="none" w:sz="0" w:space="0" w:color="auto"/>
                <w:bottom w:val="none" w:sz="0" w:space="0" w:color="auto"/>
                <w:right w:val="none" w:sz="0" w:space="0" w:color="auto"/>
              </w:divBdr>
            </w:div>
          </w:divsChild>
        </w:div>
        <w:div w:id="1784031921">
          <w:marLeft w:val="0"/>
          <w:marRight w:val="0"/>
          <w:marTop w:val="0"/>
          <w:marBottom w:val="0"/>
          <w:divBdr>
            <w:top w:val="none" w:sz="0" w:space="0" w:color="auto"/>
            <w:left w:val="none" w:sz="0" w:space="0" w:color="auto"/>
            <w:bottom w:val="none" w:sz="0" w:space="0" w:color="auto"/>
            <w:right w:val="none" w:sz="0" w:space="0" w:color="auto"/>
          </w:divBdr>
          <w:divsChild>
            <w:div w:id="1592859646">
              <w:marLeft w:val="0"/>
              <w:marRight w:val="0"/>
              <w:marTop w:val="0"/>
              <w:marBottom w:val="0"/>
              <w:divBdr>
                <w:top w:val="none" w:sz="0" w:space="0" w:color="auto"/>
                <w:left w:val="none" w:sz="0" w:space="0" w:color="auto"/>
                <w:bottom w:val="none" w:sz="0" w:space="0" w:color="auto"/>
                <w:right w:val="none" w:sz="0" w:space="0" w:color="auto"/>
              </w:divBdr>
            </w:div>
          </w:divsChild>
        </w:div>
        <w:div w:id="803473026">
          <w:marLeft w:val="0"/>
          <w:marRight w:val="0"/>
          <w:marTop w:val="0"/>
          <w:marBottom w:val="0"/>
          <w:divBdr>
            <w:top w:val="none" w:sz="0" w:space="0" w:color="auto"/>
            <w:left w:val="none" w:sz="0" w:space="0" w:color="auto"/>
            <w:bottom w:val="none" w:sz="0" w:space="0" w:color="auto"/>
            <w:right w:val="none" w:sz="0" w:space="0" w:color="auto"/>
          </w:divBdr>
          <w:divsChild>
            <w:div w:id="1476412605">
              <w:marLeft w:val="0"/>
              <w:marRight w:val="0"/>
              <w:marTop w:val="0"/>
              <w:marBottom w:val="0"/>
              <w:divBdr>
                <w:top w:val="none" w:sz="0" w:space="0" w:color="auto"/>
                <w:left w:val="none" w:sz="0" w:space="0" w:color="auto"/>
                <w:bottom w:val="none" w:sz="0" w:space="0" w:color="auto"/>
                <w:right w:val="none" w:sz="0" w:space="0" w:color="auto"/>
              </w:divBdr>
            </w:div>
          </w:divsChild>
        </w:div>
        <w:div w:id="553857849">
          <w:marLeft w:val="0"/>
          <w:marRight w:val="0"/>
          <w:marTop w:val="0"/>
          <w:marBottom w:val="0"/>
          <w:divBdr>
            <w:top w:val="none" w:sz="0" w:space="0" w:color="auto"/>
            <w:left w:val="none" w:sz="0" w:space="0" w:color="auto"/>
            <w:bottom w:val="none" w:sz="0" w:space="0" w:color="auto"/>
            <w:right w:val="none" w:sz="0" w:space="0" w:color="auto"/>
          </w:divBdr>
          <w:divsChild>
            <w:div w:id="628711121">
              <w:marLeft w:val="0"/>
              <w:marRight w:val="0"/>
              <w:marTop w:val="0"/>
              <w:marBottom w:val="0"/>
              <w:divBdr>
                <w:top w:val="none" w:sz="0" w:space="0" w:color="auto"/>
                <w:left w:val="none" w:sz="0" w:space="0" w:color="auto"/>
                <w:bottom w:val="none" w:sz="0" w:space="0" w:color="auto"/>
                <w:right w:val="none" w:sz="0" w:space="0" w:color="auto"/>
              </w:divBdr>
            </w:div>
          </w:divsChild>
        </w:div>
        <w:div w:id="385489077">
          <w:marLeft w:val="0"/>
          <w:marRight w:val="0"/>
          <w:marTop w:val="0"/>
          <w:marBottom w:val="0"/>
          <w:divBdr>
            <w:top w:val="none" w:sz="0" w:space="0" w:color="auto"/>
            <w:left w:val="none" w:sz="0" w:space="0" w:color="auto"/>
            <w:bottom w:val="none" w:sz="0" w:space="0" w:color="auto"/>
            <w:right w:val="none" w:sz="0" w:space="0" w:color="auto"/>
          </w:divBdr>
          <w:divsChild>
            <w:div w:id="627587590">
              <w:marLeft w:val="0"/>
              <w:marRight w:val="0"/>
              <w:marTop w:val="0"/>
              <w:marBottom w:val="0"/>
              <w:divBdr>
                <w:top w:val="none" w:sz="0" w:space="0" w:color="auto"/>
                <w:left w:val="none" w:sz="0" w:space="0" w:color="auto"/>
                <w:bottom w:val="none" w:sz="0" w:space="0" w:color="auto"/>
                <w:right w:val="none" w:sz="0" w:space="0" w:color="auto"/>
              </w:divBdr>
            </w:div>
          </w:divsChild>
        </w:div>
        <w:div w:id="774861087">
          <w:marLeft w:val="0"/>
          <w:marRight w:val="0"/>
          <w:marTop w:val="0"/>
          <w:marBottom w:val="0"/>
          <w:divBdr>
            <w:top w:val="none" w:sz="0" w:space="0" w:color="auto"/>
            <w:left w:val="none" w:sz="0" w:space="0" w:color="auto"/>
            <w:bottom w:val="none" w:sz="0" w:space="0" w:color="auto"/>
            <w:right w:val="none" w:sz="0" w:space="0" w:color="auto"/>
          </w:divBdr>
          <w:divsChild>
            <w:div w:id="1916932539">
              <w:marLeft w:val="0"/>
              <w:marRight w:val="0"/>
              <w:marTop w:val="0"/>
              <w:marBottom w:val="0"/>
              <w:divBdr>
                <w:top w:val="none" w:sz="0" w:space="0" w:color="auto"/>
                <w:left w:val="none" w:sz="0" w:space="0" w:color="auto"/>
                <w:bottom w:val="none" w:sz="0" w:space="0" w:color="auto"/>
                <w:right w:val="none" w:sz="0" w:space="0" w:color="auto"/>
              </w:divBdr>
            </w:div>
          </w:divsChild>
        </w:div>
        <w:div w:id="87117326">
          <w:marLeft w:val="0"/>
          <w:marRight w:val="0"/>
          <w:marTop w:val="0"/>
          <w:marBottom w:val="0"/>
          <w:divBdr>
            <w:top w:val="none" w:sz="0" w:space="0" w:color="auto"/>
            <w:left w:val="none" w:sz="0" w:space="0" w:color="auto"/>
            <w:bottom w:val="none" w:sz="0" w:space="0" w:color="auto"/>
            <w:right w:val="none" w:sz="0" w:space="0" w:color="auto"/>
          </w:divBdr>
          <w:divsChild>
            <w:div w:id="1616256476">
              <w:marLeft w:val="0"/>
              <w:marRight w:val="0"/>
              <w:marTop w:val="0"/>
              <w:marBottom w:val="0"/>
              <w:divBdr>
                <w:top w:val="none" w:sz="0" w:space="0" w:color="auto"/>
                <w:left w:val="none" w:sz="0" w:space="0" w:color="auto"/>
                <w:bottom w:val="none" w:sz="0" w:space="0" w:color="auto"/>
                <w:right w:val="none" w:sz="0" w:space="0" w:color="auto"/>
              </w:divBdr>
            </w:div>
          </w:divsChild>
        </w:div>
        <w:div w:id="1079601809">
          <w:marLeft w:val="0"/>
          <w:marRight w:val="0"/>
          <w:marTop w:val="0"/>
          <w:marBottom w:val="0"/>
          <w:divBdr>
            <w:top w:val="none" w:sz="0" w:space="0" w:color="auto"/>
            <w:left w:val="none" w:sz="0" w:space="0" w:color="auto"/>
            <w:bottom w:val="none" w:sz="0" w:space="0" w:color="auto"/>
            <w:right w:val="none" w:sz="0" w:space="0" w:color="auto"/>
          </w:divBdr>
          <w:divsChild>
            <w:div w:id="513347807">
              <w:marLeft w:val="0"/>
              <w:marRight w:val="0"/>
              <w:marTop w:val="0"/>
              <w:marBottom w:val="0"/>
              <w:divBdr>
                <w:top w:val="none" w:sz="0" w:space="0" w:color="auto"/>
                <w:left w:val="none" w:sz="0" w:space="0" w:color="auto"/>
                <w:bottom w:val="none" w:sz="0" w:space="0" w:color="auto"/>
                <w:right w:val="none" w:sz="0" w:space="0" w:color="auto"/>
              </w:divBdr>
            </w:div>
          </w:divsChild>
        </w:div>
        <w:div w:id="1368795354">
          <w:marLeft w:val="0"/>
          <w:marRight w:val="0"/>
          <w:marTop w:val="0"/>
          <w:marBottom w:val="0"/>
          <w:divBdr>
            <w:top w:val="none" w:sz="0" w:space="0" w:color="auto"/>
            <w:left w:val="none" w:sz="0" w:space="0" w:color="auto"/>
            <w:bottom w:val="none" w:sz="0" w:space="0" w:color="auto"/>
            <w:right w:val="none" w:sz="0" w:space="0" w:color="auto"/>
          </w:divBdr>
          <w:divsChild>
            <w:div w:id="1937056986">
              <w:marLeft w:val="0"/>
              <w:marRight w:val="0"/>
              <w:marTop w:val="0"/>
              <w:marBottom w:val="0"/>
              <w:divBdr>
                <w:top w:val="none" w:sz="0" w:space="0" w:color="auto"/>
                <w:left w:val="none" w:sz="0" w:space="0" w:color="auto"/>
                <w:bottom w:val="none" w:sz="0" w:space="0" w:color="auto"/>
                <w:right w:val="none" w:sz="0" w:space="0" w:color="auto"/>
              </w:divBdr>
            </w:div>
          </w:divsChild>
        </w:div>
        <w:div w:id="1041906701">
          <w:marLeft w:val="0"/>
          <w:marRight w:val="0"/>
          <w:marTop w:val="0"/>
          <w:marBottom w:val="0"/>
          <w:divBdr>
            <w:top w:val="none" w:sz="0" w:space="0" w:color="auto"/>
            <w:left w:val="none" w:sz="0" w:space="0" w:color="auto"/>
            <w:bottom w:val="none" w:sz="0" w:space="0" w:color="auto"/>
            <w:right w:val="none" w:sz="0" w:space="0" w:color="auto"/>
          </w:divBdr>
          <w:divsChild>
            <w:div w:id="1100954266">
              <w:marLeft w:val="0"/>
              <w:marRight w:val="0"/>
              <w:marTop w:val="0"/>
              <w:marBottom w:val="0"/>
              <w:divBdr>
                <w:top w:val="none" w:sz="0" w:space="0" w:color="auto"/>
                <w:left w:val="none" w:sz="0" w:space="0" w:color="auto"/>
                <w:bottom w:val="none" w:sz="0" w:space="0" w:color="auto"/>
                <w:right w:val="none" w:sz="0" w:space="0" w:color="auto"/>
              </w:divBdr>
            </w:div>
          </w:divsChild>
        </w:div>
        <w:div w:id="271087586">
          <w:marLeft w:val="0"/>
          <w:marRight w:val="0"/>
          <w:marTop w:val="0"/>
          <w:marBottom w:val="0"/>
          <w:divBdr>
            <w:top w:val="none" w:sz="0" w:space="0" w:color="auto"/>
            <w:left w:val="none" w:sz="0" w:space="0" w:color="auto"/>
            <w:bottom w:val="none" w:sz="0" w:space="0" w:color="auto"/>
            <w:right w:val="none" w:sz="0" w:space="0" w:color="auto"/>
          </w:divBdr>
          <w:divsChild>
            <w:div w:id="1452044336">
              <w:marLeft w:val="0"/>
              <w:marRight w:val="0"/>
              <w:marTop w:val="0"/>
              <w:marBottom w:val="0"/>
              <w:divBdr>
                <w:top w:val="none" w:sz="0" w:space="0" w:color="auto"/>
                <w:left w:val="none" w:sz="0" w:space="0" w:color="auto"/>
                <w:bottom w:val="none" w:sz="0" w:space="0" w:color="auto"/>
                <w:right w:val="none" w:sz="0" w:space="0" w:color="auto"/>
              </w:divBdr>
            </w:div>
          </w:divsChild>
        </w:div>
        <w:div w:id="1451513700">
          <w:marLeft w:val="0"/>
          <w:marRight w:val="0"/>
          <w:marTop w:val="0"/>
          <w:marBottom w:val="0"/>
          <w:divBdr>
            <w:top w:val="none" w:sz="0" w:space="0" w:color="auto"/>
            <w:left w:val="none" w:sz="0" w:space="0" w:color="auto"/>
            <w:bottom w:val="none" w:sz="0" w:space="0" w:color="auto"/>
            <w:right w:val="none" w:sz="0" w:space="0" w:color="auto"/>
          </w:divBdr>
          <w:divsChild>
            <w:div w:id="1411194904">
              <w:marLeft w:val="0"/>
              <w:marRight w:val="0"/>
              <w:marTop w:val="0"/>
              <w:marBottom w:val="0"/>
              <w:divBdr>
                <w:top w:val="none" w:sz="0" w:space="0" w:color="auto"/>
                <w:left w:val="none" w:sz="0" w:space="0" w:color="auto"/>
                <w:bottom w:val="none" w:sz="0" w:space="0" w:color="auto"/>
                <w:right w:val="none" w:sz="0" w:space="0" w:color="auto"/>
              </w:divBdr>
            </w:div>
          </w:divsChild>
        </w:div>
        <w:div w:id="959990575">
          <w:marLeft w:val="0"/>
          <w:marRight w:val="0"/>
          <w:marTop w:val="0"/>
          <w:marBottom w:val="0"/>
          <w:divBdr>
            <w:top w:val="none" w:sz="0" w:space="0" w:color="auto"/>
            <w:left w:val="none" w:sz="0" w:space="0" w:color="auto"/>
            <w:bottom w:val="none" w:sz="0" w:space="0" w:color="auto"/>
            <w:right w:val="none" w:sz="0" w:space="0" w:color="auto"/>
          </w:divBdr>
          <w:divsChild>
            <w:div w:id="791289523">
              <w:marLeft w:val="0"/>
              <w:marRight w:val="0"/>
              <w:marTop w:val="0"/>
              <w:marBottom w:val="0"/>
              <w:divBdr>
                <w:top w:val="none" w:sz="0" w:space="0" w:color="auto"/>
                <w:left w:val="none" w:sz="0" w:space="0" w:color="auto"/>
                <w:bottom w:val="none" w:sz="0" w:space="0" w:color="auto"/>
                <w:right w:val="none" w:sz="0" w:space="0" w:color="auto"/>
              </w:divBdr>
            </w:div>
          </w:divsChild>
        </w:div>
        <w:div w:id="1642927816">
          <w:marLeft w:val="0"/>
          <w:marRight w:val="0"/>
          <w:marTop w:val="0"/>
          <w:marBottom w:val="0"/>
          <w:divBdr>
            <w:top w:val="none" w:sz="0" w:space="0" w:color="auto"/>
            <w:left w:val="none" w:sz="0" w:space="0" w:color="auto"/>
            <w:bottom w:val="none" w:sz="0" w:space="0" w:color="auto"/>
            <w:right w:val="none" w:sz="0" w:space="0" w:color="auto"/>
          </w:divBdr>
          <w:divsChild>
            <w:div w:id="1797142458">
              <w:marLeft w:val="0"/>
              <w:marRight w:val="0"/>
              <w:marTop w:val="0"/>
              <w:marBottom w:val="0"/>
              <w:divBdr>
                <w:top w:val="none" w:sz="0" w:space="0" w:color="auto"/>
                <w:left w:val="none" w:sz="0" w:space="0" w:color="auto"/>
                <w:bottom w:val="none" w:sz="0" w:space="0" w:color="auto"/>
                <w:right w:val="none" w:sz="0" w:space="0" w:color="auto"/>
              </w:divBdr>
            </w:div>
          </w:divsChild>
        </w:div>
        <w:div w:id="720440296">
          <w:marLeft w:val="0"/>
          <w:marRight w:val="0"/>
          <w:marTop w:val="0"/>
          <w:marBottom w:val="0"/>
          <w:divBdr>
            <w:top w:val="none" w:sz="0" w:space="0" w:color="auto"/>
            <w:left w:val="none" w:sz="0" w:space="0" w:color="auto"/>
            <w:bottom w:val="none" w:sz="0" w:space="0" w:color="auto"/>
            <w:right w:val="none" w:sz="0" w:space="0" w:color="auto"/>
          </w:divBdr>
          <w:divsChild>
            <w:div w:id="2086292083">
              <w:marLeft w:val="0"/>
              <w:marRight w:val="0"/>
              <w:marTop w:val="0"/>
              <w:marBottom w:val="0"/>
              <w:divBdr>
                <w:top w:val="none" w:sz="0" w:space="0" w:color="auto"/>
                <w:left w:val="none" w:sz="0" w:space="0" w:color="auto"/>
                <w:bottom w:val="none" w:sz="0" w:space="0" w:color="auto"/>
                <w:right w:val="none" w:sz="0" w:space="0" w:color="auto"/>
              </w:divBdr>
            </w:div>
          </w:divsChild>
        </w:div>
        <w:div w:id="712315912">
          <w:marLeft w:val="0"/>
          <w:marRight w:val="0"/>
          <w:marTop w:val="0"/>
          <w:marBottom w:val="0"/>
          <w:divBdr>
            <w:top w:val="none" w:sz="0" w:space="0" w:color="auto"/>
            <w:left w:val="none" w:sz="0" w:space="0" w:color="auto"/>
            <w:bottom w:val="none" w:sz="0" w:space="0" w:color="auto"/>
            <w:right w:val="none" w:sz="0" w:space="0" w:color="auto"/>
          </w:divBdr>
          <w:divsChild>
            <w:div w:id="1098480550">
              <w:marLeft w:val="0"/>
              <w:marRight w:val="0"/>
              <w:marTop w:val="0"/>
              <w:marBottom w:val="0"/>
              <w:divBdr>
                <w:top w:val="none" w:sz="0" w:space="0" w:color="auto"/>
                <w:left w:val="none" w:sz="0" w:space="0" w:color="auto"/>
                <w:bottom w:val="none" w:sz="0" w:space="0" w:color="auto"/>
                <w:right w:val="none" w:sz="0" w:space="0" w:color="auto"/>
              </w:divBdr>
            </w:div>
          </w:divsChild>
        </w:div>
        <w:div w:id="1879316116">
          <w:marLeft w:val="0"/>
          <w:marRight w:val="0"/>
          <w:marTop w:val="0"/>
          <w:marBottom w:val="0"/>
          <w:divBdr>
            <w:top w:val="none" w:sz="0" w:space="0" w:color="auto"/>
            <w:left w:val="none" w:sz="0" w:space="0" w:color="auto"/>
            <w:bottom w:val="none" w:sz="0" w:space="0" w:color="auto"/>
            <w:right w:val="none" w:sz="0" w:space="0" w:color="auto"/>
          </w:divBdr>
          <w:divsChild>
            <w:div w:id="73598182">
              <w:marLeft w:val="0"/>
              <w:marRight w:val="0"/>
              <w:marTop w:val="0"/>
              <w:marBottom w:val="0"/>
              <w:divBdr>
                <w:top w:val="none" w:sz="0" w:space="0" w:color="auto"/>
                <w:left w:val="none" w:sz="0" w:space="0" w:color="auto"/>
                <w:bottom w:val="none" w:sz="0" w:space="0" w:color="auto"/>
                <w:right w:val="none" w:sz="0" w:space="0" w:color="auto"/>
              </w:divBdr>
            </w:div>
          </w:divsChild>
        </w:div>
        <w:div w:id="2033648347">
          <w:marLeft w:val="0"/>
          <w:marRight w:val="0"/>
          <w:marTop w:val="0"/>
          <w:marBottom w:val="0"/>
          <w:divBdr>
            <w:top w:val="none" w:sz="0" w:space="0" w:color="auto"/>
            <w:left w:val="none" w:sz="0" w:space="0" w:color="auto"/>
            <w:bottom w:val="none" w:sz="0" w:space="0" w:color="auto"/>
            <w:right w:val="none" w:sz="0" w:space="0" w:color="auto"/>
          </w:divBdr>
          <w:divsChild>
            <w:div w:id="973096501">
              <w:marLeft w:val="0"/>
              <w:marRight w:val="0"/>
              <w:marTop w:val="0"/>
              <w:marBottom w:val="0"/>
              <w:divBdr>
                <w:top w:val="none" w:sz="0" w:space="0" w:color="auto"/>
                <w:left w:val="none" w:sz="0" w:space="0" w:color="auto"/>
                <w:bottom w:val="none" w:sz="0" w:space="0" w:color="auto"/>
                <w:right w:val="none" w:sz="0" w:space="0" w:color="auto"/>
              </w:divBdr>
            </w:div>
          </w:divsChild>
        </w:div>
        <w:div w:id="1144395834">
          <w:marLeft w:val="0"/>
          <w:marRight w:val="0"/>
          <w:marTop w:val="0"/>
          <w:marBottom w:val="0"/>
          <w:divBdr>
            <w:top w:val="none" w:sz="0" w:space="0" w:color="auto"/>
            <w:left w:val="none" w:sz="0" w:space="0" w:color="auto"/>
            <w:bottom w:val="none" w:sz="0" w:space="0" w:color="auto"/>
            <w:right w:val="none" w:sz="0" w:space="0" w:color="auto"/>
          </w:divBdr>
          <w:divsChild>
            <w:div w:id="29305617">
              <w:marLeft w:val="0"/>
              <w:marRight w:val="0"/>
              <w:marTop w:val="0"/>
              <w:marBottom w:val="0"/>
              <w:divBdr>
                <w:top w:val="none" w:sz="0" w:space="0" w:color="auto"/>
                <w:left w:val="none" w:sz="0" w:space="0" w:color="auto"/>
                <w:bottom w:val="none" w:sz="0" w:space="0" w:color="auto"/>
                <w:right w:val="none" w:sz="0" w:space="0" w:color="auto"/>
              </w:divBdr>
            </w:div>
          </w:divsChild>
        </w:div>
        <w:div w:id="1430539570">
          <w:marLeft w:val="0"/>
          <w:marRight w:val="0"/>
          <w:marTop w:val="0"/>
          <w:marBottom w:val="0"/>
          <w:divBdr>
            <w:top w:val="none" w:sz="0" w:space="0" w:color="auto"/>
            <w:left w:val="none" w:sz="0" w:space="0" w:color="auto"/>
            <w:bottom w:val="none" w:sz="0" w:space="0" w:color="auto"/>
            <w:right w:val="none" w:sz="0" w:space="0" w:color="auto"/>
          </w:divBdr>
          <w:divsChild>
            <w:div w:id="1696617296">
              <w:marLeft w:val="0"/>
              <w:marRight w:val="0"/>
              <w:marTop w:val="0"/>
              <w:marBottom w:val="0"/>
              <w:divBdr>
                <w:top w:val="none" w:sz="0" w:space="0" w:color="auto"/>
                <w:left w:val="none" w:sz="0" w:space="0" w:color="auto"/>
                <w:bottom w:val="none" w:sz="0" w:space="0" w:color="auto"/>
                <w:right w:val="none" w:sz="0" w:space="0" w:color="auto"/>
              </w:divBdr>
            </w:div>
          </w:divsChild>
        </w:div>
        <w:div w:id="338973277">
          <w:marLeft w:val="0"/>
          <w:marRight w:val="0"/>
          <w:marTop w:val="0"/>
          <w:marBottom w:val="0"/>
          <w:divBdr>
            <w:top w:val="none" w:sz="0" w:space="0" w:color="auto"/>
            <w:left w:val="none" w:sz="0" w:space="0" w:color="auto"/>
            <w:bottom w:val="none" w:sz="0" w:space="0" w:color="auto"/>
            <w:right w:val="none" w:sz="0" w:space="0" w:color="auto"/>
          </w:divBdr>
          <w:divsChild>
            <w:div w:id="86078346">
              <w:marLeft w:val="0"/>
              <w:marRight w:val="0"/>
              <w:marTop w:val="0"/>
              <w:marBottom w:val="0"/>
              <w:divBdr>
                <w:top w:val="none" w:sz="0" w:space="0" w:color="auto"/>
                <w:left w:val="none" w:sz="0" w:space="0" w:color="auto"/>
                <w:bottom w:val="none" w:sz="0" w:space="0" w:color="auto"/>
                <w:right w:val="none" w:sz="0" w:space="0" w:color="auto"/>
              </w:divBdr>
            </w:div>
          </w:divsChild>
        </w:div>
        <w:div w:id="193881912">
          <w:marLeft w:val="0"/>
          <w:marRight w:val="0"/>
          <w:marTop w:val="0"/>
          <w:marBottom w:val="0"/>
          <w:divBdr>
            <w:top w:val="none" w:sz="0" w:space="0" w:color="auto"/>
            <w:left w:val="none" w:sz="0" w:space="0" w:color="auto"/>
            <w:bottom w:val="none" w:sz="0" w:space="0" w:color="auto"/>
            <w:right w:val="none" w:sz="0" w:space="0" w:color="auto"/>
          </w:divBdr>
          <w:divsChild>
            <w:div w:id="1340041344">
              <w:marLeft w:val="0"/>
              <w:marRight w:val="0"/>
              <w:marTop w:val="0"/>
              <w:marBottom w:val="0"/>
              <w:divBdr>
                <w:top w:val="none" w:sz="0" w:space="0" w:color="auto"/>
                <w:left w:val="none" w:sz="0" w:space="0" w:color="auto"/>
                <w:bottom w:val="none" w:sz="0" w:space="0" w:color="auto"/>
                <w:right w:val="none" w:sz="0" w:space="0" w:color="auto"/>
              </w:divBdr>
            </w:div>
          </w:divsChild>
        </w:div>
        <w:div w:id="956106159">
          <w:marLeft w:val="0"/>
          <w:marRight w:val="0"/>
          <w:marTop w:val="0"/>
          <w:marBottom w:val="0"/>
          <w:divBdr>
            <w:top w:val="none" w:sz="0" w:space="0" w:color="auto"/>
            <w:left w:val="none" w:sz="0" w:space="0" w:color="auto"/>
            <w:bottom w:val="none" w:sz="0" w:space="0" w:color="auto"/>
            <w:right w:val="none" w:sz="0" w:space="0" w:color="auto"/>
          </w:divBdr>
          <w:divsChild>
            <w:div w:id="1874730428">
              <w:marLeft w:val="0"/>
              <w:marRight w:val="0"/>
              <w:marTop w:val="0"/>
              <w:marBottom w:val="0"/>
              <w:divBdr>
                <w:top w:val="none" w:sz="0" w:space="0" w:color="auto"/>
                <w:left w:val="none" w:sz="0" w:space="0" w:color="auto"/>
                <w:bottom w:val="none" w:sz="0" w:space="0" w:color="auto"/>
                <w:right w:val="none" w:sz="0" w:space="0" w:color="auto"/>
              </w:divBdr>
            </w:div>
          </w:divsChild>
        </w:div>
        <w:div w:id="722405435">
          <w:marLeft w:val="0"/>
          <w:marRight w:val="0"/>
          <w:marTop w:val="0"/>
          <w:marBottom w:val="0"/>
          <w:divBdr>
            <w:top w:val="none" w:sz="0" w:space="0" w:color="auto"/>
            <w:left w:val="none" w:sz="0" w:space="0" w:color="auto"/>
            <w:bottom w:val="none" w:sz="0" w:space="0" w:color="auto"/>
            <w:right w:val="none" w:sz="0" w:space="0" w:color="auto"/>
          </w:divBdr>
          <w:divsChild>
            <w:div w:id="620109884">
              <w:marLeft w:val="0"/>
              <w:marRight w:val="0"/>
              <w:marTop w:val="0"/>
              <w:marBottom w:val="0"/>
              <w:divBdr>
                <w:top w:val="none" w:sz="0" w:space="0" w:color="auto"/>
                <w:left w:val="none" w:sz="0" w:space="0" w:color="auto"/>
                <w:bottom w:val="none" w:sz="0" w:space="0" w:color="auto"/>
                <w:right w:val="none" w:sz="0" w:space="0" w:color="auto"/>
              </w:divBdr>
            </w:div>
          </w:divsChild>
        </w:div>
        <w:div w:id="1320960236">
          <w:marLeft w:val="0"/>
          <w:marRight w:val="0"/>
          <w:marTop w:val="0"/>
          <w:marBottom w:val="0"/>
          <w:divBdr>
            <w:top w:val="none" w:sz="0" w:space="0" w:color="auto"/>
            <w:left w:val="none" w:sz="0" w:space="0" w:color="auto"/>
            <w:bottom w:val="none" w:sz="0" w:space="0" w:color="auto"/>
            <w:right w:val="none" w:sz="0" w:space="0" w:color="auto"/>
          </w:divBdr>
          <w:divsChild>
            <w:div w:id="1494637463">
              <w:marLeft w:val="0"/>
              <w:marRight w:val="0"/>
              <w:marTop w:val="0"/>
              <w:marBottom w:val="0"/>
              <w:divBdr>
                <w:top w:val="none" w:sz="0" w:space="0" w:color="auto"/>
                <w:left w:val="none" w:sz="0" w:space="0" w:color="auto"/>
                <w:bottom w:val="none" w:sz="0" w:space="0" w:color="auto"/>
                <w:right w:val="none" w:sz="0" w:space="0" w:color="auto"/>
              </w:divBdr>
            </w:div>
          </w:divsChild>
        </w:div>
        <w:div w:id="407389219">
          <w:marLeft w:val="0"/>
          <w:marRight w:val="0"/>
          <w:marTop w:val="0"/>
          <w:marBottom w:val="0"/>
          <w:divBdr>
            <w:top w:val="none" w:sz="0" w:space="0" w:color="auto"/>
            <w:left w:val="none" w:sz="0" w:space="0" w:color="auto"/>
            <w:bottom w:val="none" w:sz="0" w:space="0" w:color="auto"/>
            <w:right w:val="none" w:sz="0" w:space="0" w:color="auto"/>
          </w:divBdr>
          <w:divsChild>
            <w:div w:id="1137334315">
              <w:marLeft w:val="0"/>
              <w:marRight w:val="0"/>
              <w:marTop w:val="0"/>
              <w:marBottom w:val="0"/>
              <w:divBdr>
                <w:top w:val="none" w:sz="0" w:space="0" w:color="auto"/>
                <w:left w:val="none" w:sz="0" w:space="0" w:color="auto"/>
                <w:bottom w:val="none" w:sz="0" w:space="0" w:color="auto"/>
                <w:right w:val="none" w:sz="0" w:space="0" w:color="auto"/>
              </w:divBdr>
            </w:div>
          </w:divsChild>
        </w:div>
        <w:div w:id="1164008567">
          <w:marLeft w:val="0"/>
          <w:marRight w:val="0"/>
          <w:marTop w:val="0"/>
          <w:marBottom w:val="0"/>
          <w:divBdr>
            <w:top w:val="none" w:sz="0" w:space="0" w:color="auto"/>
            <w:left w:val="none" w:sz="0" w:space="0" w:color="auto"/>
            <w:bottom w:val="none" w:sz="0" w:space="0" w:color="auto"/>
            <w:right w:val="none" w:sz="0" w:space="0" w:color="auto"/>
          </w:divBdr>
          <w:divsChild>
            <w:div w:id="2130514740">
              <w:marLeft w:val="0"/>
              <w:marRight w:val="0"/>
              <w:marTop w:val="0"/>
              <w:marBottom w:val="0"/>
              <w:divBdr>
                <w:top w:val="none" w:sz="0" w:space="0" w:color="auto"/>
                <w:left w:val="none" w:sz="0" w:space="0" w:color="auto"/>
                <w:bottom w:val="none" w:sz="0" w:space="0" w:color="auto"/>
                <w:right w:val="none" w:sz="0" w:space="0" w:color="auto"/>
              </w:divBdr>
            </w:div>
          </w:divsChild>
        </w:div>
        <w:div w:id="1064715171">
          <w:marLeft w:val="0"/>
          <w:marRight w:val="0"/>
          <w:marTop w:val="0"/>
          <w:marBottom w:val="0"/>
          <w:divBdr>
            <w:top w:val="none" w:sz="0" w:space="0" w:color="auto"/>
            <w:left w:val="none" w:sz="0" w:space="0" w:color="auto"/>
            <w:bottom w:val="none" w:sz="0" w:space="0" w:color="auto"/>
            <w:right w:val="none" w:sz="0" w:space="0" w:color="auto"/>
          </w:divBdr>
          <w:divsChild>
            <w:div w:id="1469201217">
              <w:marLeft w:val="0"/>
              <w:marRight w:val="0"/>
              <w:marTop w:val="0"/>
              <w:marBottom w:val="0"/>
              <w:divBdr>
                <w:top w:val="none" w:sz="0" w:space="0" w:color="auto"/>
                <w:left w:val="none" w:sz="0" w:space="0" w:color="auto"/>
                <w:bottom w:val="none" w:sz="0" w:space="0" w:color="auto"/>
                <w:right w:val="none" w:sz="0" w:space="0" w:color="auto"/>
              </w:divBdr>
            </w:div>
          </w:divsChild>
        </w:div>
        <w:div w:id="869220855">
          <w:marLeft w:val="0"/>
          <w:marRight w:val="0"/>
          <w:marTop w:val="0"/>
          <w:marBottom w:val="0"/>
          <w:divBdr>
            <w:top w:val="none" w:sz="0" w:space="0" w:color="auto"/>
            <w:left w:val="none" w:sz="0" w:space="0" w:color="auto"/>
            <w:bottom w:val="none" w:sz="0" w:space="0" w:color="auto"/>
            <w:right w:val="none" w:sz="0" w:space="0" w:color="auto"/>
          </w:divBdr>
          <w:divsChild>
            <w:div w:id="1714620555">
              <w:marLeft w:val="0"/>
              <w:marRight w:val="0"/>
              <w:marTop w:val="0"/>
              <w:marBottom w:val="0"/>
              <w:divBdr>
                <w:top w:val="none" w:sz="0" w:space="0" w:color="auto"/>
                <w:left w:val="none" w:sz="0" w:space="0" w:color="auto"/>
                <w:bottom w:val="none" w:sz="0" w:space="0" w:color="auto"/>
                <w:right w:val="none" w:sz="0" w:space="0" w:color="auto"/>
              </w:divBdr>
            </w:div>
          </w:divsChild>
        </w:div>
        <w:div w:id="62417258">
          <w:marLeft w:val="0"/>
          <w:marRight w:val="0"/>
          <w:marTop w:val="0"/>
          <w:marBottom w:val="0"/>
          <w:divBdr>
            <w:top w:val="none" w:sz="0" w:space="0" w:color="auto"/>
            <w:left w:val="none" w:sz="0" w:space="0" w:color="auto"/>
            <w:bottom w:val="none" w:sz="0" w:space="0" w:color="auto"/>
            <w:right w:val="none" w:sz="0" w:space="0" w:color="auto"/>
          </w:divBdr>
          <w:divsChild>
            <w:div w:id="1030061342">
              <w:marLeft w:val="0"/>
              <w:marRight w:val="0"/>
              <w:marTop w:val="0"/>
              <w:marBottom w:val="0"/>
              <w:divBdr>
                <w:top w:val="none" w:sz="0" w:space="0" w:color="auto"/>
                <w:left w:val="none" w:sz="0" w:space="0" w:color="auto"/>
                <w:bottom w:val="none" w:sz="0" w:space="0" w:color="auto"/>
                <w:right w:val="none" w:sz="0" w:space="0" w:color="auto"/>
              </w:divBdr>
            </w:div>
          </w:divsChild>
        </w:div>
        <w:div w:id="1814641705">
          <w:marLeft w:val="0"/>
          <w:marRight w:val="0"/>
          <w:marTop w:val="0"/>
          <w:marBottom w:val="0"/>
          <w:divBdr>
            <w:top w:val="none" w:sz="0" w:space="0" w:color="auto"/>
            <w:left w:val="none" w:sz="0" w:space="0" w:color="auto"/>
            <w:bottom w:val="none" w:sz="0" w:space="0" w:color="auto"/>
            <w:right w:val="none" w:sz="0" w:space="0" w:color="auto"/>
          </w:divBdr>
          <w:divsChild>
            <w:div w:id="546992229">
              <w:marLeft w:val="0"/>
              <w:marRight w:val="0"/>
              <w:marTop w:val="0"/>
              <w:marBottom w:val="0"/>
              <w:divBdr>
                <w:top w:val="none" w:sz="0" w:space="0" w:color="auto"/>
                <w:left w:val="none" w:sz="0" w:space="0" w:color="auto"/>
                <w:bottom w:val="none" w:sz="0" w:space="0" w:color="auto"/>
                <w:right w:val="none" w:sz="0" w:space="0" w:color="auto"/>
              </w:divBdr>
            </w:div>
          </w:divsChild>
        </w:div>
        <w:div w:id="409741462">
          <w:marLeft w:val="0"/>
          <w:marRight w:val="0"/>
          <w:marTop w:val="0"/>
          <w:marBottom w:val="0"/>
          <w:divBdr>
            <w:top w:val="none" w:sz="0" w:space="0" w:color="auto"/>
            <w:left w:val="none" w:sz="0" w:space="0" w:color="auto"/>
            <w:bottom w:val="none" w:sz="0" w:space="0" w:color="auto"/>
            <w:right w:val="none" w:sz="0" w:space="0" w:color="auto"/>
          </w:divBdr>
          <w:divsChild>
            <w:div w:id="2107728560">
              <w:marLeft w:val="0"/>
              <w:marRight w:val="0"/>
              <w:marTop w:val="0"/>
              <w:marBottom w:val="0"/>
              <w:divBdr>
                <w:top w:val="none" w:sz="0" w:space="0" w:color="auto"/>
                <w:left w:val="none" w:sz="0" w:space="0" w:color="auto"/>
                <w:bottom w:val="none" w:sz="0" w:space="0" w:color="auto"/>
                <w:right w:val="none" w:sz="0" w:space="0" w:color="auto"/>
              </w:divBdr>
            </w:div>
          </w:divsChild>
        </w:div>
        <w:div w:id="737485500">
          <w:marLeft w:val="0"/>
          <w:marRight w:val="0"/>
          <w:marTop w:val="0"/>
          <w:marBottom w:val="0"/>
          <w:divBdr>
            <w:top w:val="none" w:sz="0" w:space="0" w:color="auto"/>
            <w:left w:val="none" w:sz="0" w:space="0" w:color="auto"/>
            <w:bottom w:val="none" w:sz="0" w:space="0" w:color="auto"/>
            <w:right w:val="none" w:sz="0" w:space="0" w:color="auto"/>
          </w:divBdr>
          <w:divsChild>
            <w:div w:id="328212987">
              <w:marLeft w:val="0"/>
              <w:marRight w:val="0"/>
              <w:marTop w:val="0"/>
              <w:marBottom w:val="0"/>
              <w:divBdr>
                <w:top w:val="none" w:sz="0" w:space="0" w:color="auto"/>
                <w:left w:val="none" w:sz="0" w:space="0" w:color="auto"/>
                <w:bottom w:val="none" w:sz="0" w:space="0" w:color="auto"/>
                <w:right w:val="none" w:sz="0" w:space="0" w:color="auto"/>
              </w:divBdr>
            </w:div>
          </w:divsChild>
        </w:div>
        <w:div w:id="381367318">
          <w:marLeft w:val="0"/>
          <w:marRight w:val="0"/>
          <w:marTop w:val="0"/>
          <w:marBottom w:val="0"/>
          <w:divBdr>
            <w:top w:val="none" w:sz="0" w:space="0" w:color="auto"/>
            <w:left w:val="none" w:sz="0" w:space="0" w:color="auto"/>
            <w:bottom w:val="none" w:sz="0" w:space="0" w:color="auto"/>
            <w:right w:val="none" w:sz="0" w:space="0" w:color="auto"/>
          </w:divBdr>
          <w:divsChild>
            <w:div w:id="634523886">
              <w:marLeft w:val="0"/>
              <w:marRight w:val="0"/>
              <w:marTop w:val="0"/>
              <w:marBottom w:val="0"/>
              <w:divBdr>
                <w:top w:val="none" w:sz="0" w:space="0" w:color="auto"/>
                <w:left w:val="none" w:sz="0" w:space="0" w:color="auto"/>
                <w:bottom w:val="none" w:sz="0" w:space="0" w:color="auto"/>
                <w:right w:val="none" w:sz="0" w:space="0" w:color="auto"/>
              </w:divBdr>
            </w:div>
          </w:divsChild>
        </w:div>
        <w:div w:id="220141361">
          <w:marLeft w:val="0"/>
          <w:marRight w:val="0"/>
          <w:marTop w:val="0"/>
          <w:marBottom w:val="0"/>
          <w:divBdr>
            <w:top w:val="none" w:sz="0" w:space="0" w:color="auto"/>
            <w:left w:val="none" w:sz="0" w:space="0" w:color="auto"/>
            <w:bottom w:val="none" w:sz="0" w:space="0" w:color="auto"/>
            <w:right w:val="none" w:sz="0" w:space="0" w:color="auto"/>
          </w:divBdr>
          <w:divsChild>
            <w:div w:id="1357388632">
              <w:marLeft w:val="0"/>
              <w:marRight w:val="0"/>
              <w:marTop w:val="0"/>
              <w:marBottom w:val="0"/>
              <w:divBdr>
                <w:top w:val="none" w:sz="0" w:space="0" w:color="auto"/>
                <w:left w:val="none" w:sz="0" w:space="0" w:color="auto"/>
                <w:bottom w:val="none" w:sz="0" w:space="0" w:color="auto"/>
                <w:right w:val="none" w:sz="0" w:space="0" w:color="auto"/>
              </w:divBdr>
            </w:div>
          </w:divsChild>
        </w:div>
        <w:div w:id="214701475">
          <w:marLeft w:val="0"/>
          <w:marRight w:val="0"/>
          <w:marTop w:val="0"/>
          <w:marBottom w:val="0"/>
          <w:divBdr>
            <w:top w:val="none" w:sz="0" w:space="0" w:color="auto"/>
            <w:left w:val="none" w:sz="0" w:space="0" w:color="auto"/>
            <w:bottom w:val="none" w:sz="0" w:space="0" w:color="auto"/>
            <w:right w:val="none" w:sz="0" w:space="0" w:color="auto"/>
          </w:divBdr>
          <w:divsChild>
            <w:div w:id="1309365267">
              <w:marLeft w:val="0"/>
              <w:marRight w:val="0"/>
              <w:marTop w:val="0"/>
              <w:marBottom w:val="0"/>
              <w:divBdr>
                <w:top w:val="none" w:sz="0" w:space="0" w:color="auto"/>
                <w:left w:val="none" w:sz="0" w:space="0" w:color="auto"/>
                <w:bottom w:val="none" w:sz="0" w:space="0" w:color="auto"/>
                <w:right w:val="none" w:sz="0" w:space="0" w:color="auto"/>
              </w:divBdr>
            </w:div>
          </w:divsChild>
        </w:div>
        <w:div w:id="1168982694">
          <w:marLeft w:val="0"/>
          <w:marRight w:val="0"/>
          <w:marTop w:val="0"/>
          <w:marBottom w:val="0"/>
          <w:divBdr>
            <w:top w:val="none" w:sz="0" w:space="0" w:color="auto"/>
            <w:left w:val="none" w:sz="0" w:space="0" w:color="auto"/>
            <w:bottom w:val="none" w:sz="0" w:space="0" w:color="auto"/>
            <w:right w:val="none" w:sz="0" w:space="0" w:color="auto"/>
          </w:divBdr>
          <w:divsChild>
            <w:div w:id="782697591">
              <w:marLeft w:val="0"/>
              <w:marRight w:val="0"/>
              <w:marTop w:val="0"/>
              <w:marBottom w:val="0"/>
              <w:divBdr>
                <w:top w:val="none" w:sz="0" w:space="0" w:color="auto"/>
                <w:left w:val="none" w:sz="0" w:space="0" w:color="auto"/>
                <w:bottom w:val="none" w:sz="0" w:space="0" w:color="auto"/>
                <w:right w:val="none" w:sz="0" w:space="0" w:color="auto"/>
              </w:divBdr>
            </w:div>
          </w:divsChild>
        </w:div>
        <w:div w:id="1929777183">
          <w:marLeft w:val="0"/>
          <w:marRight w:val="0"/>
          <w:marTop w:val="0"/>
          <w:marBottom w:val="0"/>
          <w:divBdr>
            <w:top w:val="none" w:sz="0" w:space="0" w:color="auto"/>
            <w:left w:val="none" w:sz="0" w:space="0" w:color="auto"/>
            <w:bottom w:val="none" w:sz="0" w:space="0" w:color="auto"/>
            <w:right w:val="none" w:sz="0" w:space="0" w:color="auto"/>
          </w:divBdr>
          <w:divsChild>
            <w:div w:id="83844239">
              <w:marLeft w:val="0"/>
              <w:marRight w:val="0"/>
              <w:marTop w:val="0"/>
              <w:marBottom w:val="0"/>
              <w:divBdr>
                <w:top w:val="none" w:sz="0" w:space="0" w:color="auto"/>
                <w:left w:val="none" w:sz="0" w:space="0" w:color="auto"/>
                <w:bottom w:val="none" w:sz="0" w:space="0" w:color="auto"/>
                <w:right w:val="none" w:sz="0" w:space="0" w:color="auto"/>
              </w:divBdr>
            </w:div>
          </w:divsChild>
        </w:div>
        <w:div w:id="305164616">
          <w:marLeft w:val="0"/>
          <w:marRight w:val="0"/>
          <w:marTop w:val="0"/>
          <w:marBottom w:val="0"/>
          <w:divBdr>
            <w:top w:val="none" w:sz="0" w:space="0" w:color="auto"/>
            <w:left w:val="none" w:sz="0" w:space="0" w:color="auto"/>
            <w:bottom w:val="none" w:sz="0" w:space="0" w:color="auto"/>
            <w:right w:val="none" w:sz="0" w:space="0" w:color="auto"/>
          </w:divBdr>
          <w:divsChild>
            <w:div w:id="101266649">
              <w:marLeft w:val="0"/>
              <w:marRight w:val="0"/>
              <w:marTop w:val="0"/>
              <w:marBottom w:val="0"/>
              <w:divBdr>
                <w:top w:val="none" w:sz="0" w:space="0" w:color="auto"/>
                <w:left w:val="none" w:sz="0" w:space="0" w:color="auto"/>
                <w:bottom w:val="none" w:sz="0" w:space="0" w:color="auto"/>
                <w:right w:val="none" w:sz="0" w:space="0" w:color="auto"/>
              </w:divBdr>
            </w:div>
          </w:divsChild>
        </w:div>
        <w:div w:id="1417248649">
          <w:marLeft w:val="0"/>
          <w:marRight w:val="0"/>
          <w:marTop w:val="0"/>
          <w:marBottom w:val="0"/>
          <w:divBdr>
            <w:top w:val="none" w:sz="0" w:space="0" w:color="auto"/>
            <w:left w:val="none" w:sz="0" w:space="0" w:color="auto"/>
            <w:bottom w:val="none" w:sz="0" w:space="0" w:color="auto"/>
            <w:right w:val="none" w:sz="0" w:space="0" w:color="auto"/>
          </w:divBdr>
          <w:divsChild>
            <w:div w:id="1956255541">
              <w:marLeft w:val="0"/>
              <w:marRight w:val="0"/>
              <w:marTop w:val="0"/>
              <w:marBottom w:val="0"/>
              <w:divBdr>
                <w:top w:val="none" w:sz="0" w:space="0" w:color="auto"/>
                <w:left w:val="none" w:sz="0" w:space="0" w:color="auto"/>
                <w:bottom w:val="none" w:sz="0" w:space="0" w:color="auto"/>
                <w:right w:val="none" w:sz="0" w:space="0" w:color="auto"/>
              </w:divBdr>
            </w:div>
          </w:divsChild>
        </w:div>
        <w:div w:id="1834105463">
          <w:marLeft w:val="0"/>
          <w:marRight w:val="0"/>
          <w:marTop w:val="0"/>
          <w:marBottom w:val="0"/>
          <w:divBdr>
            <w:top w:val="none" w:sz="0" w:space="0" w:color="auto"/>
            <w:left w:val="none" w:sz="0" w:space="0" w:color="auto"/>
            <w:bottom w:val="none" w:sz="0" w:space="0" w:color="auto"/>
            <w:right w:val="none" w:sz="0" w:space="0" w:color="auto"/>
          </w:divBdr>
          <w:divsChild>
            <w:div w:id="1701078903">
              <w:marLeft w:val="0"/>
              <w:marRight w:val="0"/>
              <w:marTop w:val="0"/>
              <w:marBottom w:val="0"/>
              <w:divBdr>
                <w:top w:val="none" w:sz="0" w:space="0" w:color="auto"/>
                <w:left w:val="none" w:sz="0" w:space="0" w:color="auto"/>
                <w:bottom w:val="none" w:sz="0" w:space="0" w:color="auto"/>
                <w:right w:val="none" w:sz="0" w:space="0" w:color="auto"/>
              </w:divBdr>
            </w:div>
          </w:divsChild>
        </w:div>
        <w:div w:id="379786387">
          <w:marLeft w:val="0"/>
          <w:marRight w:val="0"/>
          <w:marTop w:val="0"/>
          <w:marBottom w:val="0"/>
          <w:divBdr>
            <w:top w:val="none" w:sz="0" w:space="0" w:color="auto"/>
            <w:left w:val="none" w:sz="0" w:space="0" w:color="auto"/>
            <w:bottom w:val="none" w:sz="0" w:space="0" w:color="auto"/>
            <w:right w:val="none" w:sz="0" w:space="0" w:color="auto"/>
          </w:divBdr>
          <w:divsChild>
            <w:div w:id="111562378">
              <w:marLeft w:val="0"/>
              <w:marRight w:val="0"/>
              <w:marTop w:val="0"/>
              <w:marBottom w:val="0"/>
              <w:divBdr>
                <w:top w:val="none" w:sz="0" w:space="0" w:color="auto"/>
                <w:left w:val="none" w:sz="0" w:space="0" w:color="auto"/>
                <w:bottom w:val="none" w:sz="0" w:space="0" w:color="auto"/>
                <w:right w:val="none" w:sz="0" w:space="0" w:color="auto"/>
              </w:divBdr>
            </w:div>
          </w:divsChild>
        </w:div>
        <w:div w:id="580916054">
          <w:marLeft w:val="0"/>
          <w:marRight w:val="0"/>
          <w:marTop w:val="0"/>
          <w:marBottom w:val="0"/>
          <w:divBdr>
            <w:top w:val="none" w:sz="0" w:space="0" w:color="auto"/>
            <w:left w:val="none" w:sz="0" w:space="0" w:color="auto"/>
            <w:bottom w:val="none" w:sz="0" w:space="0" w:color="auto"/>
            <w:right w:val="none" w:sz="0" w:space="0" w:color="auto"/>
          </w:divBdr>
          <w:divsChild>
            <w:div w:id="1523713582">
              <w:marLeft w:val="0"/>
              <w:marRight w:val="0"/>
              <w:marTop w:val="0"/>
              <w:marBottom w:val="0"/>
              <w:divBdr>
                <w:top w:val="none" w:sz="0" w:space="0" w:color="auto"/>
                <w:left w:val="none" w:sz="0" w:space="0" w:color="auto"/>
                <w:bottom w:val="none" w:sz="0" w:space="0" w:color="auto"/>
                <w:right w:val="none" w:sz="0" w:space="0" w:color="auto"/>
              </w:divBdr>
            </w:div>
          </w:divsChild>
        </w:div>
        <w:div w:id="1447384091">
          <w:marLeft w:val="0"/>
          <w:marRight w:val="0"/>
          <w:marTop w:val="0"/>
          <w:marBottom w:val="0"/>
          <w:divBdr>
            <w:top w:val="none" w:sz="0" w:space="0" w:color="auto"/>
            <w:left w:val="none" w:sz="0" w:space="0" w:color="auto"/>
            <w:bottom w:val="none" w:sz="0" w:space="0" w:color="auto"/>
            <w:right w:val="none" w:sz="0" w:space="0" w:color="auto"/>
          </w:divBdr>
          <w:divsChild>
            <w:div w:id="1408919548">
              <w:marLeft w:val="0"/>
              <w:marRight w:val="0"/>
              <w:marTop w:val="0"/>
              <w:marBottom w:val="0"/>
              <w:divBdr>
                <w:top w:val="none" w:sz="0" w:space="0" w:color="auto"/>
                <w:left w:val="none" w:sz="0" w:space="0" w:color="auto"/>
                <w:bottom w:val="none" w:sz="0" w:space="0" w:color="auto"/>
                <w:right w:val="none" w:sz="0" w:space="0" w:color="auto"/>
              </w:divBdr>
            </w:div>
          </w:divsChild>
        </w:div>
        <w:div w:id="307172529">
          <w:marLeft w:val="0"/>
          <w:marRight w:val="0"/>
          <w:marTop w:val="0"/>
          <w:marBottom w:val="0"/>
          <w:divBdr>
            <w:top w:val="none" w:sz="0" w:space="0" w:color="auto"/>
            <w:left w:val="none" w:sz="0" w:space="0" w:color="auto"/>
            <w:bottom w:val="none" w:sz="0" w:space="0" w:color="auto"/>
            <w:right w:val="none" w:sz="0" w:space="0" w:color="auto"/>
          </w:divBdr>
          <w:divsChild>
            <w:div w:id="793016679">
              <w:marLeft w:val="0"/>
              <w:marRight w:val="0"/>
              <w:marTop w:val="0"/>
              <w:marBottom w:val="0"/>
              <w:divBdr>
                <w:top w:val="none" w:sz="0" w:space="0" w:color="auto"/>
                <w:left w:val="none" w:sz="0" w:space="0" w:color="auto"/>
                <w:bottom w:val="none" w:sz="0" w:space="0" w:color="auto"/>
                <w:right w:val="none" w:sz="0" w:space="0" w:color="auto"/>
              </w:divBdr>
            </w:div>
          </w:divsChild>
        </w:div>
        <w:div w:id="1706905787">
          <w:marLeft w:val="0"/>
          <w:marRight w:val="0"/>
          <w:marTop w:val="0"/>
          <w:marBottom w:val="0"/>
          <w:divBdr>
            <w:top w:val="none" w:sz="0" w:space="0" w:color="auto"/>
            <w:left w:val="none" w:sz="0" w:space="0" w:color="auto"/>
            <w:bottom w:val="none" w:sz="0" w:space="0" w:color="auto"/>
            <w:right w:val="none" w:sz="0" w:space="0" w:color="auto"/>
          </w:divBdr>
          <w:divsChild>
            <w:div w:id="1549561516">
              <w:marLeft w:val="0"/>
              <w:marRight w:val="0"/>
              <w:marTop w:val="0"/>
              <w:marBottom w:val="0"/>
              <w:divBdr>
                <w:top w:val="none" w:sz="0" w:space="0" w:color="auto"/>
                <w:left w:val="none" w:sz="0" w:space="0" w:color="auto"/>
                <w:bottom w:val="none" w:sz="0" w:space="0" w:color="auto"/>
                <w:right w:val="none" w:sz="0" w:space="0" w:color="auto"/>
              </w:divBdr>
            </w:div>
          </w:divsChild>
        </w:div>
        <w:div w:id="1701198311">
          <w:marLeft w:val="0"/>
          <w:marRight w:val="0"/>
          <w:marTop w:val="0"/>
          <w:marBottom w:val="0"/>
          <w:divBdr>
            <w:top w:val="none" w:sz="0" w:space="0" w:color="auto"/>
            <w:left w:val="none" w:sz="0" w:space="0" w:color="auto"/>
            <w:bottom w:val="none" w:sz="0" w:space="0" w:color="auto"/>
            <w:right w:val="none" w:sz="0" w:space="0" w:color="auto"/>
          </w:divBdr>
          <w:divsChild>
            <w:div w:id="994919698">
              <w:marLeft w:val="0"/>
              <w:marRight w:val="0"/>
              <w:marTop w:val="0"/>
              <w:marBottom w:val="0"/>
              <w:divBdr>
                <w:top w:val="none" w:sz="0" w:space="0" w:color="auto"/>
                <w:left w:val="none" w:sz="0" w:space="0" w:color="auto"/>
                <w:bottom w:val="none" w:sz="0" w:space="0" w:color="auto"/>
                <w:right w:val="none" w:sz="0" w:space="0" w:color="auto"/>
              </w:divBdr>
            </w:div>
          </w:divsChild>
        </w:div>
        <w:div w:id="868227904">
          <w:marLeft w:val="0"/>
          <w:marRight w:val="0"/>
          <w:marTop w:val="0"/>
          <w:marBottom w:val="0"/>
          <w:divBdr>
            <w:top w:val="none" w:sz="0" w:space="0" w:color="auto"/>
            <w:left w:val="none" w:sz="0" w:space="0" w:color="auto"/>
            <w:bottom w:val="none" w:sz="0" w:space="0" w:color="auto"/>
            <w:right w:val="none" w:sz="0" w:space="0" w:color="auto"/>
          </w:divBdr>
          <w:divsChild>
            <w:div w:id="2116820915">
              <w:marLeft w:val="0"/>
              <w:marRight w:val="0"/>
              <w:marTop w:val="0"/>
              <w:marBottom w:val="0"/>
              <w:divBdr>
                <w:top w:val="none" w:sz="0" w:space="0" w:color="auto"/>
                <w:left w:val="none" w:sz="0" w:space="0" w:color="auto"/>
                <w:bottom w:val="none" w:sz="0" w:space="0" w:color="auto"/>
                <w:right w:val="none" w:sz="0" w:space="0" w:color="auto"/>
              </w:divBdr>
            </w:div>
          </w:divsChild>
        </w:div>
        <w:div w:id="602306002">
          <w:marLeft w:val="0"/>
          <w:marRight w:val="0"/>
          <w:marTop w:val="0"/>
          <w:marBottom w:val="0"/>
          <w:divBdr>
            <w:top w:val="none" w:sz="0" w:space="0" w:color="auto"/>
            <w:left w:val="none" w:sz="0" w:space="0" w:color="auto"/>
            <w:bottom w:val="none" w:sz="0" w:space="0" w:color="auto"/>
            <w:right w:val="none" w:sz="0" w:space="0" w:color="auto"/>
          </w:divBdr>
          <w:divsChild>
            <w:div w:id="817421">
              <w:marLeft w:val="0"/>
              <w:marRight w:val="0"/>
              <w:marTop w:val="0"/>
              <w:marBottom w:val="0"/>
              <w:divBdr>
                <w:top w:val="none" w:sz="0" w:space="0" w:color="auto"/>
                <w:left w:val="none" w:sz="0" w:space="0" w:color="auto"/>
                <w:bottom w:val="none" w:sz="0" w:space="0" w:color="auto"/>
                <w:right w:val="none" w:sz="0" w:space="0" w:color="auto"/>
              </w:divBdr>
            </w:div>
          </w:divsChild>
        </w:div>
        <w:div w:id="1487479969">
          <w:marLeft w:val="0"/>
          <w:marRight w:val="0"/>
          <w:marTop w:val="0"/>
          <w:marBottom w:val="0"/>
          <w:divBdr>
            <w:top w:val="none" w:sz="0" w:space="0" w:color="auto"/>
            <w:left w:val="none" w:sz="0" w:space="0" w:color="auto"/>
            <w:bottom w:val="none" w:sz="0" w:space="0" w:color="auto"/>
            <w:right w:val="none" w:sz="0" w:space="0" w:color="auto"/>
          </w:divBdr>
          <w:divsChild>
            <w:div w:id="332802714">
              <w:marLeft w:val="0"/>
              <w:marRight w:val="0"/>
              <w:marTop w:val="0"/>
              <w:marBottom w:val="0"/>
              <w:divBdr>
                <w:top w:val="none" w:sz="0" w:space="0" w:color="auto"/>
                <w:left w:val="none" w:sz="0" w:space="0" w:color="auto"/>
                <w:bottom w:val="none" w:sz="0" w:space="0" w:color="auto"/>
                <w:right w:val="none" w:sz="0" w:space="0" w:color="auto"/>
              </w:divBdr>
            </w:div>
          </w:divsChild>
        </w:div>
        <w:div w:id="679813088">
          <w:marLeft w:val="0"/>
          <w:marRight w:val="0"/>
          <w:marTop w:val="0"/>
          <w:marBottom w:val="0"/>
          <w:divBdr>
            <w:top w:val="none" w:sz="0" w:space="0" w:color="auto"/>
            <w:left w:val="none" w:sz="0" w:space="0" w:color="auto"/>
            <w:bottom w:val="none" w:sz="0" w:space="0" w:color="auto"/>
            <w:right w:val="none" w:sz="0" w:space="0" w:color="auto"/>
          </w:divBdr>
          <w:divsChild>
            <w:div w:id="942498574">
              <w:marLeft w:val="0"/>
              <w:marRight w:val="0"/>
              <w:marTop w:val="0"/>
              <w:marBottom w:val="0"/>
              <w:divBdr>
                <w:top w:val="none" w:sz="0" w:space="0" w:color="auto"/>
                <w:left w:val="none" w:sz="0" w:space="0" w:color="auto"/>
                <w:bottom w:val="none" w:sz="0" w:space="0" w:color="auto"/>
                <w:right w:val="none" w:sz="0" w:space="0" w:color="auto"/>
              </w:divBdr>
            </w:div>
          </w:divsChild>
        </w:div>
        <w:div w:id="1902864926">
          <w:marLeft w:val="0"/>
          <w:marRight w:val="0"/>
          <w:marTop w:val="0"/>
          <w:marBottom w:val="0"/>
          <w:divBdr>
            <w:top w:val="none" w:sz="0" w:space="0" w:color="auto"/>
            <w:left w:val="none" w:sz="0" w:space="0" w:color="auto"/>
            <w:bottom w:val="none" w:sz="0" w:space="0" w:color="auto"/>
            <w:right w:val="none" w:sz="0" w:space="0" w:color="auto"/>
          </w:divBdr>
          <w:divsChild>
            <w:div w:id="1548879261">
              <w:marLeft w:val="0"/>
              <w:marRight w:val="0"/>
              <w:marTop w:val="0"/>
              <w:marBottom w:val="0"/>
              <w:divBdr>
                <w:top w:val="none" w:sz="0" w:space="0" w:color="auto"/>
                <w:left w:val="none" w:sz="0" w:space="0" w:color="auto"/>
                <w:bottom w:val="none" w:sz="0" w:space="0" w:color="auto"/>
                <w:right w:val="none" w:sz="0" w:space="0" w:color="auto"/>
              </w:divBdr>
            </w:div>
          </w:divsChild>
        </w:div>
        <w:div w:id="124979220">
          <w:marLeft w:val="0"/>
          <w:marRight w:val="0"/>
          <w:marTop w:val="0"/>
          <w:marBottom w:val="0"/>
          <w:divBdr>
            <w:top w:val="none" w:sz="0" w:space="0" w:color="auto"/>
            <w:left w:val="none" w:sz="0" w:space="0" w:color="auto"/>
            <w:bottom w:val="none" w:sz="0" w:space="0" w:color="auto"/>
            <w:right w:val="none" w:sz="0" w:space="0" w:color="auto"/>
          </w:divBdr>
          <w:divsChild>
            <w:div w:id="896553600">
              <w:marLeft w:val="0"/>
              <w:marRight w:val="0"/>
              <w:marTop w:val="0"/>
              <w:marBottom w:val="0"/>
              <w:divBdr>
                <w:top w:val="none" w:sz="0" w:space="0" w:color="auto"/>
                <w:left w:val="none" w:sz="0" w:space="0" w:color="auto"/>
                <w:bottom w:val="none" w:sz="0" w:space="0" w:color="auto"/>
                <w:right w:val="none" w:sz="0" w:space="0" w:color="auto"/>
              </w:divBdr>
            </w:div>
          </w:divsChild>
        </w:div>
        <w:div w:id="2084721526">
          <w:marLeft w:val="0"/>
          <w:marRight w:val="0"/>
          <w:marTop w:val="0"/>
          <w:marBottom w:val="0"/>
          <w:divBdr>
            <w:top w:val="none" w:sz="0" w:space="0" w:color="auto"/>
            <w:left w:val="none" w:sz="0" w:space="0" w:color="auto"/>
            <w:bottom w:val="none" w:sz="0" w:space="0" w:color="auto"/>
            <w:right w:val="none" w:sz="0" w:space="0" w:color="auto"/>
          </w:divBdr>
          <w:divsChild>
            <w:div w:id="55277773">
              <w:marLeft w:val="0"/>
              <w:marRight w:val="0"/>
              <w:marTop w:val="0"/>
              <w:marBottom w:val="0"/>
              <w:divBdr>
                <w:top w:val="none" w:sz="0" w:space="0" w:color="auto"/>
                <w:left w:val="none" w:sz="0" w:space="0" w:color="auto"/>
                <w:bottom w:val="none" w:sz="0" w:space="0" w:color="auto"/>
                <w:right w:val="none" w:sz="0" w:space="0" w:color="auto"/>
              </w:divBdr>
            </w:div>
          </w:divsChild>
        </w:div>
        <w:div w:id="1090352414">
          <w:marLeft w:val="0"/>
          <w:marRight w:val="0"/>
          <w:marTop w:val="0"/>
          <w:marBottom w:val="0"/>
          <w:divBdr>
            <w:top w:val="none" w:sz="0" w:space="0" w:color="auto"/>
            <w:left w:val="none" w:sz="0" w:space="0" w:color="auto"/>
            <w:bottom w:val="none" w:sz="0" w:space="0" w:color="auto"/>
            <w:right w:val="none" w:sz="0" w:space="0" w:color="auto"/>
          </w:divBdr>
          <w:divsChild>
            <w:div w:id="1752777431">
              <w:marLeft w:val="0"/>
              <w:marRight w:val="0"/>
              <w:marTop w:val="0"/>
              <w:marBottom w:val="0"/>
              <w:divBdr>
                <w:top w:val="none" w:sz="0" w:space="0" w:color="auto"/>
                <w:left w:val="none" w:sz="0" w:space="0" w:color="auto"/>
                <w:bottom w:val="none" w:sz="0" w:space="0" w:color="auto"/>
                <w:right w:val="none" w:sz="0" w:space="0" w:color="auto"/>
              </w:divBdr>
            </w:div>
          </w:divsChild>
        </w:div>
        <w:div w:id="1591159094">
          <w:marLeft w:val="0"/>
          <w:marRight w:val="0"/>
          <w:marTop w:val="0"/>
          <w:marBottom w:val="0"/>
          <w:divBdr>
            <w:top w:val="none" w:sz="0" w:space="0" w:color="auto"/>
            <w:left w:val="none" w:sz="0" w:space="0" w:color="auto"/>
            <w:bottom w:val="none" w:sz="0" w:space="0" w:color="auto"/>
            <w:right w:val="none" w:sz="0" w:space="0" w:color="auto"/>
          </w:divBdr>
          <w:divsChild>
            <w:div w:id="401753492">
              <w:marLeft w:val="0"/>
              <w:marRight w:val="0"/>
              <w:marTop w:val="0"/>
              <w:marBottom w:val="0"/>
              <w:divBdr>
                <w:top w:val="none" w:sz="0" w:space="0" w:color="auto"/>
                <w:left w:val="none" w:sz="0" w:space="0" w:color="auto"/>
                <w:bottom w:val="none" w:sz="0" w:space="0" w:color="auto"/>
                <w:right w:val="none" w:sz="0" w:space="0" w:color="auto"/>
              </w:divBdr>
            </w:div>
          </w:divsChild>
        </w:div>
        <w:div w:id="339966827">
          <w:marLeft w:val="0"/>
          <w:marRight w:val="0"/>
          <w:marTop w:val="0"/>
          <w:marBottom w:val="0"/>
          <w:divBdr>
            <w:top w:val="none" w:sz="0" w:space="0" w:color="auto"/>
            <w:left w:val="none" w:sz="0" w:space="0" w:color="auto"/>
            <w:bottom w:val="none" w:sz="0" w:space="0" w:color="auto"/>
            <w:right w:val="none" w:sz="0" w:space="0" w:color="auto"/>
          </w:divBdr>
          <w:divsChild>
            <w:div w:id="201333565">
              <w:marLeft w:val="0"/>
              <w:marRight w:val="0"/>
              <w:marTop w:val="0"/>
              <w:marBottom w:val="0"/>
              <w:divBdr>
                <w:top w:val="none" w:sz="0" w:space="0" w:color="auto"/>
                <w:left w:val="none" w:sz="0" w:space="0" w:color="auto"/>
                <w:bottom w:val="none" w:sz="0" w:space="0" w:color="auto"/>
                <w:right w:val="none" w:sz="0" w:space="0" w:color="auto"/>
              </w:divBdr>
            </w:div>
          </w:divsChild>
        </w:div>
        <w:div w:id="845288722">
          <w:marLeft w:val="0"/>
          <w:marRight w:val="0"/>
          <w:marTop w:val="0"/>
          <w:marBottom w:val="0"/>
          <w:divBdr>
            <w:top w:val="none" w:sz="0" w:space="0" w:color="auto"/>
            <w:left w:val="none" w:sz="0" w:space="0" w:color="auto"/>
            <w:bottom w:val="none" w:sz="0" w:space="0" w:color="auto"/>
            <w:right w:val="none" w:sz="0" w:space="0" w:color="auto"/>
          </w:divBdr>
          <w:divsChild>
            <w:div w:id="1783725450">
              <w:marLeft w:val="0"/>
              <w:marRight w:val="0"/>
              <w:marTop w:val="0"/>
              <w:marBottom w:val="0"/>
              <w:divBdr>
                <w:top w:val="none" w:sz="0" w:space="0" w:color="auto"/>
                <w:left w:val="none" w:sz="0" w:space="0" w:color="auto"/>
                <w:bottom w:val="none" w:sz="0" w:space="0" w:color="auto"/>
                <w:right w:val="none" w:sz="0" w:space="0" w:color="auto"/>
              </w:divBdr>
            </w:div>
          </w:divsChild>
        </w:div>
        <w:div w:id="1138374679">
          <w:marLeft w:val="0"/>
          <w:marRight w:val="0"/>
          <w:marTop w:val="0"/>
          <w:marBottom w:val="0"/>
          <w:divBdr>
            <w:top w:val="none" w:sz="0" w:space="0" w:color="auto"/>
            <w:left w:val="none" w:sz="0" w:space="0" w:color="auto"/>
            <w:bottom w:val="none" w:sz="0" w:space="0" w:color="auto"/>
            <w:right w:val="none" w:sz="0" w:space="0" w:color="auto"/>
          </w:divBdr>
          <w:divsChild>
            <w:div w:id="1697121332">
              <w:marLeft w:val="0"/>
              <w:marRight w:val="0"/>
              <w:marTop w:val="0"/>
              <w:marBottom w:val="0"/>
              <w:divBdr>
                <w:top w:val="none" w:sz="0" w:space="0" w:color="auto"/>
                <w:left w:val="none" w:sz="0" w:space="0" w:color="auto"/>
                <w:bottom w:val="none" w:sz="0" w:space="0" w:color="auto"/>
                <w:right w:val="none" w:sz="0" w:space="0" w:color="auto"/>
              </w:divBdr>
            </w:div>
          </w:divsChild>
        </w:div>
        <w:div w:id="931477719">
          <w:marLeft w:val="0"/>
          <w:marRight w:val="0"/>
          <w:marTop w:val="0"/>
          <w:marBottom w:val="0"/>
          <w:divBdr>
            <w:top w:val="none" w:sz="0" w:space="0" w:color="auto"/>
            <w:left w:val="none" w:sz="0" w:space="0" w:color="auto"/>
            <w:bottom w:val="none" w:sz="0" w:space="0" w:color="auto"/>
            <w:right w:val="none" w:sz="0" w:space="0" w:color="auto"/>
          </w:divBdr>
          <w:divsChild>
            <w:div w:id="1562055723">
              <w:marLeft w:val="0"/>
              <w:marRight w:val="0"/>
              <w:marTop w:val="0"/>
              <w:marBottom w:val="0"/>
              <w:divBdr>
                <w:top w:val="none" w:sz="0" w:space="0" w:color="auto"/>
                <w:left w:val="none" w:sz="0" w:space="0" w:color="auto"/>
                <w:bottom w:val="none" w:sz="0" w:space="0" w:color="auto"/>
                <w:right w:val="none" w:sz="0" w:space="0" w:color="auto"/>
              </w:divBdr>
            </w:div>
          </w:divsChild>
        </w:div>
        <w:div w:id="2089450658">
          <w:marLeft w:val="0"/>
          <w:marRight w:val="0"/>
          <w:marTop w:val="0"/>
          <w:marBottom w:val="0"/>
          <w:divBdr>
            <w:top w:val="none" w:sz="0" w:space="0" w:color="auto"/>
            <w:left w:val="none" w:sz="0" w:space="0" w:color="auto"/>
            <w:bottom w:val="none" w:sz="0" w:space="0" w:color="auto"/>
            <w:right w:val="none" w:sz="0" w:space="0" w:color="auto"/>
          </w:divBdr>
          <w:divsChild>
            <w:div w:id="924075640">
              <w:marLeft w:val="0"/>
              <w:marRight w:val="0"/>
              <w:marTop w:val="0"/>
              <w:marBottom w:val="0"/>
              <w:divBdr>
                <w:top w:val="none" w:sz="0" w:space="0" w:color="auto"/>
                <w:left w:val="none" w:sz="0" w:space="0" w:color="auto"/>
                <w:bottom w:val="none" w:sz="0" w:space="0" w:color="auto"/>
                <w:right w:val="none" w:sz="0" w:space="0" w:color="auto"/>
              </w:divBdr>
            </w:div>
          </w:divsChild>
        </w:div>
        <w:div w:id="121315035">
          <w:marLeft w:val="0"/>
          <w:marRight w:val="0"/>
          <w:marTop w:val="0"/>
          <w:marBottom w:val="0"/>
          <w:divBdr>
            <w:top w:val="none" w:sz="0" w:space="0" w:color="auto"/>
            <w:left w:val="none" w:sz="0" w:space="0" w:color="auto"/>
            <w:bottom w:val="none" w:sz="0" w:space="0" w:color="auto"/>
            <w:right w:val="none" w:sz="0" w:space="0" w:color="auto"/>
          </w:divBdr>
          <w:divsChild>
            <w:div w:id="1942449850">
              <w:marLeft w:val="0"/>
              <w:marRight w:val="0"/>
              <w:marTop w:val="0"/>
              <w:marBottom w:val="0"/>
              <w:divBdr>
                <w:top w:val="none" w:sz="0" w:space="0" w:color="auto"/>
                <w:left w:val="none" w:sz="0" w:space="0" w:color="auto"/>
                <w:bottom w:val="none" w:sz="0" w:space="0" w:color="auto"/>
                <w:right w:val="none" w:sz="0" w:space="0" w:color="auto"/>
              </w:divBdr>
            </w:div>
          </w:divsChild>
        </w:div>
        <w:div w:id="2066829261">
          <w:marLeft w:val="0"/>
          <w:marRight w:val="0"/>
          <w:marTop w:val="0"/>
          <w:marBottom w:val="0"/>
          <w:divBdr>
            <w:top w:val="none" w:sz="0" w:space="0" w:color="auto"/>
            <w:left w:val="none" w:sz="0" w:space="0" w:color="auto"/>
            <w:bottom w:val="none" w:sz="0" w:space="0" w:color="auto"/>
            <w:right w:val="none" w:sz="0" w:space="0" w:color="auto"/>
          </w:divBdr>
          <w:divsChild>
            <w:div w:id="1096904628">
              <w:marLeft w:val="0"/>
              <w:marRight w:val="0"/>
              <w:marTop w:val="0"/>
              <w:marBottom w:val="0"/>
              <w:divBdr>
                <w:top w:val="none" w:sz="0" w:space="0" w:color="auto"/>
                <w:left w:val="none" w:sz="0" w:space="0" w:color="auto"/>
                <w:bottom w:val="none" w:sz="0" w:space="0" w:color="auto"/>
                <w:right w:val="none" w:sz="0" w:space="0" w:color="auto"/>
              </w:divBdr>
            </w:div>
          </w:divsChild>
        </w:div>
        <w:div w:id="1780374110">
          <w:marLeft w:val="0"/>
          <w:marRight w:val="0"/>
          <w:marTop w:val="0"/>
          <w:marBottom w:val="0"/>
          <w:divBdr>
            <w:top w:val="none" w:sz="0" w:space="0" w:color="auto"/>
            <w:left w:val="none" w:sz="0" w:space="0" w:color="auto"/>
            <w:bottom w:val="none" w:sz="0" w:space="0" w:color="auto"/>
            <w:right w:val="none" w:sz="0" w:space="0" w:color="auto"/>
          </w:divBdr>
          <w:divsChild>
            <w:div w:id="294916590">
              <w:marLeft w:val="0"/>
              <w:marRight w:val="0"/>
              <w:marTop w:val="0"/>
              <w:marBottom w:val="0"/>
              <w:divBdr>
                <w:top w:val="none" w:sz="0" w:space="0" w:color="auto"/>
                <w:left w:val="none" w:sz="0" w:space="0" w:color="auto"/>
                <w:bottom w:val="none" w:sz="0" w:space="0" w:color="auto"/>
                <w:right w:val="none" w:sz="0" w:space="0" w:color="auto"/>
              </w:divBdr>
            </w:div>
          </w:divsChild>
        </w:div>
        <w:div w:id="1739285098">
          <w:marLeft w:val="0"/>
          <w:marRight w:val="0"/>
          <w:marTop w:val="0"/>
          <w:marBottom w:val="0"/>
          <w:divBdr>
            <w:top w:val="none" w:sz="0" w:space="0" w:color="auto"/>
            <w:left w:val="none" w:sz="0" w:space="0" w:color="auto"/>
            <w:bottom w:val="none" w:sz="0" w:space="0" w:color="auto"/>
            <w:right w:val="none" w:sz="0" w:space="0" w:color="auto"/>
          </w:divBdr>
          <w:divsChild>
            <w:div w:id="1483153650">
              <w:marLeft w:val="0"/>
              <w:marRight w:val="0"/>
              <w:marTop w:val="0"/>
              <w:marBottom w:val="0"/>
              <w:divBdr>
                <w:top w:val="none" w:sz="0" w:space="0" w:color="auto"/>
                <w:left w:val="none" w:sz="0" w:space="0" w:color="auto"/>
                <w:bottom w:val="none" w:sz="0" w:space="0" w:color="auto"/>
                <w:right w:val="none" w:sz="0" w:space="0" w:color="auto"/>
              </w:divBdr>
            </w:div>
          </w:divsChild>
        </w:div>
        <w:div w:id="837311374">
          <w:marLeft w:val="0"/>
          <w:marRight w:val="0"/>
          <w:marTop w:val="0"/>
          <w:marBottom w:val="0"/>
          <w:divBdr>
            <w:top w:val="none" w:sz="0" w:space="0" w:color="auto"/>
            <w:left w:val="none" w:sz="0" w:space="0" w:color="auto"/>
            <w:bottom w:val="none" w:sz="0" w:space="0" w:color="auto"/>
            <w:right w:val="none" w:sz="0" w:space="0" w:color="auto"/>
          </w:divBdr>
          <w:divsChild>
            <w:div w:id="387916617">
              <w:marLeft w:val="0"/>
              <w:marRight w:val="0"/>
              <w:marTop w:val="0"/>
              <w:marBottom w:val="0"/>
              <w:divBdr>
                <w:top w:val="none" w:sz="0" w:space="0" w:color="auto"/>
                <w:left w:val="none" w:sz="0" w:space="0" w:color="auto"/>
                <w:bottom w:val="none" w:sz="0" w:space="0" w:color="auto"/>
                <w:right w:val="none" w:sz="0" w:space="0" w:color="auto"/>
              </w:divBdr>
            </w:div>
          </w:divsChild>
        </w:div>
        <w:div w:id="1141996527">
          <w:marLeft w:val="0"/>
          <w:marRight w:val="0"/>
          <w:marTop w:val="0"/>
          <w:marBottom w:val="0"/>
          <w:divBdr>
            <w:top w:val="none" w:sz="0" w:space="0" w:color="auto"/>
            <w:left w:val="none" w:sz="0" w:space="0" w:color="auto"/>
            <w:bottom w:val="none" w:sz="0" w:space="0" w:color="auto"/>
            <w:right w:val="none" w:sz="0" w:space="0" w:color="auto"/>
          </w:divBdr>
          <w:divsChild>
            <w:div w:id="2121534029">
              <w:marLeft w:val="0"/>
              <w:marRight w:val="0"/>
              <w:marTop w:val="0"/>
              <w:marBottom w:val="0"/>
              <w:divBdr>
                <w:top w:val="none" w:sz="0" w:space="0" w:color="auto"/>
                <w:left w:val="none" w:sz="0" w:space="0" w:color="auto"/>
                <w:bottom w:val="none" w:sz="0" w:space="0" w:color="auto"/>
                <w:right w:val="none" w:sz="0" w:space="0" w:color="auto"/>
              </w:divBdr>
            </w:div>
          </w:divsChild>
        </w:div>
        <w:div w:id="1491213428">
          <w:marLeft w:val="0"/>
          <w:marRight w:val="0"/>
          <w:marTop w:val="0"/>
          <w:marBottom w:val="0"/>
          <w:divBdr>
            <w:top w:val="none" w:sz="0" w:space="0" w:color="auto"/>
            <w:left w:val="none" w:sz="0" w:space="0" w:color="auto"/>
            <w:bottom w:val="none" w:sz="0" w:space="0" w:color="auto"/>
            <w:right w:val="none" w:sz="0" w:space="0" w:color="auto"/>
          </w:divBdr>
          <w:divsChild>
            <w:div w:id="914052911">
              <w:marLeft w:val="0"/>
              <w:marRight w:val="0"/>
              <w:marTop w:val="0"/>
              <w:marBottom w:val="0"/>
              <w:divBdr>
                <w:top w:val="none" w:sz="0" w:space="0" w:color="auto"/>
                <w:left w:val="none" w:sz="0" w:space="0" w:color="auto"/>
                <w:bottom w:val="none" w:sz="0" w:space="0" w:color="auto"/>
                <w:right w:val="none" w:sz="0" w:space="0" w:color="auto"/>
              </w:divBdr>
            </w:div>
          </w:divsChild>
        </w:div>
        <w:div w:id="1060976155">
          <w:marLeft w:val="0"/>
          <w:marRight w:val="0"/>
          <w:marTop w:val="0"/>
          <w:marBottom w:val="0"/>
          <w:divBdr>
            <w:top w:val="none" w:sz="0" w:space="0" w:color="auto"/>
            <w:left w:val="none" w:sz="0" w:space="0" w:color="auto"/>
            <w:bottom w:val="none" w:sz="0" w:space="0" w:color="auto"/>
            <w:right w:val="none" w:sz="0" w:space="0" w:color="auto"/>
          </w:divBdr>
          <w:divsChild>
            <w:div w:id="714353932">
              <w:marLeft w:val="0"/>
              <w:marRight w:val="0"/>
              <w:marTop w:val="0"/>
              <w:marBottom w:val="0"/>
              <w:divBdr>
                <w:top w:val="none" w:sz="0" w:space="0" w:color="auto"/>
                <w:left w:val="none" w:sz="0" w:space="0" w:color="auto"/>
                <w:bottom w:val="none" w:sz="0" w:space="0" w:color="auto"/>
                <w:right w:val="none" w:sz="0" w:space="0" w:color="auto"/>
              </w:divBdr>
            </w:div>
          </w:divsChild>
        </w:div>
        <w:div w:id="1043677138">
          <w:marLeft w:val="0"/>
          <w:marRight w:val="0"/>
          <w:marTop w:val="0"/>
          <w:marBottom w:val="0"/>
          <w:divBdr>
            <w:top w:val="none" w:sz="0" w:space="0" w:color="auto"/>
            <w:left w:val="none" w:sz="0" w:space="0" w:color="auto"/>
            <w:bottom w:val="none" w:sz="0" w:space="0" w:color="auto"/>
            <w:right w:val="none" w:sz="0" w:space="0" w:color="auto"/>
          </w:divBdr>
          <w:divsChild>
            <w:div w:id="1085341767">
              <w:marLeft w:val="0"/>
              <w:marRight w:val="0"/>
              <w:marTop w:val="0"/>
              <w:marBottom w:val="0"/>
              <w:divBdr>
                <w:top w:val="none" w:sz="0" w:space="0" w:color="auto"/>
                <w:left w:val="none" w:sz="0" w:space="0" w:color="auto"/>
                <w:bottom w:val="none" w:sz="0" w:space="0" w:color="auto"/>
                <w:right w:val="none" w:sz="0" w:space="0" w:color="auto"/>
              </w:divBdr>
            </w:div>
          </w:divsChild>
        </w:div>
        <w:div w:id="719018365">
          <w:marLeft w:val="0"/>
          <w:marRight w:val="0"/>
          <w:marTop w:val="0"/>
          <w:marBottom w:val="0"/>
          <w:divBdr>
            <w:top w:val="none" w:sz="0" w:space="0" w:color="auto"/>
            <w:left w:val="none" w:sz="0" w:space="0" w:color="auto"/>
            <w:bottom w:val="none" w:sz="0" w:space="0" w:color="auto"/>
            <w:right w:val="none" w:sz="0" w:space="0" w:color="auto"/>
          </w:divBdr>
          <w:divsChild>
            <w:div w:id="1842045736">
              <w:marLeft w:val="0"/>
              <w:marRight w:val="0"/>
              <w:marTop w:val="0"/>
              <w:marBottom w:val="0"/>
              <w:divBdr>
                <w:top w:val="none" w:sz="0" w:space="0" w:color="auto"/>
                <w:left w:val="none" w:sz="0" w:space="0" w:color="auto"/>
                <w:bottom w:val="none" w:sz="0" w:space="0" w:color="auto"/>
                <w:right w:val="none" w:sz="0" w:space="0" w:color="auto"/>
              </w:divBdr>
            </w:div>
          </w:divsChild>
        </w:div>
        <w:div w:id="327292670">
          <w:marLeft w:val="0"/>
          <w:marRight w:val="0"/>
          <w:marTop w:val="0"/>
          <w:marBottom w:val="0"/>
          <w:divBdr>
            <w:top w:val="none" w:sz="0" w:space="0" w:color="auto"/>
            <w:left w:val="none" w:sz="0" w:space="0" w:color="auto"/>
            <w:bottom w:val="none" w:sz="0" w:space="0" w:color="auto"/>
            <w:right w:val="none" w:sz="0" w:space="0" w:color="auto"/>
          </w:divBdr>
          <w:divsChild>
            <w:div w:id="657878554">
              <w:marLeft w:val="0"/>
              <w:marRight w:val="0"/>
              <w:marTop w:val="0"/>
              <w:marBottom w:val="0"/>
              <w:divBdr>
                <w:top w:val="none" w:sz="0" w:space="0" w:color="auto"/>
                <w:left w:val="none" w:sz="0" w:space="0" w:color="auto"/>
                <w:bottom w:val="none" w:sz="0" w:space="0" w:color="auto"/>
                <w:right w:val="none" w:sz="0" w:space="0" w:color="auto"/>
              </w:divBdr>
            </w:div>
          </w:divsChild>
        </w:div>
        <w:div w:id="151992871">
          <w:marLeft w:val="0"/>
          <w:marRight w:val="0"/>
          <w:marTop w:val="0"/>
          <w:marBottom w:val="0"/>
          <w:divBdr>
            <w:top w:val="none" w:sz="0" w:space="0" w:color="auto"/>
            <w:left w:val="none" w:sz="0" w:space="0" w:color="auto"/>
            <w:bottom w:val="none" w:sz="0" w:space="0" w:color="auto"/>
            <w:right w:val="none" w:sz="0" w:space="0" w:color="auto"/>
          </w:divBdr>
          <w:divsChild>
            <w:div w:id="203568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158081">
      <w:bodyDiv w:val="1"/>
      <w:marLeft w:val="0"/>
      <w:marRight w:val="0"/>
      <w:marTop w:val="0"/>
      <w:marBottom w:val="0"/>
      <w:divBdr>
        <w:top w:val="none" w:sz="0" w:space="0" w:color="auto"/>
        <w:left w:val="none" w:sz="0" w:space="0" w:color="auto"/>
        <w:bottom w:val="none" w:sz="0" w:space="0" w:color="auto"/>
        <w:right w:val="none" w:sz="0" w:space="0" w:color="auto"/>
      </w:divBdr>
    </w:div>
    <w:div w:id="2107116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b93c647f-d63b-431a-95c8-8e00048cff23"/>
    <ds:schemaRef ds:uri="http://schemas.microsoft.com/office/2006/documentManagement/types"/>
    <ds:schemaRef ds:uri="http://purl.org/dc/elements/1.1/"/>
    <ds:schemaRef ds:uri="http://www.w3.org/XML/1998/namespace"/>
    <ds:schemaRef ds:uri="http://schemas.microsoft.com/office/2006/metadata/properties"/>
    <ds:schemaRef ds:uri="http://purl.org/dc/dcmitype/"/>
    <ds:schemaRef ds:uri="http://schemas.microsoft.com/office/infopath/2007/PartnerControls"/>
    <ds:schemaRef ds:uri="http://schemas.openxmlformats.org/package/2006/metadata/core-properties"/>
    <ds:schemaRef ds:uri="http://purl.org/dc/terms/"/>
    <ds:schemaRef ds:uri="eb6c2e4c-3f1c-4103-a37b-37c984dbe58f"/>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2</TotalTime>
  <Pages>9</Pages>
  <Words>3324</Words>
  <Characters>18953</Characters>
  <Application>Microsoft Office Word</Application>
  <DocSecurity>4</DocSecurity>
  <Lines>157</Lines>
  <Paragraphs>44</Paragraphs>
  <ScaleCrop>false</ScaleCrop>
  <HeadingPairs>
    <vt:vector size="2" baseType="variant">
      <vt:variant>
        <vt:lpstr>Title</vt:lpstr>
      </vt:variant>
      <vt:variant>
        <vt:i4>1</vt:i4>
      </vt:variant>
    </vt:vector>
  </HeadingPairs>
  <TitlesOfParts>
    <vt:vector size="1" baseType="lpstr">
      <vt:lpstr>Project proposal: Fiji</vt:lpstr>
    </vt:vector>
  </TitlesOfParts>
  <Company/>
  <LinksUpToDate>false</LinksUpToDate>
  <CharactersWithSpaces>22233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Fiji</dc:title>
  <dc:creator>Kaleen Mcnamara</dc:creator>
  <cp:lastModifiedBy>Kaleen Mcnamara</cp:lastModifiedBy>
  <cp:revision>2</cp:revision>
  <cp:lastPrinted>2001-05-26T16:40:00Z</cp:lastPrinted>
  <dcterms:created xsi:type="dcterms:W3CDTF">2025-04-23T20:21:00Z</dcterms:created>
  <dcterms:modified xsi:type="dcterms:W3CDTF">2025-04-23T20:21:00Z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UNEP/OzL.Pro/ExCom/96/36</vt:lpwstr>
  </property>
  <property fmtid="{D5CDD505-2E9C-101B-9397-08002B2CF9AE}" pid="3" name="Revision date">
    <vt:lpwstr>04/23/2025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