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F11FD6" w14:paraId="74F39C71" w14:textId="77777777">
        <w:trPr>
          <w:trHeight w:val="720"/>
        </w:trPr>
        <w:tc>
          <w:tcPr>
            <w:tcW w:w="7061" w:type="dxa"/>
            <w:gridSpan w:val="2"/>
            <w:tcBorders>
              <w:bottom w:val="single" w:sz="18" w:space="0" w:color="auto"/>
            </w:tcBorders>
          </w:tcPr>
          <w:p w14:paraId="2A225152" w14:textId="77777777" w:rsidR="00441083" w:rsidRPr="00F11FD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11FD6">
              <w:rPr>
                <w:rFonts w:ascii="Univers" w:hAnsi="Univers"/>
                <w:b/>
                <w:sz w:val="28"/>
                <w:szCs w:val="28"/>
                <w:lang w:val="fr-FR"/>
              </w:rPr>
              <w:t>NATIONS</w:t>
            </w:r>
          </w:p>
          <w:p w14:paraId="0196767B" w14:textId="77777777" w:rsidR="00441083" w:rsidRPr="00F11FD6" w:rsidRDefault="00E60D9C" w:rsidP="00592C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F11FD6">
              <w:rPr>
                <w:rFonts w:ascii="Univers" w:hAnsi="Univers"/>
                <w:b/>
                <w:sz w:val="28"/>
                <w:szCs w:val="28"/>
                <w:lang w:val="fr-FR"/>
              </w:rPr>
              <w:t xml:space="preserve">UNIES </w:t>
            </w:r>
          </w:p>
        </w:tc>
        <w:tc>
          <w:tcPr>
            <w:tcW w:w="3544" w:type="dxa"/>
            <w:tcBorders>
              <w:bottom w:val="single" w:sz="18" w:space="0" w:color="auto"/>
            </w:tcBorders>
          </w:tcPr>
          <w:p w14:paraId="044C0F4C" w14:textId="77777777" w:rsidR="00441083" w:rsidRPr="00F11FD6" w:rsidRDefault="00E60D9C">
            <w:pPr>
              <w:tabs>
                <w:tab w:val="left" w:pos="3010"/>
              </w:tabs>
              <w:jc w:val="center"/>
              <w:rPr>
                <w:sz w:val="52"/>
                <w:szCs w:val="52"/>
                <w:lang w:val="fr-FR"/>
              </w:rPr>
            </w:pPr>
            <w:r w:rsidRPr="00F11FD6">
              <w:rPr>
                <w:rFonts w:ascii="Univers Bold" w:hAnsi="Univers Bold"/>
                <w:b/>
                <w:sz w:val="72"/>
                <w:lang w:val="fr-FR"/>
              </w:rPr>
              <w:t xml:space="preserve">          EP</w:t>
            </w:r>
          </w:p>
        </w:tc>
      </w:tr>
      <w:tr w:rsidR="00441083" w:rsidRPr="00F11FD6" w14:paraId="0960E202" w14:textId="77777777" w:rsidTr="005F31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14:paraId="40C58B7A" w14:textId="09597C72" w:rsidR="00441083" w:rsidRPr="00F11FD6" w:rsidRDefault="005F3145">
            <w:pPr>
              <w:spacing w:before="120"/>
              <w:rPr>
                <w:lang w:val="fr-FR"/>
              </w:rPr>
            </w:pPr>
            <w:r w:rsidRPr="00F11FD6">
              <w:rPr>
                <w:noProof/>
                <w:lang w:val="en-US"/>
              </w:rPr>
              <w:drawing>
                <wp:anchor distT="0" distB="0" distL="114300" distR="114300" simplePos="0" relativeHeight="251657216" behindDoc="0" locked="0" layoutInCell="1" allowOverlap="1" wp14:anchorId="5AB56F5B" wp14:editId="608E342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11FD6">
              <w:rPr>
                <w:noProof/>
                <w:lang w:val="en-US"/>
              </w:rPr>
              <w:drawing>
                <wp:anchor distT="0" distB="0" distL="114300" distR="114300" simplePos="0" relativeHeight="251662336" behindDoc="1" locked="0" layoutInCell="0" allowOverlap="1" wp14:anchorId="60E501F9" wp14:editId="53A10A5F">
                  <wp:simplePos x="0" y="0"/>
                  <wp:positionH relativeFrom="column">
                    <wp:posOffset>-222885</wp:posOffset>
                  </wp:positionH>
                  <wp:positionV relativeFrom="paragraph">
                    <wp:posOffset>112465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5849B9D" w14:textId="77777777" w:rsidR="00441083" w:rsidRPr="00F11FD6"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B52BD22" w14:textId="77777777" w:rsidR="00441083" w:rsidRPr="00F11FD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11FD6">
              <w:rPr>
                <w:rFonts w:ascii="Univers" w:hAnsi="Univers"/>
                <w:b/>
                <w:sz w:val="32"/>
                <w:lang w:val="fr-FR"/>
              </w:rPr>
              <w:t>Programme des</w:t>
            </w:r>
          </w:p>
          <w:p w14:paraId="302EBF28" w14:textId="77777777" w:rsidR="00441083" w:rsidRPr="00F11FD6" w:rsidRDefault="00E60D9C">
            <w:pPr>
              <w:rPr>
                <w:rFonts w:ascii="Univers" w:hAnsi="Univers"/>
                <w:b/>
                <w:sz w:val="32"/>
                <w:lang w:val="fr-FR"/>
              </w:rPr>
            </w:pPr>
            <w:r w:rsidRPr="00F11FD6">
              <w:rPr>
                <w:rFonts w:ascii="Univers" w:hAnsi="Univers"/>
                <w:b/>
                <w:sz w:val="32"/>
                <w:lang w:val="fr-FR"/>
              </w:rPr>
              <w:t>Nations Unies pour</w:t>
            </w:r>
          </w:p>
          <w:p w14:paraId="0C683A79" w14:textId="77777777" w:rsidR="00441083" w:rsidRPr="00F11FD6" w:rsidRDefault="00E60D9C">
            <w:pPr>
              <w:rPr>
                <w:rFonts w:ascii="Univers" w:hAnsi="Univers"/>
                <w:b/>
                <w:sz w:val="32"/>
                <w:lang w:val="fr-FR"/>
              </w:rPr>
            </w:pPr>
            <w:r w:rsidRPr="00F11FD6">
              <w:rPr>
                <w:rFonts w:ascii="Univers" w:hAnsi="Univers"/>
                <w:b/>
                <w:sz w:val="32"/>
                <w:lang w:val="fr-FR"/>
              </w:rPr>
              <w:t>l’environnement</w:t>
            </w:r>
          </w:p>
          <w:p w14:paraId="1597FEBD" w14:textId="77777777" w:rsidR="00441083" w:rsidRPr="00F11FD6" w:rsidRDefault="00E60D9C">
            <w:pPr>
              <w:spacing w:before="720"/>
              <w:ind w:left="158"/>
              <w:rPr>
                <w:lang w:val="fr-FR"/>
              </w:rPr>
            </w:pPr>
            <w:r w:rsidRPr="00F11FD6">
              <w:rPr>
                <w:lang w:val="fr-FR"/>
              </w:rPr>
              <w:t xml:space="preserve"> </w:t>
            </w:r>
          </w:p>
        </w:tc>
        <w:tc>
          <w:tcPr>
            <w:tcW w:w="3544" w:type="dxa"/>
            <w:tcBorders>
              <w:top w:val="nil"/>
              <w:left w:val="nil"/>
              <w:bottom w:val="single" w:sz="36" w:space="0" w:color="auto"/>
              <w:right w:val="nil"/>
            </w:tcBorders>
          </w:tcPr>
          <w:p w14:paraId="031456C8" w14:textId="77777777" w:rsidR="00441083" w:rsidRPr="00F11FD6" w:rsidRDefault="00441083" w:rsidP="005F3145">
            <w:pPr>
              <w:jc w:val="left"/>
              <w:rPr>
                <w:lang w:val="fr-FR"/>
              </w:rPr>
            </w:pPr>
          </w:p>
          <w:p w14:paraId="3E51DA06" w14:textId="77777777" w:rsidR="00441083" w:rsidRPr="00F11FD6" w:rsidRDefault="00E60D9C" w:rsidP="005F3145">
            <w:pPr>
              <w:jc w:val="left"/>
              <w:rPr>
                <w:lang w:val="fr-FR"/>
              </w:rPr>
            </w:pPr>
            <w:r w:rsidRPr="00F11FD6">
              <w:rPr>
                <w:lang w:val="fr-FR"/>
              </w:rPr>
              <w:t>Distr.</w:t>
            </w:r>
          </w:p>
          <w:p w14:paraId="6525E7D4" w14:textId="77777777" w:rsidR="00441083" w:rsidRPr="00F11FD6" w:rsidRDefault="00E60D9C" w:rsidP="005F3145">
            <w:pPr>
              <w:jc w:val="left"/>
              <w:rPr>
                <w:lang w:val="fr-FR"/>
              </w:rPr>
            </w:pPr>
            <w:r w:rsidRPr="00F11FD6">
              <w:rPr>
                <w:lang w:val="fr-FR"/>
              </w:rPr>
              <w:t>G</w:t>
            </w:r>
            <w:r w:rsidR="00DD3433" w:rsidRPr="00F11FD6">
              <w:rPr>
                <w:lang w:val="fr-FR"/>
              </w:rPr>
              <w:t>É</w:t>
            </w:r>
            <w:r w:rsidRPr="00F11FD6">
              <w:rPr>
                <w:lang w:val="fr-FR"/>
              </w:rPr>
              <w:t>N</w:t>
            </w:r>
            <w:r w:rsidR="00DD3433" w:rsidRPr="00F11FD6">
              <w:rPr>
                <w:lang w:val="fr-FR"/>
              </w:rPr>
              <w:t>É</w:t>
            </w:r>
            <w:r w:rsidRPr="00F11FD6">
              <w:rPr>
                <w:lang w:val="fr-FR"/>
              </w:rPr>
              <w:t>RAL</w:t>
            </w:r>
            <w:r w:rsidR="00FF3CF1" w:rsidRPr="00F11FD6">
              <w:rPr>
                <w:lang w:val="fr-FR"/>
              </w:rPr>
              <w:t>E</w:t>
            </w:r>
          </w:p>
          <w:p w14:paraId="7A3BA414" w14:textId="77777777" w:rsidR="00441083" w:rsidRPr="00F11FD6" w:rsidRDefault="00441083" w:rsidP="005F3145">
            <w:pPr>
              <w:jc w:val="left"/>
              <w:rPr>
                <w:lang w:val="fr-FR"/>
              </w:rPr>
            </w:pPr>
          </w:p>
          <w:p w14:paraId="5D127AF7" w14:textId="4D7DCA1F" w:rsidR="00441083" w:rsidRPr="005F3145" w:rsidRDefault="00E60D9C" w:rsidP="005F3145">
            <w:pPr>
              <w:jc w:val="left"/>
              <w:rPr>
                <w:lang w:val="en-CA"/>
              </w:rPr>
            </w:pPr>
            <w:r w:rsidRPr="00F11FD6">
              <w:rPr>
                <w:lang w:val="fr-FR"/>
              </w:rPr>
              <w:fldChar w:fldCharType="begin"/>
            </w:r>
            <w:r w:rsidRPr="005F3145">
              <w:rPr>
                <w:lang w:val="en-CA"/>
              </w:rPr>
              <w:instrText xml:space="preserve"> DOCPROPERTY "Document number"  \* MERGEFORMAT </w:instrText>
            </w:r>
            <w:r w:rsidRPr="00F11FD6">
              <w:rPr>
                <w:lang w:val="fr-FR"/>
              </w:rPr>
              <w:fldChar w:fldCharType="separate"/>
            </w:r>
            <w:r w:rsidR="00945F84">
              <w:rPr>
                <w:lang w:val="en-CA"/>
              </w:rPr>
              <w:t>UNEP/</w:t>
            </w:r>
            <w:proofErr w:type="spellStart"/>
            <w:r w:rsidR="00945F84">
              <w:rPr>
                <w:lang w:val="en-CA"/>
              </w:rPr>
              <w:t>OzL.Pro</w:t>
            </w:r>
            <w:proofErr w:type="spellEnd"/>
            <w:r w:rsidR="00945F84">
              <w:rPr>
                <w:lang w:val="en-CA"/>
              </w:rPr>
              <w:t>/ExCom/85/49</w:t>
            </w:r>
            <w:r w:rsidRPr="00F11FD6">
              <w:rPr>
                <w:lang w:val="fr-FR"/>
              </w:rPr>
              <w:fldChar w:fldCharType="end"/>
            </w:r>
          </w:p>
          <w:p w14:paraId="1A9B94D0" w14:textId="768A2456" w:rsidR="005F3145" w:rsidRDefault="005F3145" w:rsidP="005F3145">
            <w:pPr>
              <w:jc w:val="left"/>
              <w:rPr>
                <w:lang w:val="en-CA"/>
              </w:rPr>
            </w:pPr>
            <w:r>
              <w:rPr>
                <w:lang w:val="en-CA"/>
              </w:rPr>
              <w:fldChar w:fldCharType="begin"/>
            </w:r>
            <w:r>
              <w:rPr>
                <w:lang w:val="en-CA"/>
              </w:rPr>
              <w:instrText xml:space="preserve"> DOCPROPERTY "Revision date"  \* MERGEFORMAT </w:instrText>
            </w:r>
            <w:r>
              <w:rPr>
                <w:lang w:val="en-CA"/>
              </w:rPr>
              <w:fldChar w:fldCharType="separate"/>
            </w:r>
            <w:r w:rsidR="00945F84">
              <w:rPr>
                <w:lang w:val="en-CA"/>
              </w:rPr>
              <w:t xml:space="preserve">4 </w:t>
            </w:r>
            <w:proofErr w:type="spellStart"/>
            <w:r w:rsidR="00945F84">
              <w:rPr>
                <w:lang w:val="en-CA"/>
              </w:rPr>
              <w:t>mai</w:t>
            </w:r>
            <w:proofErr w:type="spellEnd"/>
            <w:r w:rsidR="00945F84">
              <w:rPr>
                <w:lang w:val="en-CA"/>
              </w:rPr>
              <w:t xml:space="preserve"> 2020</w:t>
            </w:r>
            <w:r>
              <w:rPr>
                <w:lang w:val="en-CA"/>
              </w:rPr>
              <w:fldChar w:fldCharType="end"/>
            </w:r>
          </w:p>
          <w:p w14:paraId="22E0ABD9" w14:textId="29DCE721" w:rsidR="00441083" w:rsidRPr="00F11FD6" w:rsidRDefault="00FC5578" w:rsidP="005F3145">
            <w:pPr>
              <w:jc w:val="left"/>
              <w:rPr>
                <w:caps/>
                <w:lang w:val="fr-FR"/>
              </w:rPr>
            </w:pPr>
            <w:r w:rsidRPr="005F3145">
              <w:rPr>
                <w:caps/>
                <w:lang w:val="en-CA"/>
              </w:rPr>
              <w:br/>
            </w:r>
            <w:r w:rsidR="00E60D9C" w:rsidRPr="00F11FD6">
              <w:rPr>
                <w:caps/>
                <w:lang w:val="fr-FR"/>
              </w:rPr>
              <w:t>FRANÇAIS</w:t>
            </w:r>
          </w:p>
          <w:p w14:paraId="202D6AA4" w14:textId="77777777" w:rsidR="00441083" w:rsidRPr="00F11FD6" w:rsidRDefault="00E60D9C" w:rsidP="005F3145">
            <w:pPr>
              <w:jc w:val="left"/>
              <w:rPr>
                <w:lang w:val="fr-FR"/>
              </w:rPr>
            </w:pPr>
            <w:r w:rsidRPr="00F11FD6">
              <w:rPr>
                <w:lang w:val="fr-FR"/>
              </w:rPr>
              <w:t xml:space="preserve">ORIGINAL: </w:t>
            </w:r>
            <w:r w:rsidR="0091161A" w:rsidRPr="00F11FD6">
              <w:rPr>
                <w:lang w:val="fr-FR"/>
              </w:rPr>
              <w:t>ANGLAIS</w:t>
            </w:r>
          </w:p>
        </w:tc>
      </w:tr>
    </w:tbl>
    <w:p w14:paraId="604B7C75" w14:textId="77777777" w:rsidR="00441083" w:rsidRPr="00F11FD6" w:rsidRDefault="00E60D9C" w:rsidP="00DD3433">
      <w:pPr>
        <w:jc w:val="left"/>
        <w:rPr>
          <w:lang w:val="fr-FR"/>
        </w:rPr>
      </w:pPr>
      <w:r w:rsidRPr="00F11FD6">
        <w:rPr>
          <w:lang w:val="fr-FR"/>
        </w:rPr>
        <w:t>COMIT</w:t>
      </w:r>
      <w:r w:rsidR="00DD3433" w:rsidRPr="00F11FD6">
        <w:rPr>
          <w:lang w:val="fr-FR"/>
        </w:rPr>
        <w:t>É</w:t>
      </w:r>
      <w:r w:rsidRPr="00F11FD6">
        <w:rPr>
          <w:lang w:val="fr-FR"/>
        </w:rPr>
        <w:t xml:space="preserve"> EX</w:t>
      </w:r>
      <w:r w:rsidR="00DD3433" w:rsidRPr="00F11FD6">
        <w:rPr>
          <w:lang w:val="fr-FR"/>
        </w:rPr>
        <w:t xml:space="preserve">ÉCUTIF </w:t>
      </w:r>
      <w:r w:rsidR="00DD3433" w:rsidRPr="00F11FD6">
        <w:rPr>
          <w:lang w:val="fr-FR"/>
        </w:rPr>
        <w:br/>
        <w:t xml:space="preserve">  DU FONDS MULTILATÉ</w:t>
      </w:r>
      <w:r w:rsidRPr="00F11FD6">
        <w:rPr>
          <w:lang w:val="fr-FR"/>
        </w:rPr>
        <w:t xml:space="preserve">RAL AUX FINS </w:t>
      </w:r>
      <w:r w:rsidRPr="00F11FD6">
        <w:rPr>
          <w:lang w:val="fr-FR"/>
        </w:rPr>
        <w:br/>
        <w:t xml:space="preserve">  D’APPLICATION DU PROTOCOLE DE MONTR</w:t>
      </w:r>
      <w:r w:rsidR="00DD3433" w:rsidRPr="00F11FD6">
        <w:rPr>
          <w:lang w:val="fr-FR"/>
        </w:rPr>
        <w:t>É</w:t>
      </w:r>
      <w:r w:rsidRPr="00F11FD6">
        <w:rPr>
          <w:lang w:val="fr-FR"/>
        </w:rPr>
        <w:t>AL</w:t>
      </w:r>
      <w:r w:rsidRPr="00F11FD6">
        <w:rPr>
          <w:lang w:val="fr-FR"/>
        </w:rPr>
        <w:br/>
      </w:r>
      <w:r w:rsidR="00E54871" w:rsidRPr="00F11FD6">
        <w:rPr>
          <w:lang w:val="fr-FR"/>
        </w:rPr>
        <w:t>Quatre</w:t>
      </w:r>
      <w:r w:rsidRPr="00F11FD6">
        <w:rPr>
          <w:lang w:val="fr-FR"/>
        </w:rPr>
        <w:t>-</w:t>
      </w:r>
      <w:r w:rsidR="00E54871" w:rsidRPr="00F11FD6">
        <w:rPr>
          <w:lang w:val="fr-FR"/>
        </w:rPr>
        <w:t>vingt</w:t>
      </w:r>
      <w:r w:rsidR="009666A1" w:rsidRPr="00F11FD6">
        <w:rPr>
          <w:lang w:val="fr-FR"/>
        </w:rPr>
        <w:t>-cin</w:t>
      </w:r>
      <w:r w:rsidR="00AC013C" w:rsidRPr="00F11FD6">
        <w:rPr>
          <w:lang w:val="fr-FR"/>
        </w:rPr>
        <w:t>q</w:t>
      </w:r>
      <w:r w:rsidR="009666A1" w:rsidRPr="00F11FD6">
        <w:rPr>
          <w:lang w:val="fr-FR"/>
        </w:rPr>
        <w:t>u</w:t>
      </w:r>
      <w:r w:rsidR="004C2C87" w:rsidRPr="00F11FD6">
        <w:rPr>
          <w:lang w:val="fr-FR"/>
        </w:rPr>
        <w:t>i</w:t>
      </w:r>
      <w:r w:rsidR="00E54871" w:rsidRPr="00F11FD6">
        <w:rPr>
          <w:lang w:val="fr-FR"/>
        </w:rPr>
        <w:t>ème</w:t>
      </w:r>
      <w:r w:rsidR="00FC5578" w:rsidRPr="00F11FD6">
        <w:rPr>
          <w:lang w:val="fr-FR"/>
        </w:rPr>
        <w:t xml:space="preserve"> </w:t>
      </w:r>
      <w:r w:rsidRPr="00F11FD6">
        <w:rPr>
          <w:lang w:val="fr-FR"/>
        </w:rPr>
        <w:t>réunion</w:t>
      </w:r>
    </w:p>
    <w:p w14:paraId="4AF26C65" w14:textId="77777777" w:rsidR="00C27322" w:rsidRPr="00F11FD6" w:rsidRDefault="00C27322" w:rsidP="00C27322">
      <w:pPr>
        <w:jc w:val="left"/>
        <w:rPr>
          <w:lang w:val="fr-FR"/>
        </w:rPr>
      </w:pPr>
      <w:r w:rsidRPr="00F11FD6">
        <w:rPr>
          <w:lang w:val="fr-FR"/>
        </w:rPr>
        <w:t>Montréal, 25 – 29 mai 2020</w:t>
      </w:r>
    </w:p>
    <w:p w14:paraId="51353B01" w14:textId="77777777" w:rsidR="00441083" w:rsidRPr="00F11FD6" w:rsidRDefault="00C27322" w:rsidP="00AC013C">
      <w:pPr>
        <w:jc w:val="left"/>
        <w:rPr>
          <w:lang w:val="fr-FR"/>
        </w:rPr>
      </w:pPr>
      <w:r w:rsidRPr="00F11FD6">
        <w:rPr>
          <w:lang w:val="fr-FR"/>
        </w:rPr>
        <w:t>Reportée:</w:t>
      </w:r>
      <w:r w:rsidR="00FC5578" w:rsidRPr="00F11FD6">
        <w:rPr>
          <w:lang w:val="fr-FR"/>
        </w:rPr>
        <w:t xml:space="preserve"> </w:t>
      </w:r>
      <w:r w:rsidR="00AC013C" w:rsidRPr="00F11FD6">
        <w:rPr>
          <w:lang w:val="fr-FR"/>
        </w:rPr>
        <w:t>1</w:t>
      </w:r>
      <w:r w:rsidR="009666A1" w:rsidRPr="00F11FD6">
        <w:rPr>
          <w:lang w:val="fr-FR"/>
        </w:rPr>
        <w:t>9</w:t>
      </w:r>
      <w:r w:rsidR="00AC013C" w:rsidRPr="00F11FD6">
        <w:rPr>
          <w:lang w:val="fr-FR"/>
        </w:rPr>
        <w:t xml:space="preserve"> </w:t>
      </w:r>
      <w:r w:rsidR="00E60D9C" w:rsidRPr="00F11FD6">
        <w:rPr>
          <w:lang w:val="fr-FR"/>
        </w:rPr>
        <w:t xml:space="preserve">– </w:t>
      </w:r>
      <w:r w:rsidR="00AC013C" w:rsidRPr="00F11FD6">
        <w:rPr>
          <w:lang w:val="fr-FR"/>
        </w:rPr>
        <w:t>2</w:t>
      </w:r>
      <w:r w:rsidR="009666A1" w:rsidRPr="00F11FD6">
        <w:rPr>
          <w:lang w:val="fr-FR"/>
        </w:rPr>
        <w:t>2 juillet 2020</w:t>
      </w:r>
      <w:r w:rsidRPr="00F11FD6">
        <w:rPr>
          <w:lang w:val="fr-FR"/>
        </w:rPr>
        <w:t>*</w:t>
      </w:r>
    </w:p>
    <w:p w14:paraId="022566D0" w14:textId="77777777" w:rsidR="00441083" w:rsidRPr="00F11FD6" w:rsidRDefault="00441083">
      <w:pPr>
        <w:jc w:val="left"/>
        <w:rPr>
          <w:lang w:val="fr-FR"/>
        </w:rPr>
      </w:pPr>
    </w:p>
    <w:p w14:paraId="6FE5FE0B" w14:textId="77777777" w:rsidR="00441083" w:rsidRPr="00F11FD6" w:rsidRDefault="00441083">
      <w:pPr>
        <w:pStyle w:val="Heading3"/>
        <w:numPr>
          <w:ilvl w:val="0"/>
          <w:numId w:val="0"/>
        </w:numPr>
        <w:spacing w:after="0"/>
        <w:rPr>
          <w:lang w:val="fr-FR"/>
        </w:rPr>
      </w:pPr>
    </w:p>
    <w:p w14:paraId="654FECF3" w14:textId="77777777" w:rsidR="00441083" w:rsidRPr="00F11FD6" w:rsidRDefault="00441083">
      <w:pPr>
        <w:pStyle w:val="Title1"/>
        <w:rPr>
          <w:lang w:val="fr-FR"/>
        </w:rPr>
      </w:pPr>
    </w:p>
    <w:p w14:paraId="464207E9" w14:textId="77777777" w:rsidR="00441083" w:rsidRPr="00F11FD6" w:rsidRDefault="00441083">
      <w:pPr>
        <w:pStyle w:val="Title1"/>
        <w:rPr>
          <w:lang w:val="fr-FR"/>
        </w:rPr>
      </w:pPr>
    </w:p>
    <w:p w14:paraId="5ADCD4C0" w14:textId="77777777" w:rsidR="005F3145" w:rsidRDefault="005F3145" w:rsidP="00592C17">
      <w:pPr>
        <w:jc w:val="center"/>
        <w:rPr>
          <w:b/>
          <w:bCs/>
          <w:lang w:val="fr-FR"/>
        </w:rPr>
      </w:pPr>
    </w:p>
    <w:p w14:paraId="32B9CF0F" w14:textId="15C25252" w:rsidR="00441083" w:rsidRPr="00F11FD6" w:rsidRDefault="00592C17" w:rsidP="00592C17">
      <w:pPr>
        <w:jc w:val="center"/>
        <w:rPr>
          <w:lang w:val="fr-FR"/>
        </w:rPr>
      </w:pPr>
      <w:r w:rsidRPr="00F11FD6">
        <w:rPr>
          <w:b/>
          <w:bCs/>
          <w:lang w:val="fr-FR"/>
        </w:rPr>
        <w:t>PROPOSITION DE PROJET : TURKMÉNISTAN</w:t>
      </w:r>
    </w:p>
    <w:p w14:paraId="1D49415A" w14:textId="77777777" w:rsidR="00441083" w:rsidRPr="00F11FD6" w:rsidRDefault="00441083">
      <w:pPr>
        <w:jc w:val="center"/>
        <w:rPr>
          <w:lang w:val="fr-FR"/>
        </w:rPr>
      </w:pPr>
    </w:p>
    <w:p w14:paraId="1E5CD770" w14:textId="77777777" w:rsidR="00441083" w:rsidRPr="00F11FD6" w:rsidRDefault="00441083">
      <w:pPr>
        <w:jc w:val="center"/>
        <w:rPr>
          <w:lang w:val="fr-FR"/>
        </w:rPr>
      </w:pPr>
    </w:p>
    <w:p w14:paraId="3B32478A" w14:textId="77777777" w:rsidR="00592C17" w:rsidRPr="00F11FD6" w:rsidRDefault="00592C17">
      <w:pPr>
        <w:jc w:val="center"/>
        <w:rPr>
          <w:lang w:val="fr-FR"/>
        </w:rPr>
      </w:pPr>
    </w:p>
    <w:p w14:paraId="6875518A" w14:textId="4084A171" w:rsidR="00592C17" w:rsidRPr="00F11FD6" w:rsidRDefault="00592C17" w:rsidP="00592C17">
      <w:pPr>
        <w:rPr>
          <w:lang w:val="fr-FR"/>
        </w:rPr>
      </w:pPr>
      <w:r w:rsidRPr="00F11FD6">
        <w:rPr>
          <w:lang w:val="fr-FR"/>
        </w:rPr>
        <w:tab/>
        <w:t>Le présent document comprend les observations et la recommandation du Secrétariat du Fonds sur la proposition de projet suivante :</w:t>
      </w:r>
    </w:p>
    <w:p w14:paraId="77C60082" w14:textId="77777777" w:rsidR="00592C17" w:rsidRPr="00F11FD6" w:rsidRDefault="00592C17">
      <w:pPr>
        <w:jc w:val="center"/>
        <w:rPr>
          <w:lang w:val="fr-FR"/>
        </w:rPr>
      </w:pPr>
    </w:p>
    <w:p w14:paraId="2651E413" w14:textId="77777777" w:rsidR="00C27322" w:rsidRPr="00F11FD6" w:rsidRDefault="00C27322" w:rsidP="00C27322">
      <w:pPr>
        <w:pStyle w:val="StyleHeading1Para1Heading1CharHeading1Char3CharHeadin"/>
        <w:rPr>
          <w:lang w:val="fr-FR"/>
        </w:rPr>
      </w:pPr>
    </w:p>
    <w:p w14:paraId="4ED09BF5" w14:textId="0A0F6AB1" w:rsidR="00592C17" w:rsidRPr="00F11FD6" w:rsidRDefault="00592C17" w:rsidP="00C27322">
      <w:pPr>
        <w:pStyle w:val="StyleHeading1Para1Heading1CharHeading1Char3CharHeadin"/>
        <w:rPr>
          <w:u w:val="single"/>
          <w:lang w:val="fr-FR"/>
        </w:rPr>
      </w:pPr>
      <w:r w:rsidRPr="00F11FD6">
        <w:rPr>
          <w:u w:val="single"/>
          <w:lang w:val="fr-FR"/>
        </w:rPr>
        <w:t>Élimination</w:t>
      </w:r>
    </w:p>
    <w:p w14:paraId="0C7CC765" w14:textId="2EFBBE9C" w:rsidR="00592C17" w:rsidRPr="00F11FD6" w:rsidRDefault="00592C17" w:rsidP="00592C17">
      <w:pPr>
        <w:pStyle w:val="StyleHeading1Para1Heading1CharHeading1Char3CharHeadin"/>
        <w:numPr>
          <w:ilvl w:val="0"/>
          <w:numId w:val="24"/>
        </w:numPr>
        <w:rPr>
          <w:lang w:val="fr-FR"/>
        </w:rPr>
      </w:pPr>
      <w:r w:rsidRPr="00F11FD6">
        <w:rPr>
          <w:lang w:val="fr-FR"/>
        </w:rPr>
        <w:t>Plan de gestion de l’élimination des HCFC (phase I, quatrième tranche)</w:t>
      </w:r>
      <w:r w:rsidRPr="00F11FD6">
        <w:rPr>
          <w:lang w:val="fr-FR"/>
        </w:rPr>
        <w:tab/>
      </w:r>
      <w:r w:rsidRPr="00F11FD6">
        <w:rPr>
          <w:lang w:val="fr-FR"/>
        </w:rPr>
        <w:tab/>
      </w:r>
      <w:r w:rsidRPr="00F11FD6">
        <w:rPr>
          <w:lang w:val="fr-FR"/>
        </w:rPr>
        <w:tab/>
        <w:t>ONUDI</w:t>
      </w:r>
    </w:p>
    <w:p w14:paraId="2EA77822" w14:textId="77777777" w:rsidR="00C27322" w:rsidRPr="00F11FD6" w:rsidRDefault="00C27322" w:rsidP="00C27322">
      <w:pPr>
        <w:pStyle w:val="StyleHeading1Para1Heading1CharHeading1Char3CharHeadin"/>
        <w:rPr>
          <w:lang w:val="fr-FR"/>
        </w:rPr>
      </w:pPr>
    </w:p>
    <w:p w14:paraId="69B871E9" w14:textId="77777777" w:rsidR="00C27322" w:rsidRPr="00F11FD6" w:rsidRDefault="00C27322" w:rsidP="00C27322">
      <w:pPr>
        <w:pStyle w:val="StyleHeading1Para1Heading1CharHeading1Char3CharHeadin"/>
        <w:rPr>
          <w:lang w:val="fr-FR"/>
        </w:rPr>
      </w:pPr>
    </w:p>
    <w:p w14:paraId="0ACC3D71" w14:textId="77777777" w:rsidR="00592C17" w:rsidRPr="00F11FD6" w:rsidRDefault="00592C17" w:rsidP="00C27322">
      <w:pPr>
        <w:pStyle w:val="StyleHeading1Para1Heading1CharHeading1Char3CharHeadin"/>
        <w:rPr>
          <w:lang w:val="fr-FR"/>
        </w:rPr>
      </w:pPr>
    </w:p>
    <w:p w14:paraId="6750FDD8" w14:textId="77777777" w:rsidR="00592C17" w:rsidRPr="00F11FD6" w:rsidRDefault="00592C17" w:rsidP="00C27322">
      <w:pPr>
        <w:pStyle w:val="StyleHeading1Para1Heading1CharHeading1Char3CharHeadin"/>
        <w:rPr>
          <w:lang w:val="fr-FR"/>
        </w:rPr>
      </w:pPr>
    </w:p>
    <w:p w14:paraId="5F7D2B1E" w14:textId="30185DF8" w:rsidR="00592C17" w:rsidRDefault="00592C17" w:rsidP="00C27322">
      <w:pPr>
        <w:pStyle w:val="StyleHeading1Para1Heading1CharHeading1Char3CharHeadin"/>
        <w:rPr>
          <w:lang w:val="fr-FR"/>
        </w:rPr>
      </w:pPr>
    </w:p>
    <w:p w14:paraId="31D9C1B2" w14:textId="09E891E6" w:rsidR="005F3145" w:rsidRDefault="005F3145" w:rsidP="00C27322">
      <w:pPr>
        <w:pStyle w:val="StyleHeading1Para1Heading1CharHeading1Char3CharHeadin"/>
        <w:rPr>
          <w:lang w:val="fr-FR"/>
        </w:rPr>
      </w:pPr>
    </w:p>
    <w:p w14:paraId="3A31DBED" w14:textId="77777777" w:rsidR="005F3145" w:rsidRPr="00F11FD6" w:rsidRDefault="005F3145" w:rsidP="00C27322">
      <w:pPr>
        <w:pStyle w:val="StyleHeading1Para1Heading1CharHeading1Char3CharHeadin"/>
        <w:rPr>
          <w:lang w:val="fr-FR"/>
        </w:rPr>
      </w:pPr>
    </w:p>
    <w:p w14:paraId="2A6A1AEE" w14:textId="747D7D02" w:rsidR="005F3145" w:rsidRDefault="005F3145" w:rsidP="005F3145">
      <w:pPr>
        <w:pStyle w:val="StyleHeader4Para4Left0Firstline0"/>
        <w:numPr>
          <w:ilvl w:val="0"/>
          <w:numId w:val="0"/>
        </w:numPr>
        <w:rPr>
          <w:lang w:val="fr-FR"/>
        </w:rPr>
      </w:pPr>
      <w:r w:rsidRPr="00D33C1D">
        <w:rPr>
          <w:lang w:val="fr-FR"/>
        </w:rPr>
        <w:t>* A cause du coronavirus (COVID-19</w:t>
      </w:r>
      <w:r w:rsidR="00C27322" w:rsidRPr="00F11FD6">
        <w:rPr>
          <w:lang w:val="fr-FR"/>
        </w:rPr>
        <w:br w:type="page"/>
      </w:r>
    </w:p>
    <w:p w14:paraId="6724E30C" w14:textId="4EA8524C" w:rsidR="005F3145" w:rsidRDefault="005F3145" w:rsidP="00C27322">
      <w:pPr>
        <w:pStyle w:val="StyleHeader4Para4Left0Firstline0"/>
        <w:numPr>
          <w:ilvl w:val="0"/>
          <w:numId w:val="0"/>
        </w:numPr>
        <w:ind w:left="360"/>
        <w:rPr>
          <w:lang w:val="fr-FR"/>
        </w:rPr>
        <w:sectPr w:rsidR="005F3145">
          <w:footerReference w:type="even" r:id="rId10"/>
          <w:footerReference w:type="default" r:id="rId11"/>
          <w:footerReference w:type="first" r:id="rId12"/>
          <w:pgSz w:w="12240" w:h="15840" w:code="1"/>
          <w:pgMar w:top="720" w:right="1440" w:bottom="864" w:left="1440" w:header="720" w:footer="475" w:gutter="0"/>
          <w:pgNumType w:start="1"/>
          <w:cols w:space="720"/>
          <w:titlePg/>
        </w:sectPr>
      </w:pPr>
    </w:p>
    <w:p w14:paraId="143035C6" w14:textId="3FC1A25D" w:rsidR="00C27322" w:rsidRPr="00F11FD6" w:rsidRDefault="00592C17" w:rsidP="00945F84">
      <w:pPr>
        <w:pStyle w:val="StyleHeading1Para1Heading1CharHeading1Char3CharHeadin"/>
        <w:spacing w:after="0"/>
        <w:jc w:val="center"/>
        <w:rPr>
          <w:b/>
          <w:lang w:val="fr-FR"/>
        </w:rPr>
      </w:pPr>
      <w:r w:rsidRPr="00F11FD6">
        <w:rPr>
          <w:b/>
          <w:lang w:val="fr-FR"/>
        </w:rPr>
        <w:lastRenderedPageBreak/>
        <w:t>FICHE D’ÉVALUATION DE PROJET – PROJETS PLURIANNUELS</w:t>
      </w:r>
    </w:p>
    <w:p w14:paraId="3D1FAB54" w14:textId="3C8FCC87" w:rsidR="00592C17" w:rsidRPr="00F11FD6" w:rsidRDefault="00592C17" w:rsidP="00945F84">
      <w:pPr>
        <w:jc w:val="center"/>
        <w:rPr>
          <w:lang w:val="fr-FR"/>
        </w:rPr>
      </w:pPr>
      <w:r w:rsidRPr="00F11FD6">
        <w:rPr>
          <w:b/>
          <w:lang w:val="fr-FR"/>
        </w:rPr>
        <w:t>Turkménistan</w:t>
      </w:r>
    </w:p>
    <w:tbl>
      <w:tblPr>
        <w:tblStyle w:val="TableGrid"/>
        <w:tblW w:w="1014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8"/>
        <w:gridCol w:w="2126"/>
        <w:gridCol w:w="2551"/>
        <w:gridCol w:w="2382"/>
      </w:tblGrid>
      <w:tr w:rsidR="00592C17" w:rsidRPr="00945F84" w14:paraId="73A9A221" w14:textId="77777777" w:rsidTr="00C431DD">
        <w:trPr>
          <w:trHeight w:val="240"/>
          <w:jc w:val="center"/>
        </w:trPr>
        <w:tc>
          <w:tcPr>
            <w:tcW w:w="3088" w:type="dxa"/>
            <w:tcBorders>
              <w:top w:val="single" w:sz="4" w:space="0" w:color="666699"/>
              <w:left w:val="single" w:sz="4" w:space="0" w:color="666699"/>
              <w:bottom w:val="single" w:sz="4" w:space="0" w:color="666699"/>
              <w:right w:val="single" w:sz="4" w:space="0" w:color="666699"/>
            </w:tcBorders>
            <w:hideMark/>
          </w:tcPr>
          <w:p w14:paraId="02FC8FBC" w14:textId="7B80A0A3" w:rsidR="00592C17" w:rsidRPr="00945F84" w:rsidRDefault="00592C17" w:rsidP="00592C17">
            <w:pPr>
              <w:spacing w:after="80"/>
              <w:jc w:val="left"/>
              <w:rPr>
                <w:b/>
                <w:sz w:val="20"/>
                <w:szCs w:val="24"/>
                <w:lang w:val="fr-FR"/>
              </w:rPr>
            </w:pPr>
            <w:r w:rsidRPr="00945F84">
              <w:rPr>
                <w:b/>
                <w:sz w:val="20"/>
                <w:szCs w:val="24"/>
                <w:lang w:val="fr-FR"/>
              </w:rPr>
              <w:t xml:space="preserve">(I) TITRE DU PROJET </w:t>
            </w:r>
          </w:p>
        </w:tc>
        <w:tc>
          <w:tcPr>
            <w:tcW w:w="2126" w:type="dxa"/>
            <w:tcBorders>
              <w:top w:val="single" w:sz="4" w:space="0" w:color="666699"/>
              <w:left w:val="single" w:sz="4" w:space="0" w:color="666699"/>
              <w:bottom w:val="single" w:sz="4" w:space="0" w:color="666699"/>
              <w:right w:val="single" w:sz="4" w:space="0" w:color="666699"/>
            </w:tcBorders>
            <w:hideMark/>
          </w:tcPr>
          <w:p w14:paraId="2E22C716" w14:textId="527D0500" w:rsidR="00592C17" w:rsidRPr="00945F84" w:rsidRDefault="00592C17" w:rsidP="00592C17">
            <w:pPr>
              <w:spacing w:after="80"/>
              <w:jc w:val="center"/>
              <w:rPr>
                <w:b/>
                <w:sz w:val="20"/>
                <w:szCs w:val="24"/>
                <w:lang w:val="fr-FR"/>
              </w:rPr>
            </w:pPr>
            <w:r w:rsidRPr="00945F84">
              <w:rPr>
                <w:b/>
                <w:sz w:val="20"/>
                <w:szCs w:val="24"/>
                <w:lang w:val="fr-FR"/>
              </w:rPr>
              <w:t>AGENCE</w:t>
            </w:r>
          </w:p>
        </w:tc>
        <w:tc>
          <w:tcPr>
            <w:tcW w:w="2551" w:type="dxa"/>
            <w:tcBorders>
              <w:top w:val="single" w:sz="4" w:space="0" w:color="666699"/>
              <w:left w:val="single" w:sz="4" w:space="0" w:color="666699"/>
              <w:bottom w:val="single" w:sz="4" w:space="0" w:color="666699"/>
              <w:right w:val="single" w:sz="4" w:space="0" w:color="666699"/>
            </w:tcBorders>
            <w:hideMark/>
          </w:tcPr>
          <w:p w14:paraId="073C5BC8" w14:textId="36E69B91" w:rsidR="00592C17" w:rsidRPr="00945F84" w:rsidRDefault="00592C17" w:rsidP="00592C17">
            <w:pPr>
              <w:spacing w:after="80"/>
              <w:jc w:val="center"/>
              <w:rPr>
                <w:b/>
                <w:sz w:val="20"/>
                <w:szCs w:val="24"/>
                <w:lang w:val="fr-FR"/>
              </w:rPr>
            </w:pPr>
            <w:r w:rsidRPr="00945F84">
              <w:rPr>
                <w:b/>
                <w:sz w:val="20"/>
                <w:szCs w:val="24"/>
                <w:lang w:val="fr-FR"/>
              </w:rPr>
              <w:t>RÉUNION D’APPROBATION</w:t>
            </w:r>
          </w:p>
        </w:tc>
        <w:tc>
          <w:tcPr>
            <w:tcW w:w="2382" w:type="dxa"/>
            <w:tcBorders>
              <w:top w:val="single" w:sz="4" w:space="0" w:color="666699"/>
              <w:left w:val="single" w:sz="4" w:space="0" w:color="666699"/>
              <w:bottom w:val="single" w:sz="4" w:space="0" w:color="666699"/>
              <w:right w:val="single" w:sz="4" w:space="0" w:color="666699"/>
            </w:tcBorders>
            <w:hideMark/>
          </w:tcPr>
          <w:p w14:paraId="3199C865" w14:textId="69C4ECE4" w:rsidR="00592C17" w:rsidRPr="00945F84" w:rsidRDefault="00592C17" w:rsidP="00592C17">
            <w:pPr>
              <w:spacing w:after="80"/>
              <w:jc w:val="center"/>
              <w:rPr>
                <w:b/>
                <w:sz w:val="20"/>
                <w:szCs w:val="24"/>
                <w:lang w:val="fr-FR"/>
              </w:rPr>
            </w:pPr>
            <w:r w:rsidRPr="00945F84">
              <w:rPr>
                <w:b/>
                <w:sz w:val="20"/>
                <w:szCs w:val="24"/>
                <w:lang w:val="fr-FR"/>
              </w:rPr>
              <w:t>MESURE DE RÉGLEMENTATION</w:t>
            </w:r>
          </w:p>
        </w:tc>
      </w:tr>
      <w:tr w:rsidR="00592C17" w:rsidRPr="00945F84" w14:paraId="5C7D6A4F" w14:textId="77777777" w:rsidTr="00C431DD">
        <w:trPr>
          <w:trHeight w:val="240"/>
          <w:jc w:val="center"/>
        </w:trPr>
        <w:tc>
          <w:tcPr>
            <w:tcW w:w="3088" w:type="dxa"/>
            <w:tcBorders>
              <w:top w:val="single" w:sz="4" w:space="0" w:color="666699"/>
              <w:left w:val="single" w:sz="4" w:space="0" w:color="666699"/>
              <w:bottom w:val="single" w:sz="4" w:space="0" w:color="666699"/>
              <w:right w:val="single" w:sz="4" w:space="0" w:color="666699"/>
            </w:tcBorders>
            <w:hideMark/>
          </w:tcPr>
          <w:p w14:paraId="4DBDCB37" w14:textId="49F6908C" w:rsidR="00592C17" w:rsidRPr="00945F84" w:rsidRDefault="00592C17" w:rsidP="00592C17">
            <w:pPr>
              <w:spacing w:after="80"/>
              <w:jc w:val="center"/>
              <w:rPr>
                <w:sz w:val="20"/>
                <w:szCs w:val="24"/>
                <w:lang w:val="fr-FR"/>
              </w:rPr>
            </w:pPr>
            <w:r w:rsidRPr="00945F84">
              <w:rPr>
                <w:sz w:val="20"/>
                <w:szCs w:val="24"/>
                <w:lang w:val="fr-FR"/>
              </w:rPr>
              <w:t>Plan d’élimination des HCFC (phase I)</w:t>
            </w:r>
          </w:p>
        </w:tc>
        <w:tc>
          <w:tcPr>
            <w:tcW w:w="2126" w:type="dxa"/>
            <w:tcBorders>
              <w:top w:val="single" w:sz="4" w:space="0" w:color="666699"/>
              <w:left w:val="single" w:sz="4" w:space="0" w:color="666699"/>
              <w:bottom w:val="single" w:sz="4" w:space="0" w:color="666699"/>
              <w:right w:val="single" w:sz="4" w:space="0" w:color="666699"/>
            </w:tcBorders>
            <w:hideMark/>
          </w:tcPr>
          <w:p w14:paraId="0529E74F" w14:textId="4C2BF3ED" w:rsidR="00592C17" w:rsidRPr="00945F84" w:rsidRDefault="00592C17" w:rsidP="00592C17">
            <w:pPr>
              <w:spacing w:after="80"/>
              <w:jc w:val="center"/>
              <w:rPr>
                <w:sz w:val="20"/>
                <w:szCs w:val="24"/>
                <w:lang w:val="fr-FR"/>
              </w:rPr>
            </w:pPr>
            <w:r w:rsidRPr="00945F84">
              <w:rPr>
                <w:sz w:val="20"/>
                <w:szCs w:val="24"/>
                <w:lang w:val="fr-FR"/>
              </w:rPr>
              <w:t>ONUDI (principale)</w:t>
            </w:r>
          </w:p>
        </w:tc>
        <w:tc>
          <w:tcPr>
            <w:tcW w:w="2551" w:type="dxa"/>
            <w:tcBorders>
              <w:top w:val="single" w:sz="4" w:space="0" w:color="666699"/>
              <w:left w:val="single" w:sz="4" w:space="0" w:color="666699"/>
              <w:bottom w:val="single" w:sz="4" w:space="0" w:color="666699"/>
              <w:right w:val="single" w:sz="4" w:space="0" w:color="666699"/>
            </w:tcBorders>
            <w:hideMark/>
          </w:tcPr>
          <w:p w14:paraId="339B6B83" w14:textId="20D48F3D" w:rsidR="00592C17" w:rsidRPr="00945F84" w:rsidRDefault="00592C17" w:rsidP="00592C17">
            <w:pPr>
              <w:spacing w:after="80"/>
              <w:jc w:val="center"/>
              <w:rPr>
                <w:sz w:val="20"/>
                <w:szCs w:val="24"/>
                <w:lang w:val="fr-FR"/>
              </w:rPr>
            </w:pPr>
            <w:r w:rsidRPr="00945F84">
              <w:rPr>
                <w:sz w:val="20"/>
                <w:szCs w:val="24"/>
                <w:lang w:val="fr-FR"/>
              </w:rPr>
              <w:t>6</w:t>
            </w:r>
            <w:r w:rsidR="00C431DD" w:rsidRPr="00945F84">
              <w:rPr>
                <w:sz w:val="20"/>
                <w:szCs w:val="24"/>
                <w:lang w:val="fr-FR"/>
              </w:rPr>
              <w:t>2</w:t>
            </w:r>
            <w:r w:rsidR="00C431DD" w:rsidRPr="00945F84">
              <w:rPr>
                <w:sz w:val="20"/>
                <w:szCs w:val="24"/>
                <w:vertAlign w:val="superscript"/>
                <w:lang w:val="fr-FR"/>
              </w:rPr>
              <w:t>e</w:t>
            </w:r>
            <w:r w:rsidR="00C431DD" w:rsidRPr="00945F84">
              <w:rPr>
                <w:sz w:val="20"/>
                <w:szCs w:val="24"/>
                <w:lang w:val="fr-FR"/>
              </w:rPr>
              <w:t xml:space="preserve"> </w:t>
            </w:r>
            <w:r w:rsidRPr="00945F84">
              <w:rPr>
                <w:sz w:val="20"/>
                <w:szCs w:val="24"/>
                <w:lang w:val="fr-FR"/>
              </w:rPr>
              <w:t xml:space="preserve"> </w:t>
            </w:r>
            <w:r w:rsidRPr="00945F84">
              <w:rPr>
                <w:sz w:val="20"/>
                <w:szCs w:val="24"/>
                <w:vertAlign w:val="superscript"/>
                <w:lang w:val="fr-FR"/>
              </w:rPr>
              <w:t xml:space="preserve"> </w:t>
            </w:r>
          </w:p>
        </w:tc>
        <w:tc>
          <w:tcPr>
            <w:tcW w:w="2382" w:type="dxa"/>
            <w:tcBorders>
              <w:top w:val="single" w:sz="4" w:space="0" w:color="666699"/>
              <w:left w:val="single" w:sz="4" w:space="0" w:color="666699"/>
              <w:bottom w:val="single" w:sz="4" w:space="0" w:color="666699"/>
              <w:right w:val="single" w:sz="4" w:space="0" w:color="666699"/>
            </w:tcBorders>
            <w:hideMark/>
          </w:tcPr>
          <w:p w14:paraId="6C7841B3" w14:textId="5E7C29D4" w:rsidR="00592C17" w:rsidRPr="00945F84" w:rsidRDefault="00592C17" w:rsidP="00592C17">
            <w:pPr>
              <w:spacing w:after="80"/>
              <w:jc w:val="center"/>
              <w:rPr>
                <w:sz w:val="20"/>
                <w:szCs w:val="24"/>
                <w:lang w:val="fr-FR"/>
              </w:rPr>
            </w:pPr>
            <w:r w:rsidRPr="00945F84">
              <w:rPr>
                <w:sz w:val="20"/>
                <w:szCs w:val="24"/>
                <w:lang w:val="fr-FR"/>
              </w:rPr>
              <w:t>35% d’ici 2020</w:t>
            </w:r>
          </w:p>
        </w:tc>
      </w:tr>
    </w:tbl>
    <w:p w14:paraId="52644352" w14:textId="77777777" w:rsidR="00592C17" w:rsidRPr="00945F84" w:rsidRDefault="00592C17" w:rsidP="00945F84">
      <w:pPr>
        <w:spacing w:line="80" w:lineRule="exact"/>
        <w:jc w:val="center"/>
        <w:rPr>
          <w:sz w:val="24"/>
          <w:szCs w:val="24"/>
          <w:lang w:val="fr-FR"/>
        </w:rPr>
      </w:pPr>
    </w:p>
    <w:tbl>
      <w:tblPr>
        <w:tblStyle w:val="TableGrid"/>
        <w:tblW w:w="101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25"/>
        <w:gridCol w:w="1701"/>
        <w:gridCol w:w="2075"/>
      </w:tblGrid>
      <w:tr w:rsidR="00C431DD" w:rsidRPr="00945F84" w14:paraId="077669E4" w14:textId="77777777" w:rsidTr="00C431DD">
        <w:trPr>
          <w:trHeight w:val="240"/>
          <w:jc w:val="center"/>
        </w:trPr>
        <w:tc>
          <w:tcPr>
            <w:tcW w:w="6325" w:type="dxa"/>
            <w:tcBorders>
              <w:top w:val="single" w:sz="4" w:space="0" w:color="666699"/>
              <w:left w:val="single" w:sz="4" w:space="0" w:color="666699"/>
              <w:bottom w:val="single" w:sz="4" w:space="0" w:color="666699"/>
              <w:right w:val="single" w:sz="4" w:space="0" w:color="666699"/>
            </w:tcBorders>
            <w:hideMark/>
          </w:tcPr>
          <w:p w14:paraId="6B778CD5" w14:textId="48955920" w:rsidR="00592C17" w:rsidRPr="00945F84" w:rsidRDefault="00592C17" w:rsidP="00592C17">
            <w:pPr>
              <w:spacing w:after="60"/>
              <w:jc w:val="left"/>
              <w:rPr>
                <w:b/>
                <w:sz w:val="20"/>
                <w:szCs w:val="24"/>
                <w:lang w:val="fr-FR"/>
              </w:rPr>
            </w:pPr>
            <w:r w:rsidRPr="00945F84">
              <w:rPr>
                <w:b/>
                <w:sz w:val="20"/>
                <w:szCs w:val="24"/>
                <w:lang w:val="fr-FR"/>
              </w:rPr>
              <w:t xml:space="preserve">(II) </w:t>
            </w:r>
            <w:r w:rsidR="00C431DD" w:rsidRPr="00945F84">
              <w:rPr>
                <w:b/>
                <w:sz w:val="20"/>
                <w:szCs w:val="24"/>
                <w:lang w:val="fr-FR"/>
              </w:rPr>
              <w:t>DERNIÈRES DONNÉES DE L’ARTICLE 7</w:t>
            </w:r>
            <w:r w:rsidRPr="00945F84">
              <w:rPr>
                <w:b/>
                <w:sz w:val="20"/>
                <w:szCs w:val="24"/>
                <w:lang w:val="fr-FR"/>
              </w:rPr>
              <w:t xml:space="preserve"> </w:t>
            </w:r>
            <w:r w:rsidR="00C431DD" w:rsidRPr="00945F84">
              <w:rPr>
                <w:b/>
                <w:sz w:val="20"/>
                <w:szCs w:val="24"/>
                <w:lang w:val="fr-FR"/>
              </w:rPr>
              <w:t>(</w:t>
            </w:r>
            <w:r w:rsidRPr="00945F84">
              <w:rPr>
                <w:b/>
                <w:sz w:val="20"/>
                <w:szCs w:val="24"/>
                <w:lang w:val="fr-FR"/>
              </w:rPr>
              <w:t>Annexe C Groupe l)</w:t>
            </w:r>
          </w:p>
        </w:tc>
        <w:tc>
          <w:tcPr>
            <w:tcW w:w="1701" w:type="dxa"/>
            <w:tcBorders>
              <w:top w:val="single" w:sz="4" w:space="0" w:color="666699"/>
              <w:left w:val="single" w:sz="4" w:space="0" w:color="666699"/>
              <w:bottom w:val="single" w:sz="4" w:space="0" w:color="666699"/>
              <w:right w:val="single" w:sz="4" w:space="0" w:color="666699"/>
            </w:tcBorders>
            <w:hideMark/>
          </w:tcPr>
          <w:p w14:paraId="6462C4BB" w14:textId="1028DE1E" w:rsidR="00592C17" w:rsidRPr="00945F84" w:rsidRDefault="00592C17" w:rsidP="00592C17">
            <w:pPr>
              <w:spacing w:after="60"/>
              <w:jc w:val="center"/>
              <w:rPr>
                <w:sz w:val="20"/>
                <w:szCs w:val="24"/>
                <w:lang w:val="fr-FR"/>
              </w:rPr>
            </w:pPr>
            <w:r w:rsidRPr="00945F84">
              <w:rPr>
                <w:sz w:val="20"/>
                <w:szCs w:val="24"/>
                <w:lang w:val="fr-FR"/>
              </w:rPr>
              <w:t>Année : 2018</w:t>
            </w:r>
          </w:p>
        </w:tc>
        <w:tc>
          <w:tcPr>
            <w:tcW w:w="2075" w:type="dxa"/>
            <w:tcBorders>
              <w:top w:val="single" w:sz="4" w:space="0" w:color="666699"/>
              <w:left w:val="single" w:sz="4" w:space="0" w:color="666699"/>
              <w:bottom w:val="single" w:sz="4" w:space="0" w:color="666699"/>
              <w:right w:val="single" w:sz="4" w:space="0" w:color="666699"/>
            </w:tcBorders>
            <w:hideMark/>
          </w:tcPr>
          <w:p w14:paraId="3C2235CA" w14:textId="35081F6B" w:rsidR="00592C17" w:rsidRPr="00945F84" w:rsidRDefault="00592C17" w:rsidP="00592C17">
            <w:pPr>
              <w:spacing w:after="60"/>
              <w:jc w:val="right"/>
              <w:rPr>
                <w:sz w:val="20"/>
                <w:szCs w:val="24"/>
                <w:lang w:val="fr-FR"/>
              </w:rPr>
            </w:pPr>
            <w:r w:rsidRPr="00945F84">
              <w:rPr>
                <w:sz w:val="20"/>
                <w:szCs w:val="24"/>
                <w:lang w:val="fr-FR"/>
              </w:rPr>
              <w:t>5,77 (tonnes PAO)</w:t>
            </w:r>
          </w:p>
        </w:tc>
      </w:tr>
    </w:tbl>
    <w:p w14:paraId="64C90BB2" w14:textId="77777777" w:rsidR="00592C17" w:rsidRPr="00945F84" w:rsidRDefault="00592C17" w:rsidP="00945F84">
      <w:pPr>
        <w:spacing w:line="80" w:lineRule="exact"/>
        <w:jc w:val="center"/>
        <w:rPr>
          <w:sz w:val="24"/>
          <w:szCs w:val="24"/>
          <w:lang w:val="fr-FR"/>
        </w:rPr>
      </w:pPr>
    </w:p>
    <w:tbl>
      <w:tblPr>
        <w:tblStyle w:val="TableGrid"/>
        <w:tblW w:w="100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9"/>
        <w:gridCol w:w="928"/>
        <w:gridCol w:w="917"/>
        <w:gridCol w:w="1016"/>
        <w:gridCol w:w="1127"/>
        <w:gridCol w:w="950"/>
        <w:gridCol w:w="905"/>
        <w:gridCol w:w="1394"/>
        <w:gridCol w:w="1061"/>
        <w:gridCol w:w="1439"/>
      </w:tblGrid>
      <w:tr w:rsidR="00CD1B2D" w:rsidRPr="00945F84" w14:paraId="2B5C52D6" w14:textId="77777777" w:rsidTr="00592C17">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14:paraId="0FD28A87" w14:textId="1FB7EB65" w:rsidR="00592C17" w:rsidRPr="00945F84" w:rsidRDefault="00592C17" w:rsidP="00592C17">
            <w:pPr>
              <w:spacing w:after="60"/>
              <w:jc w:val="left"/>
              <w:rPr>
                <w:b/>
                <w:sz w:val="20"/>
                <w:szCs w:val="24"/>
                <w:lang w:val="fr-FR"/>
              </w:rPr>
            </w:pPr>
            <w:r w:rsidRPr="00945F84">
              <w:rPr>
                <w:b/>
                <w:sz w:val="20"/>
                <w:szCs w:val="24"/>
                <w:lang w:val="fr-FR"/>
              </w:rPr>
              <w:t xml:space="preserve">(III) DERNIÈRES DONNÉES SECTORIELLES DU PROGRAMME DE PAYS (tonnes PAO) </w:t>
            </w:r>
          </w:p>
        </w:tc>
        <w:tc>
          <w:tcPr>
            <w:tcW w:w="2465" w:type="dxa"/>
            <w:gridSpan w:val="2"/>
            <w:tcBorders>
              <w:top w:val="single" w:sz="4" w:space="0" w:color="666699"/>
              <w:left w:val="single" w:sz="4" w:space="0" w:color="666699"/>
              <w:bottom w:val="single" w:sz="4" w:space="0" w:color="666699"/>
              <w:right w:val="single" w:sz="4" w:space="0" w:color="666699"/>
            </w:tcBorders>
            <w:hideMark/>
          </w:tcPr>
          <w:p w14:paraId="1B190EDF" w14:textId="4AD6D331" w:rsidR="00592C17" w:rsidRPr="00945F84" w:rsidRDefault="00CD1B2D" w:rsidP="00592C17">
            <w:pPr>
              <w:spacing w:after="60"/>
              <w:jc w:val="right"/>
              <w:rPr>
                <w:b/>
                <w:sz w:val="20"/>
                <w:szCs w:val="24"/>
                <w:lang w:val="fr-FR"/>
              </w:rPr>
            </w:pPr>
            <w:r w:rsidRPr="00945F84">
              <w:rPr>
                <w:b/>
                <w:sz w:val="20"/>
                <w:szCs w:val="24"/>
                <w:lang w:val="fr-FR"/>
              </w:rPr>
              <w:t xml:space="preserve">Année </w:t>
            </w:r>
            <w:r w:rsidR="00592C17" w:rsidRPr="00945F84">
              <w:rPr>
                <w:b/>
                <w:sz w:val="20"/>
                <w:szCs w:val="24"/>
                <w:lang w:val="fr-FR"/>
              </w:rPr>
              <w:t>: 2019</w:t>
            </w:r>
          </w:p>
        </w:tc>
      </w:tr>
      <w:tr w:rsidR="00CD1B2D" w:rsidRPr="00945F84" w14:paraId="2301B27C" w14:textId="77777777" w:rsidTr="00592C17">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0FE29CB5" w14:textId="396AA64E" w:rsidR="00592C17" w:rsidRPr="00945F84" w:rsidRDefault="00CD1B2D" w:rsidP="00592C17">
            <w:pPr>
              <w:spacing w:after="60"/>
              <w:jc w:val="center"/>
              <w:rPr>
                <w:sz w:val="20"/>
                <w:szCs w:val="24"/>
                <w:lang w:val="fr-FR"/>
              </w:rPr>
            </w:pPr>
            <w:r w:rsidRPr="00945F84">
              <w:rPr>
                <w:sz w:val="20"/>
                <w:szCs w:val="24"/>
                <w:lang w:val="fr-FR"/>
              </w:rPr>
              <w:t>Produits chimiques</w:t>
            </w:r>
          </w:p>
        </w:tc>
        <w:tc>
          <w:tcPr>
            <w:tcW w:w="0" w:type="auto"/>
            <w:tcBorders>
              <w:top w:val="single" w:sz="4" w:space="0" w:color="666699"/>
              <w:left w:val="single" w:sz="4" w:space="0" w:color="666699"/>
              <w:bottom w:val="single" w:sz="4" w:space="0" w:color="666699"/>
              <w:right w:val="single" w:sz="4" w:space="0" w:color="666699"/>
            </w:tcBorders>
            <w:hideMark/>
          </w:tcPr>
          <w:p w14:paraId="03A291BE" w14:textId="03F45400" w:rsidR="00592C17" w:rsidRPr="00945F84" w:rsidRDefault="00F11FD6" w:rsidP="00592C17">
            <w:pPr>
              <w:spacing w:after="60"/>
              <w:jc w:val="center"/>
              <w:rPr>
                <w:sz w:val="20"/>
                <w:szCs w:val="24"/>
                <w:lang w:val="fr-FR"/>
              </w:rPr>
            </w:pPr>
            <w:r w:rsidRPr="00945F84">
              <w:rPr>
                <w:sz w:val="20"/>
                <w:szCs w:val="24"/>
                <w:lang w:val="fr-FR"/>
              </w:rPr>
              <w:t>Aérosols</w:t>
            </w:r>
          </w:p>
        </w:tc>
        <w:tc>
          <w:tcPr>
            <w:tcW w:w="0" w:type="auto"/>
            <w:tcBorders>
              <w:top w:val="single" w:sz="4" w:space="0" w:color="666699"/>
              <w:left w:val="single" w:sz="4" w:space="0" w:color="666699"/>
              <w:bottom w:val="single" w:sz="4" w:space="0" w:color="666699"/>
              <w:right w:val="single" w:sz="4" w:space="0" w:color="666699"/>
            </w:tcBorders>
            <w:hideMark/>
          </w:tcPr>
          <w:p w14:paraId="0EBDCC2A" w14:textId="5BD15337" w:rsidR="00592C17" w:rsidRPr="00945F84" w:rsidRDefault="00CD1B2D" w:rsidP="00592C17">
            <w:pPr>
              <w:spacing w:after="60"/>
              <w:jc w:val="center"/>
              <w:rPr>
                <w:sz w:val="20"/>
                <w:szCs w:val="24"/>
                <w:lang w:val="fr-FR"/>
              </w:rPr>
            </w:pPr>
            <w:r w:rsidRPr="00945F84">
              <w:rPr>
                <w:sz w:val="20"/>
                <w:szCs w:val="24"/>
                <w:lang w:val="fr-FR"/>
              </w:rPr>
              <w:t>Mousses</w:t>
            </w:r>
          </w:p>
        </w:tc>
        <w:tc>
          <w:tcPr>
            <w:tcW w:w="0" w:type="auto"/>
            <w:tcBorders>
              <w:top w:val="single" w:sz="4" w:space="0" w:color="666699"/>
              <w:left w:val="single" w:sz="4" w:space="0" w:color="666699"/>
              <w:bottom w:val="single" w:sz="4" w:space="0" w:color="666699"/>
              <w:right w:val="single" w:sz="4" w:space="0" w:color="666699"/>
            </w:tcBorders>
            <w:hideMark/>
          </w:tcPr>
          <w:p w14:paraId="224E2C32" w14:textId="2F9ADA10" w:rsidR="00592C17" w:rsidRPr="00945F84" w:rsidRDefault="00CD1B2D" w:rsidP="00592C17">
            <w:pPr>
              <w:spacing w:after="60"/>
              <w:jc w:val="center"/>
              <w:rPr>
                <w:sz w:val="20"/>
                <w:szCs w:val="24"/>
                <w:lang w:val="fr-FR"/>
              </w:rPr>
            </w:pPr>
            <w:r w:rsidRPr="00945F84">
              <w:rPr>
                <w:sz w:val="20"/>
                <w:szCs w:val="24"/>
                <w:lang w:val="fr-FR"/>
              </w:rPr>
              <w:t>Lutte contre l’incendie</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2C0231D6" w14:textId="0876BD9E" w:rsidR="00592C17" w:rsidRPr="00945F84" w:rsidRDefault="00CD1B2D" w:rsidP="00592C17">
            <w:pPr>
              <w:spacing w:after="60"/>
              <w:jc w:val="center"/>
              <w:rPr>
                <w:sz w:val="20"/>
                <w:szCs w:val="24"/>
                <w:lang w:val="fr-FR"/>
              </w:rPr>
            </w:pPr>
            <w:r w:rsidRPr="00945F84">
              <w:rPr>
                <w:sz w:val="20"/>
                <w:szCs w:val="24"/>
                <w:lang w:val="fr-FR"/>
              </w:rPr>
              <w:t>Réfrigé</w:t>
            </w:r>
            <w:r w:rsidR="00592C17" w:rsidRPr="00945F84">
              <w:rPr>
                <w:sz w:val="20"/>
                <w:szCs w:val="24"/>
                <w:lang w:val="fr-FR"/>
              </w:rPr>
              <w:t>ration</w:t>
            </w:r>
          </w:p>
        </w:tc>
        <w:tc>
          <w:tcPr>
            <w:tcW w:w="0" w:type="auto"/>
            <w:tcBorders>
              <w:top w:val="single" w:sz="4" w:space="0" w:color="666699"/>
              <w:left w:val="single" w:sz="4" w:space="0" w:color="666699"/>
              <w:bottom w:val="single" w:sz="4" w:space="0" w:color="666699"/>
              <w:right w:val="single" w:sz="4" w:space="0" w:color="666699"/>
            </w:tcBorders>
            <w:hideMark/>
          </w:tcPr>
          <w:p w14:paraId="6B3EB701" w14:textId="5F28CC06" w:rsidR="00592C17" w:rsidRPr="00945F84" w:rsidRDefault="00592C17" w:rsidP="00592C17">
            <w:pPr>
              <w:spacing w:after="60"/>
              <w:jc w:val="center"/>
              <w:rPr>
                <w:sz w:val="20"/>
                <w:szCs w:val="24"/>
                <w:lang w:val="fr-FR"/>
              </w:rPr>
            </w:pPr>
            <w:r w:rsidRPr="00945F84">
              <w:rPr>
                <w:sz w:val="20"/>
                <w:szCs w:val="24"/>
                <w:lang w:val="fr-FR"/>
              </w:rPr>
              <w:t>Solv</w:t>
            </w:r>
            <w:r w:rsidR="00CD1B2D" w:rsidRPr="00945F84">
              <w:rPr>
                <w:sz w:val="20"/>
                <w:szCs w:val="24"/>
                <w:lang w:val="fr-FR"/>
              </w:rPr>
              <w:t>a</w:t>
            </w:r>
            <w:r w:rsidRPr="00945F84">
              <w:rPr>
                <w:sz w:val="20"/>
                <w:szCs w:val="24"/>
                <w:lang w:val="fr-FR"/>
              </w:rPr>
              <w:t>nt</w:t>
            </w:r>
            <w:r w:rsidR="00CD1B2D" w:rsidRPr="00945F84">
              <w:rPr>
                <w:sz w:val="20"/>
                <w:szCs w:val="24"/>
                <w:lang w:val="fr-FR"/>
              </w:rPr>
              <w:t>s</w:t>
            </w:r>
          </w:p>
        </w:tc>
        <w:tc>
          <w:tcPr>
            <w:tcW w:w="0" w:type="auto"/>
            <w:tcBorders>
              <w:top w:val="single" w:sz="4" w:space="0" w:color="666699"/>
              <w:left w:val="single" w:sz="4" w:space="0" w:color="666699"/>
              <w:bottom w:val="single" w:sz="4" w:space="0" w:color="666699"/>
              <w:right w:val="single" w:sz="4" w:space="0" w:color="666699"/>
            </w:tcBorders>
            <w:hideMark/>
          </w:tcPr>
          <w:p w14:paraId="5FFFA084" w14:textId="07AB69E4" w:rsidR="00592C17" w:rsidRPr="00945F84" w:rsidRDefault="00CD1B2D" w:rsidP="00592C17">
            <w:pPr>
              <w:spacing w:after="60"/>
              <w:jc w:val="center"/>
              <w:rPr>
                <w:sz w:val="20"/>
                <w:szCs w:val="24"/>
                <w:lang w:val="fr-FR"/>
              </w:rPr>
            </w:pPr>
            <w:r w:rsidRPr="00945F84">
              <w:rPr>
                <w:sz w:val="20"/>
                <w:szCs w:val="24"/>
                <w:lang w:val="fr-FR"/>
              </w:rPr>
              <w:t>Agent de transformation</w:t>
            </w:r>
          </w:p>
        </w:tc>
        <w:tc>
          <w:tcPr>
            <w:tcW w:w="0" w:type="auto"/>
            <w:tcBorders>
              <w:top w:val="single" w:sz="4" w:space="0" w:color="666699"/>
              <w:left w:val="single" w:sz="4" w:space="0" w:color="666699"/>
              <w:bottom w:val="single" w:sz="4" w:space="0" w:color="666699"/>
              <w:right w:val="single" w:sz="4" w:space="0" w:color="666699"/>
            </w:tcBorders>
            <w:hideMark/>
          </w:tcPr>
          <w:p w14:paraId="6CBDCB3B" w14:textId="59E8709A" w:rsidR="00592C17" w:rsidRPr="00945F84" w:rsidRDefault="00CD1B2D" w:rsidP="00592C17">
            <w:pPr>
              <w:spacing w:after="60"/>
              <w:jc w:val="center"/>
              <w:rPr>
                <w:sz w:val="20"/>
                <w:szCs w:val="24"/>
                <w:lang w:val="fr-FR"/>
              </w:rPr>
            </w:pPr>
            <w:r w:rsidRPr="00945F84">
              <w:rPr>
                <w:sz w:val="20"/>
                <w:szCs w:val="24"/>
                <w:lang w:val="fr-FR"/>
              </w:rPr>
              <w:t>Utilisation en labo</w:t>
            </w:r>
          </w:p>
        </w:tc>
        <w:tc>
          <w:tcPr>
            <w:tcW w:w="1789" w:type="dxa"/>
            <w:tcBorders>
              <w:top w:val="single" w:sz="4" w:space="0" w:color="666699"/>
              <w:left w:val="single" w:sz="4" w:space="0" w:color="666699"/>
              <w:bottom w:val="single" w:sz="4" w:space="0" w:color="666699"/>
              <w:right w:val="single" w:sz="4" w:space="0" w:color="666699"/>
            </w:tcBorders>
            <w:hideMark/>
          </w:tcPr>
          <w:p w14:paraId="482A8A1F" w14:textId="756C125C" w:rsidR="00592C17" w:rsidRPr="00945F84" w:rsidRDefault="00CD1B2D" w:rsidP="00592C17">
            <w:pPr>
              <w:spacing w:after="60"/>
              <w:jc w:val="center"/>
              <w:rPr>
                <w:sz w:val="20"/>
                <w:szCs w:val="24"/>
                <w:lang w:val="fr-FR"/>
              </w:rPr>
            </w:pPr>
            <w:r w:rsidRPr="00945F84">
              <w:rPr>
                <w:sz w:val="20"/>
                <w:szCs w:val="24"/>
                <w:lang w:val="fr-FR"/>
              </w:rPr>
              <w:t>Consommation totale du secteur</w:t>
            </w:r>
          </w:p>
        </w:tc>
      </w:tr>
      <w:tr w:rsidR="00CD1B2D" w:rsidRPr="00945F84" w14:paraId="2E85D45F" w14:textId="77777777" w:rsidTr="00592C17">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1329161E" w14:textId="77777777" w:rsidR="00592C17" w:rsidRPr="00945F84" w:rsidRDefault="00592C17" w:rsidP="00592C17">
            <w:pPr>
              <w:spacing w:after="60"/>
              <w:jc w:val="center"/>
              <w:rPr>
                <w:sz w:val="20"/>
                <w:szCs w:val="24"/>
                <w:lang w:val="fr-FR"/>
              </w:rPr>
            </w:pPr>
            <w:r w:rsidRPr="00945F84">
              <w:rPr>
                <w:sz w:val="20"/>
                <w:szCs w:val="24"/>
                <w:lang w:val="fr-FR"/>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2A4232EC" w14:textId="554784FA" w:rsidR="00592C17" w:rsidRPr="00945F84" w:rsidRDefault="00CD1B2D" w:rsidP="00592C17">
            <w:pPr>
              <w:spacing w:after="60"/>
              <w:jc w:val="center"/>
              <w:rPr>
                <w:sz w:val="20"/>
                <w:szCs w:val="24"/>
                <w:lang w:val="fr-FR"/>
              </w:rPr>
            </w:pPr>
            <w:r w:rsidRPr="00945F84">
              <w:rPr>
                <w:sz w:val="20"/>
                <w:szCs w:val="24"/>
                <w:lang w:val="fr-FR"/>
              </w:rPr>
              <w:t>Fabrication</w:t>
            </w:r>
          </w:p>
        </w:tc>
        <w:tc>
          <w:tcPr>
            <w:tcW w:w="0" w:type="auto"/>
            <w:tcBorders>
              <w:top w:val="single" w:sz="4" w:space="0" w:color="666699"/>
              <w:left w:val="single" w:sz="4" w:space="0" w:color="666699"/>
              <w:bottom w:val="single" w:sz="4" w:space="0" w:color="666699"/>
              <w:right w:val="single" w:sz="4" w:space="0" w:color="666699"/>
            </w:tcBorders>
            <w:hideMark/>
          </w:tcPr>
          <w:p w14:paraId="48A86026" w14:textId="331B6B3B" w:rsidR="00592C17" w:rsidRPr="00945F84" w:rsidRDefault="00CD1B2D" w:rsidP="00592C17">
            <w:pPr>
              <w:spacing w:after="60"/>
              <w:jc w:val="center"/>
              <w:rPr>
                <w:sz w:val="20"/>
                <w:szCs w:val="24"/>
                <w:lang w:val="fr-FR"/>
              </w:rPr>
            </w:pPr>
            <w:r w:rsidRPr="00945F84">
              <w:rPr>
                <w:sz w:val="20"/>
                <w:szCs w:val="24"/>
                <w:lang w:val="fr-FR"/>
              </w:rPr>
              <w:t>Entretien</w:t>
            </w:r>
          </w:p>
        </w:tc>
        <w:tc>
          <w:tcPr>
            <w:tcW w:w="4273" w:type="dxa"/>
            <w:gridSpan w:val="4"/>
            <w:tcBorders>
              <w:top w:val="single" w:sz="4" w:space="0" w:color="666699"/>
              <w:left w:val="single" w:sz="4" w:space="0" w:color="666699"/>
              <w:bottom w:val="single" w:sz="4" w:space="0" w:color="666699"/>
              <w:right w:val="single" w:sz="4" w:space="0" w:color="666699"/>
            </w:tcBorders>
          </w:tcPr>
          <w:p w14:paraId="7E7D7887" w14:textId="77777777" w:rsidR="00592C17" w:rsidRPr="00945F84" w:rsidRDefault="00592C17" w:rsidP="00592C17">
            <w:pPr>
              <w:spacing w:after="60"/>
              <w:jc w:val="center"/>
              <w:rPr>
                <w:sz w:val="20"/>
                <w:szCs w:val="24"/>
                <w:lang w:val="fr-FR"/>
              </w:rPr>
            </w:pPr>
          </w:p>
        </w:tc>
      </w:tr>
      <w:tr w:rsidR="00CD1B2D" w:rsidRPr="00945F84" w14:paraId="282D8F3D" w14:textId="77777777" w:rsidTr="00592C17">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14:paraId="5F3107C4" w14:textId="77777777" w:rsidR="00592C17" w:rsidRPr="00945F84" w:rsidRDefault="00592C17" w:rsidP="00592C17">
            <w:pPr>
              <w:spacing w:after="60"/>
              <w:jc w:val="left"/>
              <w:rPr>
                <w:sz w:val="20"/>
                <w:szCs w:val="24"/>
                <w:lang w:val="fr-FR"/>
              </w:rPr>
            </w:pPr>
            <w:r w:rsidRPr="00945F84">
              <w:rPr>
                <w:sz w:val="20"/>
                <w:szCs w:val="24"/>
                <w:lang w:val="fr-FR"/>
              </w:rPr>
              <w:t>HCFC-22</w:t>
            </w:r>
          </w:p>
        </w:tc>
        <w:tc>
          <w:tcPr>
            <w:tcW w:w="0" w:type="auto"/>
            <w:tcBorders>
              <w:top w:val="single" w:sz="4" w:space="0" w:color="666699"/>
              <w:left w:val="single" w:sz="4" w:space="0" w:color="666699"/>
              <w:bottom w:val="single" w:sz="4" w:space="0" w:color="666699"/>
              <w:right w:val="single" w:sz="4" w:space="0" w:color="666699"/>
            </w:tcBorders>
          </w:tcPr>
          <w:p w14:paraId="7703E070" w14:textId="77777777" w:rsidR="00592C17" w:rsidRPr="00945F84" w:rsidRDefault="00592C17" w:rsidP="00592C17">
            <w:pPr>
              <w:spacing w:after="60"/>
              <w:jc w:val="right"/>
              <w:rPr>
                <w:sz w:val="20"/>
                <w:szCs w:val="24"/>
                <w:lang w:val="fr-FR"/>
              </w:rPr>
            </w:pPr>
          </w:p>
        </w:tc>
        <w:tc>
          <w:tcPr>
            <w:tcW w:w="0" w:type="auto"/>
            <w:tcBorders>
              <w:top w:val="single" w:sz="4" w:space="0" w:color="666699"/>
              <w:left w:val="single" w:sz="4" w:space="0" w:color="666699"/>
              <w:bottom w:val="single" w:sz="4" w:space="0" w:color="666699"/>
              <w:right w:val="single" w:sz="4" w:space="0" w:color="666699"/>
            </w:tcBorders>
          </w:tcPr>
          <w:p w14:paraId="6AC61AA7" w14:textId="77777777" w:rsidR="00592C17" w:rsidRPr="00945F84" w:rsidRDefault="00592C17" w:rsidP="00592C17">
            <w:pPr>
              <w:spacing w:after="60"/>
              <w:jc w:val="right"/>
              <w:rPr>
                <w:sz w:val="20"/>
                <w:szCs w:val="24"/>
                <w:lang w:val="fr-FR"/>
              </w:rPr>
            </w:pPr>
          </w:p>
        </w:tc>
        <w:tc>
          <w:tcPr>
            <w:tcW w:w="0" w:type="auto"/>
            <w:tcBorders>
              <w:top w:val="single" w:sz="4" w:space="0" w:color="666699"/>
              <w:left w:val="single" w:sz="4" w:space="0" w:color="666699"/>
              <w:bottom w:val="single" w:sz="4" w:space="0" w:color="666699"/>
              <w:right w:val="single" w:sz="4" w:space="0" w:color="666699"/>
            </w:tcBorders>
          </w:tcPr>
          <w:p w14:paraId="4CF95D25" w14:textId="77777777" w:rsidR="00592C17" w:rsidRPr="00945F84" w:rsidRDefault="00592C17" w:rsidP="00592C17">
            <w:pPr>
              <w:spacing w:after="60"/>
              <w:jc w:val="right"/>
              <w:rPr>
                <w:sz w:val="20"/>
                <w:szCs w:val="24"/>
                <w:lang w:val="fr-FR"/>
              </w:rPr>
            </w:pPr>
          </w:p>
        </w:tc>
        <w:tc>
          <w:tcPr>
            <w:tcW w:w="0" w:type="auto"/>
            <w:tcBorders>
              <w:top w:val="single" w:sz="4" w:space="0" w:color="666699"/>
              <w:left w:val="single" w:sz="4" w:space="0" w:color="666699"/>
              <w:bottom w:val="single" w:sz="4" w:space="0" w:color="666699"/>
              <w:right w:val="single" w:sz="4" w:space="0" w:color="666699"/>
            </w:tcBorders>
          </w:tcPr>
          <w:p w14:paraId="1577449D" w14:textId="77777777" w:rsidR="00592C17" w:rsidRPr="00945F84" w:rsidRDefault="00592C17" w:rsidP="00592C17">
            <w:pPr>
              <w:spacing w:after="60"/>
              <w:jc w:val="right"/>
              <w:rPr>
                <w:sz w:val="20"/>
                <w:szCs w:val="24"/>
                <w:lang w:val="fr-FR"/>
              </w:rPr>
            </w:pPr>
          </w:p>
        </w:tc>
        <w:tc>
          <w:tcPr>
            <w:tcW w:w="0" w:type="auto"/>
            <w:tcBorders>
              <w:top w:val="single" w:sz="4" w:space="0" w:color="666699"/>
              <w:left w:val="single" w:sz="4" w:space="0" w:color="666699"/>
              <w:bottom w:val="single" w:sz="4" w:space="0" w:color="666699"/>
              <w:right w:val="single" w:sz="4" w:space="0" w:color="666699"/>
            </w:tcBorders>
            <w:hideMark/>
          </w:tcPr>
          <w:p w14:paraId="1B8FEB4B" w14:textId="5ADC2098" w:rsidR="00592C17" w:rsidRPr="00945F84" w:rsidRDefault="00CD1B2D" w:rsidP="00592C17">
            <w:pPr>
              <w:spacing w:after="60"/>
              <w:jc w:val="right"/>
              <w:rPr>
                <w:sz w:val="20"/>
                <w:szCs w:val="24"/>
                <w:lang w:val="fr-FR"/>
              </w:rPr>
            </w:pPr>
            <w:r w:rsidRPr="00945F84">
              <w:rPr>
                <w:sz w:val="20"/>
                <w:szCs w:val="24"/>
                <w:lang w:val="fr-FR"/>
              </w:rPr>
              <w:t>4,</w:t>
            </w:r>
            <w:r w:rsidR="00592C17" w:rsidRPr="00945F84">
              <w:rPr>
                <w:sz w:val="20"/>
                <w:szCs w:val="24"/>
                <w:lang w:val="fr-FR"/>
              </w:rPr>
              <w:t>36</w:t>
            </w:r>
          </w:p>
        </w:tc>
        <w:tc>
          <w:tcPr>
            <w:tcW w:w="0" w:type="auto"/>
            <w:tcBorders>
              <w:top w:val="single" w:sz="4" w:space="0" w:color="666699"/>
              <w:left w:val="single" w:sz="4" w:space="0" w:color="666699"/>
              <w:bottom w:val="single" w:sz="4" w:space="0" w:color="666699"/>
              <w:right w:val="single" w:sz="4" w:space="0" w:color="666699"/>
            </w:tcBorders>
          </w:tcPr>
          <w:p w14:paraId="7B424ED2" w14:textId="77777777" w:rsidR="00592C17" w:rsidRPr="00945F84" w:rsidRDefault="00592C17" w:rsidP="00592C17">
            <w:pPr>
              <w:spacing w:after="60"/>
              <w:jc w:val="right"/>
              <w:rPr>
                <w:sz w:val="20"/>
                <w:szCs w:val="24"/>
                <w:lang w:val="fr-FR"/>
              </w:rPr>
            </w:pPr>
          </w:p>
        </w:tc>
        <w:tc>
          <w:tcPr>
            <w:tcW w:w="0" w:type="auto"/>
            <w:tcBorders>
              <w:top w:val="single" w:sz="4" w:space="0" w:color="666699"/>
              <w:left w:val="single" w:sz="4" w:space="0" w:color="666699"/>
              <w:bottom w:val="single" w:sz="4" w:space="0" w:color="666699"/>
              <w:right w:val="single" w:sz="4" w:space="0" w:color="666699"/>
            </w:tcBorders>
          </w:tcPr>
          <w:p w14:paraId="39D6BF6E" w14:textId="77777777" w:rsidR="00592C17" w:rsidRPr="00945F84" w:rsidRDefault="00592C17" w:rsidP="00592C17">
            <w:pPr>
              <w:spacing w:after="60"/>
              <w:jc w:val="right"/>
              <w:rPr>
                <w:sz w:val="20"/>
                <w:szCs w:val="24"/>
                <w:lang w:val="fr-FR"/>
              </w:rPr>
            </w:pPr>
          </w:p>
        </w:tc>
        <w:tc>
          <w:tcPr>
            <w:tcW w:w="0" w:type="auto"/>
            <w:tcBorders>
              <w:top w:val="single" w:sz="4" w:space="0" w:color="666699"/>
              <w:left w:val="single" w:sz="4" w:space="0" w:color="666699"/>
              <w:bottom w:val="single" w:sz="4" w:space="0" w:color="666699"/>
              <w:right w:val="single" w:sz="4" w:space="0" w:color="666699"/>
            </w:tcBorders>
          </w:tcPr>
          <w:p w14:paraId="7E7AC396" w14:textId="77777777" w:rsidR="00592C17" w:rsidRPr="00945F84" w:rsidRDefault="00592C17" w:rsidP="00592C17">
            <w:pPr>
              <w:spacing w:after="60"/>
              <w:jc w:val="right"/>
              <w:rPr>
                <w:sz w:val="20"/>
                <w:szCs w:val="24"/>
                <w:lang w:val="fr-FR"/>
              </w:rPr>
            </w:pPr>
          </w:p>
        </w:tc>
        <w:tc>
          <w:tcPr>
            <w:tcW w:w="1789" w:type="dxa"/>
            <w:tcBorders>
              <w:top w:val="single" w:sz="4" w:space="0" w:color="666699"/>
              <w:left w:val="single" w:sz="4" w:space="0" w:color="666699"/>
              <w:bottom w:val="single" w:sz="4" w:space="0" w:color="666699"/>
              <w:right w:val="single" w:sz="4" w:space="0" w:color="666699"/>
            </w:tcBorders>
            <w:hideMark/>
          </w:tcPr>
          <w:p w14:paraId="46AE4F86" w14:textId="00049874" w:rsidR="00592C17" w:rsidRPr="00945F84" w:rsidRDefault="00CD1B2D" w:rsidP="00592C17">
            <w:pPr>
              <w:spacing w:after="60"/>
              <w:jc w:val="right"/>
              <w:rPr>
                <w:sz w:val="20"/>
                <w:szCs w:val="24"/>
                <w:lang w:val="fr-FR"/>
              </w:rPr>
            </w:pPr>
            <w:r w:rsidRPr="00945F84">
              <w:rPr>
                <w:sz w:val="20"/>
                <w:szCs w:val="24"/>
                <w:lang w:val="fr-FR"/>
              </w:rPr>
              <w:t>4,</w:t>
            </w:r>
            <w:r w:rsidR="00592C17" w:rsidRPr="00945F84">
              <w:rPr>
                <w:sz w:val="20"/>
                <w:szCs w:val="24"/>
                <w:lang w:val="fr-FR"/>
              </w:rPr>
              <w:t>36</w:t>
            </w:r>
          </w:p>
        </w:tc>
      </w:tr>
    </w:tbl>
    <w:p w14:paraId="76DCDC8A" w14:textId="77777777" w:rsidR="00592C17" w:rsidRPr="00945F84" w:rsidRDefault="00592C17" w:rsidP="00945F84">
      <w:pPr>
        <w:spacing w:line="80" w:lineRule="exact"/>
        <w:jc w:val="center"/>
        <w:rPr>
          <w:sz w:val="24"/>
          <w:szCs w:val="24"/>
          <w:lang w:val="fr-FR"/>
        </w:rPr>
      </w:pPr>
    </w:p>
    <w:tbl>
      <w:tblPr>
        <w:tblStyle w:val="TableGrid"/>
        <w:tblW w:w="1014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21"/>
        <w:gridCol w:w="566"/>
        <w:gridCol w:w="4084"/>
        <w:gridCol w:w="2375"/>
      </w:tblGrid>
      <w:tr w:rsidR="00592C17" w:rsidRPr="00945F84" w14:paraId="7D23D9CB" w14:textId="77777777" w:rsidTr="00CD1B2D">
        <w:trPr>
          <w:trHeight w:val="240"/>
          <w:jc w:val="center"/>
        </w:trPr>
        <w:tc>
          <w:tcPr>
            <w:tcW w:w="10146" w:type="dxa"/>
            <w:gridSpan w:val="4"/>
            <w:tcBorders>
              <w:top w:val="single" w:sz="4" w:space="0" w:color="666699"/>
              <w:left w:val="single" w:sz="4" w:space="0" w:color="666699"/>
              <w:bottom w:val="single" w:sz="4" w:space="0" w:color="666699"/>
              <w:right w:val="single" w:sz="4" w:space="0" w:color="666699"/>
            </w:tcBorders>
            <w:hideMark/>
          </w:tcPr>
          <w:p w14:paraId="1205A1FB" w14:textId="54883422" w:rsidR="00592C17" w:rsidRPr="00945F84" w:rsidRDefault="00592C17" w:rsidP="00592C17">
            <w:pPr>
              <w:spacing w:after="60"/>
              <w:jc w:val="left"/>
              <w:rPr>
                <w:b/>
                <w:sz w:val="20"/>
                <w:szCs w:val="24"/>
                <w:lang w:val="fr-FR"/>
              </w:rPr>
            </w:pPr>
            <w:r w:rsidRPr="00945F84">
              <w:rPr>
                <w:b/>
                <w:sz w:val="20"/>
                <w:szCs w:val="24"/>
                <w:lang w:val="fr-FR"/>
              </w:rPr>
              <w:t xml:space="preserve">(IV) </w:t>
            </w:r>
            <w:r w:rsidR="00CD1B2D" w:rsidRPr="00945F84">
              <w:rPr>
                <w:b/>
                <w:sz w:val="20"/>
                <w:szCs w:val="24"/>
                <w:lang w:val="fr-FR"/>
              </w:rPr>
              <w:t>DONNÉES SUR LA CONSOMMATION (</w:t>
            </w:r>
            <w:r w:rsidRPr="00945F84">
              <w:rPr>
                <w:b/>
                <w:sz w:val="20"/>
                <w:szCs w:val="24"/>
                <w:lang w:val="fr-FR"/>
              </w:rPr>
              <w:t>tonnes</w:t>
            </w:r>
            <w:r w:rsidR="00CD1B2D" w:rsidRPr="00945F84">
              <w:rPr>
                <w:b/>
                <w:sz w:val="20"/>
                <w:szCs w:val="24"/>
                <w:lang w:val="fr-FR"/>
              </w:rPr>
              <w:t xml:space="preserve"> PAO</w:t>
            </w:r>
            <w:r w:rsidRPr="00945F84">
              <w:rPr>
                <w:b/>
                <w:sz w:val="20"/>
                <w:szCs w:val="24"/>
                <w:lang w:val="fr-FR"/>
              </w:rPr>
              <w:t>)</w:t>
            </w:r>
          </w:p>
        </w:tc>
      </w:tr>
      <w:tr w:rsidR="00592C17" w:rsidRPr="00945F84" w14:paraId="051DCD4F" w14:textId="77777777" w:rsidTr="00CD1B2D">
        <w:trPr>
          <w:trHeight w:val="240"/>
          <w:jc w:val="center"/>
        </w:trPr>
        <w:tc>
          <w:tcPr>
            <w:tcW w:w="3121" w:type="dxa"/>
            <w:tcBorders>
              <w:top w:val="single" w:sz="4" w:space="0" w:color="666699"/>
              <w:left w:val="single" w:sz="4" w:space="0" w:color="666699"/>
              <w:bottom w:val="single" w:sz="4" w:space="0" w:color="666699"/>
              <w:right w:val="single" w:sz="4" w:space="0" w:color="666699"/>
            </w:tcBorders>
            <w:hideMark/>
          </w:tcPr>
          <w:p w14:paraId="6367491D" w14:textId="40C8A901" w:rsidR="00592C17" w:rsidRPr="00945F84" w:rsidRDefault="005F3145" w:rsidP="00592C17">
            <w:pPr>
              <w:spacing w:after="60"/>
              <w:jc w:val="center"/>
              <w:rPr>
                <w:sz w:val="20"/>
                <w:szCs w:val="24"/>
                <w:lang w:val="fr-FR"/>
              </w:rPr>
            </w:pPr>
            <w:r w:rsidRPr="00945F84">
              <w:rPr>
                <w:sz w:val="20"/>
                <w:szCs w:val="24"/>
                <w:lang w:val="fr-FR"/>
              </w:rPr>
              <w:t>Référence 2009</w:t>
            </w:r>
            <w:r w:rsidR="00CD1B2D" w:rsidRPr="00945F84">
              <w:rPr>
                <w:sz w:val="20"/>
                <w:szCs w:val="24"/>
                <w:lang w:val="fr-FR"/>
              </w:rPr>
              <w:t xml:space="preserve"> - 2010 </w:t>
            </w:r>
            <w:r w:rsidR="00592C17" w:rsidRPr="00945F84">
              <w:rPr>
                <w:sz w:val="20"/>
                <w:szCs w:val="24"/>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0C6CCDDB" w14:textId="4A8AB75D" w:rsidR="00592C17" w:rsidRPr="00945F84" w:rsidRDefault="00CD1B2D" w:rsidP="00592C17">
            <w:pPr>
              <w:spacing w:after="60"/>
              <w:jc w:val="right"/>
              <w:rPr>
                <w:sz w:val="20"/>
                <w:szCs w:val="24"/>
                <w:lang w:val="fr-FR"/>
              </w:rPr>
            </w:pPr>
            <w:r w:rsidRPr="00945F84">
              <w:rPr>
                <w:sz w:val="20"/>
                <w:szCs w:val="24"/>
                <w:lang w:val="fr-FR"/>
              </w:rPr>
              <w:t>6,</w:t>
            </w:r>
            <w:r w:rsidR="00592C17" w:rsidRPr="00945F84">
              <w:rPr>
                <w:sz w:val="20"/>
                <w:szCs w:val="24"/>
                <w:lang w:val="fr-FR"/>
              </w:rPr>
              <w:t>8</w:t>
            </w:r>
          </w:p>
        </w:tc>
        <w:tc>
          <w:tcPr>
            <w:tcW w:w="0" w:type="auto"/>
            <w:tcBorders>
              <w:top w:val="single" w:sz="4" w:space="0" w:color="666699"/>
              <w:left w:val="single" w:sz="4" w:space="0" w:color="666699"/>
              <w:bottom w:val="single" w:sz="4" w:space="0" w:color="666699"/>
              <w:right w:val="single" w:sz="4" w:space="0" w:color="666699"/>
            </w:tcBorders>
            <w:hideMark/>
          </w:tcPr>
          <w:p w14:paraId="452208C0" w14:textId="60D56EE2" w:rsidR="00592C17" w:rsidRPr="00945F84" w:rsidRDefault="00CD1B2D" w:rsidP="00592C17">
            <w:pPr>
              <w:spacing w:after="60"/>
              <w:jc w:val="center"/>
              <w:rPr>
                <w:sz w:val="20"/>
                <w:szCs w:val="24"/>
                <w:lang w:val="fr-FR"/>
              </w:rPr>
            </w:pPr>
            <w:r w:rsidRPr="00945F84">
              <w:rPr>
                <w:sz w:val="20"/>
                <w:szCs w:val="24"/>
                <w:lang w:val="fr-FR"/>
              </w:rPr>
              <w:t xml:space="preserve">Point de </w:t>
            </w:r>
            <w:r w:rsidR="00F11FD6" w:rsidRPr="00945F84">
              <w:rPr>
                <w:sz w:val="20"/>
                <w:szCs w:val="24"/>
                <w:lang w:val="fr-FR"/>
              </w:rPr>
              <w:t>départ</w:t>
            </w:r>
            <w:r w:rsidRPr="00945F84">
              <w:rPr>
                <w:sz w:val="20"/>
                <w:szCs w:val="24"/>
                <w:lang w:val="fr-FR"/>
              </w:rPr>
              <w:t xml:space="preserve"> des </w:t>
            </w:r>
            <w:r w:rsidR="00F11FD6" w:rsidRPr="00945F84">
              <w:rPr>
                <w:sz w:val="20"/>
                <w:szCs w:val="24"/>
                <w:lang w:val="fr-FR"/>
              </w:rPr>
              <w:t>réductions</w:t>
            </w:r>
            <w:r w:rsidRPr="00945F84">
              <w:rPr>
                <w:sz w:val="20"/>
                <w:szCs w:val="24"/>
                <w:lang w:val="fr-FR"/>
              </w:rPr>
              <w:t xml:space="preserve"> globales durables </w:t>
            </w:r>
            <w:r w:rsidR="00592C17" w:rsidRPr="00945F84">
              <w:rPr>
                <w:sz w:val="20"/>
                <w:szCs w:val="24"/>
                <w:lang w:val="fr-FR"/>
              </w:rPr>
              <w:t>:</w:t>
            </w:r>
          </w:p>
        </w:tc>
        <w:tc>
          <w:tcPr>
            <w:tcW w:w="2375" w:type="dxa"/>
            <w:tcBorders>
              <w:top w:val="single" w:sz="4" w:space="0" w:color="666699"/>
              <w:left w:val="single" w:sz="4" w:space="0" w:color="666699"/>
              <w:bottom w:val="single" w:sz="4" w:space="0" w:color="666699"/>
              <w:right w:val="single" w:sz="4" w:space="0" w:color="666699"/>
            </w:tcBorders>
            <w:hideMark/>
          </w:tcPr>
          <w:p w14:paraId="45B67E73" w14:textId="5549D6EB" w:rsidR="00592C17" w:rsidRPr="00945F84" w:rsidRDefault="00CD1B2D" w:rsidP="00592C17">
            <w:pPr>
              <w:spacing w:after="60"/>
              <w:jc w:val="right"/>
              <w:rPr>
                <w:sz w:val="20"/>
                <w:szCs w:val="24"/>
                <w:lang w:val="fr-FR"/>
              </w:rPr>
            </w:pPr>
            <w:r w:rsidRPr="00945F84">
              <w:rPr>
                <w:sz w:val="20"/>
                <w:szCs w:val="24"/>
                <w:lang w:val="fr-FR"/>
              </w:rPr>
              <w:t>6,</w:t>
            </w:r>
            <w:r w:rsidR="00592C17" w:rsidRPr="00945F84">
              <w:rPr>
                <w:sz w:val="20"/>
                <w:szCs w:val="24"/>
                <w:lang w:val="fr-FR"/>
              </w:rPr>
              <w:t>8</w:t>
            </w:r>
          </w:p>
        </w:tc>
      </w:tr>
      <w:tr w:rsidR="00592C17" w:rsidRPr="00945F84" w14:paraId="0FC2A0D1" w14:textId="77777777" w:rsidTr="00CD1B2D">
        <w:trPr>
          <w:trHeight w:val="240"/>
          <w:jc w:val="center"/>
        </w:trPr>
        <w:tc>
          <w:tcPr>
            <w:tcW w:w="10146" w:type="dxa"/>
            <w:gridSpan w:val="4"/>
            <w:tcBorders>
              <w:top w:val="single" w:sz="4" w:space="0" w:color="666699"/>
              <w:left w:val="single" w:sz="4" w:space="0" w:color="666699"/>
              <w:bottom w:val="single" w:sz="4" w:space="0" w:color="666699"/>
              <w:right w:val="single" w:sz="4" w:space="0" w:color="666699"/>
            </w:tcBorders>
            <w:hideMark/>
          </w:tcPr>
          <w:p w14:paraId="635A06C5" w14:textId="1B9585FD" w:rsidR="00592C17" w:rsidRPr="00945F84" w:rsidRDefault="00592C17" w:rsidP="00592C17">
            <w:pPr>
              <w:spacing w:after="60"/>
              <w:jc w:val="center"/>
              <w:rPr>
                <w:b/>
                <w:sz w:val="20"/>
                <w:szCs w:val="24"/>
                <w:lang w:val="fr-FR"/>
              </w:rPr>
            </w:pPr>
            <w:r w:rsidRPr="00945F84">
              <w:rPr>
                <w:b/>
                <w:sz w:val="20"/>
                <w:szCs w:val="24"/>
                <w:lang w:val="fr-FR"/>
              </w:rPr>
              <w:t>CONS</w:t>
            </w:r>
            <w:r w:rsidR="00CD1B2D" w:rsidRPr="00945F84">
              <w:rPr>
                <w:b/>
                <w:sz w:val="20"/>
                <w:szCs w:val="24"/>
                <w:lang w:val="fr-FR"/>
              </w:rPr>
              <w:t>OMMATION ADMISSIBLE AU FINANCEMENT (</w:t>
            </w:r>
            <w:r w:rsidRPr="00945F84">
              <w:rPr>
                <w:b/>
                <w:sz w:val="20"/>
                <w:szCs w:val="24"/>
                <w:lang w:val="fr-FR"/>
              </w:rPr>
              <w:t>tonnes</w:t>
            </w:r>
            <w:r w:rsidR="00CD1B2D" w:rsidRPr="00945F84">
              <w:rPr>
                <w:b/>
                <w:sz w:val="20"/>
                <w:szCs w:val="24"/>
                <w:lang w:val="fr-FR"/>
              </w:rPr>
              <w:t xml:space="preserve"> PAO</w:t>
            </w:r>
            <w:r w:rsidRPr="00945F84">
              <w:rPr>
                <w:b/>
                <w:sz w:val="20"/>
                <w:szCs w:val="24"/>
                <w:lang w:val="fr-FR"/>
              </w:rPr>
              <w:t>)</w:t>
            </w:r>
          </w:p>
        </w:tc>
      </w:tr>
      <w:tr w:rsidR="00592C17" w:rsidRPr="00945F84" w14:paraId="1879CEED" w14:textId="77777777" w:rsidTr="00CD1B2D">
        <w:trPr>
          <w:trHeight w:val="240"/>
          <w:jc w:val="center"/>
        </w:trPr>
        <w:tc>
          <w:tcPr>
            <w:tcW w:w="3121" w:type="dxa"/>
            <w:tcBorders>
              <w:top w:val="single" w:sz="4" w:space="0" w:color="666699"/>
              <w:left w:val="single" w:sz="4" w:space="0" w:color="666699"/>
              <w:bottom w:val="single" w:sz="4" w:space="0" w:color="666699"/>
              <w:right w:val="single" w:sz="4" w:space="0" w:color="666699"/>
            </w:tcBorders>
            <w:hideMark/>
          </w:tcPr>
          <w:p w14:paraId="38A01EF5" w14:textId="43EC66AD" w:rsidR="00592C17" w:rsidRPr="00945F84" w:rsidRDefault="00CD1B2D" w:rsidP="00592C17">
            <w:pPr>
              <w:spacing w:after="60"/>
              <w:jc w:val="center"/>
              <w:rPr>
                <w:sz w:val="20"/>
                <w:szCs w:val="24"/>
                <w:lang w:val="fr-FR"/>
              </w:rPr>
            </w:pPr>
            <w:r w:rsidRPr="00945F84">
              <w:rPr>
                <w:sz w:val="20"/>
                <w:szCs w:val="24"/>
                <w:lang w:val="fr-FR"/>
              </w:rPr>
              <w:t xml:space="preserve">Déjà approuvée </w:t>
            </w:r>
            <w:r w:rsidR="00592C17" w:rsidRPr="00945F84">
              <w:rPr>
                <w:sz w:val="20"/>
                <w:szCs w:val="24"/>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71D07D36" w14:textId="65F428B8" w:rsidR="00592C17" w:rsidRPr="00945F84" w:rsidRDefault="00CD1B2D" w:rsidP="00592C17">
            <w:pPr>
              <w:spacing w:after="60"/>
              <w:jc w:val="right"/>
              <w:rPr>
                <w:sz w:val="20"/>
                <w:szCs w:val="24"/>
                <w:lang w:val="fr-FR"/>
              </w:rPr>
            </w:pPr>
            <w:r w:rsidRPr="00945F84">
              <w:rPr>
                <w:sz w:val="20"/>
                <w:szCs w:val="24"/>
                <w:lang w:val="fr-FR"/>
              </w:rPr>
              <w:t>2,</w:t>
            </w:r>
            <w:r w:rsidR="00592C17" w:rsidRPr="00945F84">
              <w:rPr>
                <w:sz w:val="20"/>
                <w:szCs w:val="24"/>
                <w:lang w:val="fr-FR"/>
              </w:rPr>
              <w:t>38</w:t>
            </w:r>
          </w:p>
        </w:tc>
        <w:tc>
          <w:tcPr>
            <w:tcW w:w="0" w:type="auto"/>
            <w:tcBorders>
              <w:top w:val="single" w:sz="4" w:space="0" w:color="666699"/>
              <w:left w:val="single" w:sz="4" w:space="0" w:color="666699"/>
              <w:bottom w:val="single" w:sz="4" w:space="0" w:color="666699"/>
              <w:right w:val="single" w:sz="4" w:space="0" w:color="666699"/>
            </w:tcBorders>
            <w:hideMark/>
          </w:tcPr>
          <w:p w14:paraId="66606325" w14:textId="2DE88A2D" w:rsidR="00592C17" w:rsidRPr="00945F84" w:rsidRDefault="00592C17" w:rsidP="00592C17">
            <w:pPr>
              <w:spacing w:after="60"/>
              <w:jc w:val="center"/>
              <w:rPr>
                <w:sz w:val="20"/>
                <w:szCs w:val="24"/>
                <w:lang w:val="fr-FR"/>
              </w:rPr>
            </w:pPr>
            <w:r w:rsidRPr="00945F84">
              <w:rPr>
                <w:sz w:val="20"/>
                <w:szCs w:val="24"/>
                <w:lang w:val="fr-FR"/>
              </w:rPr>
              <w:t>Re</w:t>
            </w:r>
            <w:r w:rsidR="00CD1B2D" w:rsidRPr="00945F84">
              <w:rPr>
                <w:sz w:val="20"/>
                <w:szCs w:val="24"/>
                <w:lang w:val="fr-FR"/>
              </w:rPr>
              <w:t xml:space="preserve">stante </w:t>
            </w:r>
            <w:r w:rsidRPr="00945F84">
              <w:rPr>
                <w:sz w:val="20"/>
                <w:szCs w:val="24"/>
                <w:lang w:val="fr-FR"/>
              </w:rPr>
              <w:t>:</w:t>
            </w:r>
          </w:p>
        </w:tc>
        <w:tc>
          <w:tcPr>
            <w:tcW w:w="2375" w:type="dxa"/>
            <w:tcBorders>
              <w:top w:val="single" w:sz="4" w:space="0" w:color="666699"/>
              <w:left w:val="single" w:sz="4" w:space="0" w:color="666699"/>
              <w:bottom w:val="single" w:sz="4" w:space="0" w:color="666699"/>
              <w:right w:val="single" w:sz="4" w:space="0" w:color="666699"/>
            </w:tcBorders>
          </w:tcPr>
          <w:p w14:paraId="1AC87D40" w14:textId="4366CC83" w:rsidR="00592C17" w:rsidRPr="00945F84" w:rsidRDefault="00CD1B2D" w:rsidP="00592C17">
            <w:pPr>
              <w:spacing w:after="60"/>
              <w:jc w:val="right"/>
              <w:rPr>
                <w:sz w:val="20"/>
                <w:szCs w:val="24"/>
                <w:lang w:val="fr-FR"/>
              </w:rPr>
            </w:pPr>
            <w:r w:rsidRPr="00945F84">
              <w:rPr>
                <w:sz w:val="20"/>
                <w:szCs w:val="24"/>
                <w:lang w:val="fr-FR"/>
              </w:rPr>
              <w:t>4,</w:t>
            </w:r>
            <w:r w:rsidR="00592C17" w:rsidRPr="00945F84">
              <w:rPr>
                <w:sz w:val="20"/>
                <w:szCs w:val="24"/>
                <w:lang w:val="fr-FR"/>
              </w:rPr>
              <w:t>42</w:t>
            </w:r>
          </w:p>
        </w:tc>
      </w:tr>
    </w:tbl>
    <w:p w14:paraId="1404294D" w14:textId="77777777" w:rsidR="00592C17" w:rsidRPr="00945F84" w:rsidRDefault="00592C17" w:rsidP="00945F84">
      <w:pPr>
        <w:spacing w:line="80" w:lineRule="exact"/>
        <w:jc w:val="center"/>
        <w:rPr>
          <w:sz w:val="24"/>
          <w:szCs w:val="24"/>
          <w:lang w:val="fr-FR"/>
        </w:rPr>
      </w:pPr>
    </w:p>
    <w:tbl>
      <w:tblPr>
        <w:tblStyle w:val="TableGrid"/>
        <w:tblW w:w="10254"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80"/>
        <w:gridCol w:w="3970"/>
        <w:gridCol w:w="2160"/>
        <w:gridCol w:w="2244"/>
      </w:tblGrid>
      <w:tr w:rsidR="00592C17" w:rsidRPr="00945F84" w14:paraId="7173AF2E" w14:textId="77777777" w:rsidTr="00510380">
        <w:trPr>
          <w:trHeight w:val="240"/>
        </w:trPr>
        <w:tc>
          <w:tcPr>
            <w:tcW w:w="5850" w:type="dxa"/>
            <w:gridSpan w:val="2"/>
            <w:tcBorders>
              <w:top w:val="single" w:sz="4" w:space="0" w:color="666699"/>
              <w:left w:val="single" w:sz="4" w:space="0" w:color="666699"/>
              <w:bottom w:val="single" w:sz="4" w:space="0" w:color="666699"/>
              <w:right w:val="single" w:sz="4" w:space="0" w:color="666699"/>
            </w:tcBorders>
            <w:shd w:val="clear" w:color="auto" w:fill="auto"/>
            <w:hideMark/>
          </w:tcPr>
          <w:p w14:paraId="7EB12238" w14:textId="041C9461" w:rsidR="00592C17" w:rsidRPr="00945F84" w:rsidRDefault="00CD1B2D" w:rsidP="00592C17">
            <w:pPr>
              <w:spacing w:after="60"/>
              <w:jc w:val="left"/>
              <w:rPr>
                <w:b/>
                <w:sz w:val="20"/>
                <w:szCs w:val="24"/>
                <w:lang w:val="fr-FR"/>
              </w:rPr>
            </w:pPr>
            <w:r w:rsidRPr="00945F84">
              <w:rPr>
                <w:b/>
                <w:sz w:val="20"/>
                <w:szCs w:val="24"/>
                <w:lang w:val="fr-FR"/>
              </w:rPr>
              <w:t>(V)</w:t>
            </w:r>
            <w:r w:rsidR="00592C17" w:rsidRPr="00945F84">
              <w:rPr>
                <w:b/>
                <w:sz w:val="20"/>
                <w:szCs w:val="24"/>
                <w:lang w:val="fr-FR"/>
              </w:rPr>
              <w:t xml:space="preserve"> PLAN</w:t>
            </w:r>
            <w:r w:rsidRPr="00945F84">
              <w:rPr>
                <w:b/>
                <w:sz w:val="20"/>
                <w:szCs w:val="24"/>
                <w:lang w:val="fr-FR"/>
              </w:rPr>
              <w:t xml:space="preserve"> D’ACTIVITÉS</w:t>
            </w:r>
          </w:p>
        </w:tc>
        <w:tc>
          <w:tcPr>
            <w:tcW w:w="2160" w:type="dxa"/>
            <w:tcBorders>
              <w:top w:val="single" w:sz="4" w:space="0" w:color="666699"/>
              <w:left w:val="single" w:sz="4" w:space="0" w:color="666699"/>
              <w:bottom w:val="single" w:sz="4" w:space="0" w:color="666699"/>
              <w:right w:val="single" w:sz="4" w:space="0" w:color="666699"/>
            </w:tcBorders>
            <w:shd w:val="clear" w:color="auto" w:fill="auto"/>
            <w:hideMark/>
          </w:tcPr>
          <w:p w14:paraId="6C7AC7D6" w14:textId="77777777" w:rsidR="00592C17" w:rsidRPr="00945F84" w:rsidRDefault="00592C17" w:rsidP="00592C17">
            <w:pPr>
              <w:spacing w:after="60"/>
              <w:jc w:val="center"/>
              <w:rPr>
                <w:b/>
                <w:sz w:val="20"/>
                <w:szCs w:val="24"/>
                <w:lang w:val="fr-FR"/>
              </w:rPr>
            </w:pPr>
            <w:r w:rsidRPr="00945F84">
              <w:rPr>
                <w:b/>
                <w:sz w:val="20"/>
                <w:szCs w:val="24"/>
                <w:lang w:val="fr-FR"/>
              </w:rPr>
              <w:t>2020</w:t>
            </w:r>
          </w:p>
        </w:tc>
        <w:tc>
          <w:tcPr>
            <w:tcW w:w="2244" w:type="dxa"/>
            <w:tcBorders>
              <w:top w:val="single" w:sz="4" w:space="0" w:color="666699"/>
              <w:left w:val="single" w:sz="4" w:space="0" w:color="666699"/>
              <w:bottom w:val="single" w:sz="4" w:space="0" w:color="666699"/>
              <w:right w:val="single" w:sz="4" w:space="0" w:color="666699"/>
            </w:tcBorders>
            <w:shd w:val="clear" w:color="auto" w:fill="auto"/>
            <w:hideMark/>
          </w:tcPr>
          <w:p w14:paraId="3D514292" w14:textId="77777777" w:rsidR="00592C17" w:rsidRPr="00945F84" w:rsidRDefault="00592C17" w:rsidP="00592C17">
            <w:pPr>
              <w:spacing w:after="60"/>
              <w:jc w:val="center"/>
              <w:rPr>
                <w:b/>
                <w:sz w:val="20"/>
                <w:szCs w:val="24"/>
                <w:lang w:val="fr-FR"/>
              </w:rPr>
            </w:pPr>
            <w:r w:rsidRPr="00945F84">
              <w:rPr>
                <w:b/>
                <w:sz w:val="20"/>
                <w:szCs w:val="24"/>
                <w:lang w:val="fr-FR"/>
              </w:rPr>
              <w:t>Total</w:t>
            </w:r>
          </w:p>
        </w:tc>
      </w:tr>
      <w:tr w:rsidR="00592C17" w:rsidRPr="00945F84" w14:paraId="66C3B295" w14:textId="77777777" w:rsidTr="00510380">
        <w:trPr>
          <w:trHeight w:val="240"/>
        </w:trPr>
        <w:tc>
          <w:tcPr>
            <w:tcW w:w="1880"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14:paraId="7E14773C" w14:textId="3EA37E69" w:rsidR="00592C17" w:rsidRPr="00945F84" w:rsidRDefault="00592C17" w:rsidP="00592C17">
            <w:pPr>
              <w:spacing w:after="60"/>
              <w:jc w:val="center"/>
              <w:rPr>
                <w:sz w:val="20"/>
                <w:szCs w:val="24"/>
                <w:lang w:val="fr-FR"/>
              </w:rPr>
            </w:pPr>
            <w:r w:rsidRPr="00945F84">
              <w:rPr>
                <w:sz w:val="20"/>
                <w:szCs w:val="24"/>
                <w:lang w:val="fr-FR"/>
              </w:rPr>
              <w:t>O</w:t>
            </w:r>
            <w:r w:rsidR="00CD1B2D" w:rsidRPr="00945F84">
              <w:rPr>
                <w:sz w:val="20"/>
                <w:szCs w:val="24"/>
                <w:lang w:val="fr-FR"/>
              </w:rPr>
              <w:t>NUDI</w:t>
            </w:r>
          </w:p>
        </w:tc>
        <w:tc>
          <w:tcPr>
            <w:tcW w:w="3970" w:type="dxa"/>
            <w:tcBorders>
              <w:top w:val="single" w:sz="4" w:space="0" w:color="666699"/>
              <w:left w:val="single" w:sz="4" w:space="0" w:color="666699"/>
              <w:bottom w:val="single" w:sz="4" w:space="0" w:color="666699"/>
              <w:right w:val="single" w:sz="4" w:space="0" w:color="666699"/>
            </w:tcBorders>
            <w:shd w:val="clear" w:color="auto" w:fill="auto"/>
            <w:hideMark/>
          </w:tcPr>
          <w:p w14:paraId="722F3EFE" w14:textId="6311BD14" w:rsidR="00592C17" w:rsidRPr="00945F84" w:rsidRDefault="00CD1B2D" w:rsidP="00592C17">
            <w:pPr>
              <w:spacing w:after="60"/>
              <w:jc w:val="left"/>
              <w:rPr>
                <w:sz w:val="20"/>
                <w:szCs w:val="24"/>
                <w:lang w:val="fr-FR"/>
              </w:rPr>
            </w:pPr>
            <w:r w:rsidRPr="00945F84">
              <w:rPr>
                <w:sz w:val="20"/>
                <w:szCs w:val="24"/>
                <w:lang w:val="fr-FR"/>
              </w:rPr>
              <w:t>Élimination des SAO</w:t>
            </w:r>
            <w:r w:rsidR="00C903BE" w:rsidRPr="00945F84">
              <w:rPr>
                <w:sz w:val="20"/>
                <w:szCs w:val="24"/>
                <w:lang w:val="fr-FR"/>
              </w:rPr>
              <w:t xml:space="preserve"> (</w:t>
            </w:r>
            <w:r w:rsidR="00592C17" w:rsidRPr="00945F84">
              <w:rPr>
                <w:sz w:val="20"/>
                <w:szCs w:val="24"/>
                <w:lang w:val="fr-FR"/>
              </w:rPr>
              <w:t>tonnes</w:t>
            </w:r>
            <w:r w:rsidR="00C903BE" w:rsidRPr="00945F84">
              <w:rPr>
                <w:sz w:val="20"/>
                <w:szCs w:val="24"/>
                <w:lang w:val="fr-FR"/>
              </w:rPr>
              <w:t xml:space="preserve"> PAO</w:t>
            </w:r>
            <w:r w:rsidR="00592C17" w:rsidRPr="00945F84">
              <w:rPr>
                <w:sz w:val="20"/>
                <w:szCs w:val="24"/>
                <w:lang w:val="fr-FR"/>
              </w:rPr>
              <w:t>)</w:t>
            </w:r>
          </w:p>
        </w:tc>
        <w:tc>
          <w:tcPr>
            <w:tcW w:w="2160" w:type="dxa"/>
            <w:tcBorders>
              <w:top w:val="single" w:sz="4" w:space="0" w:color="666699"/>
              <w:left w:val="single" w:sz="4" w:space="0" w:color="666699"/>
              <w:bottom w:val="single" w:sz="4" w:space="0" w:color="666699"/>
              <w:right w:val="single" w:sz="4" w:space="0" w:color="666699"/>
            </w:tcBorders>
            <w:shd w:val="clear" w:color="auto" w:fill="auto"/>
          </w:tcPr>
          <w:p w14:paraId="19907C67" w14:textId="3403DAA6" w:rsidR="00592C17" w:rsidRPr="00945F84" w:rsidRDefault="00510380" w:rsidP="00592C17">
            <w:pPr>
              <w:spacing w:after="60"/>
              <w:jc w:val="right"/>
              <w:rPr>
                <w:sz w:val="20"/>
                <w:szCs w:val="24"/>
                <w:lang w:val="fr-FR"/>
              </w:rPr>
            </w:pPr>
            <w:r w:rsidRPr="00945F84">
              <w:rPr>
                <w:sz w:val="20"/>
                <w:szCs w:val="24"/>
                <w:lang w:val="fr-FR"/>
              </w:rPr>
              <w:t>0,</w:t>
            </w:r>
            <w:r w:rsidR="00592C17" w:rsidRPr="00945F84">
              <w:rPr>
                <w:sz w:val="20"/>
                <w:szCs w:val="24"/>
                <w:lang w:val="fr-FR"/>
              </w:rPr>
              <w:t>1</w:t>
            </w:r>
          </w:p>
        </w:tc>
        <w:tc>
          <w:tcPr>
            <w:tcW w:w="2244" w:type="dxa"/>
            <w:tcBorders>
              <w:top w:val="single" w:sz="4" w:space="0" w:color="666699"/>
              <w:left w:val="single" w:sz="4" w:space="0" w:color="666699"/>
              <w:bottom w:val="single" w:sz="4" w:space="0" w:color="666699"/>
              <w:right w:val="single" w:sz="4" w:space="0" w:color="666699"/>
            </w:tcBorders>
            <w:shd w:val="clear" w:color="auto" w:fill="auto"/>
          </w:tcPr>
          <w:p w14:paraId="57014512" w14:textId="480850B2" w:rsidR="00592C17" w:rsidRPr="00945F84" w:rsidRDefault="00510380" w:rsidP="00592C17">
            <w:pPr>
              <w:spacing w:after="60"/>
              <w:jc w:val="right"/>
              <w:rPr>
                <w:sz w:val="20"/>
                <w:szCs w:val="24"/>
                <w:lang w:val="fr-FR"/>
              </w:rPr>
            </w:pPr>
            <w:r w:rsidRPr="00945F84">
              <w:rPr>
                <w:sz w:val="20"/>
                <w:szCs w:val="24"/>
                <w:lang w:val="fr-FR"/>
              </w:rPr>
              <w:t>0,</w:t>
            </w:r>
            <w:r w:rsidR="00592C17" w:rsidRPr="00945F84">
              <w:rPr>
                <w:sz w:val="20"/>
                <w:szCs w:val="24"/>
                <w:lang w:val="fr-FR"/>
              </w:rPr>
              <w:t>01</w:t>
            </w:r>
          </w:p>
        </w:tc>
      </w:tr>
      <w:tr w:rsidR="00592C17" w:rsidRPr="00945F84" w14:paraId="4A01DA54" w14:textId="77777777" w:rsidTr="00510380">
        <w:trPr>
          <w:trHeight w:val="240"/>
        </w:trPr>
        <w:tc>
          <w:tcPr>
            <w:tcW w:w="1880"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CA6DF4F" w14:textId="77777777" w:rsidR="00592C17" w:rsidRPr="00945F84" w:rsidRDefault="00592C17" w:rsidP="00592C17">
            <w:pPr>
              <w:jc w:val="left"/>
              <w:rPr>
                <w:sz w:val="20"/>
                <w:szCs w:val="24"/>
                <w:lang w:val="fr-FR"/>
              </w:rPr>
            </w:pPr>
          </w:p>
        </w:tc>
        <w:tc>
          <w:tcPr>
            <w:tcW w:w="3970" w:type="dxa"/>
            <w:tcBorders>
              <w:top w:val="single" w:sz="4" w:space="0" w:color="666699"/>
              <w:left w:val="single" w:sz="4" w:space="0" w:color="666699"/>
              <w:bottom w:val="single" w:sz="4" w:space="0" w:color="666699"/>
              <w:right w:val="single" w:sz="4" w:space="0" w:color="666699"/>
            </w:tcBorders>
            <w:shd w:val="clear" w:color="auto" w:fill="auto"/>
            <w:hideMark/>
          </w:tcPr>
          <w:p w14:paraId="28D1CA18" w14:textId="46C641F2" w:rsidR="00592C17" w:rsidRPr="00945F84" w:rsidRDefault="00592C17" w:rsidP="00592C17">
            <w:pPr>
              <w:spacing w:after="60"/>
              <w:jc w:val="left"/>
              <w:rPr>
                <w:sz w:val="20"/>
                <w:szCs w:val="24"/>
                <w:lang w:val="fr-FR"/>
              </w:rPr>
            </w:pPr>
            <w:r w:rsidRPr="00945F84">
              <w:rPr>
                <w:sz w:val="20"/>
                <w:szCs w:val="24"/>
                <w:lang w:val="fr-FR"/>
              </w:rPr>
              <w:t>F</w:t>
            </w:r>
            <w:r w:rsidR="00510380" w:rsidRPr="00945F84">
              <w:rPr>
                <w:sz w:val="20"/>
                <w:szCs w:val="24"/>
                <w:lang w:val="fr-FR"/>
              </w:rPr>
              <w:t>inancement</w:t>
            </w:r>
            <w:r w:rsidRPr="00945F84">
              <w:rPr>
                <w:sz w:val="20"/>
                <w:szCs w:val="24"/>
                <w:lang w:val="fr-FR"/>
              </w:rPr>
              <w:t xml:space="preserve"> (</w:t>
            </w:r>
            <w:r w:rsidR="00510380" w:rsidRPr="00945F84">
              <w:rPr>
                <w:sz w:val="20"/>
                <w:szCs w:val="24"/>
                <w:lang w:val="fr-FR"/>
              </w:rPr>
              <w:t>$ US</w:t>
            </w:r>
            <w:r w:rsidRPr="00945F84">
              <w:rPr>
                <w:sz w:val="20"/>
                <w:szCs w:val="24"/>
                <w:lang w:val="fr-FR"/>
              </w:rPr>
              <w:t>)</w:t>
            </w:r>
          </w:p>
        </w:tc>
        <w:tc>
          <w:tcPr>
            <w:tcW w:w="2160" w:type="dxa"/>
            <w:tcBorders>
              <w:top w:val="single" w:sz="4" w:space="0" w:color="666699"/>
              <w:left w:val="single" w:sz="4" w:space="0" w:color="666699"/>
              <w:bottom w:val="single" w:sz="4" w:space="0" w:color="666699"/>
              <w:right w:val="single" w:sz="4" w:space="0" w:color="666699"/>
            </w:tcBorders>
            <w:shd w:val="clear" w:color="auto" w:fill="auto"/>
          </w:tcPr>
          <w:p w14:paraId="1342BFE1" w14:textId="666C5856" w:rsidR="00592C17" w:rsidRPr="00945F84" w:rsidRDefault="00510380" w:rsidP="00592C17">
            <w:pPr>
              <w:spacing w:after="60"/>
              <w:jc w:val="right"/>
              <w:rPr>
                <w:sz w:val="20"/>
                <w:szCs w:val="24"/>
                <w:lang w:val="fr-FR"/>
              </w:rPr>
            </w:pPr>
            <w:r w:rsidRPr="00945F84">
              <w:rPr>
                <w:sz w:val="20"/>
                <w:szCs w:val="24"/>
                <w:lang w:val="fr-FR"/>
              </w:rPr>
              <w:t xml:space="preserve">35 </w:t>
            </w:r>
            <w:r w:rsidR="00592C17" w:rsidRPr="00945F84">
              <w:rPr>
                <w:sz w:val="20"/>
                <w:szCs w:val="24"/>
                <w:lang w:val="fr-FR"/>
              </w:rPr>
              <w:t>744</w:t>
            </w:r>
          </w:p>
        </w:tc>
        <w:tc>
          <w:tcPr>
            <w:tcW w:w="2244" w:type="dxa"/>
            <w:tcBorders>
              <w:top w:val="single" w:sz="4" w:space="0" w:color="666699"/>
              <w:left w:val="single" w:sz="4" w:space="0" w:color="666699"/>
              <w:bottom w:val="single" w:sz="4" w:space="0" w:color="666699"/>
              <w:right w:val="single" w:sz="4" w:space="0" w:color="666699"/>
            </w:tcBorders>
            <w:shd w:val="clear" w:color="auto" w:fill="auto"/>
          </w:tcPr>
          <w:p w14:paraId="02C7E752" w14:textId="577AA18A" w:rsidR="00592C17" w:rsidRPr="00945F84" w:rsidRDefault="00510380" w:rsidP="00592C17">
            <w:pPr>
              <w:spacing w:after="60"/>
              <w:jc w:val="right"/>
              <w:rPr>
                <w:sz w:val="20"/>
                <w:szCs w:val="24"/>
                <w:lang w:val="fr-FR"/>
              </w:rPr>
            </w:pPr>
            <w:r w:rsidRPr="00945F84">
              <w:rPr>
                <w:sz w:val="20"/>
                <w:szCs w:val="24"/>
                <w:lang w:val="fr-FR"/>
              </w:rPr>
              <w:t xml:space="preserve">35 </w:t>
            </w:r>
            <w:r w:rsidR="00592C17" w:rsidRPr="00945F84">
              <w:rPr>
                <w:sz w:val="20"/>
                <w:szCs w:val="24"/>
                <w:lang w:val="fr-FR"/>
              </w:rPr>
              <w:t>744</w:t>
            </w:r>
          </w:p>
        </w:tc>
      </w:tr>
    </w:tbl>
    <w:p w14:paraId="4421A26F" w14:textId="77777777" w:rsidR="00592C17" w:rsidRPr="00945F84" w:rsidRDefault="00592C17" w:rsidP="00592C17">
      <w:pPr>
        <w:spacing w:after="60"/>
        <w:jc w:val="center"/>
        <w:rPr>
          <w:sz w:val="18"/>
          <w:szCs w:val="18"/>
          <w:lang w:val="fr-FR"/>
        </w:rPr>
      </w:pPr>
    </w:p>
    <w:tbl>
      <w:tblPr>
        <w:tblStyle w:val="TableGrid"/>
        <w:tblW w:w="1017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831"/>
        <w:gridCol w:w="850"/>
        <w:gridCol w:w="761"/>
        <w:gridCol w:w="802"/>
        <w:gridCol w:w="570"/>
        <w:gridCol w:w="570"/>
        <w:gridCol w:w="737"/>
        <w:gridCol w:w="571"/>
        <w:gridCol w:w="571"/>
        <w:gridCol w:w="780"/>
        <w:gridCol w:w="571"/>
        <w:gridCol w:w="571"/>
        <w:gridCol w:w="571"/>
        <w:gridCol w:w="690"/>
        <w:gridCol w:w="724"/>
      </w:tblGrid>
      <w:tr w:rsidR="00592C17" w:rsidRPr="00945F84" w14:paraId="0003770F" w14:textId="77777777" w:rsidTr="00510380">
        <w:trPr>
          <w:trHeight w:val="261"/>
          <w:jc w:val="center"/>
        </w:trPr>
        <w:tc>
          <w:tcPr>
            <w:tcW w:w="2442"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961459A" w14:textId="5A88D358" w:rsidR="00592C17" w:rsidRPr="00945F84" w:rsidRDefault="00592C17" w:rsidP="00592C17">
            <w:pPr>
              <w:spacing w:after="60"/>
              <w:jc w:val="left"/>
              <w:rPr>
                <w:b/>
                <w:sz w:val="20"/>
                <w:szCs w:val="20"/>
                <w:lang w:val="fr-FR"/>
              </w:rPr>
            </w:pPr>
            <w:r w:rsidRPr="00945F84">
              <w:rPr>
                <w:b/>
                <w:sz w:val="20"/>
                <w:szCs w:val="20"/>
                <w:lang w:val="fr-FR"/>
              </w:rPr>
              <w:t xml:space="preserve">(VI) </w:t>
            </w:r>
            <w:r w:rsidR="00510380" w:rsidRPr="00945F84">
              <w:rPr>
                <w:b/>
                <w:sz w:val="20"/>
                <w:szCs w:val="20"/>
                <w:lang w:val="fr-FR"/>
              </w:rPr>
              <w:t xml:space="preserve">DONNÉES DU PROJET </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3B81784" w14:textId="77777777" w:rsidR="00592C17" w:rsidRPr="00945F84" w:rsidRDefault="00592C17" w:rsidP="00592C17">
            <w:pPr>
              <w:spacing w:after="60"/>
              <w:jc w:val="center"/>
              <w:rPr>
                <w:b/>
                <w:sz w:val="20"/>
                <w:szCs w:val="20"/>
                <w:lang w:val="fr-FR"/>
              </w:rPr>
            </w:pPr>
            <w:r w:rsidRPr="00945F84">
              <w:rPr>
                <w:b/>
                <w:sz w:val="20"/>
                <w:szCs w:val="20"/>
                <w:lang w:val="fr-FR"/>
              </w:rPr>
              <w:t>2010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486ACC03" w14:textId="77777777" w:rsidR="00592C17" w:rsidRPr="00945F84" w:rsidRDefault="00592C17" w:rsidP="00592C17">
            <w:pPr>
              <w:spacing w:after="60"/>
              <w:jc w:val="center"/>
              <w:rPr>
                <w:b/>
                <w:sz w:val="20"/>
                <w:szCs w:val="20"/>
                <w:lang w:val="fr-FR"/>
              </w:rPr>
            </w:pPr>
            <w:r w:rsidRPr="00945F84">
              <w:rPr>
                <w:b/>
                <w:sz w:val="20"/>
                <w:szCs w:val="20"/>
                <w:lang w:val="fr-FR"/>
              </w:rPr>
              <w:t>2011</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4217D9C" w14:textId="77777777" w:rsidR="00592C17" w:rsidRPr="00945F84" w:rsidRDefault="00592C17" w:rsidP="00592C17">
            <w:pPr>
              <w:spacing w:after="60"/>
              <w:jc w:val="center"/>
              <w:rPr>
                <w:b/>
                <w:sz w:val="20"/>
                <w:szCs w:val="20"/>
                <w:lang w:val="fr-FR"/>
              </w:rPr>
            </w:pPr>
            <w:r w:rsidRPr="00945F84">
              <w:rPr>
                <w:b/>
                <w:sz w:val="20"/>
                <w:szCs w:val="20"/>
                <w:lang w:val="fr-FR"/>
              </w:rPr>
              <w:t>2012</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3DCA070" w14:textId="77777777" w:rsidR="00592C17" w:rsidRPr="00945F84" w:rsidRDefault="00592C17" w:rsidP="00592C17">
            <w:pPr>
              <w:spacing w:after="60"/>
              <w:jc w:val="center"/>
              <w:rPr>
                <w:b/>
                <w:sz w:val="20"/>
                <w:szCs w:val="20"/>
                <w:lang w:val="fr-FR"/>
              </w:rPr>
            </w:pPr>
            <w:r w:rsidRPr="00945F84">
              <w:rPr>
                <w:b/>
                <w:sz w:val="20"/>
                <w:szCs w:val="20"/>
                <w:lang w:val="fr-FR"/>
              </w:rPr>
              <w:t>2013</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203CF90" w14:textId="77777777" w:rsidR="00592C17" w:rsidRPr="00945F84" w:rsidRDefault="00592C17" w:rsidP="00592C17">
            <w:pPr>
              <w:spacing w:after="60"/>
              <w:jc w:val="center"/>
              <w:rPr>
                <w:b/>
                <w:sz w:val="20"/>
                <w:szCs w:val="20"/>
                <w:lang w:val="fr-FR"/>
              </w:rPr>
            </w:pPr>
            <w:r w:rsidRPr="00945F84">
              <w:rPr>
                <w:b/>
                <w:sz w:val="20"/>
                <w:szCs w:val="20"/>
                <w:lang w:val="fr-FR"/>
              </w:rPr>
              <w:t>2014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73EB036" w14:textId="77777777" w:rsidR="00592C17" w:rsidRPr="00945F84" w:rsidRDefault="00592C17" w:rsidP="00592C17">
            <w:pPr>
              <w:spacing w:after="60"/>
              <w:jc w:val="center"/>
              <w:rPr>
                <w:b/>
                <w:sz w:val="20"/>
                <w:szCs w:val="20"/>
                <w:lang w:val="fr-FR"/>
              </w:rPr>
            </w:pPr>
            <w:r w:rsidRPr="00945F84">
              <w:rPr>
                <w:b/>
                <w:sz w:val="20"/>
                <w:szCs w:val="20"/>
                <w:lang w:val="fr-FR"/>
              </w:rPr>
              <w:t>2015</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3AFAECD9" w14:textId="77777777" w:rsidR="00592C17" w:rsidRPr="00945F84" w:rsidRDefault="00592C17" w:rsidP="00592C17">
            <w:pPr>
              <w:spacing w:after="60"/>
              <w:jc w:val="center"/>
              <w:rPr>
                <w:b/>
                <w:sz w:val="20"/>
                <w:szCs w:val="20"/>
                <w:lang w:val="fr-FR"/>
              </w:rPr>
            </w:pPr>
            <w:r w:rsidRPr="00945F84">
              <w:rPr>
                <w:b/>
                <w:sz w:val="20"/>
                <w:szCs w:val="20"/>
                <w:lang w:val="fr-FR"/>
              </w:rPr>
              <w:t>2016</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475D0398" w14:textId="77777777" w:rsidR="00592C17" w:rsidRPr="00945F84" w:rsidRDefault="00592C17" w:rsidP="00592C17">
            <w:pPr>
              <w:spacing w:after="60"/>
              <w:jc w:val="center"/>
              <w:rPr>
                <w:b/>
                <w:sz w:val="20"/>
                <w:szCs w:val="20"/>
                <w:lang w:val="fr-FR"/>
              </w:rPr>
            </w:pPr>
            <w:r w:rsidRPr="00945F84">
              <w:rPr>
                <w:b/>
                <w:sz w:val="20"/>
                <w:szCs w:val="20"/>
                <w:lang w:val="fr-FR"/>
              </w:rPr>
              <w:t>2017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65FB1FD" w14:textId="77777777" w:rsidR="00592C17" w:rsidRPr="00945F84" w:rsidRDefault="00592C17" w:rsidP="00592C17">
            <w:pPr>
              <w:spacing w:after="60"/>
              <w:jc w:val="center"/>
              <w:rPr>
                <w:b/>
                <w:sz w:val="20"/>
                <w:szCs w:val="20"/>
                <w:lang w:val="fr-FR"/>
              </w:rPr>
            </w:pPr>
            <w:r w:rsidRPr="00945F84">
              <w:rPr>
                <w:b/>
                <w:sz w:val="20"/>
                <w:szCs w:val="20"/>
                <w:lang w:val="fr-FR"/>
              </w:rPr>
              <w:t>2018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303C1399" w14:textId="77777777" w:rsidR="00592C17" w:rsidRPr="00945F84" w:rsidRDefault="00592C17" w:rsidP="00592C17">
            <w:pPr>
              <w:spacing w:after="60"/>
              <w:jc w:val="center"/>
              <w:rPr>
                <w:b/>
                <w:sz w:val="20"/>
                <w:szCs w:val="20"/>
                <w:lang w:val="fr-FR"/>
              </w:rPr>
            </w:pPr>
            <w:r w:rsidRPr="00945F84">
              <w:rPr>
                <w:b/>
                <w:sz w:val="20"/>
                <w:szCs w:val="20"/>
                <w:lang w:val="fr-FR"/>
              </w:rPr>
              <w:t>2019</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0BC8A283" w14:textId="77777777" w:rsidR="00592C17" w:rsidRPr="00945F84" w:rsidRDefault="00592C17" w:rsidP="00592C17">
            <w:pPr>
              <w:spacing w:after="60"/>
              <w:jc w:val="center"/>
              <w:rPr>
                <w:b/>
                <w:sz w:val="20"/>
                <w:szCs w:val="20"/>
                <w:lang w:val="fr-FR"/>
              </w:rPr>
            </w:pPr>
            <w:r w:rsidRPr="00945F84">
              <w:rPr>
                <w:b/>
                <w:sz w:val="20"/>
                <w:szCs w:val="20"/>
                <w:lang w:val="fr-FR"/>
              </w:rPr>
              <w:t>2020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2B0F2B78" w14:textId="77777777" w:rsidR="00592C17" w:rsidRPr="00945F84" w:rsidRDefault="00592C17" w:rsidP="00592C17">
            <w:pPr>
              <w:spacing w:after="60"/>
              <w:jc w:val="center"/>
              <w:rPr>
                <w:b/>
                <w:sz w:val="20"/>
                <w:szCs w:val="20"/>
                <w:lang w:val="fr-FR"/>
              </w:rPr>
            </w:pPr>
            <w:r w:rsidRPr="00945F84">
              <w:rPr>
                <w:b/>
                <w:sz w:val="20"/>
                <w:szCs w:val="20"/>
                <w:lang w:val="fr-FR"/>
              </w:rPr>
              <w:t>Total</w:t>
            </w:r>
          </w:p>
        </w:tc>
      </w:tr>
      <w:tr w:rsidR="00592C17" w:rsidRPr="00945F84" w14:paraId="404FF159" w14:textId="77777777" w:rsidTr="00510380">
        <w:trPr>
          <w:trHeight w:val="462"/>
          <w:jc w:val="center"/>
        </w:trPr>
        <w:tc>
          <w:tcPr>
            <w:tcW w:w="2442"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1FFB3379" w14:textId="3C15C614" w:rsidR="00592C17" w:rsidRPr="00945F84" w:rsidRDefault="00510380" w:rsidP="00592C17">
            <w:pPr>
              <w:spacing w:after="60"/>
              <w:jc w:val="left"/>
              <w:rPr>
                <w:sz w:val="20"/>
                <w:szCs w:val="20"/>
                <w:lang w:val="fr-FR"/>
              </w:rPr>
            </w:pPr>
            <w:r w:rsidRPr="00945F84">
              <w:rPr>
                <w:sz w:val="20"/>
                <w:szCs w:val="20"/>
                <w:lang w:val="fr-FR"/>
              </w:rPr>
              <w:t xml:space="preserve">Limites de consommation du Protocole de Montréal </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2F26534" w14:textId="77777777" w:rsidR="00592C17" w:rsidRPr="00945F84" w:rsidRDefault="00592C17" w:rsidP="00592C17">
            <w:pPr>
              <w:spacing w:after="60"/>
              <w:jc w:val="center"/>
              <w:rPr>
                <w:sz w:val="20"/>
                <w:szCs w:val="20"/>
                <w:lang w:val="fr-FR"/>
              </w:rPr>
            </w:pPr>
            <w:r w:rsidRPr="00945F84">
              <w:rPr>
                <w:sz w:val="20"/>
                <w:szCs w:val="20"/>
                <w:lang w:val="fr-FR"/>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28213EB1" w14:textId="77777777" w:rsidR="00592C17" w:rsidRPr="00945F84" w:rsidRDefault="00592C17" w:rsidP="00592C17">
            <w:pPr>
              <w:spacing w:after="60"/>
              <w:jc w:val="center"/>
              <w:rPr>
                <w:sz w:val="20"/>
                <w:szCs w:val="20"/>
                <w:lang w:val="fr-FR"/>
              </w:rPr>
            </w:pPr>
            <w:r w:rsidRPr="00945F84">
              <w:rPr>
                <w:sz w:val="20"/>
                <w:szCs w:val="20"/>
                <w:lang w:val="fr-FR"/>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E6ED061" w14:textId="77777777" w:rsidR="00592C17" w:rsidRPr="00945F84" w:rsidRDefault="00592C17" w:rsidP="00592C17">
            <w:pPr>
              <w:spacing w:after="60"/>
              <w:jc w:val="right"/>
              <w:rPr>
                <w:sz w:val="20"/>
                <w:szCs w:val="20"/>
                <w:lang w:val="fr-FR"/>
              </w:rPr>
            </w:pPr>
            <w:r w:rsidRPr="00945F84">
              <w:rPr>
                <w:sz w:val="20"/>
                <w:szCs w:val="20"/>
                <w:lang w:val="fr-FR"/>
              </w:rPr>
              <w:t>n/a</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1C3CD153" w14:textId="338010D9"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64372232" w14:textId="41F2AAAD"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227D3D6" w14:textId="0DEF6162"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CF677AF" w14:textId="5A9B26EC"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65A3E3A" w14:textId="63462D00"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F12261D" w14:textId="57161FFE"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64D07B7" w14:textId="341AFAA9"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42DE7DF" w14:textId="496B6DB5" w:rsidR="00592C17" w:rsidRPr="00945F84" w:rsidRDefault="00510380" w:rsidP="00592C17">
            <w:pPr>
              <w:spacing w:after="60"/>
              <w:jc w:val="right"/>
              <w:rPr>
                <w:sz w:val="20"/>
                <w:szCs w:val="20"/>
                <w:lang w:val="fr-FR"/>
              </w:rPr>
            </w:pPr>
            <w:r w:rsidRPr="00945F84">
              <w:rPr>
                <w:sz w:val="20"/>
                <w:szCs w:val="20"/>
                <w:lang w:val="fr-FR"/>
              </w:rPr>
              <w:t>4,</w:t>
            </w:r>
            <w:r w:rsidR="00592C17" w:rsidRPr="00945F84">
              <w:rPr>
                <w:sz w:val="20"/>
                <w:szCs w:val="20"/>
                <w:lang w:val="fr-FR"/>
              </w:rPr>
              <w:t>42</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0254188" w14:textId="77777777" w:rsidR="00592C17" w:rsidRPr="00945F84" w:rsidRDefault="00592C17" w:rsidP="00592C17">
            <w:pPr>
              <w:spacing w:after="60"/>
              <w:jc w:val="center"/>
              <w:rPr>
                <w:sz w:val="20"/>
                <w:szCs w:val="20"/>
                <w:lang w:val="fr-FR"/>
              </w:rPr>
            </w:pPr>
            <w:r w:rsidRPr="00945F84">
              <w:rPr>
                <w:sz w:val="20"/>
                <w:szCs w:val="20"/>
                <w:lang w:val="fr-FR"/>
              </w:rPr>
              <w:t>n/a</w:t>
            </w:r>
          </w:p>
        </w:tc>
      </w:tr>
      <w:tr w:rsidR="00592C17" w:rsidRPr="00945F84" w14:paraId="3AB654F2" w14:textId="77777777" w:rsidTr="00510380">
        <w:trPr>
          <w:trHeight w:val="462"/>
          <w:jc w:val="center"/>
        </w:trPr>
        <w:tc>
          <w:tcPr>
            <w:tcW w:w="2442"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5EAAF3C" w14:textId="5B49AC87" w:rsidR="00592C17" w:rsidRPr="00945F84" w:rsidRDefault="00510380" w:rsidP="00592C17">
            <w:pPr>
              <w:spacing w:after="60"/>
              <w:jc w:val="left"/>
              <w:rPr>
                <w:sz w:val="20"/>
                <w:szCs w:val="20"/>
                <w:lang w:val="fr-FR"/>
              </w:rPr>
            </w:pPr>
            <w:r w:rsidRPr="00945F84">
              <w:rPr>
                <w:sz w:val="20"/>
                <w:szCs w:val="20"/>
                <w:lang w:val="fr-FR"/>
              </w:rPr>
              <w:t>Consommation maximale admissible (</w:t>
            </w:r>
            <w:r w:rsidR="00592C17" w:rsidRPr="00945F84">
              <w:rPr>
                <w:sz w:val="20"/>
                <w:szCs w:val="20"/>
                <w:lang w:val="fr-FR"/>
              </w:rPr>
              <w:t>tonnes</w:t>
            </w:r>
            <w:r w:rsidRPr="00945F84">
              <w:rPr>
                <w:sz w:val="20"/>
                <w:szCs w:val="20"/>
                <w:lang w:val="fr-FR"/>
              </w:rPr>
              <w:t xml:space="preserve"> PAO</w:t>
            </w:r>
            <w:r w:rsidR="00592C17" w:rsidRPr="00945F84">
              <w:rPr>
                <w:sz w:val="20"/>
                <w:szCs w:val="20"/>
                <w:lang w:val="fr-FR"/>
              </w:rPr>
              <w:t>)</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7516AB6" w14:textId="77777777" w:rsidR="00592C17" w:rsidRPr="00945F84" w:rsidRDefault="00592C17" w:rsidP="00592C17">
            <w:pPr>
              <w:spacing w:after="60"/>
              <w:jc w:val="center"/>
              <w:rPr>
                <w:sz w:val="20"/>
                <w:szCs w:val="20"/>
                <w:lang w:val="fr-FR"/>
              </w:rPr>
            </w:pPr>
            <w:r w:rsidRPr="00945F84">
              <w:rPr>
                <w:sz w:val="20"/>
                <w:szCs w:val="20"/>
                <w:lang w:val="fr-FR"/>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977A0C1" w14:textId="77777777" w:rsidR="00592C17" w:rsidRPr="00945F84" w:rsidRDefault="00592C17" w:rsidP="00592C17">
            <w:pPr>
              <w:spacing w:after="60"/>
              <w:jc w:val="center"/>
              <w:rPr>
                <w:sz w:val="20"/>
                <w:szCs w:val="20"/>
                <w:lang w:val="fr-FR"/>
              </w:rPr>
            </w:pPr>
            <w:r w:rsidRPr="00945F84">
              <w:rPr>
                <w:sz w:val="20"/>
                <w:szCs w:val="20"/>
                <w:lang w:val="fr-FR"/>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D5F07BE" w14:textId="77777777" w:rsidR="00592C17" w:rsidRPr="00945F84" w:rsidRDefault="00592C17" w:rsidP="00592C17">
            <w:pPr>
              <w:spacing w:after="60"/>
              <w:jc w:val="right"/>
              <w:rPr>
                <w:sz w:val="20"/>
                <w:szCs w:val="20"/>
                <w:lang w:val="fr-FR"/>
              </w:rPr>
            </w:pPr>
            <w:r w:rsidRPr="00945F84">
              <w:rPr>
                <w:sz w:val="20"/>
                <w:szCs w:val="20"/>
                <w:lang w:val="fr-FR"/>
              </w:rPr>
              <w:t>n/a</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41B8F923" w14:textId="1DE49CD8"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03A89F4" w14:textId="7F3D3303"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0CB5878" w14:textId="0EFD142D"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40DACC3" w14:textId="2C454EDC"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BA9A561" w14:textId="2C296ABA"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63A73B3" w14:textId="62BE357F"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B755E6F" w14:textId="7BD2B8EF" w:rsidR="00592C17" w:rsidRPr="00945F84" w:rsidRDefault="00510380" w:rsidP="00592C17">
            <w:pPr>
              <w:spacing w:after="60"/>
              <w:jc w:val="right"/>
              <w:rPr>
                <w:sz w:val="20"/>
                <w:szCs w:val="20"/>
                <w:lang w:val="fr-FR"/>
              </w:rPr>
            </w:pPr>
            <w:r w:rsidRPr="00945F84">
              <w:rPr>
                <w:sz w:val="20"/>
                <w:szCs w:val="20"/>
                <w:lang w:val="fr-FR"/>
              </w:rPr>
              <w:t>6,</w:t>
            </w:r>
            <w:r w:rsidR="00592C17" w:rsidRPr="00945F84">
              <w:rPr>
                <w:sz w:val="20"/>
                <w:szCs w:val="20"/>
                <w:lang w:val="fr-FR"/>
              </w:rPr>
              <w:t>12</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0B4C24E" w14:textId="31C3A81F" w:rsidR="00592C17" w:rsidRPr="00945F84" w:rsidRDefault="00510380" w:rsidP="00592C17">
            <w:pPr>
              <w:spacing w:after="60"/>
              <w:jc w:val="right"/>
              <w:rPr>
                <w:sz w:val="20"/>
                <w:szCs w:val="20"/>
                <w:lang w:val="fr-FR"/>
              </w:rPr>
            </w:pPr>
            <w:r w:rsidRPr="00945F84">
              <w:rPr>
                <w:sz w:val="20"/>
                <w:szCs w:val="20"/>
                <w:lang w:val="fr-FR"/>
              </w:rPr>
              <w:t>4,</w:t>
            </w:r>
            <w:r w:rsidR="00592C17" w:rsidRPr="00945F84">
              <w:rPr>
                <w:sz w:val="20"/>
                <w:szCs w:val="20"/>
                <w:lang w:val="fr-FR"/>
              </w:rPr>
              <w:t>42</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18F1F74" w14:textId="2B18F8CB" w:rsidR="00592C17" w:rsidRPr="00945F84" w:rsidRDefault="00510380" w:rsidP="00592C17">
            <w:pPr>
              <w:spacing w:after="60"/>
              <w:jc w:val="center"/>
              <w:rPr>
                <w:sz w:val="20"/>
                <w:szCs w:val="20"/>
                <w:lang w:val="fr-FR"/>
              </w:rPr>
            </w:pPr>
            <w:r w:rsidRPr="00945F84">
              <w:rPr>
                <w:sz w:val="20"/>
                <w:szCs w:val="20"/>
                <w:lang w:val="fr-FR"/>
              </w:rPr>
              <w:t>6,</w:t>
            </w:r>
            <w:r w:rsidR="00592C17" w:rsidRPr="00945F84">
              <w:rPr>
                <w:sz w:val="20"/>
                <w:szCs w:val="20"/>
                <w:lang w:val="fr-FR"/>
              </w:rPr>
              <w:t>8</w:t>
            </w:r>
          </w:p>
        </w:tc>
      </w:tr>
      <w:tr w:rsidR="00592C17" w:rsidRPr="00945F84" w14:paraId="28860A9E" w14:textId="77777777" w:rsidTr="00510380">
        <w:trPr>
          <w:trHeight w:val="462"/>
          <w:jc w:val="center"/>
        </w:trPr>
        <w:tc>
          <w:tcPr>
            <w:tcW w:w="831" w:type="dxa"/>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FE59D67" w14:textId="379A0FB8" w:rsidR="00592C17" w:rsidRPr="00945F84" w:rsidRDefault="00510380" w:rsidP="00592C17">
            <w:pPr>
              <w:spacing w:after="60"/>
              <w:jc w:val="left"/>
              <w:rPr>
                <w:sz w:val="20"/>
                <w:szCs w:val="20"/>
                <w:lang w:val="fr-FR"/>
              </w:rPr>
            </w:pPr>
            <w:r w:rsidRPr="00945F84">
              <w:rPr>
                <w:sz w:val="20"/>
                <w:szCs w:val="20"/>
                <w:lang w:val="fr-FR"/>
              </w:rPr>
              <w:t xml:space="preserve">Finance-ment convenu </w:t>
            </w:r>
            <w:r w:rsidR="00592C17" w:rsidRPr="00945F84">
              <w:rPr>
                <w:sz w:val="20"/>
                <w:szCs w:val="20"/>
                <w:lang w:val="fr-FR"/>
              </w:rPr>
              <w:t>(</w:t>
            </w:r>
            <w:r w:rsidRPr="00945F84">
              <w:rPr>
                <w:sz w:val="20"/>
                <w:szCs w:val="20"/>
                <w:lang w:val="fr-FR"/>
              </w:rPr>
              <w:t>$ US</w:t>
            </w:r>
            <w:r w:rsidR="00592C17" w:rsidRPr="00945F84">
              <w:rPr>
                <w:sz w:val="20"/>
                <w:szCs w:val="20"/>
                <w:lang w:val="fr-FR"/>
              </w:rPr>
              <w:t>)</w:t>
            </w:r>
          </w:p>
        </w:tc>
        <w:tc>
          <w:tcPr>
            <w:tcW w:w="850" w:type="dxa"/>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26D4824A" w14:textId="0C57ABBC" w:rsidR="00592C17" w:rsidRPr="00945F84" w:rsidRDefault="00592C17" w:rsidP="00592C17">
            <w:pPr>
              <w:spacing w:after="60"/>
              <w:jc w:val="center"/>
              <w:rPr>
                <w:sz w:val="20"/>
                <w:szCs w:val="20"/>
                <w:lang w:val="fr-FR"/>
              </w:rPr>
            </w:pPr>
            <w:r w:rsidRPr="00945F84">
              <w:rPr>
                <w:sz w:val="20"/>
                <w:szCs w:val="20"/>
                <w:lang w:val="fr-FR"/>
              </w:rPr>
              <w:t>O</w:t>
            </w:r>
            <w:r w:rsidR="00510380" w:rsidRPr="00945F84">
              <w:rPr>
                <w:sz w:val="20"/>
                <w:szCs w:val="20"/>
                <w:lang w:val="fr-FR"/>
              </w:rPr>
              <w:t>NUDI</w:t>
            </w:r>
          </w:p>
        </w:tc>
        <w:tc>
          <w:tcPr>
            <w:tcW w:w="76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41970CC0" w14:textId="3DE0854B" w:rsidR="00592C17" w:rsidRPr="00945F84" w:rsidRDefault="00510380" w:rsidP="00592C17">
            <w:pPr>
              <w:spacing w:after="60"/>
              <w:jc w:val="left"/>
              <w:rPr>
                <w:sz w:val="20"/>
                <w:szCs w:val="20"/>
                <w:lang w:val="fr-FR"/>
              </w:rPr>
            </w:pPr>
            <w:r w:rsidRPr="00945F84">
              <w:rPr>
                <w:sz w:val="20"/>
                <w:szCs w:val="20"/>
                <w:lang w:val="fr-FR"/>
              </w:rPr>
              <w:t>Coûts de projet</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AD1009C" w14:textId="5A01A6BE" w:rsidR="00592C17" w:rsidRPr="00945F84" w:rsidRDefault="00510380" w:rsidP="00592C17">
            <w:pPr>
              <w:spacing w:after="60"/>
              <w:jc w:val="right"/>
              <w:rPr>
                <w:sz w:val="20"/>
                <w:szCs w:val="20"/>
                <w:lang w:val="fr-FR"/>
              </w:rPr>
            </w:pPr>
            <w:r w:rsidRPr="00945F84">
              <w:rPr>
                <w:sz w:val="20"/>
                <w:szCs w:val="20"/>
                <w:lang w:val="fr-FR"/>
              </w:rPr>
              <w:t xml:space="preserve">309 </w:t>
            </w:r>
            <w:r w:rsidR="00592C17" w:rsidRPr="00945F84">
              <w:rPr>
                <w:sz w:val="20"/>
                <w:szCs w:val="20"/>
                <w:lang w:val="fr-FR"/>
              </w:rPr>
              <w:t>050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F1138DD"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2BF481B"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F3E1B23" w14:textId="532A6BC3" w:rsidR="00592C17" w:rsidRPr="00945F84" w:rsidRDefault="00510380" w:rsidP="00592C17">
            <w:pPr>
              <w:spacing w:after="60"/>
              <w:jc w:val="right"/>
              <w:rPr>
                <w:sz w:val="20"/>
                <w:szCs w:val="20"/>
                <w:lang w:val="fr-FR"/>
              </w:rPr>
            </w:pPr>
            <w:r w:rsidRPr="00945F84">
              <w:rPr>
                <w:sz w:val="20"/>
                <w:szCs w:val="20"/>
                <w:lang w:val="fr-FR"/>
              </w:rPr>
              <w:t xml:space="preserve">94 </w:t>
            </w:r>
            <w:r w:rsidR="00592C17" w:rsidRPr="00945F84">
              <w:rPr>
                <w:sz w:val="20"/>
                <w:szCs w:val="20"/>
                <w:lang w:val="fr-FR"/>
              </w:rPr>
              <w:t>500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CA3D3C5"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4002667"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4CDFE62" w14:textId="669E97F8" w:rsidR="00592C17" w:rsidRPr="00945F84" w:rsidRDefault="00510380" w:rsidP="00592C17">
            <w:pPr>
              <w:spacing w:after="60"/>
              <w:jc w:val="right"/>
              <w:rPr>
                <w:sz w:val="20"/>
                <w:szCs w:val="20"/>
                <w:lang w:val="fr-FR"/>
              </w:rPr>
            </w:pPr>
            <w:r w:rsidRPr="00945F84">
              <w:rPr>
                <w:sz w:val="20"/>
                <w:szCs w:val="20"/>
                <w:lang w:val="fr-FR"/>
              </w:rPr>
              <w:t xml:space="preserve">215 </w:t>
            </w:r>
            <w:r w:rsidR="00592C17" w:rsidRPr="00945F84">
              <w:rPr>
                <w:sz w:val="20"/>
                <w:szCs w:val="20"/>
                <w:lang w:val="fr-FR"/>
              </w:rPr>
              <w:t>250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DA4BB95"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3BD35FE"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CCD3CA5"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89C6AF3" w14:textId="657FB28A" w:rsidR="00592C17" w:rsidRPr="00945F84" w:rsidRDefault="00510380" w:rsidP="00592C17">
            <w:pPr>
              <w:spacing w:after="60"/>
              <w:jc w:val="right"/>
              <w:rPr>
                <w:sz w:val="20"/>
                <w:szCs w:val="20"/>
                <w:lang w:val="fr-FR"/>
              </w:rPr>
            </w:pPr>
            <w:r w:rsidRPr="00945F84">
              <w:rPr>
                <w:sz w:val="20"/>
                <w:szCs w:val="20"/>
                <w:lang w:val="fr-FR"/>
              </w:rPr>
              <w:t xml:space="preserve">33 </w:t>
            </w:r>
            <w:r w:rsidR="00592C17" w:rsidRPr="00945F84">
              <w:rPr>
                <w:sz w:val="20"/>
                <w:szCs w:val="20"/>
                <w:lang w:val="fr-FR"/>
              </w:rPr>
              <w:t>250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3BF9A0F" w14:textId="3106151C" w:rsidR="00592C17" w:rsidRPr="00945F84" w:rsidRDefault="00510380" w:rsidP="00592C17">
            <w:pPr>
              <w:spacing w:after="60"/>
              <w:jc w:val="right"/>
              <w:rPr>
                <w:sz w:val="20"/>
                <w:szCs w:val="20"/>
                <w:lang w:val="fr-FR"/>
              </w:rPr>
            </w:pPr>
            <w:r w:rsidRPr="00945F84">
              <w:rPr>
                <w:sz w:val="20"/>
                <w:szCs w:val="20"/>
                <w:lang w:val="fr-FR"/>
              </w:rPr>
              <w:t xml:space="preserve">652 </w:t>
            </w:r>
            <w:r w:rsidR="00592C17" w:rsidRPr="00945F84">
              <w:rPr>
                <w:sz w:val="20"/>
                <w:szCs w:val="20"/>
                <w:lang w:val="fr-FR"/>
              </w:rPr>
              <w:t>050</w:t>
            </w:r>
          </w:p>
        </w:tc>
      </w:tr>
      <w:tr w:rsidR="00592C17" w:rsidRPr="00945F84" w14:paraId="24A6C641" w14:textId="77777777" w:rsidTr="00510380">
        <w:trPr>
          <w:trHeight w:val="473"/>
          <w:jc w:val="center"/>
        </w:trPr>
        <w:tc>
          <w:tcPr>
            <w:tcW w:w="831" w:type="dxa"/>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395208B8" w14:textId="77777777" w:rsidR="00592C17" w:rsidRPr="00945F84" w:rsidRDefault="00592C17" w:rsidP="00592C17">
            <w:pPr>
              <w:jc w:val="left"/>
              <w:rPr>
                <w:sz w:val="20"/>
                <w:szCs w:val="20"/>
                <w:lang w:val="fr-FR"/>
              </w:rPr>
            </w:pPr>
          </w:p>
        </w:tc>
        <w:tc>
          <w:tcPr>
            <w:tcW w:w="850" w:type="dxa"/>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1B2552F6" w14:textId="77777777" w:rsidR="00592C17" w:rsidRPr="00945F84" w:rsidRDefault="00592C17" w:rsidP="00592C17">
            <w:pPr>
              <w:jc w:val="left"/>
              <w:rPr>
                <w:sz w:val="20"/>
                <w:szCs w:val="20"/>
                <w:lang w:val="fr-FR"/>
              </w:rPr>
            </w:pPr>
          </w:p>
        </w:tc>
        <w:tc>
          <w:tcPr>
            <w:tcW w:w="76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01EC723A" w14:textId="13A8FF58" w:rsidR="00592C17" w:rsidRPr="00945F84" w:rsidRDefault="00510380" w:rsidP="00592C17">
            <w:pPr>
              <w:spacing w:after="60"/>
              <w:jc w:val="left"/>
              <w:rPr>
                <w:sz w:val="20"/>
                <w:szCs w:val="20"/>
                <w:lang w:val="fr-FR"/>
              </w:rPr>
            </w:pPr>
            <w:r w:rsidRPr="00945F84">
              <w:rPr>
                <w:sz w:val="20"/>
                <w:szCs w:val="20"/>
                <w:lang w:val="fr-FR"/>
              </w:rPr>
              <w:t>Coûts d’appui</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6E6B9CA" w14:textId="5AF65045" w:rsidR="00592C17" w:rsidRPr="00945F84" w:rsidRDefault="00510380" w:rsidP="00592C17">
            <w:pPr>
              <w:spacing w:after="60"/>
              <w:jc w:val="right"/>
              <w:rPr>
                <w:sz w:val="20"/>
                <w:szCs w:val="20"/>
                <w:lang w:val="fr-FR"/>
              </w:rPr>
            </w:pPr>
            <w:r w:rsidRPr="00945F84">
              <w:rPr>
                <w:sz w:val="20"/>
                <w:szCs w:val="20"/>
                <w:lang w:val="fr-FR"/>
              </w:rPr>
              <w:t xml:space="preserve">23 </w:t>
            </w:r>
            <w:r w:rsidR="00592C17" w:rsidRPr="00945F84">
              <w:rPr>
                <w:sz w:val="20"/>
                <w:szCs w:val="20"/>
                <w:lang w:val="fr-FR"/>
              </w:rPr>
              <w:t>179</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C72665B"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BCD9817"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9505477" w14:textId="29182104" w:rsidR="00592C17" w:rsidRPr="00945F84" w:rsidRDefault="00510380" w:rsidP="00592C17">
            <w:pPr>
              <w:spacing w:after="60"/>
              <w:jc w:val="right"/>
              <w:rPr>
                <w:sz w:val="20"/>
                <w:szCs w:val="20"/>
                <w:lang w:val="fr-FR"/>
              </w:rPr>
            </w:pPr>
            <w:r w:rsidRPr="00945F84">
              <w:rPr>
                <w:sz w:val="20"/>
                <w:szCs w:val="20"/>
                <w:lang w:val="fr-FR"/>
              </w:rPr>
              <w:t xml:space="preserve">7 </w:t>
            </w:r>
            <w:r w:rsidR="00592C17" w:rsidRPr="00945F84">
              <w:rPr>
                <w:sz w:val="20"/>
                <w:szCs w:val="20"/>
                <w:lang w:val="fr-FR"/>
              </w:rPr>
              <w:t>087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9C53637"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DBDC5C8"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4594F6A" w14:textId="39FB466D" w:rsidR="00592C17" w:rsidRPr="00945F84" w:rsidRDefault="00510380" w:rsidP="00592C17">
            <w:pPr>
              <w:spacing w:after="60"/>
              <w:jc w:val="right"/>
              <w:rPr>
                <w:sz w:val="20"/>
                <w:szCs w:val="20"/>
                <w:lang w:val="fr-FR"/>
              </w:rPr>
            </w:pPr>
            <w:r w:rsidRPr="00945F84">
              <w:rPr>
                <w:sz w:val="20"/>
                <w:szCs w:val="20"/>
                <w:lang w:val="fr-FR"/>
              </w:rPr>
              <w:t xml:space="preserve">16 </w:t>
            </w:r>
            <w:r w:rsidR="00592C17" w:rsidRPr="00945F84">
              <w:rPr>
                <w:sz w:val="20"/>
                <w:szCs w:val="20"/>
                <w:lang w:val="fr-FR"/>
              </w:rPr>
              <w:t>144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1487378"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38293E4"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3706EBE" w14:textId="77777777" w:rsidR="00592C17" w:rsidRPr="00945F84" w:rsidRDefault="00592C17" w:rsidP="00592C17">
            <w:pPr>
              <w:spacing w:after="60"/>
              <w:jc w:val="right"/>
              <w:rPr>
                <w:sz w:val="20"/>
                <w:szCs w:val="20"/>
                <w:lang w:val="fr-FR"/>
              </w:rPr>
            </w:pPr>
            <w:r w:rsidRPr="00945F84">
              <w:rPr>
                <w:sz w:val="20"/>
                <w:szCs w:val="20"/>
                <w:lang w:val="fr-FR"/>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B552B7E" w14:textId="39B7655B" w:rsidR="00592C17" w:rsidRPr="00945F84" w:rsidRDefault="00510380" w:rsidP="00592C17">
            <w:pPr>
              <w:spacing w:after="60"/>
              <w:jc w:val="right"/>
              <w:rPr>
                <w:sz w:val="20"/>
                <w:szCs w:val="20"/>
                <w:lang w:val="fr-FR"/>
              </w:rPr>
            </w:pPr>
            <w:r w:rsidRPr="00945F84">
              <w:rPr>
                <w:sz w:val="20"/>
                <w:szCs w:val="20"/>
                <w:lang w:val="fr-FR"/>
              </w:rPr>
              <w:t xml:space="preserve">2 </w:t>
            </w:r>
            <w:r w:rsidR="00592C17" w:rsidRPr="00945F84">
              <w:rPr>
                <w:sz w:val="20"/>
                <w:szCs w:val="20"/>
                <w:lang w:val="fr-FR"/>
              </w:rPr>
              <w:t>494</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D724AA6" w14:textId="1B90BD52" w:rsidR="00592C17" w:rsidRPr="00945F84" w:rsidRDefault="00510380" w:rsidP="00592C17">
            <w:pPr>
              <w:spacing w:after="60"/>
              <w:jc w:val="right"/>
              <w:rPr>
                <w:sz w:val="20"/>
                <w:szCs w:val="20"/>
                <w:lang w:val="fr-FR"/>
              </w:rPr>
            </w:pPr>
            <w:r w:rsidRPr="00945F84">
              <w:rPr>
                <w:sz w:val="20"/>
                <w:szCs w:val="20"/>
                <w:lang w:val="fr-FR"/>
              </w:rPr>
              <w:t xml:space="preserve">48 </w:t>
            </w:r>
            <w:r w:rsidR="00592C17" w:rsidRPr="00945F84">
              <w:rPr>
                <w:sz w:val="20"/>
                <w:szCs w:val="20"/>
                <w:lang w:val="fr-FR"/>
              </w:rPr>
              <w:t>904</w:t>
            </w:r>
          </w:p>
        </w:tc>
      </w:tr>
      <w:tr w:rsidR="00510380" w:rsidRPr="00945F84" w14:paraId="0ECAEE4B" w14:textId="77777777" w:rsidTr="00510380">
        <w:trPr>
          <w:trHeight w:val="462"/>
          <w:jc w:val="center"/>
        </w:trPr>
        <w:tc>
          <w:tcPr>
            <w:tcW w:w="1681" w:type="dxa"/>
            <w:gridSpan w:val="2"/>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2D108082" w14:textId="000785D2" w:rsidR="00510380" w:rsidRPr="00945F84" w:rsidRDefault="00510380" w:rsidP="00592C17">
            <w:pPr>
              <w:spacing w:after="60"/>
              <w:jc w:val="left"/>
              <w:rPr>
                <w:sz w:val="20"/>
                <w:szCs w:val="20"/>
                <w:lang w:val="fr-FR"/>
              </w:rPr>
            </w:pPr>
            <w:r w:rsidRPr="00945F84">
              <w:rPr>
                <w:sz w:val="20"/>
                <w:szCs w:val="20"/>
                <w:lang w:val="fr-FR"/>
              </w:rPr>
              <w:t>Fonds approuvés par ExCom ($ US)</w:t>
            </w:r>
          </w:p>
        </w:tc>
        <w:tc>
          <w:tcPr>
            <w:tcW w:w="76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6D1ECD58" w14:textId="35C82947" w:rsidR="00510380" w:rsidRPr="00945F84" w:rsidRDefault="00510380" w:rsidP="00592C17">
            <w:pPr>
              <w:spacing w:after="60"/>
              <w:jc w:val="left"/>
              <w:rPr>
                <w:sz w:val="20"/>
                <w:szCs w:val="20"/>
                <w:lang w:val="fr-FR"/>
              </w:rPr>
            </w:pPr>
            <w:r w:rsidRPr="00945F84">
              <w:rPr>
                <w:sz w:val="20"/>
                <w:szCs w:val="20"/>
                <w:lang w:val="fr-FR"/>
              </w:rPr>
              <w:t>Coûts de projet</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1B8AC2B" w14:textId="5C0AC998" w:rsidR="00510380" w:rsidRPr="00945F84" w:rsidRDefault="00510380" w:rsidP="00592C17">
            <w:pPr>
              <w:spacing w:after="60"/>
              <w:jc w:val="right"/>
              <w:rPr>
                <w:sz w:val="20"/>
                <w:szCs w:val="20"/>
                <w:lang w:val="fr-FR"/>
              </w:rPr>
            </w:pPr>
            <w:r w:rsidRPr="00945F84">
              <w:rPr>
                <w:sz w:val="20"/>
                <w:szCs w:val="20"/>
                <w:lang w:val="fr-FR"/>
              </w:rPr>
              <w:t>309 050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4B1C98F"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38E47EC"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469DB76" w14:textId="1ECF3C47" w:rsidR="00510380" w:rsidRPr="00945F84" w:rsidRDefault="00510380" w:rsidP="00592C17">
            <w:pPr>
              <w:spacing w:after="60"/>
              <w:jc w:val="right"/>
              <w:rPr>
                <w:sz w:val="20"/>
                <w:szCs w:val="20"/>
                <w:lang w:val="fr-FR"/>
              </w:rPr>
            </w:pPr>
            <w:r w:rsidRPr="00945F84">
              <w:rPr>
                <w:sz w:val="20"/>
                <w:szCs w:val="20"/>
                <w:lang w:val="fr-FR"/>
              </w:rPr>
              <w:t>94 500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C151696"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0102E5E"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7CF96A1" w14:textId="0E3C1142" w:rsidR="00510380" w:rsidRPr="00945F84" w:rsidRDefault="00510380" w:rsidP="00592C17">
            <w:pPr>
              <w:spacing w:after="60"/>
              <w:jc w:val="right"/>
              <w:rPr>
                <w:sz w:val="20"/>
                <w:szCs w:val="20"/>
                <w:lang w:val="fr-FR"/>
              </w:rPr>
            </w:pPr>
            <w:r w:rsidRPr="00945F84">
              <w:rPr>
                <w:sz w:val="20"/>
                <w:szCs w:val="20"/>
                <w:lang w:val="fr-FR"/>
              </w:rPr>
              <w:t>215 250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1D26718"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FC9DDEE"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E53E7F9"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3F7269B"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24" w:type="dxa"/>
            <w:tcBorders>
              <w:top w:val="single" w:sz="4" w:space="0" w:color="666699"/>
              <w:left w:val="single" w:sz="4" w:space="0" w:color="666699"/>
              <w:bottom w:val="single" w:sz="4" w:space="0" w:color="666699"/>
              <w:right w:val="single" w:sz="4" w:space="0" w:color="666699"/>
            </w:tcBorders>
            <w:shd w:val="clear" w:color="auto" w:fill="auto"/>
            <w:tcMar>
              <w:left w:w="58" w:type="dxa"/>
              <w:right w:w="58" w:type="dxa"/>
            </w:tcMar>
          </w:tcPr>
          <w:p w14:paraId="4B90D868" w14:textId="2D0B832F" w:rsidR="00510380" w:rsidRPr="00945F84" w:rsidRDefault="00510380" w:rsidP="00592C17">
            <w:pPr>
              <w:spacing w:after="60"/>
              <w:jc w:val="right"/>
              <w:rPr>
                <w:sz w:val="20"/>
                <w:szCs w:val="20"/>
                <w:lang w:val="fr-FR"/>
              </w:rPr>
            </w:pPr>
            <w:r w:rsidRPr="00945F84">
              <w:rPr>
                <w:sz w:val="20"/>
                <w:szCs w:val="20"/>
                <w:lang w:val="fr-FR"/>
              </w:rPr>
              <w:t>618 800</w:t>
            </w:r>
          </w:p>
        </w:tc>
      </w:tr>
      <w:tr w:rsidR="00510380" w:rsidRPr="00945F84" w14:paraId="6195A10C" w14:textId="77777777" w:rsidTr="00510380">
        <w:trPr>
          <w:trHeight w:val="473"/>
          <w:jc w:val="center"/>
        </w:trPr>
        <w:tc>
          <w:tcPr>
            <w:tcW w:w="1681" w:type="dxa"/>
            <w:gridSpan w:val="2"/>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1A2464ED" w14:textId="77777777" w:rsidR="00510380" w:rsidRPr="00945F84" w:rsidRDefault="00510380" w:rsidP="00592C17">
            <w:pPr>
              <w:jc w:val="left"/>
              <w:rPr>
                <w:sz w:val="20"/>
                <w:szCs w:val="20"/>
                <w:lang w:val="fr-FR"/>
              </w:rPr>
            </w:pPr>
          </w:p>
        </w:tc>
        <w:tc>
          <w:tcPr>
            <w:tcW w:w="76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01409BFD" w14:textId="708F803E" w:rsidR="00510380" w:rsidRPr="00945F84" w:rsidRDefault="00510380" w:rsidP="00592C17">
            <w:pPr>
              <w:spacing w:after="60"/>
              <w:jc w:val="left"/>
              <w:rPr>
                <w:sz w:val="20"/>
                <w:szCs w:val="20"/>
                <w:lang w:val="fr-FR"/>
              </w:rPr>
            </w:pPr>
            <w:r w:rsidRPr="00945F84">
              <w:rPr>
                <w:sz w:val="20"/>
                <w:szCs w:val="20"/>
                <w:lang w:val="fr-FR"/>
              </w:rPr>
              <w:t>Coûts d’appui</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6ACDBC1" w14:textId="739535AD" w:rsidR="00510380" w:rsidRPr="00945F84" w:rsidRDefault="00510380" w:rsidP="00592C17">
            <w:pPr>
              <w:spacing w:after="60"/>
              <w:jc w:val="right"/>
              <w:rPr>
                <w:sz w:val="20"/>
                <w:szCs w:val="20"/>
                <w:lang w:val="fr-FR"/>
              </w:rPr>
            </w:pPr>
            <w:r w:rsidRPr="00945F84">
              <w:rPr>
                <w:sz w:val="20"/>
                <w:szCs w:val="20"/>
                <w:lang w:val="fr-FR"/>
              </w:rPr>
              <w:t>23 179</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0774059"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9EC7562"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F5FE0B4" w14:textId="5FA2E709" w:rsidR="00510380" w:rsidRPr="00945F84" w:rsidRDefault="00510380" w:rsidP="00592C17">
            <w:pPr>
              <w:spacing w:after="60"/>
              <w:jc w:val="right"/>
              <w:rPr>
                <w:sz w:val="20"/>
                <w:szCs w:val="20"/>
                <w:lang w:val="fr-FR"/>
              </w:rPr>
            </w:pPr>
            <w:r w:rsidRPr="00945F84">
              <w:rPr>
                <w:sz w:val="20"/>
                <w:szCs w:val="20"/>
                <w:lang w:val="fr-FR"/>
              </w:rPr>
              <w:t>7 087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C3C4AC2"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00CC780"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54E36DE" w14:textId="012E6AEC" w:rsidR="00510380" w:rsidRPr="00945F84" w:rsidRDefault="00510380" w:rsidP="00592C17">
            <w:pPr>
              <w:spacing w:after="60"/>
              <w:jc w:val="right"/>
              <w:rPr>
                <w:sz w:val="20"/>
                <w:szCs w:val="20"/>
                <w:lang w:val="fr-FR"/>
              </w:rPr>
            </w:pPr>
            <w:r w:rsidRPr="00945F84">
              <w:rPr>
                <w:sz w:val="20"/>
                <w:szCs w:val="20"/>
                <w:lang w:val="fr-FR"/>
              </w:rPr>
              <w:t>16 144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49BB36C"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43F08BC"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13EC740"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06EA983"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069B01A" w14:textId="00308F9D" w:rsidR="00510380" w:rsidRPr="00945F84" w:rsidRDefault="00510380" w:rsidP="00592C17">
            <w:pPr>
              <w:spacing w:after="60"/>
              <w:jc w:val="right"/>
              <w:rPr>
                <w:sz w:val="20"/>
                <w:szCs w:val="20"/>
                <w:lang w:val="fr-FR"/>
              </w:rPr>
            </w:pPr>
            <w:r w:rsidRPr="00945F84">
              <w:rPr>
                <w:sz w:val="20"/>
                <w:szCs w:val="20"/>
                <w:lang w:val="fr-FR"/>
              </w:rPr>
              <w:t>46 410</w:t>
            </w:r>
          </w:p>
        </w:tc>
      </w:tr>
      <w:tr w:rsidR="00510380" w:rsidRPr="00945F84" w14:paraId="6ABF3D13" w14:textId="77777777" w:rsidTr="00510380">
        <w:trPr>
          <w:trHeight w:val="462"/>
          <w:jc w:val="center"/>
        </w:trPr>
        <w:tc>
          <w:tcPr>
            <w:tcW w:w="1681" w:type="dxa"/>
            <w:gridSpan w:val="2"/>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44503944" w14:textId="19B07CCE" w:rsidR="00510380" w:rsidRPr="00945F84" w:rsidRDefault="00510380" w:rsidP="00592C17">
            <w:pPr>
              <w:spacing w:after="60"/>
              <w:jc w:val="left"/>
              <w:rPr>
                <w:sz w:val="20"/>
                <w:szCs w:val="20"/>
                <w:lang w:val="fr-FR"/>
              </w:rPr>
            </w:pPr>
            <w:r w:rsidRPr="00945F84">
              <w:rPr>
                <w:sz w:val="20"/>
                <w:szCs w:val="20"/>
                <w:lang w:val="fr-FR"/>
              </w:rPr>
              <w:t>Total du financement demandé pour approbation à cette réunion ($ US)</w:t>
            </w:r>
          </w:p>
        </w:tc>
        <w:tc>
          <w:tcPr>
            <w:tcW w:w="76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4B1B713" w14:textId="5511F1FF" w:rsidR="00510380" w:rsidRPr="00945F84" w:rsidRDefault="00510380" w:rsidP="00592C17">
            <w:pPr>
              <w:spacing w:after="60"/>
              <w:jc w:val="left"/>
              <w:rPr>
                <w:sz w:val="20"/>
                <w:szCs w:val="20"/>
                <w:lang w:val="fr-FR"/>
              </w:rPr>
            </w:pPr>
            <w:r w:rsidRPr="00945F84">
              <w:rPr>
                <w:sz w:val="20"/>
                <w:szCs w:val="20"/>
                <w:lang w:val="fr-FR"/>
              </w:rPr>
              <w:t>Coûts de projet</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0C937C8"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26DD25F"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A2C2A67"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B638B7D"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4EAEB43"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35053AA"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BA670EE"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B4741F0"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7B9681C"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EDBBE6E"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F256E01" w14:textId="7574CED3" w:rsidR="00510380" w:rsidRPr="00945F84" w:rsidRDefault="00510380" w:rsidP="00592C17">
            <w:pPr>
              <w:spacing w:after="60"/>
              <w:jc w:val="right"/>
              <w:rPr>
                <w:sz w:val="20"/>
                <w:szCs w:val="20"/>
                <w:lang w:val="fr-FR"/>
              </w:rPr>
            </w:pPr>
            <w:r w:rsidRPr="00945F84">
              <w:rPr>
                <w:sz w:val="20"/>
                <w:szCs w:val="20"/>
                <w:lang w:val="fr-FR"/>
              </w:rPr>
              <w:t>33 250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9FA19DE" w14:textId="0A257A6B" w:rsidR="00510380" w:rsidRPr="00945F84" w:rsidRDefault="00510380" w:rsidP="00592C17">
            <w:pPr>
              <w:spacing w:after="60"/>
              <w:jc w:val="right"/>
              <w:rPr>
                <w:sz w:val="20"/>
                <w:szCs w:val="20"/>
                <w:lang w:val="fr-FR"/>
              </w:rPr>
            </w:pPr>
            <w:r w:rsidRPr="00945F84">
              <w:rPr>
                <w:sz w:val="20"/>
                <w:szCs w:val="20"/>
                <w:lang w:val="fr-FR"/>
              </w:rPr>
              <w:t>33 250</w:t>
            </w:r>
          </w:p>
        </w:tc>
      </w:tr>
      <w:tr w:rsidR="00510380" w:rsidRPr="00945F84" w14:paraId="7B84692F" w14:textId="77777777" w:rsidTr="00510380">
        <w:trPr>
          <w:trHeight w:val="473"/>
          <w:jc w:val="center"/>
        </w:trPr>
        <w:tc>
          <w:tcPr>
            <w:tcW w:w="1681" w:type="dxa"/>
            <w:gridSpan w:val="2"/>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45970387" w14:textId="77777777" w:rsidR="00510380" w:rsidRPr="00945F84" w:rsidRDefault="00510380" w:rsidP="00592C17">
            <w:pPr>
              <w:jc w:val="left"/>
              <w:rPr>
                <w:sz w:val="20"/>
                <w:szCs w:val="20"/>
                <w:lang w:val="fr-FR"/>
              </w:rPr>
            </w:pPr>
          </w:p>
        </w:tc>
        <w:tc>
          <w:tcPr>
            <w:tcW w:w="76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4D6F3506" w14:textId="1148D06C" w:rsidR="00510380" w:rsidRPr="00945F84" w:rsidRDefault="00510380" w:rsidP="00592C17">
            <w:pPr>
              <w:spacing w:after="60"/>
              <w:jc w:val="left"/>
              <w:rPr>
                <w:sz w:val="20"/>
                <w:szCs w:val="20"/>
                <w:lang w:val="fr-FR"/>
              </w:rPr>
            </w:pPr>
            <w:r w:rsidRPr="00945F84">
              <w:rPr>
                <w:sz w:val="20"/>
                <w:szCs w:val="20"/>
                <w:lang w:val="fr-FR"/>
              </w:rPr>
              <w:t>Coûts d’appui</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E51FEFF"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AB051FA"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945DFC1"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8A5B339"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7D96FD1"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BA3842A"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B11ED90"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9D390E5"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46A641A"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08F1B26" w14:textId="77777777" w:rsidR="00510380" w:rsidRPr="00945F84" w:rsidRDefault="00510380" w:rsidP="00592C17">
            <w:pPr>
              <w:spacing w:after="60"/>
              <w:jc w:val="right"/>
              <w:rPr>
                <w:sz w:val="20"/>
                <w:szCs w:val="20"/>
                <w:lang w:val="fr-FR"/>
              </w:rPr>
            </w:pPr>
            <w:r w:rsidRPr="00945F84">
              <w:rPr>
                <w:sz w:val="20"/>
                <w:szCs w:val="20"/>
                <w:lang w:val="fr-FR"/>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D117B9D" w14:textId="3FEACF95" w:rsidR="00510380" w:rsidRPr="00945F84" w:rsidRDefault="00510380" w:rsidP="00592C17">
            <w:pPr>
              <w:spacing w:after="60"/>
              <w:jc w:val="right"/>
              <w:rPr>
                <w:sz w:val="20"/>
                <w:szCs w:val="20"/>
                <w:lang w:val="fr-FR"/>
              </w:rPr>
            </w:pPr>
            <w:r w:rsidRPr="00945F84">
              <w:rPr>
                <w:sz w:val="20"/>
                <w:szCs w:val="20"/>
                <w:lang w:val="fr-FR"/>
              </w:rPr>
              <w:t>2 494</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2C004C8" w14:textId="640A9A4F" w:rsidR="00510380" w:rsidRPr="00945F84" w:rsidRDefault="00510380" w:rsidP="00592C17">
            <w:pPr>
              <w:spacing w:after="60"/>
              <w:jc w:val="right"/>
              <w:rPr>
                <w:sz w:val="20"/>
                <w:szCs w:val="20"/>
                <w:lang w:val="fr-FR"/>
              </w:rPr>
            </w:pPr>
            <w:r w:rsidRPr="00945F84">
              <w:rPr>
                <w:sz w:val="20"/>
                <w:szCs w:val="20"/>
                <w:lang w:val="fr-FR"/>
              </w:rPr>
              <w:t>2 494</w:t>
            </w:r>
          </w:p>
        </w:tc>
      </w:tr>
    </w:tbl>
    <w:p w14:paraId="21C42BEF" w14:textId="77777777" w:rsidR="00592C17" w:rsidRPr="00945F84" w:rsidRDefault="00592C17" w:rsidP="00592C17">
      <w:pPr>
        <w:spacing w:after="60"/>
        <w:jc w:val="center"/>
        <w:rPr>
          <w:sz w:val="24"/>
          <w:szCs w:val="24"/>
          <w:lang w:val="fr-FR"/>
        </w:rPr>
      </w:pPr>
    </w:p>
    <w:tbl>
      <w:tblPr>
        <w:tblStyle w:val="TableGrid"/>
        <w:tblW w:w="101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2"/>
        <w:gridCol w:w="7317"/>
      </w:tblGrid>
      <w:tr w:rsidR="00592C17" w:rsidRPr="00945F84" w14:paraId="123AE31F" w14:textId="77777777" w:rsidTr="00592C17">
        <w:trPr>
          <w:trHeight w:val="222"/>
          <w:jc w:val="center"/>
        </w:trPr>
        <w:tc>
          <w:tcPr>
            <w:tcW w:w="2832" w:type="dxa"/>
            <w:tcBorders>
              <w:top w:val="single" w:sz="4" w:space="0" w:color="666699"/>
              <w:left w:val="single" w:sz="4" w:space="0" w:color="666699"/>
              <w:bottom w:val="single" w:sz="4" w:space="0" w:color="666699"/>
              <w:right w:val="single" w:sz="4" w:space="0" w:color="666699"/>
            </w:tcBorders>
            <w:hideMark/>
          </w:tcPr>
          <w:p w14:paraId="7DD62D0A" w14:textId="6FB03C6C" w:rsidR="00592C17" w:rsidRPr="00945F84" w:rsidRDefault="00510380" w:rsidP="00592C17">
            <w:pPr>
              <w:spacing w:after="60"/>
              <w:jc w:val="left"/>
              <w:rPr>
                <w:b/>
                <w:sz w:val="20"/>
                <w:szCs w:val="24"/>
                <w:lang w:val="fr-FR"/>
              </w:rPr>
            </w:pPr>
            <w:r w:rsidRPr="00945F84">
              <w:rPr>
                <w:b/>
                <w:sz w:val="20"/>
                <w:szCs w:val="24"/>
                <w:lang w:val="fr-FR"/>
              </w:rPr>
              <w:t xml:space="preserve">Recommandation du Secrétariat </w:t>
            </w:r>
            <w:r w:rsidR="00592C17" w:rsidRPr="00945F84">
              <w:rPr>
                <w:b/>
                <w:sz w:val="20"/>
                <w:szCs w:val="24"/>
                <w:lang w:val="fr-FR"/>
              </w:rPr>
              <w:t>:</w:t>
            </w:r>
          </w:p>
        </w:tc>
        <w:tc>
          <w:tcPr>
            <w:tcW w:w="7317" w:type="dxa"/>
            <w:tcBorders>
              <w:top w:val="single" w:sz="4" w:space="0" w:color="666699"/>
              <w:left w:val="single" w:sz="4" w:space="0" w:color="666699"/>
              <w:bottom w:val="single" w:sz="4" w:space="0" w:color="666699"/>
              <w:right w:val="single" w:sz="4" w:space="0" w:color="666699"/>
            </w:tcBorders>
          </w:tcPr>
          <w:p w14:paraId="1C8AC1D6" w14:textId="5B42EAAC" w:rsidR="00592C17" w:rsidRPr="00945F84" w:rsidRDefault="00510380" w:rsidP="00592C17">
            <w:pPr>
              <w:spacing w:after="60"/>
              <w:jc w:val="center"/>
              <w:rPr>
                <w:sz w:val="20"/>
                <w:szCs w:val="24"/>
                <w:lang w:val="fr-FR"/>
              </w:rPr>
            </w:pPr>
            <w:r w:rsidRPr="00945F84">
              <w:rPr>
                <w:sz w:val="20"/>
                <w:szCs w:val="24"/>
                <w:lang w:val="fr-FR"/>
              </w:rPr>
              <w:t>Approbation globale</w:t>
            </w:r>
          </w:p>
        </w:tc>
      </w:tr>
    </w:tbl>
    <w:p w14:paraId="2488FD17" w14:textId="778F3D01" w:rsidR="005F3145" w:rsidRDefault="005F3145" w:rsidP="005F3145">
      <w:pPr>
        <w:spacing w:after="60"/>
        <w:rPr>
          <w:lang w:val="fr-FR"/>
        </w:rPr>
      </w:pPr>
      <w:r>
        <w:rPr>
          <w:lang w:val="fr-FR"/>
        </w:rPr>
        <w:br w:type="page"/>
      </w:r>
    </w:p>
    <w:p w14:paraId="188BB4DD" w14:textId="05CEAF94" w:rsidR="00441083" w:rsidRPr="00F11FD6" w:rsidRDefault="00510380" w:rsidP="005F3145">
      <w:pPr>
        <w:pStyle w:val="Heading1"/>
        <w:numPr>
          <w:ilvl w:val="0"/>
          <w:numId w:val="0"/>
        </w:numPr>
        <w:jc w:val="center"/>
        <w:rPr>
          <w:b/>
          <w:lang w:val="fr-FR"/>
        </w:rPr>
      </w:pPr>
      <w:r w:rsidRPr="00F11FD6">
        <w:rPr>
          <w:b/>
          <w:lang w:val="fr-FR"/>
        </w:rPr>
        <w:lastRenderedPageBreak/>
        <w:t>DESCRIPTION DU PROJET</w:t>
      </w:r>
    </w:p>
    <w:p w14:paraId="0FF74157" w14:textId="77777777" w:rsidR="00797083" w:rsidRPr="00F11FD6" w:rsidRDefault="00797083" w:rsidP="00797083">
      <w:pPr>
        <w:pStyle w:val="StyleHeader4Para4Left0Firstline0"/>
        <w:numPr>
          <w:ilvl w:val="0"/>
          <w:numId w:val="0"/>
        </w:numPr>
        <w:tabs>
          <w:tab w:val="left" w:pos="567"/>
        </w:tabs>
        <w:rPr>
          <w:sz w:val="22"/>
          <w:lang w:val="fr-FR"/>
        </w:rPr>
      </w:pPr>
      <w:r w:rsidRPr="00F11FD6">
        <w:rPr>
          <w:sz w:val="22"/>
          <w:lang w:val="fr-FR"/>
        </w:rPr>
        <w:t>1.</w:t>
      </w:r>
      <w:r w:rsidRPr="00F11FD6">
        <w:rPr>
          <w:sz w:val="22"/>
          <w:lang w:val="fr-FR"/>
        </w:rPr>
        <w:tab/>
        <w:t>Au nom du gouvernement du Turkménistan, l’ONUDI, à titre d’agence principale désignée, a présenté une demande de financement pour la quatrième et dernière tranche de la phase I du plan de gestion de l’élimination des HCFC (PGEH), au montant de 33 250 $US, plus des coûts d’appui d’agence de 2 494 $US</w:t>
      </w:r>
      <w:r w:rsidRPr="00F11FD6">
        <w:rPr>
          <w:rStyle w:val="FootnoteReference"/>
          <w:sz w:val="22"/>
          <w:lang w:val="fr-FR"/>
        </w:rPr>
        <w:footnoteReference w:id="1"/>
      </w:r>
      <w:r w:rsidRPr="00F11FD6">
        <w:rPr>
          <w:sz w:val="22"/>
          <w:lang w:val="fr-FR"/>
        </w:rPr>
        <w:t>.  La demande inclut un rapport périodique sur la mise en œuvre de la troisième tranche, le rapport de vérification de la consommation de HCFC pour la période 2016-2018 et le plan de mise en œuvre de la tranche pour 2020-2021.</w:t>
      </w:r>
    </w:p>
    <w:p w14:paraId="374171F4" w14:textId="77777777" w:rsidR="00797083" w:rsidRPr="00F11FD6" w:rsidRDefault="00797083" w:rsidP="00797083">
      <w:pPr>
        <w:pStyle w:val="StyleHeader4Para4Left0Firstline0"/>
        <w:numPr>
          <w:ilvl w:val="0"/>
          <w:numId w:val="0"/>
        </w:numPr>
        <w:tabs>
          <w:tab w:val="left" w:pos="567"/>
        </w:tabs>
        <w:rPr>
          <w:sz w:val="22"/>
          <w:u w:val="single"/>
          <w:lang w:val="fr-FR"/>
        </w:rPr>
      </w:pPr>
      <w:r w:rsidRPr="00F11FD6">
        <w:rPr>
          <w:sz w:val="22"/>
          <w:u w:val="single"/>
          <w:lang w:val="fr-FR"/>
        </w:rPr>
        <w:t>Rapport sur la consommation de HCFC</w:t>
      </w:r>
    </w:p>
    <w:p w14:paraId="7492EE98" w14:textId="6BB4897A" w:rsidR="002832F3" w:rsidRPr="00F11FD6" w:rsidRDefault="00797083" w:rsidP="00797083">
      <w:pPr>
        <w:pStyle w:val="StyleHeader4Para4Left0Firstline0"/>
        <w:numPr>
          <w:ilvl w:val="0"/>
          <w:numId w:val="0"/>
        </w:numPr>
        <w:tabs>
          <w:tab w:val="left" w:pos="567"/>
        </w:tabs>
        <w:rPr>
          <w:sz w:val="22"/>
          <w:lang w:val="fr-FR"/>
        </w:rPr>
      </w:pPr>
      <w:r w:rsidRPr="00F11FD6">
        <w:rPr>
          <w:sz w:val="22"/>
          <w:lang w:val="fr-FR"/>
        </w:rPr>
        <w:t>2.</w:t>
      </w:r>
      <w:r w:rsidRPr="00F11FD6">
        <w:rPr>
          <w:sz w:val="22"/>
          <w:lang w:val="fr-FR"/>
        </w:rPr>
        <w:tab/>
        <w:t>Le gouvernement du Turkménistan a déclaré une consommation de 4,36 tonnes PAO de HCFC en 2019 dans le cadre du rapport sur la mise en œuvre du programme de pays</w:t>
      </w:r>
      <w:r w:rsidR="00C431DD">
        <w:rPr>
          <w:sz w:val="22"/>
          <w:lang w:val="fr-FR"/>
        </w:rPr>
        <w:t>,</w:t>
      </w:r>
      <w:r w:rsidRPr="00F11FD6">
        <w:rPr>
          <w:sz w:val="22"/>
          <w:lang w:val="fr-FR"/>
        </w:rPr>
        <w:t xml:space="preserve"> qui est inférieure </w:t>
      </w:r>
      <w:r w:rsidR="00C431DD">
        <w:rPr>
          <w:sz w:val="22"/>
          <w:lang w:val="fr-FR"/>
        </w:rPr>
        <w:t xml:space="preserve">de </w:t>
      </w:r>
      <w:r w:rsidRPr="00F11FD6">
        <w:rPr>
          <w:sz w:val="22"/>
          <w:lang w:val="fr-FR"/>
        </w:rPr>
        <w:t>35,9 pour cent à la valeur de référence pour la conformité.  La consommation de HCFC pour la période 2015-2019 est présentée dans le Tableau 1.</w:t>
      </w:r>
    </w:p>
    <w:p w14:paraId="57D91F81" w14:textId="5A41074A" w:rsidR="002832F3" w:rsidRPr="00F11FD6" w:rsidRDefault="002832F3" w:rsidP="002832F3">
      <w:pPr>
        <w:rPr>
          <w:b/>
          <w:lang w:val="fr-FR"/>
        </w:rPr>
      </w:pPr>
      <w:r w:rsidRPr="00F11FD6">
        <w:rPr>
          <w:b/>
          <w:lang w:val="fr-FR"/>
        </w:rPr>
        <w:t>Tableau 1. Consommation de HCFC au Turkménistan (Données de l’article 7 pour 2015-2019)</w:t>
      </w:r>
    </w:p>
    <w:tbl>
      <w:tblPr>
        <w:tblW w:w="5000" w:type="pct"/>
        <w:tblLook w:val="04A0" w:firstRow="1" w:lastRow="0" w:firstColumn="1" w:lastColumn="0" w:noHBand="0" w:noVBand="1"/>
      </w:tblPr>
      <w:tblGrid>
        <w:gridCol w:w="2512"/>
        <w:gridCol w:w="1139"/>
        <w:gridCol w:w="1139"/>
        <w:gridCol w:w="1141"/>
        <w:gridCol w:w="1139"/>
        <w:gridCol w:w="1139"/>
        <w:gridCol w:w="1141"/>
      </w:tblGrid>
      <w:tr w:rsidR="002832F3" w:rsidRPr="00A37891" w14:paraId="0F6E0F05" w14:textId="77777777" w:rsidTr="002832F3">
        <w:trPr>
          <w:trHeight w:val="248"/>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9A6EEE" w14:textId="77777777" w:rsidR="002832F3" w:rsidRPr="00A37891" w:rsidRDefault="002832F3" w:rsidP="002832F3">
            <w:pPr>
              <w:widowControl w:val="0"/>
              <w:jc w:val="left"/>
              <w:rPr>
                <w:b/>
                <w:bCs/>
                <w:sz w:val="20"/>
                <w:szCs w:val="20"/>
                <w:lang w:val="fr-FR"/>
              </w:rPr>
            </w:pPr>
            <w:r w:rsidRPr="00A37891">
              <w:rPr>
                <w:b/>
                <w:bCs/>
                <w:sz w:val="20"/>
                <w:szCs w:val="20"/>
                <w:lang w:val="fr-FR"/>
              </w:rPr>
              <w:t>HCFC-22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229E7CDA" w14:textId="77777777" w:rsidR="002832F3" w:rsidRPr="00A37891" w:rsidRDefault="002832F3" w:rsidP="002832F3">
            <w:pPr>
              <w:widowControl w:val="0"/>
              <w:jc w:val="center"/>
              <w:rPr>
                <w:b/>
                <w:bCs/>
                <w:sz w:val="20"/>
                <w:szCs w:val="20"/>
                <w:lang w:val="fr-FR"/>
              </w:rPr>
            </w:pPr>
            <w:r w:rsidRPr="00A37891">
              <w:rPr>
                <w:b/>
                <w:bCs/>
                <w:sz w:val="20"/>
                <w:szCs w:val="20"/>
                <w:lang w:val="fr-FR"/>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35286940" w14:textId="77777777" w:rsidR="002832F3" w:rsidRPr="00A37891" w:rsidRDefault="002832F3" w:rsidP="002832F3">
            <w:pPr>
              <w:widowControl w:val="0"/>
              <w:jc w:val="center"/>
              <w:rPr>
                <w:b/>
                <w:bCs/>
                <w:sz w:val="20"/>
                <w:szCs w:val="20"/>
                <w:lang w:val="fr-FR"/>
              </w:rPr>
            </w:pPr>
            <w:r w:rsidRPr="00A37891">
              <w:rPr>
                <w:b/>
                <w:bCs/>
                <w:sz w:val="20"/>
                <w:szCs w:val="20"/>
                <w:lang w:val="fr-FR"/>
              </w:rPr>
              <w:t>2016</w:t>
            </w:r>
          </w:p>
        </w:tc>
        <w:tc>
          <w:tcPr>
            <w:tcW w:w="610" w:type="pct"/>
            <w:tcBorders>
              <w:top w:val="single" w:sz="4" w:space="0" w:color="auto"/>
              <w:left w:val="nil"/>
              <w:bottom w:val="single" w:sz="4" w:space="0" w:color="auto"/>
              <w:right w:val="single" w:sz="4" w:space="0" w:color="auto"/>
            </w:tcBorders>
          </w:tcPr>
          <w:p w14:paraId="6A5A7C9C" w14:textId="77777777" w:rsidR="002832F3" w:rsidRPr="00A37891" w:rsidRDefault="002832F3" w:rsidP="002832F3">
            <w:pPr>
              <w:widowControl w:val="0"/>
              <w:jc w:val="center"/>
              <w:rPr>
                <w:b/>
                <w:bCs/>
                <w:sz w:val="20"/>
                <w:szCs w:val="20"/>
                <w:lang w:val="fr-FR"/>
              </w:rPr>
            </w:pPr>
            <w:r w:rsidRPr="00A37891">
              <w:rPr>
                <w:b/>
                <w:bCs/>
                <w:sz w:val="20"/>
                <w:szCs w:val="20"/>
                <w:lang w:val="fr-FR"/>
              </w:rPr>
              <w:t>2017</w:t>
            </w:r>
          </w:p>
        </w:tc>
        <w:tc>
          <w:tcPr>
            <w:tcW w:w="609" w:type="pct"/>
            <w:tcBorders>
              <w:top w:val="single" w:sz="4" w:space="0" w:color="auto"/>
              <w:left w:val="single" w:sz="4" w:space="0" w:color="auto"/>
              <w:bottom w:val="single" w:sz="4" w:space="0" w:color="auto"/>
              <w:right w:val="single" w:sz="4" w:space="0" w:color="auto"/>
            </w:tcBorders>
          </w:tcPr>
          <w:p w14:paraId="2C6B6E00" w14:textId="77777777" w:rsidR="002832F3" w:rsidRPr="00A37891" w:rsidRDefault="002832F3" w:rsidP="002832F3">
            <w:pPr>
              <w:widowControl w:val="0"/>
              <w:jc w:val="center"/>
              <w:rPr>
                <w:b/>
                <w:bCs/>
                <w:sz w:val="20"/>
                <w:szCs w:val="20"/>
                <w:lang w:val="fr-FR"/>
              </w:rPr>
            </w:pPr>
            <w:r w:rsidRPr="00A37891">
              <w:rPr>
                <w:b/>
                <w:bCs/>
                <w:sz w:val="20"/>
                <w:szCs w:val="20"/>
                <w:lang w:val="fr-FR"/>
              </w:rPr>
              <w:t>2018</w:t>
            </w:r>
          </w:p>
        </w:tc>
        <w:tc>
          <w:tcPr>
            <w:tcW w:w="609" w:type="pct"/>
            <w:tcBorders>
              <w:top w:val="single" w:sz="4" w:space="0" w:color="auto"/>
              <w:left w:val="single" w:sz="4" w:space="0" w:color="auto"/>
              <w:bottom w:val="single" w:sz="4" w:space="0" w:color="auto"/>
              <w:right w:val="single" w:sz="4" w:space="0" w:color="auto"/>
            </w:tcBorders>
          </w:tcPr>
          <w:p w14:paraId="3067BD1C" w14:textId="77777777" w:rsidR="002832F3" w:rsidRPr="00A37891" w:rsidRDefault="002832F3" w:rsidP="002832F3">
            <w:pPr>
              <w:widowControl w:val="0"/>
              <w:jc w:val="center"/>
              <w:rPr>
                <w:b/>
                <w:bCs/>
                <w:sz w:val="20"/>
                <w:szCs w:val="20"/>
                <w:lang w:val="fr-FR"/>
              </w:rPr>
            </w:pPr>
            <w:r w:rsidRPr="00A37891">
              <w:rPr>
                <w:b/>
                <w:bCs/>
                <w:sz w:val="20"/>
                <w:szCs w:val="20"/>
                <w:lang w:val="fr-FR"/>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E9D1D" w14:textId="2AD8D0C0" w:rsidR="002832F3" w:rsidRPr="00A37891" w:rsidRDefault="002832F3" w:rsidP="002832F3">
            <w:pPr>
              <w:widowControl w:val="0"/>
              <w:jc w:val="center"/>
              <w:rPr>
                <w:b/>
                <w:bCs/>
                <w:sz w:val="20"/>
                <w:szCs w:val="20"/>
                <w:lang w:val="fr-FR"/>
              </w:rPr>
            </w:pPr>
            <w:r w:rsidRPr="00A37891">
              <w:rPr>
                <w:b/>
                <w:bCs/>
                <w:sz w:val="20"/>
                <w:szCs w:val="20"/>
                <w:lang w:val="fr-FR"/>
              </w:rPr>
              <w:t>Référence</w:t>
            </w:r>
          </w:p>
        </w:tc>
      </w:tr>
      <w:tr w:rsidR="002832F3" w:rsidRPr="00A37891" w14:paraId="1203B37D" w14:textId="77777777" w:rsidTr="002832F3">
        <w:trPr>
          <w:trHeight w:val="240"/>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42F01C" w14:textId="21B84AC2" w:rsidR="002832F3" w:rsidRPr="00A37891" w:rsidRDefault="002832F3" w:rsidP="002832F3">
            <w:pPr>
              <w:widowControl w:val="0"/>
              <w:jc w:val="left"/>
              <w:rPr>
                <w:bCs/>
                <w:sz w:val="20"/>
                <w:szCs w:val="20"/>
                <w:lang w:val="fr-FR"/>
              </w:rPr>
            </w:pPr>
            <w:r w:rsidRPr="00A37891">
              <w:rPr>
                <w:bCs/>
                <w:sz w:val="20"/>
                <w:szCs w:val="20"/>
                <w:lang w:val="fr-FR"/>
              </w:rPr>
              <w:t>Tonnes métriques</w:t>
            </w:r>
          </w:p>
        </w:tc>
        <w:tc>
          <w:tcPr>
            <w:tcW w:w="60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7F022BF9" w14:textId="3FB8DA87" w:rsidR="002832F3" w:rsidRPr="00A37891" w:rsidRDefault="002832F3" w:rsidP="002832F3">
            <w:pPr>
              <w:jc w:val="right"/>
              <w:rPr>
                <w:sz w:val="20"/>
                <w:szCs w:val="20"/>
                <w:lang w:val="fr-FR"/>
              </w:rPr>
            </w:pPr>
            <w:r w:rsidRPr="00A37891">
              <w:rPr>
                <w:sz w:val="20"/>
                <w:szCs w:val="20"/>
                <w:lang w:val="fr-FR"/>
              </w:rPr>
              <w:t>76,90</w:t>
            </w:r>
          </w:p>
        </w:tc>
        <w:tc>
          <w:tcPr>
            <w:tcW w:w="609" w:type="pct"/>
            <w:tcBorders>
              <w:top w:val="nil"/>
              <w:left w:val="nil"/>
              <w:bottom w:val="single" w:sz="4" w:space="0" w:color="auto"/>
              <w:right w:val="single" w:sz="4" w:space="0" w:color="auto"/>
            </w:tcBorders>
            <w:shd w:val="clear" w:color="auto" w:fill="auto"/>
            <w:noWrap/>
            <w:tcMar>
              <w:left w:w="115" w:type="dxa"/>
              <w:right w:w="288" w:type="dxa"/>
            </w:tcMar>
          </w:tcPr>
          <w:p w14:paraId="115DEC71" w14:textId="135A3D16" w:rsidR="002832F3" w:rsidRPr="00A37891" w:rsidRDefault="002832F3" w:rsidP="002832F3">
            <w:pPr>
              <w:jc w:val="right"/>
              <w:rPr>
                <w:sz w:val="20"/>
                <w:szCs w:val="20"/>
                <w:lang w:val="fr-FR"/>
              </w:rPr>
            </w:pPr>
            <w:r w:rsidRPr="00A37891">
              <w:rPr>
                <w:sz w:val="20"/>
                <w:szCs w:val="20"/>
                <w:lang w:val="fr-FR"/>
              </w:rPr>
              <w:t>93,26</w:t>
            </w:r>
          </w:p>
        </w:tc>
        <w:tc>
          <w:tcPr>
            <w:tcW w:w="610" w:type="pct"/>
            <w:tcBorders>
              <w:top w:val="single" w:sz="4" w:space="0" w:color="auto"/>
              <w:left w:val="nil"/>
              <w:bottom w:val="single" w:sz="4" w:space="0" w:color="auto"/>
              <w:right w:val="single" w:sz="4" w:space="0" w:color="auto"/>
            </w:tcBorders>
            <w:tcMar>
              <w:left w:w="115" w:type="dxa"/>
              <w:right w:w="288" w:type="dxa"/>
            </w:tcMar>
          </w:tcPr>
          <w:p w14:paraId="5B445DA0" w14:textId="6968EFCC" w:rsidR="002832F3" w:rsidRPr="00A37891" w:rsidRDefault="002832F3" w:rsidP="002832F3">
            <w:pPr>
              <w:widowControl w:val="0"/>
              <w:jc w:val="right"/>
              <w:rPr>
                <w:bCs/>
                <w:sz w:val="20"/>
                <w:szCs w:val="20"/>
                <w:lang w:val="fr-FR"/>
              </w:rPr>
            </w:pPr>
            <w:r w:rsidRPr="00A37891">
              <w:rPr>
                <w:bCs/>
                <w:sz w:val="20"/>
                <w:szCs w:val="20"/>
                <w:lang w:val="fr-FR"/>
              </w:rPr>
              <w:t>46,81</w:t>
            </w:r>
          </w:p>
        </w:tc>
        <w:tc>
          <w:tcPr>
            <w:tcW w:w="609" w:type="pct"/>
            <w:tcBorders>
              <w:top w:val="nil"/>
              <w:left w:val="single" w:sz="4" w:space="0" w:color="auto"/>
              <w:bottom w:val="single" w:sz="4" w:space="0" w:color="auto"/>
              <w:right w:val="single" w:sz="4" w:space="0" w:color="auto"/>
            </w:tcBorders>
            <w:tcMar>
              <w:left w:w="115" w:type="dxa"/>
              <w:right w:w="288" w:type="dxa"/>
            </w:tcMar>
          </w:tcPr>
          <w:p w14:paraId="68C8B444" w14:textId="72D08B07" w:rsidR="002832F3" w:rsidRPr="00A37891" w:rsidRDefault="002832F3" w:rsidP="002832F3">
            <w:pPr>
              <w:widowControl w:val="0"/>
              <w:jc w:val="right"/>
              <w:rPr>
                <w:bCs/>
                <w:sz w:val="20"/>
                <w:szCs w:val="20"/>
                <w:lang w:val="fr-FR"/>
              </w:rPr>
            </w:pPr>
            <w:r w:rsidRPr="00A37891">
              <w:rPr>
                <w:bCs/>
                <w:sz w:val="20"/>
                <w:szCs w:val="20"/>
                <w:lang w:val="fr-FR"/>
              </w:rPr>
              <w:t>104,86</w:t>
            </w:r>
          </w:p>
        </w:tc>
        <w:tc>
          <w:tcPr>
            <w:tcW w:w="609" w:type="pct"/>
            <w:tcBorders>
              <w:top w:val="nil"/>
              <w:left w:val="single" w:sz="4" w:space="0" w:color="auto"/>
              <w:bottom w:val="single" w:sz="4" w:space="0" w:color="auto"/>
              <w:right w:val="single" w:sz="4" w:space="0" w:color="auto"/>
            </w:tcBorders>
            <w:tcMar>
              <w:left w:w="115" w:type="dxa"/>
              <w:right w:w="288" w:type="dxa"/>
            </w:tcMar>
          </w:tcPr>
          <w:p w14:paraId="76B8792E" w14:textId="7414062F" w:rsidR="002832F3" w:rsidRPr="00A37891" w:rsidRDefault="002832F3" w:rsidP="002832F3">
            <w:pPr>
              <w:widowControl w:val="0"/>
              <w:jc w:val="right"/>
              <w:rPr>
                <w:rFonts w:eastAsiaTheme="minorHAnsi"/>
                <w:sz w:val="20"/>
                <w:szCs w:val="20"/>
                <w:lang w:val="fr-FR"/>
              </w:rPr>
            </w:pPr>
            <w:r w:rsidRPr="00A37891">
              <w:rPr>
                <w:rFonts w:eastAsiaTheme="minorHAnsi"/>
                <w:sz w:val="20"/>
                <w:szCs w:val="20"/>
                <w:lang w:val="fr-FR"/>
              </w:rPr>
              <w:t>79,34</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14:paraId="1E0DC9CE" w14:textId="592EF4C5" w:rsidR="002832F3" w:rsidRPr="00A37891" w:rsidRDefault="002832F3" w:rsidP="002832F3">
            <w:pPr>
              <w:widowControl w:val="0"/>
              <w:jc w:val="right"/>
              <w:rPr>
                <w:rFonts w:eastAsiaTheme="minorHAnsi"/>
                <w:sz w:val="20"/>
                <w:szCs w:val="20"/>
                <w:lang w:val="fr-FR"/>
              </w:rPr>
            </w:pPr>
            <w:r w:rsidRPr="00A37891">
              <w:rPr>
                <w:rFonts w:eastAsiaTheme="minorHAnsi"/>
                <w:sz w:val="20"/>
                <w:szCs w:val="20"/>
                <w:lang w:val="fr-FR"/>
              </w:rPr>
              <w:t>124,14</w:t>
            </w:r>
          </w:p>
        </w:tc>
      </w:tr>
      <w:tr w:rsidR="002832F3" w:rsidRPr="00A37891" w14:paraId="5D39F1B8" w14:textId="77777777" w:rsidTr="002832F3">
        <w:trPr>
          <w:trHeight w:val="248"/>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09791C" w14:textId="39C97D87" w:rsidR="002832F3" w:rsidRPr="00A37891" w:rsidRDefault="002832F3" w:rsidP="002832F3">
            <w:pPr>
              <w:widowControl w:val="0"/>
              <w:jc w:val="left"/>
              <w:rPr>
                <w:sz w:val="20"/>
                <w:szCs w:val="20"/>
                <w:lang w:val="fr-FR"/>
              </w:rPr>
            </w:pPr>
            <w:r w:rsidRPr="00A37891">
              <w:rPr>
                <w:bCs/>
                <w:sz w:val="20"/>
                <w:szCs w:val="20"/>
                <w:lang w:val="fr-FR"/>
              </w:rPr>
              <w:t>Tonnes PAO</w:t>
            </w:r>
          </w:p>
        </w:tc>
        <w:tc>
          <w:tcPr>
            <w:tcW w:w="60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0D77F194" w14:textId="06659319" w:rsidR="002832F3" w:rsidRPr="00A37891" w:rsidRDefault="002832F3" w:rsidP="002832F3">
            <w:pPr>
              <w:jc w:val="right"/>
              <w:rPr>
                <w:sz w:val="20"/>
                <w:szCs w:val="20"/>
                <w:lang w:val="fr-FR"/>
              </w:rPr>
            </w:pPr>
            <w:r w:rsidRPr="00A37891">
              <w:rPr>
                <w:sz w:val="20"/>
                <w:szCs w:val="20"/>
                <w:lang w:val="fr-FR"/>
              </w:rPr>
              <w:t>4,23</w:t>
            </w:r>
          </w:p>
        </w:tc>
        <w:tc>
          <w:tcPr>
            <w:tcW w:w="609" w:type="pct"/>
            <w:tcBorders>
              <w:top w:val="nil"/>
              <w:left w:val="nil"/>
              <w:bottom w:val="single" w:sz="4" w:space="0" w:color="auto"/>
              <w:right w:val="single" w:sz="4" w:space="0" w:color="auto"/>
            </w:tcBorders>
            <w:shd w:val="clear" w:color="auto" w:fill="auto"/>
            <w:noWrap/>
            <w:tcMar>
              <w:left w:w="115" w:type="dxa"/>
              <w:right w:w="288" w:type="dxa"/>
            </w:tcMar>
          </w:tcPr>
          <w:p w14:paraId="4D7B7C67" w14:textId="262F4F4D" w:rsidR="002832F3" w:rsidRPr="00A37891" w:rsidRDefault="002832F3" w:rsidP="002832F3">
            <w:pPr>
              <w:jc w:val="right"/>
              <w:rPr>
                <w:sz w:val="20"/>
                <w:szCs w:val="20"/>
                <w:lang w:val="fr-FR"/>
              </w:rPr>
            </w:pPr>
            <w:r w:rsidRPr="00A37891">
              <w:rPr>
                <w:sz w:val="20"/>
                <w:szCs w:val="20"/>
                <w:lang w:val="fr-FR"/>
              </w:rPr>
              <w:t>5,13</w:t>
            </w:r>
          </w:p>
        </w:tc>
        <w:tc>
          <w:tcPr>
            <w:tcW w:w="610" w:type="pct"/>
            <w:tcBorders>
              <w:top w:val="single" w:sz="4" w:space="0" w:color="auto"/>
              <w:left w:val="nil"/>
              <w:bottom w:val="single" w:sz="4" w:space="0" w:color="auto"/>
              <w:right w:val="single" w:sz="4" w:space="0" w:color="auto"/>
            </w:tcBorders>
            <w:tcMar>
              <w:left w:w="115" w:type="dxa"/>
              <w:right w:w="288" w:type="dxa"/>
            </w:tcMar>
          </w:tcPr>
          <w:p w14:paraId="156059C1" w14:textId="79146B48" w:rsidR="002832F3" w:rsidRPr="00A37891" w:rsidRDefault="002832F3" w:rsidP="002832F3">
            <w:pPr>
              <w:widowControl w:val="0"/>
              <w:jc w:val="right"/>
              <w:rPr>
                <w:bCs/>
                <w:sz w:val="20"/>
                <w:szCs w:val="20"/>
                <w:lang w:val="fr-FR"/>
              </w:rPr>
            </w:pPr>
            <w:r w:rsidRPr="00A37891">
              <w:rPr>
                <w:bCs/>
                <w:sz w:val="20"/>
                <w:szCs w:val="20"/>
                <w:lang w:val="fr-FR"/>
              </w:rPr>
              <w:t>2,57</w:t>
            </w:r>
          </w:p>
        </w:tc>
        <w:tc>
          <w:tcPr>
            <w:tcW w:w="609" w:type="pct"/>
            <w:tcBorders>
              <w:top w:val="nil"/>
              <w:left w:val="single" w:sz="4" w:space="0" w:color="auto"/>
              <w:bottom w:val="single" w:sz="4" w:space="0" w:color="auto"/>
              <w:right w:val="single" w:sz="4" w:space="0" w:color="auto"/>
            </w:tcBorders>
            <w:tcMar>
              <w:left w:w="115" w:type="dxa"/>
              <w:right w:w="288" w:type="dxa"/>
            </w:tcMar>
          </w:tcPr>
          <w:p w14:paraId="2C600EE4" w14:textId="57848367" w:rsidR="002832F3" w:rsidRPr="00A37891" w:rsidRDefault="002832F3" w:rsidP="002832F3">
            <w:pPr>
              <w:widowControl w:val="0"/>
              <w:jc w:val="right"/>
              <w:rPr>
                <w:bCs/>
                <w:sz w:val="20"/>
                <w:szCs w:val="20"/>
                <w:lang w:val="fr-FR"/>
              </w:rPr>
            </w:pPr>
            <w:r w:rsidRPr="00A37891">
              <w:rPr>
                <w:bCs/>
                <w:sz w:val="20"/>
                <w:szCs w:val="20"/>
                <w:lang w:val="fr-FR"/>
              </w:rPr>
              <w:t>5,77</w:t>
            </w:r>
          </w:p>
        </w:tc>
        <w:tc>
          <w:tcPr>
            <w:tcW w:w="609" w:type="pct"/>
            <w:tcBorders>
              <w:top w:val="nil"/>
              <w:left w:val="single" w:sz="4" w:space="0" w:color="auto"/>
              <w:bottom w:val="single" w:sz="4" w:space="0" w:color="auto"/>
              <w:right w:val="single" w:sz="4" w:space="0" w:color="auto"/>
            </w:tcBorders>
            <w:tcMar>
              <w:left w:w="115" w:type="dxa"/>
              <w:right w:w="288" w:type="dxa"/>
            </w:tcMar>
          </w:tcPr>
          <w:p w14:paraId="7C280921" w14:textId="4EA7274E" w:rsidR="002832F3" w:rsidRPr="00A37891" w:rsidRDefault="002832F3" w:rsidP="002832F3">
            <w:pPr>
              <w:jc w:val="right"/>
              <w:rPr>
                <w:rFonts w:eastAsiaTheme="minorHAnsi"/>
                <w:sz w:val="20"/>
                <w:szCs w:val="20"/>
                <w:lang w:val="fr-FR"/>
              </w:rPr>
            </w:pPr>
            <w:r w:rsidRPr="00A37891">
              <w:rPr>
                <w:rFonts w:eastAsiaTheme="minorHAnsi"/>
                <w:sz w:val="20"/>
                <w:szCs w:val="20"/>
                <w:lang w:val="fr-FR"/>
              </w:rPr>
              <w:t>4,36</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26F3420F" w14:textId="0037B779" w:rsidR="002832F3" w:rsidRPr="00A37891" w:rsidRDefault="002832F3" w:rsidP="002832F3">
            <w:pPr>
              <w:jc w:val="right"/>
              <w:rPr>
                <w:rFonts w:eastAsiaTheme="minorHAnsi"/>
                <w:sz w:val="20"/>
                <w:szCs w:val="20"/>
                <w:lang w:val="fr-FR"/>
              </w:rPr>
            </w:pPr>
            <w:r w:rsidRPr="00A37891">
              <w:rPr>
                <w:rFonts w:eastAsiaTheme="minorHAnsi"/>
                <w:sz w:val="20"/>
                <w:szCs w:val="20"/>
                <w:lang w:val="fr-FR"/>
              </w:rPr>
              <w:t>6,80</w:t>
            </w:r>
          </w:p>
        </w:tc>
      </w:tr>
    </w:tbl>
    <w:p w14:paraId="12FB097F" w14:textId="0C5FA8C4" w:rsidR="002832F3" w:rsidRPr="00A37891" w:rsidRDefault="002832F3" w:rsidP="002832F3">
      <w:pPr>
        <w:rPr>
          <w:sz w:val="19"/>
          <w:szCs w:val="19"/>
          <w:lang w:val="fr-FR"/>
        </w:rPr>
      </w:pPr>
      <w:r w:rsidRPr="00A37891">
        <w:rPr>
          <w:sz w:val="19"/>
          <w:szCs w:val="19"/>
          <w:lang w:val="fr-FR"/>
        </w:rPr>
        <w:t xml:space="preserve">*Données du programme de pays. </w:t>
      </w:r>
    </w:p>
    <w:p w14:paraId="39E95F23" w14:textId="2AA7ED4F" w:rsidR="002832F3" w:rsidRPr="00F11FD6" w:rsidRDefault="002832F3" w:rsidP="00797083">
      <w:pPr>
        <w:pStyle w:val="StyleHeader4Para4Left0Firstline0"/>
        <w:numPr>
          <w:ilvl w:val="0"/>
          <w:numId w:val="0"/>
        </w:numPr>
        <w:tabs>
          <w:tab w:val="left" w:pos="567"/>
        </w:tabs>
        <w:rPr>
          <w:sz w:val="22"/>
          <w:lang w:val="fr-FR"/>
        </w:rPr>
      </w:pPr>
    </w:p>
    <w:p w14:paraId="4CDA0E2A" w14:textId="460396E1" w:rsidR="002832F3" w:rsidRPr="00F11FD6" w:rsidRDefault="002832F3" w:rsidP="00797083">
      <w:pPr>
        <w:pStyle w:val="StyleHeader4Para4Left0Firstline0"/>
        <w:numPr>
          <w:ilvl w:val="0"/>
          <w:numId w:val="0"/>
        </w:numPr>
        <w:tabs>
          <w:tab w:val="left" w:pos="567"/>
        </w:tabs>
        <w:rPr>
          <w:sz w:val="22"/>
          <w:lang w:val="fr-FR"/>
        </w:rPr>
      </w:pPr>
      <w:r w:rsidRPr="00F11FD6">
        <w:rPr>
          <w:sz w:val="22"/>
          <w:lang w:val="fr-FR"/>
        </w:rPr>
        <w:t>3.</w:t>
      </w:r>
      <w:r w:rsidRPr="00F11FD6">
        <w:rPr>
          <w:sz w:val="22"/>
          <w:lang w:val="fr-FR"/>
        </w:rPr>
        <w:tab/>
        <w:t xml:space="preserve">Depuis 2015, la consommation de HCFC est inférieure au niveau règlementaire de 6,12 tonnes </w:t>
      </w:r>
      <w:r w:rsidR="00A37891" w:rsidRPr="00F11FD6">
        <w:rPr>
          <w:sz w:val="22"/>
          <w:lang w:val="fr-FR"/>
        </w:rPr>
        <w:t>PAO ;</w:t>
      </w:r>
      <w:r w:rsidRPr="00F11FD6">
        <w:rPr>
          <w:sz w:val="22"/>
          <w:lang w:val="fr-FR"/>
        </w:rPr>
        <w:t xml:space="preserve"> une situation associée à la mise en œuvre des activités du PGEH, notamment les systèmes de permis et de quotas</w:t>
      </w:r>
      <w:r w:rsidR="00C431DD">
        <w:rPr>
          <w:sz w:val="22"/>
          <w:lang w:val="fr-FR"/>
        </w:rPr>
        <w:t>,</w:t>
      </w:r>
      <w:r w:rsidRPr="00F11FD6">
        <w:rPr>
          <w:sz w:val="22"/>
          <w:lang w:val="fr-FR"/>
        </w:rPr>
        <w:t xml:space="preserve"> la formation des techniciens d’entretien et la sensibilisation du public.  La consommation plus élevée en 2016 et 2018 était due à une consommation </w:t>
      </w:r>
      <w:r w:rsidR="00067FF8" w:rsidRPr="00F11FD6">
        <w:rPr>
          <w:sz w:val="22"/>
          <w:lang w:val="fr-FR"/>
        </w:rPr>
        <w:t xml:space="preserve">plus faible </w:t>
      </w:r>
      <w:r w:rsidRPr="00F11FD6">
        <w:rPr>
          <w:sz w:val="22"/>
          <w:lang w:val="fr-FR"/>
        </w:rPr>
        <w:t>d</w:t>
      </w:r>
      <w:r w:rsidR="00067FF8">
        <w:rPr>
          <w:sz w:val="22"/>
          <w:lang w:val="fr-FR"/>
        </w:rPr>
        <w:t>urant</w:t>
      </w:r>
      <w:r w:rsidRPr="00F11FD6">
        <w:rPr>
          <w:sz w:val="22"/>
          <w:lang w:val="fr-FR"/>
        </w:rPr>
        <w:t xml:space="preserve"> les années précédentes respectives, en raison de la situation économique dans le pays.  En outre, le budget de l’état pour 2017 a été considérablement réduit à cause de</w:t>
      </w:r>
      <w:r w:rsidR="00067FF8">
        <w:rPr>
          <w:sz w:val="22"/>
          <w:lang w:val="fr-FR"/>
        </w:rPr>
        <w:t>s</w:t>
      </w:r>
      <w:r w:rsidRPr="00F11FD6">
        <w:rPr>
          <w:sz w:val="22"/>
          <w:lang w:val="fr-FR"/>
        </w:rPr>
        <w:t xml:space="preserve"> problèmes dans le secteur pétrolier/gazier qui ont affecté l’économie locale, y compris le marché pour les frigorigènes.</w:t>
      </w:r>
    </w:p>
    <w:p w14:paraId="66444573" w14:textId="77777777" w:rsidR="002832F3" w:rsidRPr="00F11FD6" w:rsidRDefault="002832F3" w:rsidP="00797083">
      <w:pPr>
        <w:pStyle w:val="StyleHeader4Para4Left0Firstline0"/>
        <w:numPr>
          <w:ilvl w:val="0"/>
          <w:numId w:val="0"/>
        </w:numPr>
        <w:tabs>
          <w:tab w:val="left" w:pos="567"/>
        </w:tabs>
        <w:rPr>
          <w:i/>
          <w:sz w:val="22"/>
          <w:lang w:val="fr-FR"/>
        </w:rPr>
      </w:pPr>
      <w:r w:rsidRPr="00F11FD6">
        <w:rPr>
          <w:i/>
          <w:sz w:val="22"/>
          <w:lang w:val="fr-FR"/>
        </w:rPr>
        <w:t>Rapport sur la mise en œuvre du programme de pays</w:t>
      </w:r>
    </w:p>
    <w:p w14:paraId="491B7FCD" w14:textId="77777777" w:rsidR="00617329" w:rsidRPr="00F11FD6" w:rsidRDefault="002832F3" w:rsidP="00797083">
      <w:pPr>
        <w:pStyle w:val="StyleHeader4Para4Left0Firstline0"/>
        <w:numPr>
          <w:ilvl w:val="0"/>
          <w:numId w:val="0"/>
        </w:numPr>
        <w:tabs>
          <w:tab w:val="left" w:pos="567"/>
        </w:tabs>
        <w:rPr>
          <w:sz w:val="22"/>
          <w:lang w:val="fr-FR"/>
        </w:rPr>
      </w:pPr>
      <w:r w:rsidRPr="00F11FD6">
        <w:rPr>
          <w:sz w:val="22"/>
          <w:lang w:val="fr-FR"/>
        </w:rPr>
        <w:t>4.</w:t>
      </w:r>
      <w:r w:rsidRPr="00F11FD6">
        <w:rPr>
          <w:sz w:val="22"/>
          <w:lang w:val="fr-FR"/>
        </w:rPr>
        <w:tab/>
        <w:t xml:space="preserve">Le gouvernement du Turkménistan a communiqué des données sur la consommation sectorielle de HCFC dans le cadre du rapport sur la mise en œuvre du programme de pays de 2018 qui correspondent aux données déclarées en vertu de l’article 7 du Protocole de Montréal.  Il y avait une différence mineure dans la consommation déclarée pour 2016 dans les données du programme de pays </w:t>
      </w:r>
      <w:r w:rsidR="00617329" w:rsidRPr="00F11FD6">
        <w:rPr>
          <w:sz w:val="22"/>
          <w:lang w:val="fr-FR"/>
        </w:rPr>
        <w:t>qui fut par la suite révisée par le gouvernement.</w:t>
      </w:r>
    </w:p>
    <w:p w14:paraId="656895F1" w14:textId="77777777" w:rsidR="00617329" w:rsidRPr="00F11FD6" w:rsidRDefault="00617329" w:rsidP="00797083">
      <w:pPr>
        <w:pStyle w:val="StyleHeader4Para4Left0Firstline0"/>
        <w:numPr>
          <w:ilvl w:val="0"/>
          <w:numId w:val="0"/>
        </w:numPr>
        <w:tabs>
          <w:tab w:val="left" w:pos="567"/>
        </w:tabs>
        <w:rPr>
          <w:i/>
          <w:sz w:val="22"/>
          <w:lang w:val="fr-FR"/>
        </w:rPr>
      </w:pPr>
      <w:r w:rsidRPr="00F11FD6">
        <w:rPr>
          <w:i/>
          <w:sz w:val="22"/>
          <w:lang w:val="fr-FR"/>
        </w:rPr>
        <w:t>Rapport de vérification</w:t>
      </w:r>
    </w:p>
    <w:p w14:paraId="43BB07D3" w14:textId="290A2BD5" w:rsidR="00617329" w:rsidRPr="00F11FD6" w:rsidRDefault="00617329" w:rsidP="00797083">
      <w:pPr>
        <w:pStyle w:val="StyleHeader4Para4Left0Firstline0"/>
        <w:numPr>
          <w:ilvl w:val="0"/>
          <w:numId w:val="0"/>
        </w:numPr>
        <w:tabs>
          <w:tab w:val="left" w:pos="567"/>
        </w:tabs>
        <w:rPr>
          <w:sz w:val="22"/>
          <w:lang w:val="fr-FR"/>
        </w:rPr>
      </w:pPr>
      <w:r w:rsidRPr="00F11FD6">
        <w:rPr>
          <w:sz w:val="22"/>
          <w:lang w:val="fr-FR"/>
        </w:rPr>
        <w:t>5.</w:t>
      </w:r>
      <w:r w:rsidRPr="00F11FD6">
        <w:rPr>
          <w:sz w:val="22"/>
          <w:lang w:val="fr-FR"/>
        </w:rPr>
        <w:tab/>
        <w:t>Le rapport de vérification a confirmé que le gouvernement met en œuvre un système de permis et de quotas pour l’importation et l’exportation de HCFC et que la consommation totale de HCFC pour les années 2016 à 2018 s’élevait à 5,13 tonnes PAO, 2,57 tonnes PAO et 5,77 tonnes PAO, respectivement.  La vérification a conclu que le Turkménistan a respecté les cibles de consommation autorisée de HCFC, fixées dans son Accord avec le Comité exécutif.  Par ailleurs, le rapport de vérification a conclu que la documentation, les dossiers et les données électroniques sont conse</w:t>
      </w:r>
      <w:r w:rsidR="00067FF8">
        <w:rPr>
          <w:sz w:val="22"/>
          <w:lang w:val="fr-FR"/>
        </w:rPr>
        <w:t>rvés de manière satisfaisante par</w:t>
      </w:r>
      <w:r w:rsidRPr="00F11FD6">
        <w:rPr>
          <w:sz w:val="22"/>
          <w:lang w:val="fr-FR"/>
        </w:rPr>
        <w:t xml:space="preserve"> l’Unité nationale de l’ozone (UNO) et </w:t>
      </w:r>
      <w:r w:rsidR="00067FF8">
        <w:rPr>
          <w:sz w:val="22"/>
          <w:lang w:val="fr-FR"/>
        </w:rPr>
        <w:t>par</w:t>
      </w:r>
      <w:r w:rsidR="007409B5">
        <w:rPr>
          <w:sz w:val="22"/>
          <w:lang w:val="fr-FR"/>
        </w:rPr>
        <w:t xml:space="preserve"> l’administration douanière</w:t>
      </w:r>
      <w:r w:rsidRPr="00F11FD6">
        <w:rPr>
          <w:sz w:val="22"/>
          <w:lang w:val="fr-FR"/>
        </w:rPr>
        <w:t>.</w:t>
      </w:r>
    </w:p>
    <w:p w14:paraId="70DA7515" w14:textId="77777777" w:rsidR="00617329" w:rsidRPr="00F11FD6" w:rsidRDefault="00617329" w:rsidP="00797083">
      <w:pPr>
        <w:pStyle w:val="StyleHeader4Para4Left0Firstline0"/>
        <w:numPr>
          <w:ilvl w:val="0"/>
          <w:numId w:val="0"/>
        </w:numPr>
        <w:tabs>
          <w:tab w:val="left" w:pos="567"/>
        </w:tabs>
        <w:rPr>
          <w:sz w:val="22"/>
          <w:u w:val="single"/>
          <w:lang w:val="fr-FR"/>
        </w:rPr>
      </w:pPr>
    </w:p>
    <w:p w14:paraId="2258B296" w14:textId="77777777" w:rsidR="00617329" w:rsidRPr="00F11FD6" w:rsidRDefault="00617329" w:rsidP="00797083">
      <w:pPr>
        <w:pStyle w:val="StyleHeader4Para4Left0Firstline0"/>
        <w:numPr>
          <w:ilvl w:val="0"/>
          <w:numId w:val="0"/>
        </w:numPr>
        <w:tabs>
          <w:tab w:val="left" w:pos="567"/>
        </w:tabs>
        <w:rPr>
          <w:sz w:val="22"/>
          <w:u w:val="single"/>
          <w:lang w:val="fr-FR"/>
        </w:rPr>
      </w:pPr>
      <w:r w:rsidRPr="00F11FD6">
        <w:rPr>
          <w:sz w:val="22"/>
          <w:u w:val="single"/>
          <w:lang w:val="fr-FR"/>
        </w:rPr>
        <w:lastRenderedPageBreak/>
        <w:t>Rapport périodique sur la mise en œuvre de la troisième tranche du PGEH</w:t>
      </w:r>
    </w:p>
    <w:p w14:paraId="0216463C" w14:textId="77777777" w:rsidR="00617329" w:rsidRPr="00F11FD6" w:rsidRDefault="00617329" w:rsidP="00797083">
      <w:pPr>
        <w:pStyle w:val="StyleHeader4Para4Left0Firstline0"/>
        <w:numPr>
          <w:ilvl w:val="0"/>
          <w:numId w:val="0"/>
        </w:numPr>
        <w:tabs>
          <w:tab w:val="left" w:pos="567"/>
        </w:tabs>
        <w:rPr>
          <w:i/>
          <w:sz w:val="22"/>
          <w:lang w:val="fr-FR"/>
        </w:rPr>
      </w:pPr>
      <w:r w:rsidRPr="00F11FD6">
        <w:rPr>
          <w:i/>
          <w:sz w:val="22"/>
          <w:lang w:val="fr-FR"/>
        </w:rPr>
        <w:t>Cadre juridique</w:t>
      </w:r>
    </w:p>
    <w:p w14:paraId="29B48C45" w14:textId="693A3B4A" w:rsidR="0006005F" w:rsidRPr="00F11FD6" w:rsidRDefault="00617329" w:rsidP="00797083">
      <w:pPr>
        <w:pStyle w:val="StyleHeader4Para4Left0Firstline0"/>
        <w:numPr>
          <w:ilvl w:val="0"/>
          <w:numId w:val="0"/>
        </w:numPr>
        <w:tabs>
          <w:tab w:val="left" w:pos="567"/>
        </w:tabs>
        <w:rPr>
          <w:sz w:val="22"/>
          <w:lang w:val="fr-FR"/>
        </w:rPr>
      </w:pPr>
      <w:r w:rsidRPr="00F11FD6">
        <w:rPr>
          <w:sz w:val="22"/>
          <w:lang w:val="fr-FR"/>
        </w:rPr>
        <w:t>6.</w:t>
      </w:r>
      <w:r w:rsidRPr="00F11FD6">
        <w:rPr>
          <w:sz w:val="22"/>
          <w:lang w:val="fr-FR"/>
        </w:rPr>
        <w:tab/>
        <w:t>La législation du Turkménistan interdit l’importation, l’exportation et le transit de toutes les SAO éliminées, l’administration</w:t>
      </w:r>
      <w:r w:rsidR="007409B5">
        <w:rPr>
          <w:sz w:val="22"/>
          <w:lang w:val="fr-FR"/>
        </w:rPr>
        <w:t xml:space="preserve"> </w:t>
      </w:r>
      <w:r w:rsidR="00C431DD">
        <w:rPr>
          <w:sz w:val="22"/>
          <w:lang w:val="fr-FR"/>
        </w:rPr>
        <w:t>douan</w:t>
      </w:r>
      <w:r w:rsidR="007409B5">
        <w:rPr>
          <w:sz w:val="22"/>
          <w:lang w:val="fr-FR"/>
        </w:rPr>
        <w:t>ière</w:t>
      </w:r>
      <w:r w:rsidR="00C431DD">
        <w:rPr>
          <w:sz w:val="22"/>
          <w:lang w:val="fr-FR"/>
        </w:rPr>
        <w:t xml:space="preserve"> est responsable du </w:t>
      </w:r>
      <w:r w:rsidRPr="00F11FD6">
        <w:rPr>
          <w:sz w:val="22"/>
          <w:lang w:val="fr-FR"/>
        </w:rPr>
        <w:t>suivi</w:t>
      </w:r>
      <w:r w:rsidR="0006005F" w:rsidRPr="00F11FD6">
        <w:rPr>
          <w:sz w:val="22"/>
          <w:lang w:val="fr-FR"/>
        </w:rPr>
        <w:t>; le Service de contrôle écologique contrôle et fait le suivi des substances utilisées et seule l’importation de HCFC-22 est autorisée.  Le gouvernement a interdit l’importation de tout équipement contenant des SAO, y compris des équipement</w:t>
      </w:r>
      <w:r w:rsidR="00C431DD">
        <w:rPr>
          <w:sz w:val="22"/>
          <w:lang w:val="fr-FR"/>
        </w:rPr>
        <w:t xml:space="preserve">s à base de HCFC, depuis 2016. </w:t>
      </w:r>
      <w:r w:rsidR="0006005F" w:rsidRPr="00F11FD6">
        <w:rPr>
          <w:sz w:val="22"/>
          <w:lang w:val="fr-FR"/>
        </w:rPr>
        <w:t>Il n’y a eu aucun cas d’importations illégales de SAO éliminées et le gouvernement n’a</w:t>
      </w:r>
      <w:r w:rsidR="00067FF8">
        <w:rPr>
          <w:sz w:val="22"/>
          <w:lang w:val="fr-FR"/>
        </w:rPr>
        <w:t>vait</w:t>
      </w:r>
      <w:r w:rsidR="0006005F" w:rsidRPr="00F11FD6">
        <w:rPr>
          <w:sz w:val="22"/>
          <w:lang w:val="fr-FR"/>
        </w:rPr>
        <w:t xml:space="preserve"> pas connaissance de l’utilisation de SAO éliminées sur le marché national, ni de </w:t>
      </w:r>
      <w:r w:rsidR="00C431DD">
        <w:rPr>
          <w:sz w:val="22"/>
          <w:lang w:val="fr-FR"/>
        </w:rPr>
        <w:t xml:space="preserve">l’existence de </w:t>
      </w:r>
      <w:r w:rsidR="0006005F" w:rsidRPr="00F11FD6">
        <w:rPr>
          <w:sz w:val="22"/>
          <w:lang w:val="fr-FR"/>
        </w:rPr>
        <w:t>stocks de telles substances.</w:t>
      </w:r>
    </w:p>
    <w:p w14:paraId="5CFF3CE1" w14:textId="25FD1E75" w:rsidR="0006005F" w:rsidRPr="00F11FD6" w:rsidRDefault="00C431DD" w:rsidP="00797083">
      <w:pPr>
        <w:pStyle w:val="StyleHeader4Para4Left0Firstline0"/>
        <w:numPr>
          <w:ilvl w:val="0"/>
          <w:numId w:val="0"/>
        </w:numPr>
        <w:tabs>
          <w:tab w:val="left" w:pos="567"/>
        </w:tabs>
        <w:rPr>
          <w:sz w:val="22"/>
          <w:lang w:val="fr-FR"/>
        </w:rPr>
      </w:pPr>
      <w:r>
        <w:rPr>
          <w:sz w:val="22"/>
          <w:lang w:val="fr-FR"/>
        </w:rPr>
        <w:t>7.</w:t>
      </w:r>
      <w:r>
        <w:rPr>
          <w:sz w:val="22"/>
          <w:lang w:val="fr-FR"/>
        </w:rPr>
        <w:tab/>
        <w:t xml:space="preserve">Au total, </w:t>
      </w:r>
      <w:r w:rsidR="0006005F" w:rsidRPr="00F11FD6">
        <w:rPr>
          <w:sz w:val="22"/>
          <w:lang w:val="fr-FR"/>
        </w:rPr>
        <w:t>173 agents des douanes et d’application de la loi ont reçu</w:t>
      </w:r>
      <w:r>
        <w:rPr>
          <w:sz w:val="22"/>
          <w:lang w:val="fr-FR"/>
        </w:rPr>
        <w:t xml:space="preserve"> une formation sur le contrôle de</w:t>
      </w:r>
      <w:r w:rsidR="0006005F" w:rsidRPr="00F11FD6">
        <w:rPr>
          <w:sz w:val="22"/>
          <w:lang w:val="fr-FR"/>
        </w:rPr>
        <w:t xml:space="preserve"> l’importation/exportation de</w:t>
      </w:r>
      <w:r w:rsidR="00BD775D">
        <w:rPr>
          <w:sz w:val="22"/>
          <w:lang w:val="fr-FR"/>
        </w:rPr>
        <w:t>s</w:t>
      </w:r>
      <w:r w:rsidR="0006005F" w:rsidRPr="00F11FD6">
        <w:rPr>
          <w:sz w:val="22"/>
          <w:lang w:val="fr-FR"/>
        </w:rPr>
        <w:t xml:space="preserve"> HCFC et la prévention du commerce illicite de</w:t>
      </w:r>
      <w:r>
        <w:rPr>
          <w:sz w:val="22"/>
          <w:lang w:val="fr-FR"/>
        </w:rPr>
        <w:t>s</w:t>
      </w:r>
      <w:r w:rsidR="0006005F" w:rsidRPr="00F11FD6">
        <w:rPr>
          <w:sz w:val="22"/>
          <w:lang w:val="fr-FR"/>
        </w:rPr>
        <w:t xml:space="preserve"> S</w:t>
      </w:r>
      <w:r w:rsidR="00067FF8">
        <w:rPr>
          <w:sz w:val="22"/>
          <w:lang w:val="fr-FR"/>
        </w:rPr>
        <w:t>AO à travers l</w:t>
      </w:r>
      <w:r w:rsidR="0006005F" w:rsidRPr="00F11FD6">
        <w:rPr>
          <w:sz w:val="22"/>
          <w:lang w:val="fr-FR"/>
        </w:rPr>
        <w:t>es programmes de f</w:t>
      </w:r>
      <w:r w:rsidR="007409B5">
        <w:rPr>
          <w:sz w:val="22"/>
          <w:lang w:val="fr-FR"/>
        </w:rPr>
        <w:t>ormation de l’administration</w:t>
      </w:r>
      <w:r w:rsidR="0006005F" w:rsidRPr="00F11FD6">
        <w:rPr>
          <w:sz w:val="22"/>
          <w:lang w:val="fr-FR"/>
        </w:rPr>
        <w:t xml:space="preserve"> douan</w:t>
      </w:r>
      <w:r w:rsidR="007409B5">
        <w:rPr>
          <w:sz w:val="22"/>
          <w:lang w:val="fr-FR"/>
        </w:rPr>
        <w:t>ière</w:t>
      </w:r>
      <w:r w:rsidR="0006005F" w:rsidRPr="00F11FD6">
        <w:rPr>
          <w:sz w:val="22"/>
          <w:lang w:val="fr-FR"/>
        </w:rPr>
        <w:t xml:space="preserve">.  </w:t>
      </w:r>
      <w:r w:rsidR="00067FF8">
        <w:rPr>
          <w:sz w:val="22"/>
          <w:lang w:val="fr-FR"/>
        </w:rPr>
        <w:t>De plus</w:t>
      </w:r>
      <w:r w:rsidR="0006005F" w:rsidRPr="00F11FD6">
        <w:rPr>
          <w:sz w:val="22"/>
          <w:lang w:val="fr-FR"/>
        </w:rPr>
        <w:t>, 25 agents du Centre de contrôle écologique et des laboratoires d’état du Turkménistan ont reçu une formation sur l’utilisation des détecteurs de SAO.</w:t>
      </w:r>
    </w:p>
    <w:p w14:paraId="5C0E6A8A" w14:textId="77777777" w:rsidR="0006005F" w:rsidRPr="00F11FD6" w:rsidRDefault="0006005F" w:rsidP="00797083">
      <w:pPr>
        <w:pStyle w:val="StyleHeader4Para4Left0Firstline0"/>
        <w:numPr>
          <w:ilvl w:val="0"/>
          <w:numId w:val="0"/>
        </w:numPr>
        <w:tabs>
          <w:tab w:val="left" w:pos="567"/>
        </w:tabs>
        <w:rPr>
          <w:i/>
          <w:sz w:val="22"/>
          <w:lang w:val="fr-FR"/>
        </w:rPr>
      </w:pPr>
      <w:r w:rsidRPr="00F11FD6">
        <w:rPr>
          <w:i/>
          <w:sz w:val="22"/>
          <w:lang w:val="fr-FR"/>
        </w:rPr>
        <w:t>Secteur de l’entretien en réfrigération</w:t>
      </w:r>
    </w:p>
    <w:p w14:paraId="2E9CBF12" w14:textId="2E6E6A8A" w:rsidR="0006005F" w:rsidRPr="00F11FD6" w:rsidRDefault="0006005F" w:rsidP="00797083">
      <w:pPr>
        <w:pStyle w:val="StyleHeader4Para4Left0Firstline0"/>
        <w:numPr>
          <w:ilvl w:val="0"/>
          <w:numId w:val="0"/>
        </w:numPr>
        <w:tabs>
          <w:tab w:val="left" w:pos="567"/>
        </w:tabs>
        <w:rPr>
          <w:sz w:val="22"/>
          <w:lang w:val="fr-FR"/>
        </w:rPr>
      </w:pPr>
      <w:r w:rsidRPr="00F11FD6">
        <w:rPr>
          <w:sz w:val="22"/>
          <w:lang w:val="fr-FR"/>
        </w:rPr>
        <w:t>8.</w:t>
      </w:r>
      <w:r w:rsidRPr="00F11FD6">
        <w:rPr>
          <w:sz w:val="22"/>
          <w:lang w:val="fr-FR"/>
        </w:rPr>
        <w:tab/>
        <w:t xml:space="preserve">Les principales activités mises en œuvre </w:t>
      </w:r>
      <w:r w:rsidR="00067FF8">
        <w:rPr>
          <w:sz w:val="22"/>
          <w:lang w:val="fr-FR"/>
        </w:rPr>
        <w:t>ont inclus</w:t>
      </w:r>
      <w:r w:rsidRPr="00F11FD6">
        <w:rPr>
          <w:sz w:val="22"/>
          <w:lang w:val="fr-FR"/>
        </w:rPr>
        <w:t> :</w:t>
      </w:r>
    </w:p>
    <w:p w14:paraId="6F8640FC" w14:textId="12F9D559" w:rsidR="002832F3" w:rsidRPr="00F11FD6" w:rsidRDefault="0087556A" w:rsidP="0087556A">
      <w:pPr>
        <w:pStyle w:val="StyleHeader4Para4Left0Firstline0"/>
        <w:numPr>
          <w:ilvl w:val="0"/>
          <w:numId w:val="0"/>
        </w:numPr>
        <w:tabs>
          <w:tab w:val="left" w:pos="567"/>
          <w:tab w:val="left" w:pos="1134"/>
        </w:tabs>
        <w:ind w:left="1134" w:hanging="1134"/>
        <w:rPr>
          <w:i/>
          <w:sz w:val="22"/>
          <w:lang w:val="fr-FR"/>
        </w:rPr>
      </w:pPr>
      <w:r w:rsidRPr="00F11FD6">
        <w:rPr>
          <w:sz w:val="22"/>
          <w:lang w:val="fr-FR"/>
        </w:rPr>
        <w:tab/>
        <w:t>(a)</w:t>
      </w:r>
      <w:r w:rsidRPr="00F11FD6">
        <w:rPr>
          <w:sz w:val="22"/>
          <w:lang w:val="fr-FR"/>
        </w:rPr>
        <w:tab/>
        <w:t xml:space="preserve">Formation de 25 formateurs et de 100 techniciens </w:t>
      </w:r>
      <w:r w:rsidR="000F191F">
        <w:rPr>
          <w:sz w:val="22"/>
          <w:lang w:val="fr-FR"/>
        </w:rPr>
        <w:t>concernant les</w:t>
      </w:r>
      <w:r w:rsidRPr="00F11FD6">
        <w:rPr>
          <w:sz w:val="22"/>
          <w:lang w:val="fr-FR"/>
        </w:rPr>
        <w:t xml:space="preserve"> pratiques exemplaires</w:t>
      </w:r>
      <w:r w:rsidR="00C431DD">
        <w:rPr>
          <w:sz w:val="22"/>
          <w:lang w:val="fr-FR"/>
        </w:rPr>
        <w:t xml:space="preserve"> d</w:t>
      </w:r>
      <w:r w:rsidR="00067FF8">
        <w:rPr>
          <w:sz w:val="22"/>
          <w:lang w:val="fr-FR"/>
        </w:rPr>
        <w:t>’entreti</w:t>
      </w:r>
      <w:r w:rsidR="00C431DD">
        <w:rPr>
          <w:sz w:val="22"/>
          <w:lang w:val="fr-FR"/>
        </w:rPr>
        <w:t>e</w:t>
      </w:r>
      <w:r w:rsidR="00067FF8">
        <w:rPr>
          <w:sz w:val="22"/>
          <w:lang w:val="fr-FR"/>
        </w:rPr>
        <w:t>n</w:t>
      </w:r>
      <w:r w:rsidR="000F191F">
        <w:rPr>
          <w:sz w:val="22"/>
          <w:lang w:val="fr-FR"/>
        </w:rPr>
        <w:t>,</w:t>
      </w:r>
      <w:r w:rsidR="00C431DD">
        <w:rPr>
          <w:sz w:val="22"/>
          <w:lang w:val="fr-FR"/>
        </w:rPr>
        <w:t xml:space="preserve"> l’entretien</w:t>
      </w:r>
      <w:r w:rsidRPr="00F11FD6">
        <w:rPr>
          <w:sz w:val="22"/>
          <w:lang w:val="fr-FR"/>
        </w:rPr>
        <w:t xml:space="preserve"> des équipements de réfrigération et de</w:t>
      </w:r>
      <w:r w:rsidR="000F191F">
        <w:rPr>
          <w:sz w:val="22"/>
          <w:lang w:val="fr-FR"/>
        </w:rPr>
        <w:t xml:space="preserve"> climatisation résidentielle et </w:t>
      </w:r>
      <w:r w:rsidR="00C431DD">
        <w:rPr>
          <w:sz w:val="22"/>
          <w:lang w:val="fr-FR"/>
        </w:rPr>
        <w:t>l’</w:t>
      </w:r>
      <w:r w:rsidRPr="00F11FD6">
        <w:rPr>
          <w:sz w:val="22"/>
          <w:lang w:val="fr-FR"/>
        </w:rPr>
        <w:t xml:space="preserve">utilisation des frigorigènes de remplacement; </w:t>
      </w:r>
      <w:r w:rsidR="00617329" w:rsidRPr="00F11FD6">
        <w:rPr>
          <w:sz w:val="22"/>
          <w:lang w:val="fr-FR"/>
        </w:rPr>
        <w:t xml:space="preserve"> </w:t>
      </w:r>
      <w:r w:rsidR="002832F3" w:rsidRPr="00F11FD6">
        <w:rPr>
          <w:i/>
          <w:sz w:val="22"/>
          <w:lang w:val="fr-FR"/>
        </w:rPr>
        <w:t xml:space="preserve"> </w:t>
      </w:r>
    </w:p>
    <w:p w14:paraId="7D982B45" w14:textId="5F0E6398" w:rsidR="0087556A" w:rsidRPr="00F11FD6" w:rsidRDefault="0087556A" w:rsidP="0087556A">
      <w:pPr>
        <w:pStyle w:val="StyleHeader4Para4Left0Firstline0"/>
        <w:numPr>
          <w:ilvl w:val="0"/>
          <w:numId w:val="0"/>
        </w:numPr>
        <w:tabs>
          <w:tab w:val="left" w:pos="567"/>
          <w:tab w:val="left" w:pos="1134"/>
        </w:tabs>
        <w:ind w:left="1134" w:hanging="1134"/>
        <w:rPr>
          <w:sz w:val="22"/>
          <w:lang w:val="fr-FR"/>
        </w:rPr>
      </w:pPr>
      <w:r w:rsidRPr="00F11FD6">
        <w:rPr>
          <w:i/>
          <w:sz w:val="22"/>
          <w:lang w:val="fr-FR"/>
        </w:rPr>
        <w:tab/>
      </w:r>
      <w:r w:rsidRPr="00F11FD6">
        <w:rPr>
          <w:sz w:val="22"/>
          <w:lang w:val="fr-FR"/>
        </w:rPr>
        <w:t>(b)</w:t>
      </w:r>
      <w:r w:rsidRPr="00F11FD6">
        <w:rPr>
          <w:sz w:val="22"/>
          <w:lang w:val="fr-FR"/>
        </w:rPr>
        <w:tab/>
        <w:t>Quinze formateurs ont reçu une accréditation internationale, telle que la norme F-gaz et les permis de travail de l’Union économique eurasi</w:t>
      </w:r>
      <w:r w:rsidR="00AB3C46">
        <w:rPr>
          <w:sz w:val="22"/>
          <w:lang w:val="fr-FR"/>
        </w:rPr>
        <w:t>atique</w:t>
      </w:r>
      <w:r w:rsidRPr="00F11FD6">
        <w:rPr>
          <w:sz w:val="22"/>
          <w:lang w:val="fr-FR"/>
        </w:rPr>
        <w:t xml:space="preserve"> (</w:t>
      </w:r>
      <w:r w:rsidR="00AB3C46">
        <w:rPr>
          <w:sz w:val="22"/>
          <w:lang w:val="fr-FR"/>
        </w:rPr>
        <w:t>UEEA</w:t>
      </w:r>
      <w:r w:rsidRPr="00F11FD6">
        <w:rPr>
          <w:sz w:val="22"/>
          <w:lang w:val="fr-FR"/>
        </w:rPr>
        <w:t>);</w:t>
      </w:r>
    </w:p>
    <w:p w14:paraId="723D955E" w14:textId="36FBBCC2" w:rsidR="0087556A" w:rsidRPr="00F11FD6" w:rsidRDefault="0087556A" w:rsidP="0087556A">
      <w:pPr>
        <w:pStyle w:val="StyleHeader4Para4Left0Firstline0"/>
        <w:numPr>
          <w:ilvl w:val="0"/>
          <w:numId w:val="0"/>
        </w:numPr>
        <w:tabs>
          <w:tab w:val="left" w:pos="567"/>
          <w:tab w:val="left" w:pos="1134"/>
        </w:tabs>
        <w:ind w:left="1134" w:hanging="1134"/>
        <w:rPr>
          <w:sz w:val="22"/>
          <w:lang w:val="fr-FR"/>
        </w:rPr>
      </w:pPr>
      <w:r w:rsidRPr="00F11FD6">
        <w:rPr>
          <w:sz w:val="22"/>
          <w:lang w:val="fr-FR"/>
        </w:rPr>
        <w:tab/>
        <w:t>(c)</w:t>
      </w:r>
      <w:r w:rsidRPr="00F11FD6">
        <w:rPr>
          <w:sz w:val="22"/>
          <w:lang w:val="fr-FR"/>
        </w:rPr>
        <w:tab/>
        <w:t>Soutien fourni pour la création d’un deuxième institut de formation à l’université Ashgabat, par la fourniture d’outils de formation  (par ex. pompes à vides, outils de brasage); et</w:t>
      </w:r>
    </w:p>
    <w:p w14:paraId="72853577" w14:textId="14439A2B" w:rsidR="0087556A" w:rsidRPr="00F11FD6" w:rsidRDefault="0087556A" w:rsidP="0087556A">
      <w:pPr>
        <w:pStyle w:val="StyleHeader4Para4Left0Firstline0"/>
        <w:numPr>
          <w:ilvl w:val="0"/>
          <w:numId w:val="0"/>
        </w:numPr>
        <w:tabs>
          <w:tab w:val="left" w:pos="567"/>
          <w:tab w:val="left" w:pos="1134"/>
        </w:tabs>
        <w:ind w:left="1134" w:hanging="1134"/>
        <w:rPr>
          <w:sz w:val="22"/>
          <w:lang w:val="fr-FR"/>
        </w:rPr>
      </w:pPr>
      <w:r w:rsidRPr="00F11FD6">
        <w:rPr>
          <w:sz w:val="22"/>
          <w:lang w:val="fr-FR"/>
        </w:rPr>
        <w:tab/>
        <w:t>(d)</w:t>
      </w:r>
      <w:r w:rsidRPr="00F11FD6">
        <w:rPr>
          <w:sz w:val="22"/>
          <w:lang w:val="fr-FR"/>
        </w:rPr>
        <w:tab/>
        <w:t>Achat de détecteurs de SAO supplémentaires et d</w:t>
      </w:r>
      <w:r w:rsidR="00AB3C46">
        <w:rPr>
          <w:sz w:val="22"/>
          <w:lang w:val="fr-FR"/>
        </w:rPr>
        <w:t>’outils d’entretien (par ex.</w:t>
      </w:r>
      <w:r w:rsidRPr="00F11FD6">
        <w:rPr>
          <w:sz w:val="22"/>
          <w:lang w:val="fr-FR"/>
        </w:rPr>
        <w:t xml:space="preserve"> aspirateu</w:t>
      </w:r>
      <w:r w:rsidR="00AB3C46">
        <w:rPr>
          <w:sz w:val="22"/>
          <w:lang w:val="fr-FR"/>
        </w:rPr>
        <w:t>rs pour l’échantillonnage et filtres,</w:t>
      </w:r>
      <w:r w:rsidRPr="00F11FD6">
        <w:rPr>
          <w:sz w:val="22"/>
          <w:lang w:val="fr-FR"/>
        </w:rPr>
        <w:t xml:space="preserve"> </w:t>
      </w:r>
      <w:r w:rsidR="00AB3C46">
        <w:rPr>
          <w:sz w:val="22"/>
          <w:lang w:val="fr-FR"/>
        </w:rPr>
        <w:t xml:space="preserve">bouteilles de récupération, </w:t>
      </w:r>
      <w:r w:rsidRPr="00F11FD6">
        <w:rPr>
          <w:sz w:val="22"/>
          <w:lang w:val="fr-FR"/>
        </w:rPr>
        <w:t xml:space="preserve">colliers de serrage) </w:t>
      </w:r>
      <w:r w:rsidR="00B51405">
        <w:rPr>
          <w:sz w:val="22"/>
          <w:lang w:val="fr-FR"/>
        </w:rPr>
        <w:t>destinés aux  formateurs pour la démonstration d</w:t>
      </w:r>
      <w:r w:rsidR="00615F5B" w:rsidRPr="00F11FD6">
        <w:rPr>
          <w:sz w:val="22"/>
          <w:lang w:val="fr-FR"/>
        </w:rPr>
        <w:t>es pratiques exemplaires d’entretien des équipements de climatisation sans HCFC-22.  Le bénéficiaire de</w:t>
      </w:r>
      <w:r w:rsidR="00B51405">
        <w:rPr>
          <w:sz w:val="22"/>
          <w:lang w:val="fr-FR"/>
        </w:rPr>
        <w:t xml:space="preserve">s </w:t>
      </w:r>
      <w:r w:rsidR="00615F5B" w:rsidRPr="00F11FD6">
        <w:rPr>
          <w:sz w:val="22"/>
          <w:lang w:val="fr-FR"/>
        </w:rPr>
        <w:t>équipement</w:t>
      </w:r>
      <w:r w:rsidR="00B51405">
        <w:rPr>
          <w:sz w:val="22"/>
          <w:lang w:val="fr-FR"/>
        </w:rPr>
        <w:t>s</w:t>
      </w:r>
      <w:r w:rsidR="00615F5B" w:rsidRPr="00F11FD6">
        <w:rPr>
          <w:sz w:val="22"/>
          <w:lang w:val="fr-FR"/>
        </w:rPr>
        <w:t xml:space="preserve"> et des outils achetés (</w:t>
      </w:r>
      <w:r w:rsidR="00B51405">
        <w:rPr>
          <w:sz w:val="22"/>
          <w:lang w:val="fr-FR"/>
        </w:rPr>
        <w:t>à savoir,</w:t>
      </w:r>
      <w:r w:rsidR="00615F5B" w:rsidRPr="00F11FD6">
        <w:rPr>
          <w:sz w:val="22"/>
          <w:lang w:val="fr-FR"/>
        </w:rPr>
        <w:t xml:space="preserve"> </w:t>
      </w:r>
      <w:r w:rsidR="00B51405">
        <w:rPr>
          <w:sz w:val="22"/>
          <w:lang w:val="fr-FR"/>
        </w:rPr>
        <w:t xml:space="preserve">détecteurs de frigorigènes, </w:t>
      </w:r>
      <w:r w:rsidR="00615F5B" w:rsidRPr="00F11FD6">
        <w:rPr>
          <w:sz w:val="22"/>
          <w:lang w:val="fr-FR"/>
        </w:rPr>
        <w:t>aspirateur</w:t>
      </w:r>
      <w:r w:rsidR="00B51405">
        <w:rPr>
          <w:sz w:val="22"/>
          <w:lang w:val="fr-FR"/>
        </w:rPr>
        <w:t xml:space="preserve">s pour l’échantillonnage et </w:t>
      </w:r>
      <w:r w:rsidR="00615F5B" w:rsidRPr="00F11FD6">
        <w:rPr>
          <w:sz w:val="22"/>
          <w:lang w:val="fr-FR"/>
        </w:rPr>
        <w:t xml:space="preserve">filtres) est la plus grande entreprise de climatisation résidentielle (société </w:t>
      </w:r>
      <w:r w:rsidR="00AB3C46">
        <w:rPr>
          <w:sz w:val="22"/>
          <w:lang w:val="fr-FR"/>
        </w:rPr>
        <w:t>d’État</w:t>
      </w:r>
      <w:r w:rsidR="00615F5B" w:rsidRPr="00F11FD6">
        <w:rPr>
          <w:sz w:val="22"/>
          <w:lang w:val="fr-FR"/>
        </w:rPr>
        <w:t>) auprès de laqu</w:t>
      </w:r>
      <w:r w:rsidR="00AB3C46">
        <w:rPr>
          <w:sz w:val="22"/>
          <w:lang w:val="fr-FR"/>
        </w:rPr>
        <w:t xml:space="preserve">elle tous les formateurs et </w:t>
      </w:r>
      <w:r w:rsidR="00615F5B" w:rsidRPr="00F11FD6">
        <w:rPr>
          <w:sz w:val="22"/>
          <w:lang w:val="fr-FR"/>
        </w:rPr>
        <w:t xml:space="preserve">techniciens du pays reçoivent leur formation dans le cadre du PGEH; la liste des équipements et outils a été préparée par le Service de contrôle écologique en coopération avec l’UNO; les </w:t>
      </w:r>
      <w:r w:rsidR="00B51405">
        <w:rPr>
          <w:sz w:val="22"/>
          <w:lang w:val="fr-FR"/>
        </w:rPr>
        <w:t xml:space="preserve">équipements et </w:t>
      </w:r>
      <w:r w:rsidR="00615F5B" w:rsidRPr="00F11FD6">
        <w:rPr>
          <w:sz w:val="22"/>
          <w:lang w:val="fr-FR"/>
        </w:rPr>
        <w:t xml:space="preserve">outils seront distribués à l’entreprise bénéficiaire par l’UNO </w:t>
      </w:r>
      <w:r w:rsidR="00AB3C46">
        <w:rPr>
          <w:sz w:val="22"/>
          <w:lang w:val="fr-FR"/>
        </w:rPr>
        <w:t>après la levée d</w:t>
      </w:r>
      <w:r w:rsidR="00615F5B" w:rsidRPr="00F11FD6">
        <w:rPr>
          <w:sz w:val="22"/>
          <w:lang w:val="fr-FR"/>
        </w:rPr>
        <w:t>es restrictions sur les rassemblements publics</w:t>
      </w:r>
      <w:r w:rsidR="000F191F">
        <w:rPr>
          <w:sz w:val="22"/>
          <w:lang w:val="fr-FR"/>
        </w:rPr>
        <w:t xml:space="preserve"> dues</w:t>
      </w:r>
      <w:r w:rsidR="00B51405">
        <w:rPr>
          <w:sz w:val="22"/>
          <w:lang w:val="fr-FR"/>
        </w:rPr>
        <w:t xml:space="preserve"> </w:t>
      </w:r>
      <w:r w:rsidR="00AB3C46">
        <w:rPr>
          <w:sz w:val="22"/>
          <w:lang w:val="fr-FR"/>
        </w:rPr>
        <w:t>la COVID-19</w:t>
      </w:r>
      <w:r w:rsidR="00615F5B" w:rsidRPr="00F11FD6">
        <w:rPr>
          <w:sz w:val="22"/>
          <w:lang w:val="fr-FR"/>
        </w:rPr>
        <w:t>.</w:t>
      </w:r>
    </w:p>
    <w:p w14:paraId="30F699EC" w14:textId="5AB9E75E" w:rsidR="00615F5B" w:rsidRPr="00F11FD6" w:rsidRDefault="00615F5B" w:rsidP="0087556A">
      <w:pPr>
        <w:pStyle w:val="StyleHeader4Para4Left0Firstline0"/>
        <w:numPr>
          <w:ilvl w:val="0"/>
          <w:numId w:val="0"/>
        </w:numPr>
        <w:tabs>
          <w:tab w:val="left" w:pos="567"/>
          <w:tab w:val="left" w:pos="1134"/>
        </w:tabs>
        <w:ind w:left="1134" w:hanging="1134"/>
        <w:rPr>
          <w:i/>
          <w:sz w:val="22"/>
          <w:lang w:val="fr-FR"/>
        </w:rPr>
      </w:pPr>
      <w:r w:rsidRPr="00F11FD6">
        <w:rPr>
          <w:i/>
          <w:sz w:val="22"/>
          <w:lang w:val="fr-FR"/>
        </w:rPr>
        <w:t>Mise en œuvre du projet et unité de gestion du projet (PMU)</w:t>
      </w:r>
    </w:p>
    <w:p w14:paraId="08B31F06" w14:textId="3E9E7A02" w:rsidR="00615F5B" w:rsidRPr="00F11FD6" w:rsidRDefault="00615F5B" w:rsidP="00615F5B">
      <w:pPr>
        <w:pStyle w:val="StyleHeader4Para4Left0Firstline0"/>
        <w:numPr>
          <w:ilvl w:val="0"/>
          <w:numId w:val="0"/>
        </w:numPr>
        <w:tabs>
          <w:tab w:val="left" w:pos="567"/>
        </w:tabs>
        <w:rPr>
          <w:sz w:val="22"/>
          <w:lang w:val="fr-FR"/>
        </w:rPr>
      </w:pPr>
      <w:r w:rsidRPr="00F11FD6">
        <w:rPr>
          <w:sz w:val="22"/>
          <w:lang w:val="fr-FR"/>
        </w:rPr>
        <w:t>9.</w:t>
      </w:r>
      <w:r w:rsidRPr="00F11FD6">
        <w:rPr>
          <w:sz w:val="22"/>
          <w:lang w:val="fr-FR"/>
        </w:rPr>
        <w:tab/>
        <w:t xml:space="preserve">Aucune PMU n’a été mise en place dans le cadre de la phase I du PGEH pour le Turkménistan. Puisque le projet de renforcement des institutions </w:t>
      </w:r>
      <w:r w:rsidR="00B51405">
        <w:rPr>
          <w:sz w:val="22"/>
          <w:lang w:val="fr-FR"/>
        </w:rPr>
        <w:t xml:space="preserve">(RI) </w:t>
      </w:r>
      <w:r w:rsidRPr="00F11FD6">
        <w:rPr>
          <w:sz w:val="22"/>
          <w:lang w:val="fr-FR"/>
        </w:rPr>
        <w:t xml:space="preserve">est intégré dans le PGEH, l’UNO, en plus de ses responsabilités dans le cadre du projet de renforcement des institutions, est responsable du suivi de la mise en œuvre </w:t>
      </w:r>
      <w:r w:rsidR="00F32C0E" w:rsidRPr="00F11FD6">
        <w:rPr>
          <w:sz w:val="22"/>
          <w:lang w:val="fr-FR"/>
        </w:rPr>
        <w:t>de toutes les activités dans le cadre du PGEH.</w:t>
      </w:r>
    </w:p>
    <w:p w14:paraId="41895E8B" w14:textId="01F51195" w:rsidR="00F32C0E" w:rsidRPr="00F11FD6" w:rsidRDefault="00F32C0E" w:rsidP="00615F5B">
      <w:pPr>
        <w:pStyle w:val="StyleHeader4Para4Left0Firstline0"/>
        <w:numPr>
          <w:ilvl w:val="0"/>
          <w:numId w:val="0"/>
        </w:numPr>
        <w:tabs>
          <w:tab w:val="left" w:pos="567"/>
        </w:tabs>
        <w:rPr>
          <w:sz w:val="22"/>
          <w:u w:val="single"/>
          <w:lang w:val="fr-FR"/>
        </w:rPr>
      </w:pPr>
      <w:r w:rsidRPr="00F11FD6">
        <w:rPr>
          <w:sz w:val="22"/>
          <w:u w:val="single"/>
          <w:lang w:val="fr-FR"/>
        </w:rPr>
        <w:t>Niveau de décaissement des fonds</w:t>
      </w:r>
    </w:p>
    <w:p w14:paraId="75095454" w14:textId="6E1183BC" w:rsidR="00F32C0E" w:rsidRPr="00F11FD6" w:rsidRDefault="00F32C0E" w:rsidP="00615F5B">
      <w:pPr>
        <w:pStyle w:val="StyleHeader4Para4Left0Firstline0"/>
        <w:numPr>
          <w:ilvl w:val="0"/>
          <w:numId w:val="0"/>
        </w:numPr>
        <w:tabs>
          <w:tab w:val="left" w:pos="567"/>
        </w:tabs>
        <w:rPr>
          <w:sz w:val="22"/>
          <w:lang w:val="fr-FR"/>
        </w:rPr>
      </w:pPr>
      <w:r w:rsidRPr="00F11FD6">
        <w:rPr>
          <w:sz w:val="22"/>
          <w:lang w:val="fr-FR"/>
        </w:rPr>
        <w:t>10.</w:t>
      </w:r>
      <w:r w:rsidRPr="00F11FD6">
        <w:rPr>
          <w:sz w:val="22"/>
          <w:lang w:val="fr-FR"/>
        </w:rPr>
        <w:tab/>
        <w:t>En date de janvier 2020, du montant de 618 800 $US approuvé jusqu’à présent, 600 480 $US ont été décaissés, tel qu’indiqué au Tableau 2.  Le solde de 18 230 $US sera décaissé en 2020.</w:t>
      </w:r>
    </w:p>
    <w:p w14:paraId="3C419122" w14:textId="36466E34" w:rsidR="00EA22EB" w:rsidRPr="00F11FD6" w:rsidRDefault="00EA22EB" w:rsidP="00EA22EB">
      <w:pPr>
        <w:rPr>
          <w:b/>
          <w:lang w:val="fr-FR"/>
        </w:rPr>
      </w:pPr>
      <w:r w:rsidRPr="00F11FD6">
        <w:rPr>
          <w:b/>
          <w:lang w:val="fr-FR"/>
        </w:rPr>
        <w:lastRenderedPageBreak/>
        <w:t>Tableau 2. Rapport financier de la phase I du PGEH pour le Turkménistan ($ US)</w:t>
      </w:r>
    </w:p>
    <w:tbl>
      <w:tblPr>
        <w:tblW w:w="9379" w:type="dxa"/>
        <w:tblLayout w:type="fixed"/>
        <w:tblLook w:val="04A0" w:firstRow="1" w:lastRow="0" w:firstColumn="1" w:lastColumn="0" w:noHBand="0" w:noVBand="1"/>
      </w:tblPr>
      <w:tblGrid>
        <w:gridCol w:w="1885"/>
        <w:gridCol w:w="2498"/>
        <w:gridCol w:w="2498"/>
        <w:gridCol w:w="2498"/>
      </w:tblGrid>
      <w:tr w:rsidR="00EA22EB" w:rsidRPr="00A37891" w14:paraId="3555553B" w14:textId="77777777" w:rsidTr="00EA22EB">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99BBF" w14:textId="77777777" w:rsidR="00EA22EB" w:rsidRPr="00A37891" w:rsidRDefault="00EA22EB" w:rsidP="005F3145">
            <w:pPr>
              <w:jc w:val="left"/>
              <w:rPr>
                <w:b/>
                <w:sz w:val="20"/>
                <w:szCs w:val="20"/>
                <w:lang w:val="fr-FR" w:eastAsia="en-CA"/>
              </w:rPr>
            </w:pPr>
            <w:r w:rsidRPr="00A37891">
              <w:rPr>
                <w:b/>
                <w:sz w:val="20"/>
                <w:szCs w:val="20"/>
                <w:lang w:val="fr-FR" w:eastAsia="en-CA"/>
              </w:rPr>
              <w:t>Tranche</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14:paraId="0088B26D" w14:textId="3502CEA7" w:rsidR="00EA22EB" w:rsidRPr="00A37891" w:rsidRDefault="00EA22EB" w:rsidP="005F3145">
            <w:pPr>
              <w:jc w:val="center"/>
              <w:rPr>
                <w:b/>
                <w:sz w:val="20"/>
                <w:szCs w:val="20"/>
                <w:lang w:val="fr-FR" w:eastAsia="en-CA"/>
              </w:rPr>
            </w:pPr>
            <w:r w:rsidRPr="00A37891">
              <w:rPr>
                <w:b/>
                <w:sz w:val="20"/>
                <w:szCs w:val="20"/>
                <w:lang w:val="fr-FR" w:eastAsia="en-CA"/>
              </w:rPr>
              <w:t>Approuvé</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14:paraId="1731B061" w14:textId="55DB7088" w:rsidR="00EA22EB" w:rsidRPr="00A37891" w:rsidRDefault="00EA22EB" w:rsidP="005F3145">
            <w:pPr>
              <w:jc w:val="center"/>
              <w:rPr>
                <w:b/>
                <w:sz w:val="20"/>
                <w:szCs w:val="20"/>
                <w:lang w:val="fr-FR" w:eastAsia="en-CA"/>
              </w:rPr>
            </w:pPr>
            <w:r w:rsidRPr="00A37891">
              <w:rPr>
                <w:b/>
                <w:sz w:val="20"/>
                <w:szCs w:val="20"/>
                <w:lang w:val="fr-FR" w:eastAsia="en-CA"/>
              </w:rPr>
              <w:t>Décaissé</w:t>
            </w:r>
          </w:p>
        </w:tc>
        <w:tc>
          <w:tcPr>
            <w:tcW w:w="249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848363B" w14:textId="614731A6" w:rsidR="00EA22EB" w:rsidRPr="00A37891" w:rsidRDefault="00EA22EB" w:rsidP="005F3145">
            <w:pPr>
              <w:jc w:val="center"/>
              <w:rPr>
                <w:b/>
                <w:sz w:val="20"/>
                <w:szCs w:val="20"/>
                <w:lang w:val="fr-FR" w:eastAsia="en-CA"/>
              </w:rPr>
            </w:pPr>
            <w:r w:rsidRPr="00A37891">
              <w:rPr>
                <w:b/>
                <w:sz w:val="20"/>
                <w:szCs w:val="20"/>
                <w:lang w:val="fr-FR" w:eastAsia="en-CA"/>
              </w:rPr>
              <w:t>Taux de décaissement (%)</w:t>
            </w:r>
          </w:p>
        </w:tc>
      </w:tr>
      <w:tr w:rsidR="00EA22EB" w:rsidRPr="00A37891" w14:paraId="0A39B34D" w14:textId="77777777" w:rsidTr="00EA22EB">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25B387DC" w14:textId="36EAFCB2" w:rsidR="00EA22EB" w:rsidRPr="00A37891" w:rsidRDefault="00EA22EB" w:rsidP="005F3145">
            <w:pPr>
              <w:jc w:val="left"/>
              <w:rPr>
                <w:sz w:val="20"/>
                <w:szCs w:val="20"/>
                <w:lang w:val="fr-FR" w:eastAsia="en-CA"/>
              </w:rPr>
            </w:pPr>
            <w:r w:rsidRPr="00A37891">
              <w:rPr>
                <w:sz w:val="20"/>
                <w:szCs w:val="20"/>
                <w:lang w:val="fr-FR" w:eastAsia="en-CA"/>
              </w:rPr>
              <w:t>Première</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36FCB13" w14:textId="00AEB0F3" w:rsidR="00EA22EB" w:rsidRPr="00A37891" w:rsidRDefault="00EA22EB" w:rsidP="005F3145">
            <w:pPr>
              <w:jc w:val="right"/>
              <w:rPr>
                <w:sz w:val="20"/>
                <w:szCs w:val="20"/>
                <w:lang w:val="fr-FR" w:eastAsia="en-CA"/>
              </w:rPr>
            </w:pPr>
            <w:r w:rsidRPr="00A37891">
              <w:rPr>
                <w:sz w:val="20"/>
                <w:szCs w:val="20"/>
                <w:lang w:val="fr-FR" w:eastAsia="en-CA"/>
              </w:rPr>
              <w:t>309 050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2CE9509" w14:textId="638E2F74" w:rsidR="00EA22EB" w:rsidRPr="00A37891" w:rsidRDefault="00EA22EB" w:rsidP="005F3145">
            <w:pPr>
              <w:jc w:val="right"/>
              <w:rPr>
                <w:sz w:val="20"/>
                <w:szCs w:val="20"/>
                <w:lang w:val="fr-FR" w:eastAsia="en-CA"/>
              </w:rPr>
            </w:pPr>
            <w:r w:rsidRPr="00A37891">
              <w:rPr>
                <w:sz w:val="20"/>
                <w:szCs w:val="20"/>
                <w:lang w:val="fr-FR" w:eastAsia="en-CA"/>
              </w:rPr>
              <w:t>308 980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A383AEE" w14:textId="77777777" w:rsidR="00EA22EB" w:rsidRPr="00A37891" w:rsidRDefault="00EA22EB" w:rsidP="005F3145">
            <w:pPr>
              <w:jc w:val="right"/>
              <w:rPr>
                <w:sz w:val="20"/>
                <w:szCs w:val="20"/>
                <w:lang w:val="fr-FR" w:eastAsia="en-CA"/>
              </w:rPr>
            </w:pPr>
            <w:r w:rsidRPr="00A37891">
              <w:rPr>
                <w:sz w:val="20"/>
                <w:szCs w:val="20"/>
                <w:lang w:val="fr-FR" w:eastAsia="en-CA"/>
              </w:rPr>
              <w:t>100</w:t>
            </w:r>
          </w:p>
        </w:tc>
      </w:tr>
      <w:tr w:rsidR="00EA22EB" w:rsidRPr="00A37891" w14:paraId="46F9CB15" w14:textId="77777777" w:rsidTr="00EA22EB">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62A04798" w14:textId="5A491F45" w:rsidR="00EA22EB" w:rsidRPr="00A37891" w:rsidRDefault="00EA22EB" w:rsidP="005F3145">
            <w:pPr>
              <w:jc w:val="left"/>
              <w:rPr>
                <w:sz w:val="20"/>
                <w:szCs w:val="20"/>
                <w:lang w:val="fr-FR" w:eastAsia="en-CA"/>
              </w:rPr>
            </w:pPr>
            <w:r w:rsidRPr="00A37891">
              <w:rPr>
                <w:sz w:val="20"/>
                <w:szCs w:val="20"/>
                <w:lang w:val="fr-FR" w:eastAsia="en-CA"/>
              </w:rPr>
              <w:t>Deuxième</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9E77C05" w14:textId="15482F3B" w:rsidR="00EA22EB" w:rsidRPr="00A37891" w:rsidRDefault="00EA22EB" w:rsidP="005F3145">
            <w:pPr>
              <w:jc w:val="right"/>
              <w:rPr>
                <w:sz w:val="20"/>
                <w:szCs w:val="20"/>
                <w:lang w:val="fr-FR" w:eastAsia="en-CA"/>
              </w:rPr>
            </w:pPr>
            <w:r w:rsidRPr="00A37891">
              <w:rPr>
                <w:sz w:val="20"/>
                <w:szCs w:val="20"/>
                <w:lang w:val="fr-FR" w:eastAsia="en-CA"/>
              </w:rPr>
              <w:t>94 500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08D9194" w14:textId="2B9E074C" w:rsidR="00EA22EB" w:rsidRPr="00A37891" w:rsidRDefault="00EA22EB" w:rsidP="005F3145">
            <w:pPr>
              <w:jc w:val="right"/>
              <w:rPr>
                <w:sz w:val="20"/>
                <w:szCs w:val="20"/>
                <w:lang w:val="fr-FR" w:eastAsia="en-CA"/>
              </w:rPr>
            </w:pPr>
            <w:r w:rsidRPr="00A37891">
              <w:rPr>
                <w:sz w:val="20"/>
                <w:szCs w:val="20"/>
                <w:lang w:val="fr-FR" w:eastAsia="en-CA"/>
              </w:rPr>
              <w:t>94 500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216925D" w14:textId="77777777" w:rsidR="00EA22EB" w:rsidRPr="00A37891" w:rsidRDefault="00EA22EB" w:rsidP="005F3145">
            <w:pPr>
              <w:jc w:val="right"/>
              <w:rPr>
                <w:sz w:val="20"/>
                <w:szCs w:val="20"/>
                <w:lang w:val="fr-FR" w:eastAsia="en-CA"/>
              </w:rPr>
            </w:pPr>
            <w:r w:rsidRPr="00A37891">
              <w:rPr>
                <w:sz w:val="20"/>
                <w:szCs w:val="20"/>
                <w:lang w:val="fr-FR" w:eastAsia="en-CA"/>
              </w:rPr>
              <w:t>100</w:t>
            </w:r>
          </w:p>
        </w:tc>
      </w:tr>
      <w:tr w:rsidR="00EA22EB" w:rsidRPr="00A37891" w14:paraId="39682C20" w14:textId="77777777" w:rsidTr="00EA22EB">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77F0CD00" w14:textId="7EA2F8EF" w:rsidR="00EA22EB" w:rsidRPr="00A37891" w:rsidRDefault="00EA22EB" w:rsidP="005F3145">
            <w:pPr>
              <w:jc w:val="left"/>
              <w:rPr>
                <w:sz w:val="20"/>
                <w:szCs w:val="20"/>
                <w:lang w:val="fr-FR" w:eastAsia="en-CA"/>
              </w:rPr>
            </w:pPr>
            <w:r w:rsidRPr="00A37891">
              <w:rPr>
                <w:sz w:val="20"/>
                <w:szCs w:val="20"/>
                <w:lang w:val="fr-FR" w:eastAsia="en-CA"/>
              </w:rPr>
              <w:t>Troisième</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BF57A2D" w14:textId="3942DE43" w:rsidR="00EA22EB" w:rsidRPr="00A37891" w:rsidRDefault="00EA22EB" w:rsidP="005F3145">
            <w:pPr>
              <w:jc w:val="right"/>
              <w:rPr>
                <w:sz w:val="20"/>
                <w:szCs w:val="20"/>
                <w:lang w:val="fr-FR" w:eastAsia="en-CA"/>
              </w:rPr>
            </w:pPr>
            <w:r w:rsidRPr="00A37891">
              <w:rPr>
                <w:sz w:val="20"/>
                <w:szCs w:val="20"/>
                <w:lang w:val="fr-FR" w:eastAsia="en-CA"/>
              </w:rPr>
              <w:t>215 250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35CEFE2" w14:textId="2E63FF05" w:rsidR="00EA22EB" w:rsidRPr="00A37891" w:rsidRDefault="00EA22EB" w:rsidP="005F3145">
            <w:pPr>
              <w:jc w:val="right"/>
              <w:rPr>
                <w:sz w:val="20"/>
                <w:szCs w:val="20"/>
                <w:lang w:val="fr-FR" w:eastAsia="en-CA"/>
              </w:rPr>
            </w:pPr>
            <w:r w:rsidRPr="00A37891">
              <w:rPr>
                <w:sz w:val="20"/>
                <w:szCs w:val="20"/>
                <w:lang w:val="fr-FR" w:eastAsia="en-CA"/>
              </w:rPr>
              <w:t>197 000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F6B7B5B" w14:textId="77777777" w:rsidR="00EA22EB" w:rsidRPr="00A37891" w:rsidRDefault="00EA22EB" w:rsidP="005F3145">
            <w:pPr>
              <w:jc w:val="right"/>
              <w:rPr>
                <w:sz w:val="20"/>
                <w:szCs w:val="20"/>
                <w:lang w:val="fr-FR" w:eastAsia="en-CA"/>
              </w:rPr>
            </w:pPr>
            <w:r w:rsidRPr="00A37891">
              <w:rPr>
                <w:sz w:val="20"/>
                <w:szCs w:val="20"/>
                <w:lang w:val="fr-FR" w:eastAsia="en-CA"/>
              </w:rPr>
              <w:t>92</w:t>
            </w:r>
          </w:p>
        </w:tc>
      </w:tr>
      <w:tr w:rsidR="00EA22EB" w:rsidRPr="00A37891" w14:paraId="189049A8" w14:textId="77777777" w:rsidTr="00EA22EB">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6C7187D6" w14:textId="77777777" w:rsidR="00EA22EB" w:rsidRPr="00A37891" w:rsidRDefault="00EA22EB" w:rsidP="005F3145">
            <w:pPr>
              <w:jc w:val="left"/>
              <w:rPr>
                <w:sz w:val="20"/>
                <w:szCs w:val="20"/>
                <w:lang w:val="fr-FR" w:eastAsia="en-CA"/>
              </w:rPr>
            </w:pPr>
            <w:r w:rsidRPr="00A37891">
              <w:rPr>
                <w:sz w:val="20"/>
                <w:szCs w:val="20"/>
                <w:lang w:val="fr-FR" w:eastAsia="en-CA"/>
              </w:rPr>
              <w:t>Total</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A751021" w14:textId="4B07F663" w:rsidR="00EA22EB" w:rsidRPr="00A37891" w:rsidRDefault="00EA22EB" w:rsidP="005F3145">
            <w:pPr>
              <w:jc w:val="right"/>
              <w:rPr>
                <w:sz w:val="20"/>
                <w:szCs w:val="20"/>
                <w:lang w:val="fr-FR" w:eastAsia="en-CA"/>
              </w:rPr>
            </w:pPr>
            <w:r w:rsidRPr="00A37891">
              <w:rPr>
                <w:sz w:val="20"/>
                <w:szCs w:val="20"/>
                <w:lang w:val="fr-FR" w:eastAsia="en-CA"/>
              </w:rPr>
              <w:t>618 800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7F8B7B3" w14:textId="7436CED7" w:rsidR="00EA22EB" w:rsidRPr="00A37891" w:rsidRDefault="00EA22EB" w:rsidP="005F3145">
            <w:pPr>
              <w:jc w:val="right"/>
              <w:rPr>
                <w:sz w:val="20"/>
                <w:szCs w:val="20"/>
                <w:lang w:val="fr-FR" w:eastAsia="en-CA"/>
              </w:rPr>
            </w:pPr>
            <w:r w:rsidRPr="00A37891">
              <w:rPr>
                <w:sz w:val="20"/>
                <w:szCs w:val="20"/>
                <w:lang w:val="fr-FR" w:eastAsia="en-CA"/>
              </w:rPr>
              <w:t>600 480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BAC3593" w14:textId="77777777" w:rsidR="00EA22EB" w:rsidRPr="00A37891" w:rsidRDefault="00EA22EB" w:rsidP="005F3145">
            <w:pPr>
              <w:jc w:val="right"/>
              <w:rPr>
                <w:sz w:val="20"/>
                <w:szCs w:val="20"/>
                <w:lang w:val="fr-FR" w:eastAsia="en-CA"/>
              </w:rPr>
            </w:pPr>
            <w:r w:rsidRPr="00A37891">
              <w:rPr>
                <w:sz w:val="20"/>
                <w:szCs w:val="20"/>
                <w:lang w:val="fr-FR" w:eastAsia="en-CA"/>
              </w:rPr>
              <w:t>97</w:t>
            </w:r>
          </w:p>
        </w:tc>
      </w:tr>
    </w:tbl>
    <w:p w14:paraId="25A5D30A" w14:textId="77777777" w:rsidR="005F3145" w:rsidRDefault="005F3145" w:rsidP="005F3145">
      <w:pPr>
        <w:pStyle w:val="StyleHeader4Para4Left0Firstline0"/>
        <w:numPr>
          <w:ilvl w:val="0"/>
          <w:numId w:val="0"/>
        </w:numPr>
        <w:spacing w:after="0"/>
        <w:rPr>
          <w:sz w:val="22"/>
          <w:lang w:val="fr-FR"/>
        </w:rPr>
      </w:pPr>
    </w:p>
    <w:p w14:paraId="278F9A30" w14:textId="5E8EC198" w:rsidR="00EA22EB" w:rsidRPr="00F11FD6" w:rsidRDefault="00EA22EB" w:rsidP="005F3145">
      <w:pPr>
        <w:pStyle w:val="StyleHeader4Para4Left0Firstline0"/>
        <w:numPr>
          <w:ilvl w:val="0"/>
          <w:numId w:val="0"/>
        </w:numPr>
        <w:rPr>
          <w:sz w:val="22"/>
          <w:u w:val="single"/>
          <w:lang w:val="fr-FR"/>
        </w:rPr>
      </w:pPr>
      <w:r w:rsidRPr="00F11FD6">
        <w:rPr>
          <w:sz w:val="22"/>
          <w:u w:val="single"/>
          <w:lang w:val="fr-FR"/>
        </w:rPr>
        <w:t>Mise en œuvre du plan pour la quatrième et dernière tranche du PGEH</w:t>
      </w:r>
    </w:p>
    <w:p w14:paraId="43F71C1F" w14:textId="12DEDAB6" w:rsidR="002B772F" w:rsidRPr="00F11FD6" w:rsidRDefault="002B772F" w:rsidP="002B772F">
      <w:pPr>
        <w:pStyle w:val="StyleHeader4Para4Left0Firstline0"/>
        <w:numPr>
          <w:ilvl w:val="0"/>
          <w:numId w:val="0"/>
        </w:numPr>
        <w:tabs>
          <w:tab w:val="clear" w:pos="2880"/>
          <w:tab w:val="left" w:pos="567"/>
        </w:tabs>
        <w:rPr>
          <w:sz w:val="22"/>
          <w:lang w:val="fr-FR"/>
        </w:rPr>
      </w:pPr>
      <w:r w:rsidRPr="00F11FD6">
        <w:rPr>
          <w:sz w:val="22"/>
          <w:lang w:val="fr-FR"/>
        </w:rPr>
        <w:t>11.</w:t>
      </w:r>
      <w:r w:rsidRPr="00F11FD6">
        <w:rPr>
          <w:sz w:val="22"/>
          <w:lang w:val="fr-FR"/>
        </w:rPr>
        <w:tab/>
        <w:t xml:space="preserve">Les activités restantes pour la quatrième et dernière tranche du PGEH sont pour la plupart reliées aux responsabilités dans le cadre du volet de renforcement des institutions (33 250 $US) et seront mises en œuvre </w:t>
      </w:r>
      <w:r w:rsidR="00B51405">
        <w:rPr>
          <w:sz w:val="22"/>
          <w:lang w:val="fr-FR"/>
        </w:rPr>
        <w:t xml:space="preserve">d’ici </w:t>
      </w:r>
      <w:r w:rsidRPr="00F11FD6">
        <w:rPr>
          <w:sz w:val="22"/>
          <w:lang w:val="fr-FR"/>
        </w:rPr>
        <w:t>décembre 2021 :</w:t>
      </w:r>
    </w:p>
    <w:p w14:paraId="2CBC53BB" w14:textId="79D44913" w:rsidR="002B772F" w:rsidRPr="00F11FD6" w:rsidRDefault="002B772F" w:rsidP="002B772F">
      <w:pPr>
        <w:pStyle w:val="StyleHeader4Para4Left0Firstline0"/>
        <w:numPr>
          <w:ilvl w:val="0"/>
          <w:numId w:val="0"/>
        </w:numPr>
        <w:tabs>
          <w:tab w:val="clear" w:pos="2880"/>
          <w:tab w:val="clear" w:pos="5760"/>
        </w:tabs>
        <w:ind w:left="1440" w:hanging="720"/>
        <w:rPr>
          <w:sz w:val="22"/>
          <w:lang w:val="fr-FR"/>
        </w:rPr>
      </w:pPr>
      <w:r w:rsidRPr="00F11FD6">
        <w:rPr>
          <w:sz w:val="22"/>
          <w:lang w:val="fr-FR"/>
        </w:rPr>
        <w:t>(a)</w:t>
      </w:r>
      <w:r w:rsidRPr="00F11FD6">
        <w:rPr>
          <w:sz w:val="22"/>
          <w:lang w:val="fr-FR"/>
        </w:rPr>
        <w:tab/>
        <w:t>Poursuite du suivi de la mise en œuvre des activités en cours dans le cadre du PGEH, en particulier les activités de formation pour le</w:t>
      </w:r>
      <w:r w:rsidR="000F191F">
        <w:rPr>
          <w:sz w:val="22"/>
          <w:lang w:val="fr-FR"/>
        </w:rPr>
        <w:t>s</w:t>
      </w:r>
      <w:r w:rsidR="00B51405">
        <w:rPr>
          <w:sz w:val="22"/>
          <w:lang w:val="fr-FR"/>
        </w:rPr>
        <w:t xml:space="preserve"> </w:t>
      </w:r>
      <w:r w:rsidRPr="00F11FD6">
        <w:rPr>
          <w:sz w:val="22"/>
          <w:lang w:val="fr-FR"/>
        </w:rPr>
        <w:t>douanes et le secteur de l’entretien;</w:t>
      </w:r>
    </w:p>
    <w:p w14:paraId="0B1EDA87" w14:textId="1FC6FAAE" w:rsidR="002B772F" w:rsidRPr="00F11FD6" w:rsidRDefault="002B772F" w:rsidP="002B772F">
      <w:pPr>
        <w:pStyle w:val="StyleHeader4Para4Left0Firstline0"/>
        <w:numPr>
          <w:ilvl w:val="0"/>
          <w:numId w:val="0"/>
        </w:numPr>
        <w:tabs>
          <w:tab w:val="clear" w:pos="2880"/>
          <w:tab w:val="clear" w:pos="5760"/>
        </w:tabs>
        <w:ind w:left="1440" w:hanging="720"/>
        <w:rPr>
          <w:sz w:val="22"/>
          <w:lang w:val="fr-FR"/>
        </w:rPr>
      </w:pPr>
      <w:r w:rsidRPr="00F11FD6">
        <w:rPr>
          <w:sz w:val="22"/>
          <w:lang w:val="fr-FR"/>
        </w:rPr>
        <w:t>(b)</w:t>
      </w:r>
      <w:r w:rsidRPr="00F11FD6">
        <w:rPr>
          <w:sz w:val="22"/>
          <w:lang w:val="fr-FR"/>
        </w:rPr>
        <w:tab/>
        <w:t>Mise en œuvre du système de permis et de quotas pour contrôler l’importation et l’exportation des HCFC, incluant l’émission de quotas et suivi des importatio</w:t>
      </w:r>
      <w:r w:rsidR="007409B5">
        <w:rPr>
          <w:sz w:val="22"/>
          <w:lang w:val="fr-FR"/>
        </w:rPr>
        <w:t xml:space="preserve">ns en coopération étroite avec les </w:t>
      </w:r>
      <w:r w:rsidRPr="00F11FD6">
        <w:rPr>
          <w:sz w:val="22"/>
          <w:lang w:val="fr-FR"/>
        </w:rPr>
        <w:t>a</w:t>
      </w:r>
      <w:r w:rsidR="000F191F">
        <w:rPr>
          <w:sz w:val="22"/>
          <w:lang w:val="fr-FR"/>
        </w:rPr>
        <w:t>utorités douanières</w:t>
      </w:r>
      <w:r w:rsidRPr="00F11FD6">
        <w:rPr>
          <w:sz w:val="22"/>
          <w:lang w:val="fr-FR"/>
        </w:rPr>
        <w:t>;</w:t>
      </w:r>
    </w:p>
    <w:p w14:paraId="0D2733E7" w14:textId="219AD326" w:rsidR="003300E9" w:rsidRPr="00F11FD6" w:rsidRDefault="002B772F" w:rsidP="002B772F">
      <w:pPr>
        <w:pStyle w:val="StyleHeader4Para4Left0Firstline0"/>
        <w:numPr>
          <w:ilvl w:val="0"/>
          <w:numId w:val="0"/>
        </w:numPr>
        <w:tabs>
          <w:tab w:val="clear" w:pos="2880"/>
          <w:tab w:val="clear" w:pos="5760"/>
        </w:tabs>
        <w:ind w:left="1440" w:hanging="720"/>
        <w:rPr>
          <w:sz w:val="22"/>
          <w:lang w:val="fr-FR"/>
        </w:rPr>
      </w:pPr>
      <w:r w:rsidRPr="00F11FD6">
        <w:rPr>
          <w:sz w:val="22"/>
          <w:lang w:val="fr-FR"/>
        </w:rPr>
        <w:t>(c)</w:t>
      </w:r>
      <w:r w:rsidRPr="00F11FD6">
        <w:rPr>
          <w:sz w:val="22"/>
          <w:lang w:val="fr-FR"/>
        </w:rPr>
        <w:tab/>
      </w:r>
      <w:r w:rsidR="00B51405">
        <w:rPr>
          <w:sz w:val="22"/>
          <w:lang w:val="fr-FR"/>
        </w:rPr>
        <w:t>Communication</w:t>
      </w:r>
      <w:r w:rsidRPr="00F11FD6">
        <w:rPr>
          <w:sz w:val="22"/>
          <w:lang w:val="fr-FR"/>
        </w:rPr>
        <w:t xml:space="preserve"> des données du programme de pays et </w:t>
      </w:r>
      <w:r w:rsidR="00B51405">
        <w:rPr>
          <w:sz w:val="22"/>
          <w:lang w:val="fr-FR"/>
        </w:rPr>
        <w:t>des données</w:t>
      </w:r>
      <w:r w:rsidRPr="00F11FD6">
        <w:rPr>
          <w:sz w:val="22"/>
          <w:lang w:val="fr-FR"/>
        </w:rPr>
        <w:t xml:space="preserve"> exigées en vertu de l’article 7 aux Secrétariats</w:t>
      </w:r>
      <w:r w:rsidR="00B51405">
        <w:rPr>
          <w:sz w:val="22"/>
          <w:lang w:val="fr-FR"/>
        </w:rPr>
        <w:t xml:space="preserve"> du Fonds multilatéral et de l’O</w:t>
      </w:r>
      <w:r w:rsidRPr="00F11FD6">
        <w:rPr>
          <w:sz w:val="22"/>
          <w:lang w:val="fr-FR"/>
        </w:rPr>
        <w:t>zone, respectivement;</w:t>
      </w:r>
      <w:r w:rsidRPr="00F11FD6">
        <w:rPr>
          <w:sz w:val="22"/>
          <w:lang w:val="fr-FR"/>
        </w:rPr>
        <w:tab/>
      </w:r>
    </w:p>
    <w:p w14:paraId="68611FA4" w14:textId="2A06C7DF" w:rsidR="003300E9" w:rsidRPr="00F11FD6" w:rsidRDefault="003300E9" w:rsidP="003300E9">
      <w:pPr>
        <w:pStyle w:val="StyleHeader4Para4Left0Firstline0"/>
        <w:numPr>
          <w:ilvl w:val="0"/>
          <w:numId w:val="0"/>
        </w:numPr>
        <w:tabs>
          <w:tab w:val="clear" w:pos="2880"/>
          <w:tab w:val="clear" w:pos="5760"/>
        </w:tabs>
        <w:ind w:left="1440" w:hanging="720"/>
        <w:rPr>
          <w:sz w:val="22"/>
          <w:lang w:val="fr-FR"/>
        </w:rPr>
      </w:pPr>
      <w:r w:rsidRPr="00F11FD6">
        <w:rPr>
          <w:sz w:val="22"/>
          <w:lang w:val="fr-FR"/>
        </w:rPr>
        <w:t>(d)</w:t>
      </w:r>
      <w:r w:rsidRPr="00F11FD6">
        <w:rPr>
          <w:sz w:val="22"/>
          <w:lang w:val="fr-FR"/>
        </w:rPr>
        <w:tab/>
        <w:t xml:space="preserve">Soutien fourni au gouvernement pour développer les compétences concernant les </w:t>
      </w:r>
      <w:r w:rsidR="00B51405">
        <w:rPr>
          <w:sz w:val="22"/>
          <w:lang w:val="fr-FR"/>
        </w:rPr>
        <w:t>derniers</w:t>
      </w:r>
      <w:r w:rsidRPr="00F11FD6">
        <w:rPr>
          <w:sz w:val="22"/>
          <w:lang w:val="fr-FR"/>
        </w:rPr>
        <w:t xml:space="preserve"> développements dans la technologie de remplacement pour la climatisation résidentielle;</w:t>
      </w:r>
    </w:p>
    <w:p w14:paraId="70223393" w14:textId="5600EF52" w:rsidR="003300E9" w:rsidRPr="00F11FD6" w:rsidRDefault="003300E9" w:rsidP="003300E9">
      <w:pPr>
        <w:pStyle w:val="StyleHeader4Para4Left0Firstline0"/>
        <w:numPr>
          <w:ilvl w:val="0"/>
          <w:numId w:val="0"/>
        </w:numPr>
        <w:tabs>
          <w:tab w:val="clear" w:pos="2880"/>
          <w:tab w:val="clear" w:pos="5760"/>
        </w:tabs>
        <w:ind w:left="1440" w:hanging="720"/>
        <w:rPr>
          <w:sz w:val="22"/>
          <w:lang w:val="fr-FR"/>
        </w:rPr>
      </w:pPr>
      <w:r w:rsidRPr="00F11FD6">
        <w:rPr>
          <w:sz w:val="22"/>
          <w:lang w:val="fr-FR"/>
        </w:rPr>
        <w:t>(e)</w:t>
      </w:r>
      <w:r w:rsidRPr="00F11FD6">
        <w:rPr>
          <w:sz w:val="22"/>
          <w:lang w:val="fr-FR"/>
        </w:rPr>
        <w:tab/>
        <w:t xml:space="preserve">Réunions de sensibilisation pour les parties </w:t>
      </w:r>
      <w:r w:rsidR="002D5193">
        <w:rPr>
          <w:sz w:val="22"/>
          <w:lang w:val="fr-FR"/>
        </w:rPr>
        <w:t>nationales intéressées</w:t>
      </w:r>
      <w:r w:rsidRPr="00F11FD6">
        <w:rPr>
          <w:sz w:val="22"/>
          <w:lang w:val="fr-FR"/>
        </w:rPr>
        <w:t xml:space="preserve"> sur les politiques requises pour maintenir l’élimination des HCFC; et</w:t>
      </w:r>
    </w:p>
    <w:p w14:paraId="5514E15D" w14:textId="77777777" w:rsidR="003300E9" w:rsidRPr="00F11FD6" w:rsidRDefault="003300E9" w:rsidP="003300E9">
      <w:pPr>
        <w:pStyle w:val="StyleHeader4Para4Left0Firstline0"/>
        <w:numPr>
          <w:ilvl w:val="0"/>
          <w:numId w:val="0"/>
        </w:numPr>
        <w:tabs>
          <w:tab w:val="clear" w:pos="2880"/>
          <w:tab w:val="clear" w:pos="5760"/>
        </w:tabs>
        <w:ind w:left="1440" w:hanging="720"/>
        <w:rPr>
          <w:sz w:val="22"/>
          <w:lang w:val="fr-FR"/>
        </w:rPr>
      </w:pPr>
      <w:r w:rsidRPr="00F11FD6">
        <w:rPr>
          <w:sz w:val="22"/>
          <w:lang w:val="fr-FR"/>
        </w:rPr>
        <w:t>(f)</w:t>
      </w:r>
      <w:r w:rsidRPr="00F11FD6">
        <w:rPr>
          <w:sz w:val="22"/>
          <w:lang w:val="fr-FR"/>
        </w:rPr>
        <w:tab/>
        <w:t xml:space="preserve">Mise en œuvre de la politique du Fonds multilatéral sur l’égalité des sexes en s’assurant de la participation des femmes dans les activités financées dans le cadre du Fonds multilatéral, avec l’appui de l’ONUDI. </w:t>
      </w:r>
    </w:p>
    <w:p w14:paraId="12BDB4A3" w14:textId="42E62E8B" w:rsidR="002D5193" w:rsidRPr="00F11FD6" w:rsidRDefault="003300E9" w:rsidP="003300E9">
      <w:pPr>
        <w:pStyle w:val="StyleHeader4Para4Left0Firstline0"/>
        <w:numPr>
          <w:ilvl w:val="0"/>
          <w:numId w:val="0"/>
        </w:numPr>
        <w:tabs>
          <w:tab w:val="clear" w:pos="2880"/>
          <w:tab w:val="clear" w:pos="5760"/>
        </w:tabs>
        <w:rPr>
          <w:sz w:val="22"/>
          <w:lang w:val="fr-FR"/>
        </w:rPr>
      </w:pPr>
      <w:r w:rsidRPr="00F11FD6">
        <w:rPr>
          <w:sz w:val="22"/>
          <w:lang w:val="fr-FR"/>
        </w:rPr>
        <w:t>12.</w:t>
      </w:r>
      <w:r w:rsidRPr="00F11FD6">
        <w:rPr>
          <w:sz w:val="22"/>
          <w:lang w:val="fr-FR"/>
        </w:rPr>
        <w:tab/>
        <w:t>La date d’achèvement de la phase I est le 31 décembre 2021, tel que stipulé au paragraphe 14 de l’Accord avec le Comité exécutif.</w:t>
      </w:r>
    </w:p>
    <w:p w14:paraId="0275A275" w14:textId="77777777" w:rsidR="005F3145" w:rsidRDefault="005F3145" w:rsidP="005F3145">
      <w:pPr>
        <w:pStyle w:val="StyleHeader4Para4Left0Firstline0"/>
        <w:numPr>
          <w:ilvl w:val="0"/>
          <w:numId w:val="0"/>
        </w:numPr>
        <w:tabs>
          <w:tab w:val="clear" w:pos="2880"/>
          <w:tab w:val="clear" w:pos="5760"/>
        </w:tabs>
        <w:spacing w:after="0"/>
        <w:jc w:val="center"/>
        <w:rPr>
          <w:b/>
          <w:sz w:val="22"/>
          <w:lang w:val="fr-FR"/>
        </w:rPr>
      </w:pPr>
    </w:p>
    <w:p w14:paraId="6F9A036C" w14:textId="755CC16E" w:rsidR="003300E9" w:rsidRPr="00F11FD6" w:rsidRDefault="003300E9" w:rsidP="003300E9">
      <w:pPr>
        <w:pStyle w:val="StyleHeader4Para4Left0Firstline0"/>
        <w:numPr>
          <w:ilvl w:val="0"/>
          <w:numId w:val="0"/>
        </w:numPr>
        <w:tabs>
          <w:tab w:val="clear" w:pos="2880"/>
          <w:tab w:val="clear" w:pos="5760"/>
        </w:tabs>
        <w:jc w:val="center"/>
        <w:rPr>
          <w:b/>
          <w:sz w:val="22"/>
          <w:lang w:val="fr-FR"/>
        </w:rPr>
      </w:pPr>
      <w:r w:rsidRPr="00F11FD6">
        <w:rPr>
          <w:b/>
          <w:sz w:val="22"/>
          <w:lang w:val="fr-FR"/>
        </w:rPr>
        <w:t>OBSERVATIONS ET RECOMMANDATION DU SECRÉTARIAT</w:t>
      </w:r>
    </w:p>
    <w:p w14:paraId="7B08EF9F" w14:textId="77777777" w:rsidR="003300E9" w:rsidRPr="00F11FD6" w:rsidRDefault="003300E9" w:rsidP="003300E9">
      <w:pPr>
        <w:pStyle w:val="StyleHeader4Para4Left0Firstline0"/>
        <w:numPr>
          <w:ilvl w:val="0"/>
          <w:numId w:val="0"/>
        </w:numPr>
        <w:tabs>
          <w:tab w:val="clear" w:pos="2880"/>
          <w:tab w:val="clear" w:pos="5760"/>
        </w:tabs>
        <w:rPr>
          <w:b/>
          <w:sz w:val="22"/>
          <w:lang w:val="fr-FR"/>
        </w:rPr>
      </w:pPr>
      <w:r w:rsidRPr="00F11FD6">
        <w:rPr>
          <w:b/>
          <w:sz w:val="22"/>
          <w:lang w:val="fr-FR"/>
        </w:rPr>
        <w:t>OBSERVATIONS</w:t>
      </w:r>
    </w:p>
    <w:p w14:paraId="73D3B29C" w14:textId="77777777" w:rsidR="003300E9" w:rsidRPr="00F11FD6" w:rsidRDefault="003300E9" w:rsidP="003300E9">
      <w:pPr>
        <w:pStyle w:val="StyleHeader4Para4Left0Firstline0"/>
        <w:numPr>
          <w:ilvl w:val="0"/>
          <w:numId w:val="0"/>
        </w:numPr>
        <w:tabs>
          <w:tab w:val="clear" w:pos="2880"/>
          <w:tab w:val="clear" w:pos="5760"/>
        </w:tabs>
        <w:rPr>
          <w:i/>
          <w:sz w:val="22"/>
          <w:lang w:val="fr-FR"/>
        </w:rPr>
      </w:pPr>
      <w:r w:rsidRPr="00F11FD6">
        <w:rPr>
          <w:i/>
          <w:sz w:val="22"/>
          <w:lang w:val="fr-FR"/>
        </w:rPr>
        <w:t>Rapport de vérification</w:t>
      </w:r>
    </w:p>
    <w:p w14:paraId="21747012" w14:textId="0B36594B" w:rsidR="0098573E" w:rsidRPr="00F11FD6" w:rsidRDefault="003300E9" w:rsidP="003300E9">
      <w:pPr>
        <w:pStyle w:val="StyleHeader4Para4Left0Firstline0"/>
        <w:numPr>
          <w:ilvl w:val="0"/>
          <w:numId w:val="0"/>
        </w:numPr>
        <w:tabs>
          <w:tab w:val="clear" w:pos="2880"/>
          <w:tab w:val="clear" w:pos="5760"/>
        </w:tabs>
        <w:rPr>
          <w:sz w:val="22"/>
          <w:lang w:val="fr-FR"/>
        </w:rPr>
      </w:pPr>
      <w:r w:rsidRPr="00F11FD6">
        <w:rPr>
          <w:sz w:val="22"/>
          <w:lang w:val="fr-FR"/>
        </w:rPr>
        <w:t>13.</w:t>
      </w:r>
      <w:r w:rsidRPr="00F11FD6">
        <w:rPr>
          <w:sz w:val="22"/>
          <w:lang w:val="fr-FR"/>
        </w:rPr>
        <w:tab/>
        <w:t>L’ONUDI a expliqué que le rapport de vérification n’incluait pas la consommation de 2019 puisqu’au moment de la préparation de la vérification au début de 2020, la consommation de 2019 n’était pas disponible et ne p</w:t>
      </w:r>
      <w:r w:rsidR="000F191F">
        <w:rPr>
          <w:sz w:val="22"/>
          <w:lang w:val="fr-FR"/>
        </w:rPr>
        <w:t xml:space="preserve">ourrait être communiquée par l’administration </w:t>
      </w:r>
      <w:r w:rsidRPr="00F11FD6">
        <w:rPr>
          <w:sz w:val="22"/>
          <w:lang w:val="fr-FR"/>
        </w:rPr>
        <w:t>douan</w:t>
      </w:r>
      <w:r w:rsidR="000F191F">
        <w:rPr>
          <w:sz w:val="22"/>
          <w:lang w:val="fr-FR"/>
        </w:rPr>
        <w:t>ière</w:t>
      </w:r>
      <w:r w:rsidRPr="00F11FD6">
        <w:rPr>
          <w:sz w:val="22"/>
          <w:lang w:val="fr-FR"/>
        </w:rPr>
        <w:t xml:space="preserve"> qu</w:t>
      </w:r>
      <w:r w:rsidR="00BD775D">
        <w:rPr>
          <w:sz w:val="22"/>
          <w:lang w:val="fr-FR"/>
        </w:rPr>
        <w:t>’au deuxième trimestre de 2020.</w:t>
      </w:r>
      <w:r w:rsidRPr="00F11FD6">
        <w:rPr>
          <w:sz w:val="22"/>
          <w:lang w:val="fr-FR"/>
        </w:rPr>
        <w:t xml:space="preserve"> L’ONUDI a signalé aussi que le gouvernement s’était engagé à remettre un rapport de vérification révisé afin d’inclure les données </w:t>
      </w:r>
      <w:r w:rsidR="000F191F">
        <w:rPr>
          <w:sz w:val="22"/>
          <w:lang w:val="fr-FR"/>
        </w:rPr>
        <w:t>pour le</w:t>
      </w:r>
      <w:r w:rsidRPr="00F11FD6">
        <w:rPr>
          <w:sz w:val="22"/>
          <w:lang w:val="fr-FR"/>
        </w:rPr>
        <w:t>s années 2019 et 2020 conformément à la décision 72/19(a)</w:t>
      </w:r>
      <w:r w:rsidRPr="00F11FD6">
        <w:rPr>
          <w:rStyle w:val="FootnoteReference"/>
          <w:sz w:val="22"/>
          <w:lang w:val="fr-FR"/>
        </w:rPr>
        <w:footnoteReference w:id="2"/>
      </w:r>
      <w:r w:rsidR="0098573E" w:rsidRPr="00F11FD6">
        <w:rPr>
          <w:sz w:val="22"/>
          <w:lang w:val="fr-FR"/>
        </w:rPr>
        <w:t xml:space="preserve"> au </w:t>
      </w:r>
      <w:r w:rsidR="0098573E" w:rsidRPr="00F11FD6">
        <w:rPr>
          <w:sz w:val="22"/>
          <w:lang w:val="fr-FR"/>
        </w:rPr>
        <w:lastRenderedPageBreak/>
        <w:t>moment de présenter la demande pour la phase II du PGEH.</w:t>
      </w:r>
    </w:p>
    <w:p w14:paraId="7C9E5BAB" w14:textId="77777777" w:rsidR="0098573E" w:rsidRPr="00F11FD6" w:rsidRDefault="0098573E" w:rsidP="003300E9">
      <w:pPr>
        <w:pStyle w:val="StyleHeader4Para4Left0Firstline0"/>
        <w:numPr>
          <w:ilvl w:val="0"/>
          <w:numId w:val="0"/>
        </w:numPr>
        <w:tabs>
          <w:tab w:val="clear" w:pos="2880"/>
          <w:tab w:val="clear" w:pos="5760"/>
        </w:tabs>
        <w:rPr>
          <w:sz w:val="22"/>
          <w:u w:val="single"/>
          <w:lang w:val="fr-FR"/>
        </w:rPr>
      </w:pPr>
      <w:r w:rsidRPr="00F11FD6">
        <w:rPr>
          <w:sz w:val="22"/>
          <w:u w:val="single"/>
          <w:lang w:val="fr-FR"/>
        </w:rPr>
        <w:t>Rapport périodique sur la mise en œuvre de la troisième tranche du PGEH</w:t>
      </w:r>
    </w:p>
    <w:p w14:paraId="5D39BCCC" w14:textId="77777777" w:rsidR="0098573E" w:rsidRPr="00F11FD6" w:rsidRDefault="0098573E" w:rsidP="003300E9">
      <w:pPr>
        <w:pStyle w:val="StyleHeader4Para4Left0Firstline0"/>
        <w:numPr>
          <w:ilvl w:val="0"/>
          <w:numId w:val="0"/>
        </w:numPr>
        <w:tabs>
          <w:tab w:val="clear" w:pos="2880"/>
          <w:tab w:val="clear" w:pos="5760"/>
        </w:tabs>
        <w:rPr>
          <w:i/>
          <w:sz w:val="22"/>
          <w:lang w:val="fr-FR"/>
        </w:rPr>
      </w:pPr>
      <w:r w:rsidRPr="00F11FD6">
        <w:rPr>
          <w:i/>
          <w:sz w:val="22"/>
          <w:lang w:val="fr-FR"/>
        </w:rPr>
        <w:t>Cadre juridique</w:t>
      </w:r>
    </w:p>
    <w:p w14:paraId="7205FFEE" w14:textId="4D08AD90" w:rsidR="0098573E" w:rsidRPr="00F11FD6" w:rsidRDefault="0098573E" w:rsidP="003300E9">
      <w:pPr>
        <w:pStyle w:val="StyleHeader4Para4Left0Firstline0"/>
        <w:numPr>
          <w:ilvl w:val="0"/>
          <w:numId w:val="0"/>
        </w:numPr>
        <w:tabs>
          <w:tab w:val="clear" w:pos="2880"/>
          <w:tab w:val="clear" w:pos="5760"/>
        </w:tabs>
        <w:rPr>
          <w:sz w:val="22"/>
          <w:lang w:val="fr-FR"/>
        </w:rPr>
      </w:pPr>
      <w:r w:rsidRPr="00F11FD6">
        <w:rPr>
          <w:sz w:val="22"/>
          <w:lang w:val="fr-FR"/>
        </w:rPr>
        <w:t>14.</w:t>
      </w:r>
      <w:r w:rsidRPr="00F11FD6">
        <w:rPr>
          <w:sz w:val="22"/>
          <w:lang w:val="fr-FR"/>
        </w:rPr>
        <w:tab/>
        <w:t>Le gouvernement du Turkménistan a déjà f</w:t>
      </w:r>
      <w:r w:rsidR="008333F5">
        <w:rPr>
          <w:sz w:val="22"/>
          <w:lang w:val="fr-FR"/>
        </w:rPr>
        <w:t>ixé les quotas d’importation de</w:t>
      </w:r>
      <w:r w:rsidRPr="00F11FD6">
        <w:rPr>
          <w:sz w:val="22"/>
          <w:lang w:val="fr-FR"/>
        </w:rPr>
        <w:t xml:space="preserve"> HCFC pour 2020 à 4,42 tonnes PAO, conformément aux cibles de contrôle du Protocole de Montréal.</w:t>
      </w:r>
    </w:p>
    <w:p w14:paraId="70DDB023" w14:textId="77777777" w:rsidR="0098573E" w:rsidRPr="00F11FD6" w:rsidRDefault="0098573E" w:rsidP="003300E9">
      <w:pPr>
        <w:pStyle w:val="StyleHeader4Para4Left0Firstline0"/>
        <w:numPr>
          <w:ilvl w:val="0"/>
          <w:numId w:val="0"/>
        </w:numPr>
        <w:tabs>
          <w:tab w:val="clear" w:pos="2880"/>
          <w:tab w:val="clear" w:pos="5760"/>
        </w:tabs>
        <w:rPr>
          <w:i/>
          <w:sz w:val="22"/>
          <w:lang w:val="fr-FR"/>
        </w:rPr>
      </w:pPr>
      <w:r w:rsidRPr="00F11FD6">
        <w:rPr>
          <w:i/>
          <w:sz w:val="22"/>
          <w:lang w:val="fr-FR"/>
        </w:rPr>
        <w:t>Secteur de l’entretien</w:t>
      </w:r>
    </w:p>
    <w:p w14:paraId="5AB3B793" w14:textId="1484639E" w:rsidR="0098573E" w:rsidRPr="00F11FD6" w:rsidRDefault="0098573E" w:rsidP="003300E9">
      <w:pPr>
        <w:pStyle w:val="StyleHeader4Para4Left0Firstline0"/>
        <w:numPr>
          <w:ilvl w:val="0"/>
          <w:numId w:val="0"/>
        </w:numPr>
        <w:tabs>
          <w:tab w:val="clear" w:pos="2880"/>
          <w:tab w:val="clear" w:pos="5760"/>
        </w:tabs>
        <w:rPr>
          <w:sz w:val="22"/>
          <w:lang w:val="fr-FR"/>
        </w:rPr>
      </w:pPr>
      <w:r w:rsidRPr="00F11FD6">
        <w:rPr>
          <w:sz w:val="22"/>
          <w:lang w:val="fr-FR"/>
        </w:rPr>
        <w:t>15.</w:t>
      </w:r>
      <w:r w:rsidRPr="00F11FD6">
        <w:rPr>
          <w:sz w:val="22"/>
          <w:lang w:val="fr-FR"/>
        </w:rPr>
        <w:tab/>
      </w:r>
      <w:r w:rsidR="002D5193">
        <w:rPr>
          <w:sz w:val="22"/>
          <w:lang w:val="fr-FR"/>
        </w:rPr>
        <w:t>En réponse</w:t>
      </w:r>
      <w:r w:rsidRPr="00F11FD6">
        <w:rPr>
          <w:sz w:val="22"/>
          <w:lang w:val="fr-FR"/>
        </w:rPr>
        <w:t xml:space="preserve"> à des questions </w:t>
      </w:r>
      <w:r w:rsidR="00BD775D">
        <w:rPr>
          <w:sz w:val="22"/>
          <w:lang w:val="fr-FR"/>
        </w:rPr>
        <w:t xml:space="preserve">sur </w:t>
      </w:r>
      <w:r w:rsidRPr="00F11FD6">
        <w:rPr>
          <w:sz w:val="22"/>
          <w:lang w:val="fr-FR"/>
        </w:rPr>
        <w:t>le centre de f</w:t>
      </w:r>
      <w:r w:rsidR="00496BD8">
        <w:rPr>
          <w:sz w:val="22"/>
          <w:lang w:val="fr-FR"/>
        </w:rPr>
        <w:t>ormation et la manière dont il contribue</w:t>
      </w:r>
      <w:r w:rsidRPr="00F11FD6">
        <w:rPr>
          <w:sz w:val="22"/>
          <w:lang w:val="fr-FR"/>
        </w:rPr>
        <w:t xml:space="preserve"> à la mise en œuvre et </w:t>
      </w:r>
      <w:r w:rsidR="002D5193">
        <w:rPr>
          <w:sz w:val="22"/>
          <w:lang w:val="fr-FR"/>
        </w:rPr>
        <w:t xml:space="preserve">à </w:t>
      </w:r>
      <w:r w:rsidRPr="00F11FD6">
        <w:rPr>
          <w:sz w:val="22"/>
          <w:lang w:val="fr-FR"/>
        </w:rPr>
        <w:t>la pérennité du volet formation du PGEH, l’ONUDI a expliqué qu</w:t>
      </w:r>
      <w:r w:rsidR="002D5193">
        <w:rPr>
          <w:sz w:val="22"/>
          <w:lang w:val="fr-FR"/>
        </w:rPr>
        <w:t xml:space="preserve">e </w:t>
      </w:r>
      <w:r w:rsidR="008333F5">
        <w:rPr>
          <w:sz w:val="22"/>
          <w:lang w:val="fr-FR"/>
        </w:rPr>
        <w:t>le</w:t>
      </w:r>
      <w:r w:rsidR="002D5193">
        <w:rPr>
          <w:sz w:val="22"/>
          <w:lang w:val="fr-FR"/>
        </w:rPr>
        <w:t xml:space="preserve"> </w:t>
      </w:r>
      <w:r w:rsidRPr="00F11FD6">
        <w:rPr>
          <w:sz w:val="22"/>
          <w:lang w:val="fr-FR"/>
        </w:rPr>
        <w:t xml:space="preserve">financement </w:t>
      </w:r>
      <w:r w:rsidR="002D5193">
        <w:rPr>
          <w:sz w:val="22"/>
          <w:lang w:val="fr-FR"/>
        </w:rPr>
        <w:t xml:space="preserve">provenant </w:t>
      </w:r>
      <w:r w:rsidRPr="00F11FD6">
        <w:rPr>
          <w:sz w:val="22"/>
          <w:lang w:val="fr-FR"/>
        </w:rPr>
        <w:t>du PG</w:t>
      </w:r>
      <w:r w:rsidR="008333F5">
        <w:rPr>
          <w:sz w:val="22"/>
          <w:lang w:val="fr-FR"/>
        </w:rPr>
        <w:t>EH a permis de doter le centre de formation</w:t>
      </w:r>
      <w:r w:rsidR="00BD775D">
        <w:rPr>
          <w:sz w:val="22"/>
          <w:lang w:val="fr-FR"/>
        </w:rPr>
        <w:t>,</w:t>
      </w:r>
      <w:r w:rsidR="008333F5">
        <w:rPr>
          <w:sz w:val="22"/>
          <w:lang w:val="fr-FR"/>
        </w:rPr>
        <w:t xml:space="preserve"> </w:t>
      </w:r>
      <w:r w:rsidRPr="00F11FD6">
        <w:rPr>
          <w:sz w:val="22"/>
          <w:lang w:val="fr-FR"/>
        </w:rPr>
        <w:t xml:space="preserve">d’équipements, d’outils d’entretien et du matériel </w:t>
      </w:r>
      <w:r w:rsidR="008333F5">
        <w:rPr>
          <w:sz w:val="22"/>
          <w:lang w:val="fr-FR"/>
        </w:rPr>
        <w:t xml:space="preserve">de formation nécessaire </w:t>
      </w:r>
      <w:r w:rsidR="00496BD8">
        <w:rPr>
          <w:sz w:val="22"/>
          <w:lang w:val="fr-FR"/>
        </w:rPr>
        <w:t>à une</w:t>
      </w:r>
      <w:r w:rsidRPr="00F11FD6">
        <w:rPr>
          <w:sz w:val="22"/>
          <w:lang w:val="fr-FR"/>
        </w:rPr>
        <w:t xml:space="preserve"> formation adéquate des techniciens en réfrigération; le centre bénéficie aussi du soutien du ministère de l’Éducation, à titre d’entité responsable de l’élaboration du matériel de formation/sensibilisation sur les </w:t>
      </w:r>
      <w:r w:rsidR="002D5193">
        <w:rPr>
          <w:sz w:val="22"/>
          <w:lang w:val="fr-FR"/>
        </w:rPr>
        <w:t>questions re</w:t>
      </w:r>
      <w:r w:rsidRPr="00F11FD6">
        <w:rPr>
          <w:sz w:val="22"/>
          <w:lang w:val="fr-FR"/>
        </w:rPr>
        <w:t>liées à la protection de la couche d’ozone et aux changements climatiques.</w:t>
      </w:r>
    </w:p>
    <w:p w14:paraId="4227F366" w14:textId="77777777" w:rsidR="001E7074" w:rsidRPr="00F11FD6" w:rsidRDefault="0098573E" w:rsidP="003300E9">
      <w:pPr>
        <w:pStyle w:val="StyleHeader4Para4Left0Firstline0"/>
        <w:numPr>
          <w:ilvl w:val="0"/>
          <w:numId w:val="0"/>
        </w:numPr>
        <w:tabs>
          <w:tab w:val="clear" w:pos="2880"/>
          <w:tab w:val="clear" w:pos="5760"/>
        </w:tabs>
        <w:rPr>
          <w:sz w:val="22"/>
          <w:u w:val="single"/>
          <w:lang w:val="fr-FR"/>
        </w:rPr>
      </w:pPr>
      <w:r w:rsidRPr="00F11FD6">
        <w:rPr>
          <w:sz w:val="22"/>
          <w:u w:val="single"/>
          <w:lang w:val="fr-FR"/>
        </w:rPr>
        <w:t>Mise en œuvre de la politique de l’égalité des sexes</w:t>
      </w:r>
      <w:r w:rsidRPr="00F11FD6">
        <w:rPr>
          <w:rStyle w:val="FootnoteReference"/>
          <w:sz w:val="22"/>
          <w:u w:val="single"/>
          <w:lang w:val="fr-FR"/>
        </w:rPr>
        <w:footnoteReference w:id="3"/>
      </w:r>
    </w:p>
    <w:p w14:paraId="176A978A" w14:textId="2E5C7022" w:rsidR="001E7074" w:rsidRPr="00F11FD6" w:rsidRDefault="001E7074" w:rsidP="003300E9">
      <w:pPr>
        <w:pStyle w:val="StyleHeader4Para4Left0Firstline0"/>
        <w:numPr>
          <w:ilvl w:val="0"/>
          <w:numId w:val="0"/>
        </w:numPr>
        <w:tabs>
          <w:tab w:val="clear" w:pos="2880"/>
          <w:tab w:val="clear" w:pos="5760"/>
        </w:tabs>
        <w:rPr>
          <w:sz w:val="22"/>
          <w:lang w:val="fr-FR"/>
        </w:rPr>
      </w:pPr>
      <w:r w:rsidRPr="00F11FD6">
        <w:rPr>
          <w:sz w:val="22"/>
          <w:lang w:val="fr-FR"/>
        </w:rPr>
        <w:t>16.</w:t>
      </w:r>
      <w:r w:rsidRPr="00F11FD6">
        <w:rPr>
          <w:sz w:val="22"/>
          <w:lang w:val="fr-FR"/>
        </w:rPr>
        <w:tab/>
        <w:t xml:space="preserve">Le Secrétariat a pris note que l’UNO du Turkménistan est composée uniquement de femmes.  L’ONUDI a indiqué que le PGEH avait été approuvé avant l’adoption de la politique du Fonds sur l’égalité des sexes, </w:t>
      </w:r>
      <w:r w:rsidR="002D5193">
        <w:rPr>
          <w:sz w:val="22"/>
          <w:lang w:val="fr-FR"/>
        </w:rPr>
        <w:t xml:space="preserve">toutefois, </w:t>
      </w:r>
      <w:r w:rsidRPr="00F11FD6">
        <w:rPr>
          <w:sz w:val="22"/>
          <w:lang w:val="fr-FR"/>
        </w:rPr>
        <w:t>le gouvernement s’est engagé à veiller à ce que l’égalité des sexes fasse partie de la mise en œuvre de la quatrième tranche du PGEH.  L’ONUDI apportera aussi son soutien par l’utilisation de son manuel sur l’égalité des sexes et veillera à ce que les activités futures comportent des indicateurs spécifiques qui seront inclus dans les rapports périodiques futurs.</w:t>
      </w:r>
    </w:p>
    <w:p w14:paraId="3A7F8E81" w14:textId="25E25A09" w:rsidR="001E7074" w:rsidRPr="00F11FD6" w:rsidRDefault="001E7074" w:rsidP="003300E9">
      <w:pPr>
        <w:pStyle w:val="StyleHeader4Para4Left0Firstline0"/>
        <w:numPr>
          <w:ilvl w:val="0"/>
          <w:numId w:val="0"/>
        </w:numPr>
        <w:tabs>
          <w:tab w:val="clear" w:pos="2880"/>
          <w:tab w:val="clear" w:pos="5760"/>
        </w:tabs>
        <w:rPr>
          <w:sz w:val="22"/>
          <w:u w:val="single"/>
          <w:lang w:val="fr-FR"/>
        </w:rPr>
      </w:pPr>
      <w:r w:rsidRPr="00F11FD6">
        <w:rPr>
          <w:sz w:val="22"/>
          <w:u w:val="single"/>
          <w:lang w:val="fr-FR"/>
        </w:rPr>
        <w:t>Pérennité de l’élimination des HCFC</w:t>
      </w:r>
    </w:p>
    <w:p w14:paraId="5A561A43" w14:textId="29C32D4D" w:rsidR="005D4819" w:rsidRPr="00F11FD6" w:rsidRDefault="001E7074" w:rsidP="003300E9">
      <w:pPr>
        <w:pStyle w:val="StyleHeader4Para4Left0Firstline0"/>
        <w:numPr>
          <w:ilvl w:val="0"/>
          <w:numId w:val="0"/>
        </w:numPr>
        <w:tabs>
          <w:tab w:val="clear" w:pos="2880"/>
          <w:tab w:val="clear" w:pos="5760"/>
        </w:tabs>
        <w:rPr>
          <w:sz w:val="22"/>
          <w:lang w:val="fr-FR"/>
        </w:rPr>
      </w:pPr>
      <w:r w:rsidRPr="00F11FD6">
        <w:rPr>
          <w:sz w:val="22"/>
          <w:lang w:val="fr-FR"/>
        </w:rPr>
        <w:t xml:space="preserve"> 17.</w:t>
      </w:r>
      <w:r w:rsidRPr="00F11FD6">
        <w:rPr>
          <w:sz w:val="22"/>
          <w:lang w:val="fr-FR"/>
        </w:rPr>
        <w:tab/>
        <w:t>La pérennité de l’élimination des HCFC au</w:t>
      </w:r>
      <w:r w:rsidR="008333F5">
        <w:rPr>
          <w:sz w:val="22"/>
          <w:lang w:val="fr-FR"/>
        </w:rPr>
        <w:t xml:space="preserve"> Turkménistan est soutenue par les activités du PGEH et</w:t>
      </w:r>
      <w:r w:rsidRPr="00F11FD6">
        <w:rPr>
          <w:sz w:val="22"/>
          <w:lang w:val="fr-FR"/>
        </w:rPr>
        <w:t xml:space="preserve"> les contrôles actuels des importations de HCFC et d’équipements à base de HCFC</w:t>
      </w:r>
      <w:r w:rsidR="00464C7B">
        <w:rPr>
          <w:sz w:val="22"/>
          <w:lang w:val="fr-FR"/>
        </w:rPr>
        <w:t>,</w:t>
      </w:r>
      <w:r w:rsidRPr="00F11FD6">
        <w:rPr>
          <w:sz w:val="22"/>
          <w:lang w:val="fr-FR"/>
        </w:rPr>
        <w:t xml:space="preserve"> en vigueur depuis 2016.  Les nouveaux agents des douanes suivent une formati</w:t>
      </w:r>
      <w:r w:rsidR="00464C7B">
        <w:rPr>
          <w:sz w:val="22"/>
          <w:lang w:val="fr-FR"/>
        </w:rPr>
        <w:t>on obligatoire de deux mois au C</w:t>
      </w:r>
      <w:r w:rsidRPr="00F11FD6">
        <w:rPr>
          <w:sz w:val="22"/>
          <w:lang w:val="fr-FR"/>
        </w:rPr>
        <w:t>entre de formation des douanes durant laquelle ils reçoivent des informations sur la mise en œuvre de la légi</w:t>
      </w:r>
      <w:r w:rsidR="00496BD8">
        <w:rPr>
          <w:sz w:val="22"/>
          <w:lang w:val="fr-FR"/>
        </w:rPr>
        <w:t xml:space="preserve">slation environnementale et </w:t>
      </w:r>
      <w:r w:rsidRPr="00F11FD6">
        <w:rPr>
          <w:sz w:val="22"/>
          <w:lang w:val="fr-FR"/>
        </w:rPr>
        <w:t xml:space="preserve">la prévention de l’importation/exportation illicite de SAO.  Le secteur de l’entretien pour la climatisation résidentielle </w:t>
      </w:r>
      <w:r w:rsidR="005D4819" w:rsidRPr="00F11FD6">
        <w:rPr>
          <w:sz w:val="22"/>
          <w:lang w:val="fr-FR"/>
        </w:rPr>
        <w:t>a continué d’êt</w:t>
      </w:r>
      <w:r w:rsidR="00464C7B">
        <w:rPr>
          <w:sz w:val="22"/>
          <w:lang w:val="fr-FR"/>
        </w:rPr>
        <w:t>re renforcé par la formation de formateurs et de</w:t>
      </w:r>
      <w:r w:rsidR="005D4819" w:rsidRPr="00F11FD6">
        <w:rPr>
          <w:sz w:val="22"/>
          <w:lang w:val="fr-FR"/>
        </w:rPr>
        <w:t xml:space="preserve"> techniciens, la fourniture d’équipements et d’outils de formation et un soutien pour la création d’un deuxième centre de formation, administré par le ministère de </w:t>
      </w:r>
      <w:r w:rsidR="00496BD8">
        <w:rPr>
          <w:sz w:val="22"/>
          <w:lang w:val="fr-FR"/>
        </w:rPr>
        <w:t xml:space="preserve">l’Éducation. </w:t>
      </w:r>
      <w:r w:rsidR="005D4819" w:rsidRPr="00F11FD6">
        <w:rPr>
          <w:sz w:val="22"/>
          <w:lang w:val="fr-FR"/>
        </w:rPr>
        <w:t>Toutes les mesures mentionnées ci-dessus assureront à long terme la pérennité de l’élimination des HCFC.</w:t>
      </w:r>
    </w:p>
    <w:p w14:paraId="41392425" w14:textId="77777777" w:rsidR="005D4819" w:rsidRPr="00F11FD6" w:rsidRDefault="005D4819" w:rsidP="003300E9">
      <w:pPr>
        <w:pStyle w:val="StyleHeader4Para4Left0Firstline0"/>
        <w:numPr>
          <w:ilvl w:val="0"/>
          <w:numId w:val="0"/>
        </w:numPr>
        <w:tabs>
          <w:tab w:val="clear" w:pos="2880"/>
          <w:tab w:val="clear" w:pos="5760"/>
        </w:tabs>
        <w:rPr>
          <w:sz w:val="22"/>
          <w:u w:val="single"/>
          <w:lang w:val="fr-FR"/>
        </w:rPr>
      </w:pPr>
      <w:r w:rsidRPr="00F11FD6">
        <w:rPr>
          <w:sz w:val="22"/>
          <w:u w:val="single"/>
          <w:lang w:val="fr-FR"/>
        </w:rPr>
        <w:t>Conclusion</w:t>
      </w:r>
    </w:p>
    <w:p w14:paraId="08A4B479" w14:textId="12C011E7" w:rsidR="005D4819" w:rsidRPr="00F11FD6" w:rsidRDefault="005D4819" w:rsidP="003300E9">
      <w:pPr>
        <w:pStyle w:val="StyleHeader4Para4Left0Firstline0"/>
        <w:numPr>
          <w:ilvl w:val="0"/>
          <w:numId w:val="0"/>
        </w:numPr>
        <w:tabs>
          <w:tab w:val="clear" w:pos="2880"/>
          <w:tab w:val="clear" w:pos="5760"/>
        </w:tabs>
        <w:rPr>
          <w:sz w:val="22"/>
          <w:lang w:val="fr-FR"/>
        </w:rPr>
      </w:pPr>
      <w:r w:rsidRPr="00F11FD6">
        <w:rPr>
          <w:sz w:val="22"/>
          <w:lang w:val="fr-FR"/>
        </w:rPr>
        <w:t>18.</w:t>
      </w:r>
      <w:r w:rsidRPr="00F11FD6">
        <w:rPr>
          <w:sz w:val="22"/>
          <w:lang w:val="fr-FR"/>
        </w:rPr>
        <w:tab/>
        <w:t xml:space="preserve">Le Turkménistan continue de respecter les cibles de contrôle du Protocole de Montréal.  Le pays a déjà fixé des quotas d’importation de 4,42 tonnes PAO pour les HCFC en 2020, ce qui est inférieur de 35 pour cent à la valeur de référence pour la consommation de HCFC.  Le rapport de vérification a confirmé que le système de permis et de quotas est opérationnel et une interdiction d’importation d’équipements à base de SAO est en vigueur.  La formation des agents des </w:t>
      </w:r>
      <w:r w:rsidR="00BD775D">
        <w:rPr>
          <w:sz w:val="22"/>
          <w:lang w:val="fr-FR"/>
        </w:rPr>
        <w:t>douanes</w:t>
      </w:r>
      <w:r w:rsidRPr="00F11FD6">
        <w:rPr>
          <w:sz w:val="22"/>
          <w:lang w:val="fr-FR"/>
        </w:rPr>
        <w:t xml:space="preserve"> a été intégrée dans les programmes de f</w:t>
      </w:r>
      <w:r w:rsidR="008333F5">
        <w:rPr>
          <w:sz w:val="22"/>
          <w:lang w:val="fr-FR"/>
        </w:rPr>
        <w:t>ormation de l’administration</w:t>
      </w:r>
      <w:r w:rsidRPr="00F11FD6">
        <w:rPr>
          <w:sz w:val="22"/>
          <w:lang w:val="fr-FR"/>
        </w:rPr>
        <w:t xml:space="preserve"> douan</w:t>
      </w:r>
      <w:r w:rsidR="008333F5">
        <w:rPr>
          <w:sz w:val="22"/>
          <w:lang w:val="fr-FR"/>
        </w:rPr>
        <w:t>ière</w:t>
      </w:r>
      <w:r w:rsidRPr="00F11FD6">
        <w:rPr>
          <w:sz w:val="22"/>
          <w:lang w:val="fr-FR"/>
        </w:rPr>
        <w:t xml:space="preserve">; et un programme d’accréditation des techniciens est en train d’être mis en </w:t>
      </w:r>
      <w:r w:rsidR="001E7074" w:rsidRPr="00F11FD6">
        <w:rPr>
          <w:sz w:val="22"/>
          <w:lang w:val="fr-FR"/>
        </w:rPr>
        <w:t>place</w:t>
      </w:r>
      <w:r w:rsidR="008333F5">
        <w:rPr>
          <w:sz w:val="22"/>
          <w:lang w:val="fr-FR"/>
        </w:rPr>
        <w:t>.</w:t>
      </w:r>
      <w:r w:rsidRPr="00F11FD6">
        <w:rPr>
          <w:sz w:val="22"/>
          <w:lang w:val="fr-FR"/>
        </w:rPr>
        <w:t xml:space="preserve"> La mise en œuvre de la troisième tranche progresse bien. Le décaissement des fonds pour la troisième tranche a atteint 92 pour cent et l’état global du décaissement est de 97 pour cent.</w:t>
      </w:r>
    </w:p>
    <w:p w14:paraId="38D91557" w14:textId="77777777" w:rsidR="005D4819" w:rsidRPr="00F11FD6" w:rsidRDefault="005D4819" w:rsidP="003300E9">
      <w:pPr>
        <w:pStyle w:val="StyleHeader4Para4Left0Firstline0"/>
        <w:numPr>
          <w:ilvl w:val="0"/>
          <w:numId w:val="0"/>
        </w:numPr>
        <w:tabs>
          <w:tab w:val="clear" w:pos="2880"/>
          <w:tab w:val="clear" w:pos="5760"/>
        </w:tabs>
        <w:rPr>
          <w:b/>
          <w:sz w:val="22"/>
          <w:lang w:val="fr-FR"/>
        </w:rPr>
      </w:pPr>
      <w:r w:rsidRPr="00F11FD6">
        <w:rPr>
          <w:b/>
          <w:sz w:val="22"/>
          <w:lang w:val="fr-FR"/>
        </w:rPr>
        <w:lastRenderedPageBreak/>
        <w:t>RECOMMANDATION</w:t>
      </w:r>
    </w:p>
    <w:p w14:paraId="3452931C" w14:textId="77777777" w:rsidR="00A00ABA" w:rsidRPr="00F11FD6" w:rsidRDefault="005D4819" w:rsidP="003300E9">
      <w:pPr>
        <w:pStyle w:val="StyleHeader4Para4Left0Firstline0"/>
        <w:numPr>
          <w:ilvl w:val="0"/>
          <w:numId w:val="0"/>
        </w:numPr>
        <w:tabs>
          <w:tab w:val="clear" w:pos="2880"/>
          <w:tab w:val="clear" w:pos="5760"/>
        </w:tabs>
        <w:rPr>
          <w:sz w:val="22"/>
          <w:lang w:val="fr-FR"/>
        </w:rPr>
      </w:pPr>
      <w:r w:rsidRPr="00F11FD6">
        <w:rPr>
          <w:sz w:val="22"/>
          <w:lang w:val="fr-FR"/>
        </w:rPr>
        <w:t>19.</w:t>
      </w:r>
      <w:r w:rsidRPr="00F11FD6">
        <w:rPr>
          <w:sz w:val="22"/>
          <w:lang w:val="fr-FR"/>
        </w:rPr>
        <w:tab/>
        <w:t>Le Secrétariat du Fonds recommande au Comité exécutif de prendre note du rapport périodique sur la mise en œuvre</w:t>
      </w:r>
      <w:r w:rsidR="001E7074" w:rsidRPr="00F11FD6">
        <w:rPr>
          <w:sz w:val="22"/>
          <w:lang w:val="fr-FR"/>
        </w:rPr>
        <w:t xml:space="preserve"> d</w:t>
      </w:r>
      <w:r w:rsidRPr="00F11FD6">
        <w:rPr>
          <w:sz w:val="22"/>
          <w:lang w:val="fr-FR"/>
        </w:rPr>
        <w:t xml:space="preserve">e la troisième tranche de la phase I du plan de gestion de l’élimination des HCFC (PGEH) pour le Turkménistan; et </w:t>
      </w:r>
      <w:r w:rsidR="008E6BA9" w:rsidRPr="00F11FD6">
        <w:rPr>
          <w:sz w:val="22"/>
          <w:lang w:val="fr-FR"/>
        </w:rPr>
        <w:t>recommande également l’approbation globale de la quatrième et dernière tranche de la phase I du PGEH pour le Turkménistan et du plan correspondant de mise en œuvre de la quatrième tranche pour 2020-2021, au niveau de financement indiqué dans le tableau ci-dessous, étant entendu qu’un rapport de vérification révisé incluant les données pour les années 2019 et 2020 serait remis avec la demande pour la phase II du PGEH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00ABA" w:rsidRPr="00F11FD6" w14:paraId="6A29A4B5" w14:textId="77777777" w:rsidTr="00C431DD">
        <w:tc>
          <w:tcPr>
            <w:tcW w:w="540" w:type="dxa"/>
          </w:tcPr>
          <w:p w14:paraId="2F4F182E" w14:textId="77777777" w:rsidR="00A00ABA" w:rsidRPr="00F11FD6" w:rsidRDefault="00A00ABA" w:rsidP="00C431DD">
            <w:pPr>
              <w:keepNext/>
              <w:keepLines/>
              <w:jc w:val="center"/>
              <w:rPr>
                <w:b/>
                <w:bCs/>
                <w:sz w:val="20"/>
                <w:szCs w:val="20"/>
                <w:lang w:val="fr-FR"/>
              </w:rPr>
            </w:pPr>
          </w:p>
        </w:tc>
        <w:tc>
          <w:tcPr>
            <w:tcW w:w="4320" w:type="dxa"/>
          </w:tcPr>
          <w:p w14:paraId="085F5BBB" w14:textId="2DA87582" w:rsidR="00A00ABA" w:rsidRPr="00F11FD6" w:rsidRDefault="00A00ABA" w:rsidP="00C431DD">
            <w:pPr>
              <w:keepNext/>
              <w:keepLines/>
              <w:jc w:val="center"/>
              <w:rPr>
                <w:b/>
                <w:bCs/>
                <w:sz w:val="20"/>
                <w:szCs w:val="20"/>
                <w:lang w:val="fr-FR"/>
              </w:rPr>
            </w:pPr>
            <w:r w:rsidRPr="00F11FD6">
              <w:rPr>
                <w:b/>
                <w:bCs/>
                <w:sz w:val="20"/>
                <w:szCs w:val="20"/>
                <w:lang w:val="fr-FR"/>
              </w:rPr>
              <w:t xml:space="preserve">Titre du projet </w:t>
            </w:r>
          </w:p>
        </w:tc>
        <w:tc>
          <w:tcPr>
            <w:tcW w:w="1461" w:type="dxa"/>
            <w:tcMar>
              <w:left w:w="29" w:type="dxa"/>
              <w:right w:w="29" w:type="dxa"/>
            </w:tcMar>
          </w:tcPr>
          <w:p w14:paraId="4D4EBF31" w14:textId="030FE49B" w:rsidR="00A00ABA" w:rsidRPr="00F11FD6" w:rsidRDefault="00A00ABA" w:rsidP="00C431DD">
            <w:pPr>
              <w:keepNext/>
              <w:keepLines/>
              <w:jc w:val="center"/>
              <w:rPr>
                <w:b/>
                <w:bCs/>
                <w:sz w:val="20"/>
                <w:szCs w:val="20"/>
                <w:lang w:val="fr-FR"/>
              </w:rPr>
            </w:pPr>
            <w:r w:rsidRPr="00F11FD6">
              <w:rPr>
                <w:b/>
                <w:bCs/>
                <w:sz w:val="20"/>
                <w:szCs w:val="20"/>
                <w:lang w:val="fr-FR"/>
              </w:rPr>
              <w:t>Financement du projet ($ US)</w:t>
            </w:r>
          </w:p>
        </w:tc>
        <w:tc>
          <w:tcPr>
            <w:tcW w:w="1461" w:type="dxa"/>
            <w:tcMar>
              <w:left w:w="29" w:type="dxa"/>
              <w:right w:w="29" w:type="dxa"/>
            </w:tcMar>
          </w:tcPr>
          <w:p w14:paraId="6109A5B9" w14:textId="6E06304B" w:rsidR="00A00ABA" w:rsidRPr="00F11FD6" w:rsidRDefault="00A00ABA" w:rsidP="00C431DD">
            <w:pPr>
              <w:keepNext/>
              <w:keepLines/>
              <w:jc w:val="center"/>
              <w:rPr>
                <w:b/>
                <w:bCs/>
                <w:sz w:val="20"/>
                <w:szCs w:val="20"/>
                <w:lang w:val="fr-FR"/>
              </w:rPr>
            </w:pPr>
            <w:r w:rsidRPr="00F11FD6">
              <w:rPr>
                <w:b/>
                <w:bCs/>
                <w:sz w:val="20"/>
                <w:szCs w:val="20"/>
                <w:lang w:val="fr-FR"/>
              </w:rPr>
              <w:t>Coûts d’appui ($ US)</w:t>
            </w:r>
          </w:p>
        </w:tc>
        <w:tc>
          <w:tcPr>
            <w:tcW w:w="1461" w:type="dxa"/>
            <w:tcMar>
              <w:left w:w="29" w:type="dxa"/>
              <w:right w:w="29" w:type="dxa"/>
            </w:tcMar>
          </w:tcPr>
          <w:p w14:paraId="4A278BC3" w14:textId="61CE757F" w:rsidR="00A00ABA" w:rsidRPr="00F11FD6" w:rsidRDefault="00A00ABA" w:rsidP="00C431DD">
            <w:pPr>
              <w:keepNext/>
              <w:keepLines/>
              <w:jc w:val="center"/>
              <w:rPr>
                <w:b/>
                <w:bCs/>
                <w:sz w:val="20"/>
                <w:szCs w:val="20"/>
                <w:lang w:val="fr-FR"/>
              </w:rPr>
            </w:pPr>
            <w:r w:rsidRPr="00F11FD6">
              <w:rPr>
                <w:b/>
                <w:bCs/>
                <w:sz w:val="20"/>
                <w:szCs w:val="20"/>
                <w:lang w:val="fr-FR"/>
              </w:rPr>
              <w:t>Agence d’exécution</w:t>
            </w:r>
          </w:p>
        </w:tc>
      </w:tr>
      <w:tr w:rsidR="00A00ABA" w:rsidRPr="00F11FD6" w14:paraId="463C4978" w14:textId="77777777" w:rsidTr="00C431DD">
        <w:tc>
          <w:tcPr>
            <w:tcW w:w="540" w:type="dxa"/>
          </w:tcPr>
          <w:p w14:paraId="5AA0B108" w14:textId="77777777" w:rsidR="00A00ABA" w:rsidRPr="00F11FD6" w:rsidRDefault="00A00ABA" w:rsidP="00C431DD">
            <w:pPr>
              <w:keepNext/>
              <w:keepLines/>
              <w:rPr>
                <w:sz w:val="20"/>
                <w:szCs w:val="20"/>
                <w:lang w:val="fr-FR"/>
              </w:rPr>
            </w:pPr>
            <w:r w:rsidRPr="00F11FD6">
              <w:rPr>
                <w:sz w:val="20"/>
                <w:szCs w:val="20"/>
                <w:lang w:val="fr-FR"/>
              </w:rPr>
              <w:t>(a)</w:t>
            </w:r>
          </w:p>
        </w:tc>
        <w:tc>
          <w:tcPr>
            <w:tcW w:w="4320" w:type="dxa"/>
          </w:tcPr>
          <w:p w14:paraId="61B474B8" w14:textId="4DE1037F" w:rsidR="00A00ABA" w:rsidRPr="00F11FD6" w:rsidRDefault="00A00ABA" w:rsidP="00C431DD">
            <w:pPr>
              <w:keepNext/>
              <w:keepLines/>
              <w:rPr>
                <w:sz w:val="20"/>
                <w:szCs w:val="20"/>
                <w:lang w:val="fr-FR"/>
              </w:rPr>
            </w:pPr>
            <w:r w:rsidRPr="00F11FD6">
              <w:rPr>
                <w:sz w:val="20"/>
                <w:szCs w:val="20"/>
                <w:lang w:val="fr-FR"/>
              </w:rPr>
              <w:t>Plan de gestion de l’élimination des HCFC (phase I, quatrième tranche)</w:t>
            </w:r>
          </w:p>
        </w:tc>
        <w:tc>
          <w:tcPr>
            <w:tcW w:w="1461" w:type="dxa"/>
          </w:tcPr>
          <w:p w14:paraId="62EE9780" w14:textId="0825087F" w:rsidR="00A00ABA" w:rsidRPr="00F11FD6" w:rsidRDefault="00A00ABA" w:rsidP="00C431DD">
            <w:pPr>
              <w:keepNext/>
              <w:keepLines/>
              <w:jc w:val="right"/>
              <w:rPr>
                <w:sz w:val="20"/>
                <w:szCs w:val="20"/>
                <w:lang w:val="fr-FR"/>
              </w:rPr>
            </w:pPr>
            <w:r w:rsidRPr="00F11FD6">
              <w:rPr>
                <w:sz w:val="20"/>
                <w:szCs w:val="20"/>
                <w:lang w:val="fr-FR"/>
              </w:rPr>
              <w:t>33 250</w:t>
            </w:r>
          </w:p>
        </w:tc>
        <w:tc>
          <w:tcPr>
            <w:tcW w:w="1461" w:type="dxa"/>
          </w:tcPr>
          <w:p w14:paraId="7636EF79" w14:textId="78D3153A" w:rsidR="00A00ABA" w:rsidRPr="00F11FD6" w:rsidRDefault="00A00ABA" w:rsidP="00C431DD">
            <w:pPr>
              <w:keepNext/>
              <w:keepLines/>
              <w:jc w:val="right"/>
              <w:rPr>
                <w:sz w:val="20"/>
                <w:szCs w:val="20"/>
                <w:lang w:val="fr-FR"/>
              </w:rPr>
            </w:pPr>
            <w:r w:rsidRPr="00F11FD6">
              <w:rPr>
                <w:sz w:val="20"/>
                <w:szCs w:val="20"/>
                <w:lang w:val="fr-FR"/>
              </w:rPr>
              <w:t>2 494</w:t>
            </w:r>
          </w:p>
        </w:tc>
        <w:tc>
          <w:tcPr>
            <w:tcW w:w="1461" w:type="dxa"/>
          </w:tcPr>
          <w:p w14:paraId="348DFD54" w14:textId="34403BA4" w:rsidR="00A00ABA" w:rsidRPr="00F11FD6" w:rsidRDefault="00A00ABA" w:rsidP="00C431DD">
            <w:pPr>
              <w:keepNext/>
              <w:keepLines/>
              <w:jc w:val="center"/>
              <w:rPr>
                <w:sz w:val="20"/>
                <w:szCs w:val="20"/>
                <w:lang w:val="fr-FR"/>
              </w:rPr>
            </w:pPr>
            <w:r w:rsidRPr="00F11FD6">
              <w:rPr>
                <w:sz w:val="20"/>
                <w:szCs w:val="20"/>
                <w:lang w:val="fr-FR"/>
              </w:rPr>
              <w:t>ONUDI</w:t>
            </w:r>
          </w:p>
        </w:tc>
      </w:tr>
    </w:tbl>
    <w:p w14:paraId="11DB6527" w14:textId="77777777" w:rsidR="00A00ABA" w:rsidRPr="0004535E" w:rsidRDefault="00A00ABA" w:rsidP="00A00AB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00ABA" w:rsidRPr="0004535E" w14:paraId="53FB632C" w14:textId="77777777" w:rsidTr="00C431DD">
        <w:tc>
          <w:tcPr>
            <w:tcW w:w="1871" w:type="dxa"/>
          </w:tcPr>
          <w:p w14:paraId="28C43381" w14:textId="77777777" w:rsidR="00A00ABA" w:rsidRPr="0004535E" w:rsidRDefault="00A00ABA" w:rsidP="00C431DD"/>
        </w:tc>
        <w:tc>
          <w:tcPr>
            <w:tcW w:w="1872" w:type="dxa"/>
          </w:tcPr>
          <w:p w14:paraId="09F8A765" w14:textId="77777777" w:rsidR="00A00ABA" w:rsidRPr="0004535E" w:rsidRDefault="00A00ABA" w:rsidP="00C431DD"/>
        </w:tc>
        <w:tc>
          <w:tcPr>
            <w:tcW w:w="1872" w:type="dxa"/>
            <w:tcBorders>
              <w:bottom w:val="single" w:sz="4" w:space="0" w:color="auto"/>
            </w:tcBorders>
          </w:tcPr>
          <w:p w14:paraId="233A84C4" w14:textId="77777777" w:rsidR="00A00ABA" w:rsidRPr="0004535E" w:rsidRDefault="00A00ABA" w:rsidP="00C431DD"/>
        </w:tc>
        <w:tc>
          <w:tcPr>
            <w:tcW w:w="1872" w:type="dxa"/>
          </w:tcPr>
          <w:p w14:paraId="17041A17" w14:textId="77777777" w:rsidR="00A00ABA" w:rsidRPr="0004535E" w:rsidRDefault="00A00ABA" w:rsidP="00C431DD"/>
        </w:tc>
        <w:tc>
          <w:tcPr>
            <w:tcW w:w="1873" w:type="dxa"/>
          </w:tcPr>
          <w:p w14:paraId="13699164" w14:textId="77777777" w:rsidR="00A00ABA" w:rsidRPr="0004535E" w:rsidRDefault="00A00ABA" w:rsidP="00C431DD"/>
        </w:tc>
      </w:tr>
    </w:tbl>
    <w:p w14:paraId="714FA037" w14:textId="5A7F7846" w:rsidR="00441083" w:rsidRDefault="00441083" w:rsidP="005F3145">
      <w:pPr>
        <w:pStyle w:val="StyleHeader4Para4Left0Firstline0"/>
        <w:numPr>
          <w:ilvl w:val="0"/>
          <w:numId w:val="0"/>
        </w:numPr>
        <w:tabs>
          <w:tab w:val="clear" w:pos="2880"/>
          <w:tab w:val="clear" w:pos="5760"/>
        </w:tabs>
        <w:rPr>
          <w:lang w:val="fr-FR"/>
        </w:rPr>
      </w:pPr>
    </w:p>
    <w:p w14:paraId="058BAE96" w14:textId="77777777" w:rsidR="00441083" w:rsidRDefault="00441083">
      <w:pPr>
        <w:rPr>
          <w:lang w:val="fr-FR"/>
        </w:rPr>
      </w:pPr>
    </w:p>
    <w:sectPr w:rsidR="00441083" w:rsidSect="005F3145">
      <w:headerReference w:type="even" r:id="rId13"/>
      <w:headerReference w:type="default" r:id="rId14"/>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457191" w14:textId="77777777" w:rsidR="00006074" w:rsidRDefault="00006074">
      <w:r>
        <w:separator/>
      </w:r>
    </w:p>
  </w:endnote>
  <w:endnote w:type="continuationSeparator" w:id="0">
    <w:p w14:paraId="44111CD5" w14:textId="77777777" w:rsidR="00006074" w:rsidRDefault="00006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08263551"/>
      <w:docPartObj>
        <w:docPartGallery w:val="Page Numbers (Bottom of Page)"/>
        <w:docPartUnique/>
      </w:docPartObj>
    </w:sdtPr>
    <w:sdtEndPr>
      <w:rPr>
        <w:rStyle w:val="PageNumber"/>
      </w:rPr>
    </w:sdtEndPr>
    <w:sdtContent>
      <w:p w14:paraId="4D9E4E0A" w14:textId="6186666F" w:rsidR="005F3145" w:rsidRDefault="005F3145"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F7F3A8A" w14:textId="77777777" w:rsidR="005F3145" w:rsidRDefault="005F31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22156184"/>
      <w:docPartObj>
        <w:docPartGallery w:val="Page Numbers (Bottom of Page)"/>
        <w:docPartUnique/>
      </w:docPartObj>
    </w:sdtPr>
    <w:sdtEndPr>
      <w:rPr>
        <w:rStyle w:val="PageNumber"/>
      </w:rPr>
    </w:sdtEndPr>
    <w:sdtContent>
      <w:p w14:paraId="7C149819" w14:textId="038916DD" w:rsidR="005F3145" w:rsidRDefault="005F3145"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98EF746" w14:textId="77777777" w:rsidR="005F3145" w:rsidRDefault="005F31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4D14622F" w14:textId="77777777" w:rsidR="005F3145" w:rsidRDefault="005F3145" w:rsidP="005F314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FEEF928" w14:textId="523494F7" w:rsidR="00BD775D" w:rsidRPr="005F3145" w:rsidRDefault="005F3145" w:rsidP="005F314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C81826" w14:textId="77777777" w:rsidR="00006074" w:rsidRDefault="00006074">
      <w:r>
        <w:separator/>
      </w:r>
    </w:p>
  </w:footnote>
  <w:footnote w:type="continuationSeparator" w:id="0">
    <w:p w14:paraId="35FE4928" w14:textId="77777777" w:rsidR="00006074" w:rsidRDefault="00006074">
      <w:r>
        <w:continuationSeparator/>
      </w:r>
    </w:p>
  </w:footnote>
  <w:footnote w:id="1">
    <w:p w14:paraId="64CF1FCA" w14:textId="64BA3E1F" w:rsidR="00BD775D" w:rsidRPr="00797083" w:rsidRDefault="00BD775D">
      <w:pPr>
        <w:pStyle w:val="FootnoteText"/>
        <w:rPr>
          <w:sz w:val="20"/>
          <w:szCs w:val="20"/>
          <w:lang w:val="fr-FR"/>
        </w:rPr>
      </w:pPr>
      <w:r w:rsidRPr="00797083">
        <w:rPr>
          <w:rStyle w:val="FootnoteReference"/>
          <w:sz w:val="20"/>
          <w:szCs w:val="20"/>
        </w:rPr>
        <w:footnoteRef/>
      </w:r>
      <w:r w:rsidRPr="005F3145">
        <w:rPr>
          <w:sz w:val="20"/>
          <w:szCs w:val="20"/>
          <w:lang w:val="fr-CA"/>
        </w:rPr>
        <w:t xml:space="preserve"> </w:t>
      </w:r>
      <w:r w:rsidRPr="00797083">
        <w:rPr>
          <w:sz w:val="20"/>
          <w:szCs w:val="20"/>
          <w:lang w:val="fr-FR"/>
        </w:rPr>
        <w:t>Selon la lettre de l’Agence de protection de la nature et de l’environnement du Turkménistan à l’ONUDI, datée du 30 janvier 2020.</w:t>
      </w:r>
    </w:p>
  </w:footnote>
  <w:footnote w:id="2">
    <w:p w14:paraId="736CD668" w14:textId="72977C05" w:rsidR="00BD775D" w:rsidRPr="0098573E" w:rsidRDefault="00BD775D">
      <w:pPr>
        <w:pStyle w:val="FootnoteText"/>
        <w:rPr>
          <w:sz w:val="20"/>
          <w:szCs w:val="20"/>
          <w:lang w:val="fr-FR"/>
        </w:rPr>
      </w:pPr>
      <w:r w:rsidRPr="0098573E">
        <w:rPr>
          <w:rStyle w:val="FootnoteReference"/>
          <w:sz w:val="20"/>
          <w:szCs w:val="20"/>
        </w:rPr>
        <w:footnoteRef/>
      </w:r>
      <w:r w:rsidRPr="005F3145">
        <w:rPr>
          <w:sz w:val="20"/>
          <w:szCs w:val="20"/>
          <w:lang w:val="fr-CA"/>
        </w:rPr>
        <w:t xml:space="preserve"> </w:t>
      </w:r>
      <w:r w:rsidRPr="0098573E">
        <w:rPr>
          <w:sz w:val="20"/>
          <w:szCs w:val="20"/>
          <w:lang w:val="fr-FR"/>
        </w:rPr>
        <w:t>Encourager les agences principales d’exécution et bilatérales à soumettre les demandes de tranches du plan de gestion de l’élimination des HCFC à la première réunion de l’année afin d’inclure un rapport de vérification des cibles de consommation nationales pou</w:t>
      </w:r>
      <w:r>
        <w:rPr>
          <w:sz w:val="20"/>
          <w:szCs w:val="20"/>
          <w:lang w:val="fr-FR"/>
        </w:rPr>
        <w:t xml:space="preserve">r </w:t>
      </w:r>
      <w:r w:rsidRPr="0098573E">
        <w:rPr>
          <w:sz w:val="20"/>
          <w:szCs w:val="20"/>
          <w:lang w:val="fr-FR"/>
        </w:rPr>
        <w:t>l’année précédant immédiatement celle au cours de laquelle la demande de tranche est soumise.</w:t>
      </w:r>
    </w:p>
  </w:footnote>
  <w:footnote w:id="3">
    <w:p w14:paraId="680E771C" w14:textId="4E5C3346" w:rsidR="00BD775D" w:rsidRPr="001E7074" w:rsidRDefault="00BD775D">
      <w:pPr>
        <w:pStyle w:val="FootnoteText"/>
        <w:rPr>
          <w:sz w:val="20"/>
          <w:szCs w:val="20"/>
          <w:lang w:val="fr-FR"/>
        </w:rPr>
      </w:pPr>
      <w:r w:rsidRPr="001E7074">
        <w:rPr>
          <w:rStyle w:val="FootnoteReference"/>
          <w:sz w:val="20"/>
          <w:szCs w:val="20"/>
        </w:rPr>
        <w:footnoteRef/>
      </w:r>
      <w:r w:rsidRPr="005F3145">
        <w:rPr>
          <w:sz w:val="20"/>
          <w:szCs w:val="20"/>
          <w:lang w:val="fr-CA"/>
        </w:rPr>
        <w:t xml:space="preserve"> </w:t>
      </w:r>
      <w:r w:rsidRPr="001E7074">
        <w:rPr>
          <w:sz w:val="20"/>
          <w:szCs w:val="20"/>
          <w:lang w:val="fr-FR"/>
        </w:rPr>
        <w:t>La décision 84/92(d) demandait aux agences bilatérales et d’exécution d’appliquer la politique opérationnelle sur l’intégration de l’égalité des sexes tout au long du cycle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E3EA0" w14:textId="3E9DC777" w:rsidR="005F3145" w:rsidRDefault="005F3145" w:rsidP="005F3145">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/ExCom/85/49</w:t>
    </w:r>
    <w:r>
      <w:fldChar w:fldCharType="end"/>
    </w:r>
  </w:p>
  <w:p w14:paraId="45F9FF8A" w14:textId="22CD2CC6" w:rsidR="005F3145" w:rsidRDefault="005F3145" w:rsidP="005F3145">
    <w:pPr>
      <w:pStyle w:val="Header"/>
      <w:jc w:val="right"/>
    </w:pPr>
  </w:p>
  <w:p w14:paraId="343B6107" w14:textId="77777777" w:rsidR="005F3145" w:rsidRDefault="005F3145" w:rsidP="005F314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54822" w14:textId="640B5BA5" w:rsidR="005F3145" w:rsidRDefault="005F3145" w:rsidP="005F3145">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/ExCom/85/49</w:t>
    </w:r>
    <w:r>
      <w:fldChar w:fldCharType="end"/>
    </w:r>
  </w:p>
  <w:p w14:paraId="22C7B9A3" w14:textId="63295CE2" w:rsidR="005F3145" w:rsidRDefault="005F3145">
    <w:pPr>
      <w:pStyle w:val="Header"/>
    </w:pPr>
  </w:p>
  <w:p w14:paraId="44DD2C8F" w14:textId="77777777" w:rsidR="005F3145" w:rsidRDefault="005F3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9F97B80"/>
    <w:multiLevelType w:val="hybridMultilevel"/>
    <w:tmpl w:val="3F121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9"/>
  </w:num>
  <w:num w:numId="20">
    <w:abstractNumId w:val="15"/>
  </w:num>
  <w:num w:numId="21">
    <w:abstractNumId w:val="11"/>
  </w:num>
  <w:num w:numId="22">
    <w:abstractNumId w:val="12"/>
  </w:num>
  <w:num w:numId="23">
    <w:abstractNumId w:val="18"/>
  </w:num>
  <w:num w:numId="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0BD"/>
    <w:rsid w:val="00006074"/>
    <w:rsid w:val="0006005F"/>
    <w:rsid w:val="00067FF8"/>
    <w:rsid w:val="000F191F"/>
    <w:rsid w:val="000F6C8E"/>
    <w:rsid w:val="00125F83"/>
    <w:rsid w:val="001C3D0C"/>
    <w:rsid w:val="001D4CE7"/>
    <w:rsid w:val="001E7074"/>
    <w:rsid w:val="00265AF0"/>
    <w:rsid w:val="002832F3"/>
    <w:rsid w:val="002B772F"/>
    <w:rsid w:val="002D5193"/>
    <w:rsid w:val="002F0B57"/>
    <w:rsid w:val="003300E9"/>
    <w:rsid w:val="00374421"/>
    <w:rsid w:val="003A0CA4"/>
    <w:rsid w:val="00441083"/>
    <w:rsid w:val="00464C7B"/>
    <w:rsid w:val="00496BD8"/>
    <w:rsid w:val="004C2C87"/>
    <w:rsid w:val="004E3A36"/>
    <w:rsid w:val="00510380"/>
    <w:rsid w:val="00592C17"/>
    <w:rsid w:val="005B3CAD"/>
    <w:rsid w:val="005C278F"/>
    <w:rsid w:val="005D4819"/>
    <w:rsid w:val="005F3145"/>
    <w:rsid w:val="00605093"/>
    <w:rsid w:val="00615F5B"/>
    <w:rsid w:val="00617329"/>
    <w:rsid w:val="006910C6"/>
    <w:rsid w:val="007034FA"/>
    <w:rsid w:val="007409B5"/>
    <w:rsid w:val="0075750B"/>
    <w:rsid w:val="00797083"/>
    <w:rsid w:val="008333F5"/>
    <w:rsid w:val="0087556A"/>
    <w:rsid w:val="008A31BD"/>
    <w:rsid w:val="008B1908"/>
    <w:rsid w:val="008E3A0C"/>
    <w:rsid w:val="008E6BA9"/>
    <w:rsid w:val="0091161A"/>
    <w:rsid w:val="00945F84"/>
    <w:rsid w:val="009666A1"/>
    <w:rsid w:val="00972E99"/>
    <w:rsid w:val="0098573E"/>
    <w:rsid w:val="009A5180"/>
    <w:rsid w:val="00A00ABA"/>
    <w:rsid w:val="00A37891"/>
    <w:rsid w:val="00A819F2"/>
    <w:rsid w:val="00AB3C46"/>
    <w:rsid w:val="00AC013C"/>
    <w:rsid w:val="00AE63D8"/>
    <w:rsid w:val="00B51405"/>
    <w:rsid w:val="00B811F2"/>
    <w:rsid w:val="00BC3C7D"/>
    <w:rsid w:val="00BD775D"/>
    <w:rsid w:val="00C27322"/>
    <w:rsid w:val="00C431DD"/>
    <w:rsid w:val="00C6443E"/>
    <w:rsid w:val="00C903BE"/>
    <w:rsid w:val="00CD1B2D"/>
    <w:rsid w:val="00D250BD"/>
    <w:rsid w:val="00D7654A"/>
    <w:rsid w:val="00DB4E64"/>
    <w:rsid w:val="00DD3433"/>
    <w:rsid w:val="00DE3874"/>
    <w:rsid w:val="00E348C6"/>
    <w:rsid w:val="00E37486"/>
    <w:rsid w:val="00E54871"/>
    <w:rsid w:val="00E60D9C"/>
    <w:rsid w:val="00EA22EB"/>
    <w:rsid w:val="00EB2067"/>
    <w:rsid w:val="00F11FD6"/>
    <w:rsid w:val="00F21458"/>
    <w:rsid w:val="00F32C0E"/>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DC1311"/>
  <w15:docId w15:val="{37CB42D8-EB98-544C-8DCB-BBD3D0E0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797083"/>
    <w:rPr>
      <w:sz w:val="24"/>
      <w:szCs w:val="24"/>
    </w:rPr>
  </w:style>
  <w:style w:type="character" w:customStyle="1" w:styleId="FootnoteTextChar">
    <w:name w:val="Footnote Text Char"/>
    <w:basedOn w:val="DefaultParagraphFont"/>
    <w:link w:val="FootnoteText"/>
    <w:uiPriority w:val="99"/>
    <w:rsid w:val="00797083"/>
    <w:rPr>
      <w:sz w:val="24"/>
      <w:szCs w:val="24"/>
      <w:lang w:val="en-GB"/>
    </w:rPr>
  </w:style>
  <w:style w:type="character" w:styleId="FootnoteReference">
    <w:name w:val="footnote reference"/>
    <w:basedOn w:val="DefaultParagraphFont"/>
    <w:uiPriority w:val="99"/>
    <w:unhideWhenUsed/>
    <w:rsid w:val="00797083"/>
    <w:rPr>
      <w:vertAlign w:val="superscript"/>
    </w:rPr>
  </w:style>
  <w:style w:type="character" w:styleId="PageNumber">
    <w:name w:val="page number"/>
    <w:basedOn w:val="DefaultParagraphFont"/>
    <w:uiPriority w:val="99"/>
    <w:semiHidden/>
    <w:unhideWhenUsed/>
    <w:rsid w:val="005F3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UNEP/OzL.Pro/ExCom/85/49</Document_x0020_Number>
  </documentManagement>
</p:properties>
</file>

<file path=customXml/itemProps1.xml><?xml version="1.0" encoding="utf-8"?>
<ds:datastoreItem xmlns:ds="http://schemas.openxmlformats.org/officeDocument/2006/customXml" ds:itemID="{1E559167-881F-4AAC-9112-8148DA8F96FE}"/>
</file>

<file path=customXml/itemProps2.xml><?xml version="1.0" encoding="utf-8"?>
<ds:datastoreItem xmlns:ds="http://schemas.openxmlformats.org/officeDocument/2006/customXml" ds:itemID="{6CA80F1E-2475-4581-B870-1369C97FD932}"/>
</file>

<file path=customXml/itemProps3.xml><?xml version="1.0" encoding="utf-8"?>
<ds:datastoreItem xmlns:ds="http://schemas.openxmlformats.org/officeDocument/2006/customXml" ds:itemID="{CD45E33F-4F67-4105-BE74-32FC5A8EC9ED}"/>
</file>

<file path=customXml/itemProps4.xml><?xml version="1.0" encoding="utf-8"?>
<ds:datastoreItem xmlns:ds="http://schemas.openxmlformats.org/officeDocument/2006/customXml" ds:itemID="{93AA3E86-8C2F-4221-B883-27F750555C8D}"/>
</file>

<file path=docProps/app.xml><?xml version="1.0" encoding="utf-8"?>
<Properties xmlns="http://schemas.openxmlformats.org/officeDocument/2006/extended-properties" xmlns:vt="http://schemas.openxmlformats.org/officeDocument/2006/docPropsVTypes">
  <Template>Normal</Template>
  <TotalTime>5</TotalTime>
  <Pages>7</Pages>
  <Words>2330</Words>
  <Characters>13283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Proposition de projet: Turkménistan</vt:lpstr>
    </vt:vector>
  </TitlesOfParts>
  <Manager/>
  <Company>UNMFS</Company>
  <LinksUpToDate>false</LinksUpToDate>
  <CharactersWithSpaces>15582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Turkménistan</dc:title>
  <dc:subject/>
  <dc:creator>Microsoft Office User</dc:creator>
  <cp:keywords/>
  <dc:description/>
  <cp:lastModifiedBy>Lynda</cp:lastModifiedBy>
  <cp:revision>3</cp:revision>
  <cp:lastPrinted>2001-05-26T16:40:00Z</cp:lastPrinted>
  <dcterms:created xsi:type="dcterms:W3CDTF">2020-05-21T19:07:00Z</dcterms:created>
  <dcterms:modified xsi:type="dcterms:W3CDTF">2020-05-25T13:03:00Z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UNEP/OzL.Pro/ExCom/85/49</vt:lpwstr>
  </property>
  <property fmtid="{D5CDD505-2E9C-101B-9397-08002B2CF9AE}" pid="3" name="Revision date">
    <vt:lpwstr>4 mai 2020</vt:lpwstr>
  </property>
  <property fmtid="{D5CDD505-2E9C-101B-9397-08002B2CF9AE}" pid="4" name="ContentTypeId">
    <vt:lpwstr>0x010100291B81A444E34248BBC988D4638CFC23</vt:lpwstr>
  </property>
</Properties>
</file>